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810"/>
        <w:gridCol w:w="900"/>
        <w:gridCol w:w="900"/>
        <w:gridCol w:w="900"/>
        <w:gridCol w:w="900"/>
        <w:gridCol w:w="900"/>
        <w:gridCol w:w="900"/>
        <w:gridCol w:w="900"/>
        <w:gridCol w:w="990"/>
      </w:tblGrid>
      <w:tr w:rsidR="001F37F5" w:rsidRPr="00E82507" w:rsidTr="007771CA">
        <w:trPr>
          <w:trHeight w:val="375"/>
          <w:jc w:val="center"/>
        </w:trPr>
        <w:tc>
          <w:tcPr>
            <w:tcW w:w="105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7771CA">
        <w:trPr>
          <w:trHeight w:val="162"/>
          <w:jc w:val="center"/>
        </w:trPr>
        <w:tc>
          <w:tcPr>
            <w:tcW w:w="105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7771CA">
        <w:trPr>
          <w:trHeight w:hRule="exact" w:val="162"/>
          <w:jc w:val="center"/>
        </w:trPr>
        <w:tc>
          <w:tcPr>
            <w:tcW w:w="1053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F7109E" w:rsidRPr="00E82507" w:rsidTr="007771CA">
        <w:trPr>
          <w:trHeight w:hRule="exact" w:val="228"/>
          <w:jc w:val="center"/>
        </w:trPr>
        <w:tc>
          <w:tcPr>
            <w:tcW w:w="2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186A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</w:tr>
      <w:tr w:rsidR="00E679E4" w:rsidRPr="00E82507" w:rsidTr="007771CA">
        <w:trPr>
          <w:trHeight w:val="233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9E4" w:rsidRPr="00E82507" w:rsidRDefault="00E679E4" w:rsidP="00E679E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679E4" w:rsidRPr="00594B32" w:rsidRDefault="00E679E4" w:rsidP="00E679E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9E4" w:rsidRPr="00594B32" w:rsidRDefault="00E679E4" w:rsidP="00E679E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9E4" w:rsidRPr="00E82507" w:rsidRDefault="00E679E4" w:rsidP="00E679E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679E4" w:rsidRPr="00E82507" w:rsidRDefault="00E679E4" w:rsidP="00E679E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</w:tr>
      <w:tr w:rsidR="00E679E4" w:rsidRPr="00E82507" w:rsidTr="007771CA">
        <w:trPr>
          <w:trHeight w:val="150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9E4" w:rsidRPr="00E82507" w:rsidRDefault="00E679E4" w:rsidP="00E679E4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9E4" w:rsidRPr="00E82507" w:rsidRDefault="00E679E4" w:rsidP="00E679E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9E4" w:rsidRPr="00E82507" w:rsidRDefault="00E679E4" w:rsidP="00E679E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E679E4" w:rsidRPr="00E82507" w:rsidRDefault="00E679E4" w:rsidP="00E679E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41,452.69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      42,351.15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40,000.83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41,580.85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41,330.56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41,452.69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48,034.60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45,002.42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28,582.29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28,111.03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     29,077.87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26,428.49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27,428.44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27,703.24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28,111.03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32,027.29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30,041.97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46,569.78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28,687.23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42,460.201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31,672.69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32,229.38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30,871.57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28,687.23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31,262.71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30,113.84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28,050.72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19,379.93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30,069.035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19,032.42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20,507.00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19,699.71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19,379.93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22,682.39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23,757.83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14,627.64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9,922.36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15,261.807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10,917.47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10,616.16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10,692.85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9,922.36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11,474.81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9,980.35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38,106.34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39,596.175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34,406.47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35,619.79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39,436.51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44,246.81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40,543.95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32,014.51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21,956.68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32,113.407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22,666.71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22,997.38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24,242.42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21,956.68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27,294.37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23,250.61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1,413.41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1,226.41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1,591.650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1,145.06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1,086.87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989.14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1,226.41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1,527.33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1,450.79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9,833.57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8,669.26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10,063.671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8,549.89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9,029.34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8,662.15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8,669.26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11,033.26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10,378.07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31,861.80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22,194.92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33,670.775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23,973.57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24,046.01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23,368.97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22,194.92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26,380.83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23,020.61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16,998.93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16,131.231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15,837.55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16,383.63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15,773.84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15,210.00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14,545.45</w:t>
            </w:r>
          </w:p>
        </w:tc>
      </w:tr>
      <w:tr w:rsidR="007771CA" w:rsidRPr="00E82507" w:rsidTr="007771CA">
        <w:trPr>
          <w:trHeight w:val="27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50,369.34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48,416.38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51,177.073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40,909.83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42,946.83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49,508.57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48,416.38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52,689.24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50,357.47</w:t>
            </w:r>
          </w:p>
        </w:tc>
      </w:tr>
      <w:tr w:rsidR="007771CA" w:rsidRPr="00E82507" w:rsidTr="007771CA">
        <w:trPr>
          <w:trHeight w:val="270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2,560,411.29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32,277,609.42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4,199,555.367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20,067,789.77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24,224,989.27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30,661,440.04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32,277,609.42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45,695,076.68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53,845,164.21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18,624.83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17,954.581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15,692.65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14,575.14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14,559.36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15,185.12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14,598.06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13.   Inv.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Banks /I</w:t>
            </w:r>
            <w:r>
              <w:rPr>
                <w:color w:val="000000"/>
                <w:sz w:val="14"/>
                <w:szCs w:val="14"/>
              </w:rPr>
              <w:t>nv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./Sec</w:t>
            </w:r>
            <w:r>
              <w:rPr>
                <w:color w:val="000000"/>
                <w:sz w:val="14"/>
                <w:szCs w:val="14"/>
              </w:rPr>
              <w:t>.</w:t>
            </w:r>
            <w:r w:rsidRPr="00E82507">
              <w:rPr>
                <w:color w:val="000000"/>
                <w:sz w:val="14"/>
                <w:szCs w:val="14"/>
              </w:rPr>
              <w:t xml:space="preserve"> 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14,703.42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14,262.719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13,636.74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15,138.82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14,277.88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14,157.28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13,954.14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21,109.793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17,663.99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17,377.55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72.695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63.53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13,586.044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11,017.04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10,629.13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10,682.80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12,084.07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12,054.81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24,520.88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14,970.78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18,430.290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14,998.56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15,747.19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16,373.27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14,970.78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15,531.97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14,420.39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5,520.07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4,005.85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5,258.831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4,661.79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4,907.31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4,606.69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4,005.85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3,611.25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3,337.56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9,047.30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8,455.84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9,223.193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8,821.90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9,149.75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8,390.18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8,455.84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10,147.55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9,533.93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8,316.50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6,996.05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8,869.066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6,812.21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6,826.24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6,299.57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6,996.05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8,291.79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7,039.45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15,621.49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12,796.88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16,351.595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12,740.65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12,354.52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14,040.65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12,796.88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13,196.44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11,672.81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32,880.63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18,399.65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31,530.303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20,600.92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20,404.57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19,354.45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18,399.65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20,193.24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17,619.46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20,697.49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17,933.21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21,061.595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18,467.44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18,534.43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17,654.60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17,933.21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22,307.72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19,105.33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9,521.21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6,525.21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9,288.819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6,789.19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7,320.67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6,714.24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6,525.21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8,777.52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7,497.57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100,232.55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110,778.88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99,346.597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109,782.51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113,046.65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117,071.04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110,778.88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117,287.20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110,958.05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52,892.23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66,768.65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57,749.799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53,977.82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55,746.69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69,794.66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66,768.65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62,751.72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61,494.45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45,439.79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44,524.98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50,229.696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50,422.21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50,735.16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44,942.40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44,524.98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50,379.52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45,461.35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40,981.59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33,333.68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42,056.432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34,331.45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34,767.34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37,180.12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33,333.68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34,894.97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33,530.26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18,631.547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14,523.35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14,420.37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15,419.19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14,181.30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13,304.99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2,405.05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2,339.336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1,956.58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1,845.50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1,898.29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1,933.57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1,919.79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68,213.71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50,181.87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57,533.215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47,309.67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48,303.65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47,629.48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50,181.87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46,803.62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48,151.05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34,238.64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31,505.31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36,746.659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35,817.16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37,110.69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37,304.73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31,505.31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33,968.83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32,774.78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37,537.91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28,418.70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37,022.327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31,378.17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32,615.99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32,793.16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28,418.70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28,429.64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28,646.00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4,385.83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5,189.890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3,099.32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2,996.98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3,279.12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3,148.99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2,850.76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20,975.72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22,565.07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21,704.883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22,103.62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22,227.72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21,643.16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22,565.07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22,479.87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22,593.02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358,508.72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4,172.879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340,551.11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345,299.36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352,376.98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358,508.72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322,065.92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527,994.39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771CA" w:rsidRPr="00E82507" w:rsidRDefault="007771CA" w:rsidP="007771CA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7,876.30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10,832.014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9,309.99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9,009.95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7,842.31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7,876.30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8,288.00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8,164.52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7771CA" w:rsidRPr="00E82507" w:rsidTr="007771C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771CA" w:rsidRPr="00E82507" w:rsidRDefault="007771CA" w:rsidP="007771C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Pr="00CC48DE" w:rsidRDefault="007771CA" w:rsidP="007771C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771CA" w:rsidRDefault="007771CA" w:rsidP="007771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E679E4" w:rsidRPr="00E82507" w:rsidTr="007771CA">
        <w:trPr>
          <w:trHeight w:val="162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79E4" w:rsidRPr="00E82507" w:rsidRDefault="00E679E4" w:rsidP="00E679E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79E4" w:rsidRPr="00E82507" w:rsidRDefault="00E679E4" w:rsidP="00E679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79E4" w:rsidRPr="00E82507" w:rsidRDefault="00E679E4" w:rsidP="00E679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79E4" w:rsidRPr="00E82507" w:rsidRDefault="00E679E4" w:rsidP="00E679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79E4" w:rsidRPr="00E82507" w:rsidRDefault="00E679E4" w:rsidP="00E679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679E4" w:rsidRPr="00B631EC" w:rsidTr="007771CA">
        <w:trPr>
          <w:trHeight w:hRule="exact" w:val="390"/>
          <w:jc w:val="center"/>
        </w:trPr>
        <w:tc>
          <w:tcPr>
            <w:tcW w:w="1053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E679E4" w:rsidRPr="00E82507" w:rsidRDefault="00E679E4" w:rsidP="00E679E4">
            <w:pPr>
              <w:jc w:val="right"/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E679E4" w:rsidRPr="0024736D" w:rsidRDefault="00E679E4" w:rsidP="00E679E4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EF0C1C" w:rsidRPr="00B631EC" w:rsidTr="00EF0C1C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48,034.60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679E4" w:rsidP="00E67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45,002.42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41,264.66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42,348.63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40,420.45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40,673.06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AC0BA6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40,510.37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40,000.83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41,580.85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41,330.56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41,452.69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EF0C1C" w:rsidRPr="00B631EC" w:rsidTr="00EF0C1C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32,027.29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679E4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30,041.97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28,144.59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28,693.26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27,532.64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27,100.87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26,679.75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7174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26,428.49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7174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27,428.44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27,703.24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28,111.03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EF0C1C" w:rsidRPr="00B631EC" w:rsidTr="00EF0C1C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80,370.86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679E4" w:rsidP="00E67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74,969.26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69,310.33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71,768.60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68,277.85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69,439.38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68,762.41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69,337.93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72,354.37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71,339.96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70,748.13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F0C1C" w:rsidRDefault="00EF0C1C" w:rsidP="00EF0C1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 per last working day</w:t>
            </w:r>
            <w:r w:rsidRPr="0024736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  <w:p w:rsidR="00EF0C1C" w:rsidRPr="00E617AD" w:rsidRDefault="00EF0C1C" w:rsidP="00EF0C1C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94"/>
        <w:gridCol w:w="810"/>
        <w:gridCol w:w="810"/>
        <w:gridCol w:w="810"/>
        <w:gridCol w:w="81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</w:t>
            </w:r>
            <w:r w:rsidR="00395065">
              <w:rPr>
                <w:b/>
                <w:bCs/>
                <w:sz w:val="28"/>
              </w:rPr>
              <w:t>3 Market Capitalization of PSX A</w:t>
            </w:r>
            <w:r w:rsidRPr="007F13B9">
              <w:rPr>
                <w:b/>
                <w:bCs/>
                <w:sz w:val="28"/>
              </w:rPr>
              <w:t>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5B1869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7109E" w:rsidRPr="00B631EC" w:rsidTr="006C5793">
        <w:trPr>
          <w:trHeight w:hRule="exact" w:val="300"/>
          <w:jc w:val="center"/>
        </w:trPr>
        <w:tc>
          <w:tcPr>
            <w:tcW w:w="286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B631EC" w:rsidRDefault="00F7109E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09E" w:rsidRPr="00B631EC" w:rsidRDefault="00F7109E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B631EC" w:rsidRDefault="00F7109E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47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B631EC" w:rsidRDefault="00F7109E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</w:tc>
      </w:tr>
      <w:tr w:rsidR="00A75227" w:rsidRPr="00B631EC" w:rsidTr="00BA37E0">
        <w:trPr>
          <w:trHeight w:hRule="exact" w:val="273"/>
          <w:jc w:val="center"/>
        </w:trPr>
        <w:tc>
          <w:tcPr>
            <w:tcW w:w="286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227" w:rsidRPr="00B631EC" w:rsidRDefault="00A75227" w:rsidP="00A75227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594B32" w:rsidRDefault="00A75227" w:rsidP="00A7522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594B32" w:rsidRDefault="00A75227" w:rsidP="00A7522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FY23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8262F" w:rsidRDefault="00A75227" w:rsidP="00A7522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8262F" w:rsidRDefault="00A75227" w:rsidP="00A7522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8262F" w:rsidRDefault="00A75227" w:rsidP="00A7522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8262F" w:rsidRDefault="00A75227" w:rsidP="00A7522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8262F" w:rsidRDefault="00A75227" w:rsidP="00A7522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8262F" w:rsidRDefault="00A75227" w:rsidP="00A7522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8262F" w:rsidRDefault="00A75227" w:rsidP="00A7522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</w:tr>
      <w:tr w:rsidR="00A75227" w:rsidRPr="0017637B" w:rsidTr="00A75227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231,338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283,769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228,212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232,223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222,440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231,338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252,107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242,843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32,966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49,102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33,510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40,413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23,160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25,692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22,345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444,828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439,206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384,907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394,387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436,646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444,828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489,906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448,133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479,042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415,170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360,938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368,054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387,979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479,042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595,497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507,272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2,130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1,011,876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1,167,709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990,470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1,046,015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1,011,047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1,011,876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1,287,802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1,212,689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69,990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106,178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75,599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75,827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73,692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72,594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473,149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500,420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491,310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508,251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489,334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473,149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471,843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441,360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690,461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722,332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578,708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607,523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700,345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690,461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751,396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718,143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51,770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57,349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56,726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54,378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50,779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114,956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132,229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111,157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114,956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118,157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113,589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119,544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122,140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116,828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129,696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122,320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119,544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121,287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119,547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493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31,989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39,263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31,989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34,859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64,301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78,837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64,420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67,636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64,301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66,711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61,937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16,894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19,461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14,118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886,224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847,663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879,166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806,182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975,042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916,082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155,753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189,854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151,662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151,974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140,247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155,753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184,599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156,718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67,531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54,029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52,392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59,781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54,638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150,342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241,713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163,813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164,035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155,593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150,342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164,997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143,967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215,713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253,344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222,140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222,945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212,362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215,713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268,333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229,812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54,438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56,096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62,550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77,325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74,637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76,856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79,592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81,867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77,450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111,941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87,091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81,576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84,249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105,480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111,941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105,206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103,098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246,082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267,323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274,866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276,642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248,389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246,082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278,439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251,257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248,139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230,556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249,687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248,139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259,761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249,602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53,175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70,231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54,357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58,122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50,335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2,631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2,698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212,221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242,472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199,591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203,785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201,427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212,221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197,934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203,633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50,817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58,806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57,772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59,858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60,171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52,864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1,298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1,309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32,342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32,220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32,382</w:t>
            </w:r>
          </w:p>
        </w:tc>
      </w:tr>
      <w:tr w:rsidR="00A75227" w:rsidRPr="00CF65C3" w:rsidTr="00A75227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24736D" w:rsidRDefault="00A75227" w:rsidP="00A7522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579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</w:t>
            </w:r>
          </w:p>
        </w:tc>
      </w:tr>
      <w:tr w:rsidR="00A75227" w:rsidRPr="00CF65C3" w:rsidTr="00A75227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22,214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29,468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22,118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Default="00A75227" w:rsidP="00A7522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23,027</w:t>
            </w:r>
          </w:p>
        </w:tc>
      </w:tr>
      <w:tr w:rsidR="00A75227" w:rsidRPr="00CF65C3" w:rsidTr="00BA37E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24736D" w:rsidRDefault="00A75227" w:rsidP="00A7522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A75227" w:rsidRPr="00CF65C3" w:rsidTr="00BA37E0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24736D" w:rsidRDefault="00A75227" w:rsidP="00A7522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A75227" w:rsidRPr="00CF65C3" w:rsidTr="00BA37E0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24736D" w:rsidRDefault="00A75227" w:rsidP="00A75227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24736D" w:rsidRDefault="00A75227" w:rsidP="00A7522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C37866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BA37E0" w:rsidRDefault="00A75227" w:rsidP="00A75227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A75227" w:rsidRPr="00CE715E" w:rsidTr="00A75227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5227" w:rsidRPr="0024736D" w:rsidRDefault="00A75227" w:rsidP="00A75227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A75227" w:rsidRDefault="00A75227" w:rsidP="00A7522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A75227" w:rsidRDefault="00A75227" w:rsidP="00A7522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6,365,439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A75227" w:rsidRDefault="00A75227" w:rsidP="00A7522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7,034,956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A75227" w:rsidRDefault="00A75227" w:rsidP="00A7522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6,108,170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A75227" w:rsidRDefault="00A75227" w:rsidP="00A7522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62,899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A75227" w:rsidRDefault="00A75227" w:rsidP="00A7522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6,279,677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A75227" w:rsidRDefault="00A75227" w:rsidP="00A7522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6,365,439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75227" w:rsidRPr="00A75227" w:rsidRDefault="00A75227" w:rsidP="00A7522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7,232,132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75227" w:rsidRPr="00A75227" w:rsidRDefault="00A75227" w:rsidP="00A7522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6,715,880</w:t>
            </w:r>
          </w:p>
        </w:tc>
      </w:tr>
      <w:tr w:rsidR="00A75227" w:rsidRPr="00B631EC" w:rsidTr="00801F34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227" w:rsidRPr="00786DD6" w:rsidRDefault="00A75227" w:rsidP="00A75227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7,984.83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6F4739" w:rsidP="006F473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6,814.52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6,001.90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4,704.50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4,592.75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4,275.86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3,806.13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4,159.48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2,330.90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4,032.90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3,902.82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74320B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51,805.76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6F4739" w:rsidP="006F473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14,799.35</w:t>
            </w:r>
          </w:p>
        </w:tc>
      </w:tr>
      <w:tr w:rsidR="00EF0C1C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EF0C1C" w:rsidRPr="00340CFB" w:rsidRDefault="00EF0C1C" w:rsidP="00EF0C1C">
            <w:pPr>
              <w:jc w:val="right"/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p w:rsidR="005677D5" w:rsidRDefault="005677D5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tbl>
      <w:tblPr>
        <w:tblW w:w="5426" w:type="pct"/>
        <w:tblLook w:val="04A0" w:firstRow="1" w:lastRow="0" w:firstColumn="1" w:lastColumn="0" w:noHBand="0" w:noVBand="1"/>
      </w:tblPr>
      <w:tblGrid>
        <w:gridCol w:w="6280"/>
        <w:gridCol w:w="291"/>
        <w:gridCol w:w="443"/>
        <w:gridCol w:w="15"/>
        <w:gridCol w:w="278"/>
        <w:gridCol w:w="447"/>
        <w:gridCol w:w="17"/>
        <w:gridCol w:w="276"/>
        <w:gridCol w:w="61"/>
        <w:gridCol w:w="378"/>
        <w:gridCol w:w="34"/>
        <w:gridCol w:w="260"/>
        <w:gridCol w:w="16"/>
        <w:gridCol w:w="115"/>
        <w:gridCol w:w="311"/>
        <w:gridCol w:w="37"/>
        <w:gridCol w:w="260"/>
        <w:gridCol w:w="14"/>
        <w:gridCol w:w="185"/>
        <w:gridCol w:w="328"/>
        <w:gridCol w:w="38"/>
        <w:gridCol w:w="156"/>
        <w:gridCol w:w="74"/>
        <w:gridCol w:w="21"/>
        <w:gridCol w:w="131"/>
        <w:gridCol w:w="82"/>
      </w:tblGrid>
      <w:tr w:rsidR="00CC6182" w:rsidRPr="00CC6182" w:rsidTr="00DA0158">
        <w:trPr>
          <w:gridAfter w:val="1"/>
          <w:wAfter w:w="39" w:type="pct"/>
          <w:trHeight w:val="20"/>
        </w:trPr>
        <w:tc>
          <w:tcPr>
            <w:tcW w:w="4961" w:type="pct"/>
            <w:gridSpan w:val="25"/>
            <w:hideMark/>
          </w:tcPr>
          <w:p w:rsidR="00CC6182" w:rsidRPr="002214FC" w:rsidRDefault="00CC6182" w:rsidP="00CC618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7.5     Financial Statements Analysis of Companies (Non-Financial) Listed at PSX</w:t>
            </w:r>
          </w:p>
        </w:tc>
      </w:tr>
      <w:tr w:rsidR="00CC6182" w:rsidRPr="00CC6182" w:rsidTr="00DA0158">
        <w:trPr>
          <w:gridAfter w:val="1"/>
          <w:wAfter w:w="39" w:type="pct"/>
          <w:trHeight w:val="20"/>
        </w:trPr>
        <w:tc>
          <w:tcPr>
            <w:tcW w:w="4961" w:type="pct"/>
            <w:gridSpan w:val="25"/>
            <w:hideMark/>
          </w:tcPr>
          <w:p w:rsidR="00CC6182" w:rsidRPr="002214FC" w:rsidRDefault="00CC6182" w:rsidP="00CC618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All Sectors - Overall</w:t>
            </w:r>
          </w:p>
        </w:tc>
      </w:tr>
      <w:tr w:rsidR="00CC6182" w:rsidRPr="00CC6182" w:rsidTr="003036D6">
        <w:trPr>
          <w:gridAfter w:val="1"/>
          <w:wAfter w:w="39" w:type="pct"/>
          <w:trHeight w:val="20"/>
        </w:trPr>
        <w:tc>
          <w:tcPr>
            <w:tcW w:w="4961" w:type="pct"/>
            <w:gridSpan w:val="25"/>
            <w:tcBorders>
              <w:bottom w:val="single" w:sz="4" w:space="0" w:color="auto"/>
            </w:tcBorders>
            <w:hideMark/>
          </w:tcPr>
          <w:p w:rsidR="00CC6182" w:rsidRPr="00CC6182" w:rsidRDefault="002214FC" w:rsidP="00CC618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</w:t>
            </w:r>
            <w:r w:rsidR="00CC6182" w:rsidRPr="00CC618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Million Rupees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)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Item Name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380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382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2022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A. Non-Current Assets (A1+A3+A4+A5+A6)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4,307,511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4,797,198</w:t>
            </w:r>
          </w:p>
        </w:tc>
        <w:tc>
          <w:tcPr>
            <w:tcW w:w="380" w:type="pct"/>
            <w:gridSpan w:val="5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5,189,074</w:t>
            </w:r>
          </w:p>
        </w:tc>
        <w:tc>
          <w:tcPr>
            <w:tcW w:w="382" w:type="pct"/>
            <w:gridSpan w:val="5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5,614,782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6,496,536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Capital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378,897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495,679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531,121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662,023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794,992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Operating fixed assets at cost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5,686,522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6,237,716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6,459,362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6,990,521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7,960,846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Operating fixed assets after deducting accumulated depreciation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3,254,979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3,548,834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3,629,314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3,773,089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4,360,297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Intangible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98,720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91,301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87,641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127,191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159,643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Long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476,978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495,562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647,518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781,139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833,144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non-current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97,936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165,822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293,480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271,341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348,460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4,504,070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5,288,927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5,554,810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6,575,320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9,121,797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Cash &amp; bank balance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281,473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289,590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319,639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408,557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532,329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Inventories; of which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884,536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969,862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886,448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1,126,028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2,005,323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Raw material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390,604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456,333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464,236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582,404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883,436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55,974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76,550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73,513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89,845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122,357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Finished goods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308,771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323,235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282,064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347,569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624,000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Trade Debt / accounts receivables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1,628,860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1,950,450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1,888,307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2,056,986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2,844,253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Short term loans and advances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150,815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153,023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142,703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163,784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218,476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Short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261,740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414,975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683,660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836,300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1,258,170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1,664,261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1,902,738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2,136,305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2,685,117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of which: i) Stores, spares &amp; loose tools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194,219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210,716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226,344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250,150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323,111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Trade deposits &amp; pre-payments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74,095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62,969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62,606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87,105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119,139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 xml:space="preserve"> Total Assets (A+B) / Equity &amp; Liabilities (C+D+E)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8,811,581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10,086,125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10,743,884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12,190,102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15,618,333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3,237,544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3,488,605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3,726,335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4,330,608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5,116,189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Issued, Subscribed &amp; Paid up capital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831,136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856,850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911,161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954,513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Ordinary Shares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815,125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839,583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891,862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935,935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Preference shares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19,300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18,577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Reserves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1,970,928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2,127,179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2,337,720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2,861,197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3,478,915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Capital Reserve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343,759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367,341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391,431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442,319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522,547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Revenue Reserve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1,627,168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1,759,837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1,946,290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2,418,878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2,956,368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un-appropriated profit(loss) / retained earnings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1,015,415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1,128,476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1,293,267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1,769,768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2,241,471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Surplus on revaluation of fixed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458,707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530,290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531,765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558,250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682,761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1,544,124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1,767,454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2,136,434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2,292,943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2,719,676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Long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830,474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993,404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1,253,566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1,339,134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1,643,728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Long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780,368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883,891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1,097,538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1,188,686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1,490,911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Long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27,571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29,155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23,164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40,072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38,660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Long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22,535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80,351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121,244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110,376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114,249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Subordinated loans / Sponsor's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12,166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12,214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10,969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Debentures/TFCs (bonds payable)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11,737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8,463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16,300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12,242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Employees benefit obligations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164,782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175,561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195,625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543,897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593,919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697,456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749,734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857,113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4,029,914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4,830,067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4,881,115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5,566,551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7,782,468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Trade Credit &amp; other accounts payables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2,399,006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2,802,030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2,913,138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3,381,043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4,700,193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Trade credits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1,281,830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1,602,841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1,753,123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2,058,542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3,025,349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Short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987,860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1,311,160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1,187,280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1,163,952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1,651,816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Short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961,559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1,276,272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1,140,889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1,110,189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1,548,990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Short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24,186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26,970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40,603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40,956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60,772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iii) Short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1,664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7,323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7,653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9,133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42,054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Current portion of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324,847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361,146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317,737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414,729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518,893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Other 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318,200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355,730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462,961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606,827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911,566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Interest / markup payables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146,256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187,151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219,869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245,875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346,652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Taxes payable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32,809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39,174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57,803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93,045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163,469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Sales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7,662,837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8,810,808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7,998,943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9,437,310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14,607,638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Local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7,093,827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8,156,947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7,315,315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8,579,120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13,315,813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Export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569,010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653,861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683,628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858,190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1,291,825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Cost of sales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6,504,570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7,530,410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6,870,224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7,846,723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12,189,506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Cost of material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2,759,373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3,257,186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2,865,088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3,629,612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5,544,042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Labour</w:t>
            </w:r>
            <w:proofErr w:type="spellEnd"/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287,053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318,291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334,715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367,802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441,746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Overhead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3,458,144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3,954,933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3,670,421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3,849,309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6,203,719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Gross profit / (loss) (F1-F2)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1,158,267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1,280,398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1,128,719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1,590,587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2,418,132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General,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564,369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616,036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563,010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621,878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834,274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Selling &amp; distribution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218,156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230,089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227,659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260,682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328,452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Advertisement &amp; promotions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43,905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34,582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39,013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48,491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346,213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385,947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335,351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361,195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505,822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Corporate social responsibilities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4,869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5,152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4,918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5,554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8,376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income / (loss)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176,679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228,575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244,490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288,622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281,414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EBIT (F3-F4+F5)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770,578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892,937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810,199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1,257,331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1,865,272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7. Financial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163,095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280,747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330,308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247,365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401,847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of which: (i) Interest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135,923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244,462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297,310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228,102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342,369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8. Profit / (loss) before taxation (F6-F7)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607,483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612,190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479,890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1,009,967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1,463,425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9. Tax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180,488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199,745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159,702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262,147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518,102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10. Profit / (loss) after tax (F8-F9)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426,995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412,445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320,188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747,820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945,323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11. Cash dividends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187,671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361,709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283,459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12. Bonus shares / stock dividends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8,419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7,388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Net cash flows from operating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437,444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375,739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751,984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921,919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566,936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Net cash flows from investing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(413,424)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(538,161)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(488,325)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(573,342)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(1,014,781)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Net cash flows from financing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(100,936)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(80,148)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(37,675)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(100,709)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232,407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223B61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</w:t>
            </w:r>
            <w:r w:rsidR="00223B6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Depreciation for the year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263,469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282,308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301,916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302,467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1,898,783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223B61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</w:t>
            </w:r>
            <w:r w:rsidR="00CC6182"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Salaries, wages and employee benefits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478,304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535,425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545,849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607,774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724,003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I. Key Performance Indicators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P1. Net Profit  margin / Net profit to sales (F10 as % of F1)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5.57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4.68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4.00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7.92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6.47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P2. Asset turnover (F1 to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1.05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P3. Return on Assets  (F10 as a % of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5.19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3.07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6.52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6.80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P4. Financial leverage (Avg. {Current year(A+B),previous year (A+B) to Avg. Current year(C),previous year (C))})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2.63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P5. Return on equity (F10 as % of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13.63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8.88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18.56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20.01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V3. Basic earnings per share (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Rs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./share) ( F10 to No. of shares)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4.18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3.16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7.07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8.52</w:t>
            </w:r>
          </w:p>
        </w:tc>
      </w:tr>
      <w:tr w:rsidR="00A03C1C" w:rsidRPr="00A03C1C" w:rsidTr="00DA0158">
        <w:trPr>
          <w:gridAfter w:val="4"/>
          <w:wAfter w:w="146" w:type="pct"/>
          <w:trHeight w:val="20"/>
        </w:trPr>
        <w:tc>
          <w:tcPr>
            <w:tcW w:w="4854" w:type="pct"/>
            <w:gridSpan w:val="22"/>
            <w:hideMark/>
          </w:tcPr>
          <w:p w:rsidR="00A03C1C" w:rsidRPr="00A03C1C" w:rsidRDefault="00A03C1C" w:rsidP="008563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7.</w:t>
            </w:r>
            <w:r w:rsidR="008563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6</w:t>
            </w: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    Financial Statements Analysis of Companies (Non-Financial) Listed at PSX</w:t>
            </w:r>
          </w:p>
        </w:tc>
      </w:tr>
      <w:tr w:rsidR="00A03C1C" w:rsidRPr="00A03C1C" w:rsidTr="00DA0158">
        <w:trPr>
          <w:gridAfter w:val="4"/>
          <w:wAfter w:w="146" w:type="pct"/>
          <w:trHeight w:val="20"/>
        </w:trPr>
        <w:tc>
          <w:tcPr>
            <w:tcW w:w="4854" w:type="pct"/>
            <w:gridSpan w:val="22"/>
            <w:hideMark/>
          </w:tcPr>
          <w:p w:rsidR="00A03C1C" w:rsidRPr="00A03C1C" w:rsidRDefault="00A03C1C" w:rsidP="00A03C1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Private Sector</w:t>
            </w:r>
          </w:p>
        </w:tc>
      </w:tr>
      <w:tr w:rsidR="00A03C1C" w:rsidRPr="00A03C1C" w:rsidTr="00DA0158">
        <w:trPr>
          <w:gridAfter w:val="4"/>
          <w:wAfter w:w="146" w:type="pct"/>
          <w:trHeight w:val="20"/>
        </w:trPr>
        <w:tc>
          <w:tcPr>
            <w:tcW w:w="4854" w:type="pct"/>
            <w:gridSpan w:val="22"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Million Rupees</w:t>
            </w:r>
          </w:p>
        </w:tc>
      </w:tr>
      <w:tr w:rsidR="00A03C1C" w:rsidRPr="00A03C1C" w:rsidTr="003036D6">
        <w:trPr>
          <w:gridAfter w:val="3"/>
          <w:wAfter w:w="111" w:type="pct"/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Item Name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4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2021</w:t>
            </w:r>
          </w:p>
        </w:tc>
        <w:tc>
          <w:tcPr>
            <w:tcW w:w="378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2022</w:t>
            </w:r>
          </w:p>
        </w:tc>
      </w:tr>
      <w:tr w:rsidR="00DA0158" w:rsidRPr="00A03C1C" w:rsidTr="003036D6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A. Non-Current Assets (A1+A3+A4+A5+A6)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3,259,341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3,713,860</w:t>
            </w:r>
          </w:p>
        </w:tc>
        <w:tc>
          <w:tcPr>
            <w:tcW w:w="355" w:type="pct"/>
            <w:gridSpan w:val="5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3,985,269</w:t>
            </w:r>
          </w:p>
        </w:tc>
        <w:tc>
          <w:tcPr>
            <w:tcW w:w="348" w:type="pct"/>
            <w:gridSpan w:val="5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4,435,450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5,207,529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Capital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289,422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388,543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430,715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559,615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704,103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Operating fixed assets at cost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4,185,845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4,623,604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4,950,350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5,278,802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6,143,781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Operating fixed assets after deducting accumulated depreciation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2,410,483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2,657,163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2,814,688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2,972,298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3,518,718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Intangible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93,297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85,107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81,550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120,243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151,062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Long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402,718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449,947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489,723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627,143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673,784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non-current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63,422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133,101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168,593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156,151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159,862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2,953,991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3,232,145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3,284,012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3,984,528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5,464,192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Cash &amp; bank balance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247,830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234,598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274,238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367,019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446,592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Inventories; of which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768,951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867,765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818,530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1,039,288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1,647,864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Raw material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389,617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446,142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455,905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576,590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869,782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55,722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76,340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73,229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89,656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122,241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Finished goods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307,793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321,651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280,450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346,266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622,630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Trade Debt / accounts receivables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914,476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1,025,501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847,724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910,443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1,161,624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Short term loans and advances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123,880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135,348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121,509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141,059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191,692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Short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279,508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203,042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357,326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532,489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710,345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619,347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765,891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864,685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994,231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1,306,077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of which: i) Stores, spares &amp; loose tools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161,539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175,924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189,965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210,708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279,492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Trade deposits &amp; pre-payments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64,349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48,958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51,201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77,148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110,521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 xml:space="preserve"> Total Assets (A+B) / Equity &amp; Liabilities (C+D+E)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6,213,332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6,946,005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7,269,281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8,419,978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10,671,721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2,537,033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2,708,657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2,873,568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3,386,358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4,009,926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Issued, Subscribed &amp; Paid up capital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672,268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691,885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712,281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766,640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809,981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Ordinary Shares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652,984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675,874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695,015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747,340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791,403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Preference shares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19,300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18,577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Reserves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1,523,328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1,616,064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1,742,459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2,169,332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2,637,815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Capital Reserve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319,466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339,416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361,035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409,474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487,093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Revenue Reserve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1,203,862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1,276,648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1,381,424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1,759,858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2,150,722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un-appropriated profit(loss) / retained earnings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730,610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781,949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870,432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1,255,498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1,579,307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Surplus on revaluation of fixed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341,437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400,708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418,828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450,386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562,130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938,813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1,081,219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1,389,839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1,483,933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1,827,588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Long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568,249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679,369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902,749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934,708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1,212,454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Long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527,588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594,495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802,280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838,238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1,119,245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Long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18,395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20,094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14,148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31,140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29,783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Long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22,265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64,773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74,701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65,329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63,517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Subordinated loans / Sponsor's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12,166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12,214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10,969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Debentures/TFCs (bonds payable)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11,737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8,463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16,300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12,242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Employees benefit obligations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62,599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67,539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70,866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76,053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87,105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284,458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307,921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395,595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444,659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504,818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2,737,486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3,156,129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3,005,874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3,549,687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4,834,207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Trade Credit &amp; other accounts payables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1,436,139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1,547,002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1,460,501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1,806,501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2,400,414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Trade credits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654,762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706,810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687,198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884,224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1,219,150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Short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849,485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1,127,065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1,044,925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1,023,518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1,422,240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Short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823,185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1,092,485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998,843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970,061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1,319,723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Short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24,186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26,662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40,295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40,650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60,463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iii) Short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1,664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7,323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7,653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9,133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42,054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Current portion of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228,734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256,642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214,591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330,717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417,692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Other 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223,128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225,421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285,857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388,951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593,861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Interest / markup payables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81,014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96,519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92,503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85,827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120,072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Taxes payable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29,439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32,040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42,372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71,720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110,837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349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1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gridSpan w:val="6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Sales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5,457,943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5,967,941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5,343,225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6,682,274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9,812,626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Local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4,889,449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5,316,055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4,661,365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5,824,780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8,521,701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Export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568,494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651,885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681,859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857,494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1,290,925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Cost of sales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4,541,288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5,045,406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4,501,612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5,416,470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8,072,977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Cost of material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2,754,959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3,251,302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2,858,122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3,623,496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5,534,910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Labour</w:t>
            </w:r>
            <w:proofErr w:type="spellEnd"/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215,464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241,813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259,295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294,145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360,875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Overhead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1,570,865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1,552,290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1,384,196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1,498,829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2,177,192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Gross profit / (loss) (F1-F2)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916,655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922,535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841,613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1,265,804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1,739,649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General,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456,955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470,567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450,941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519,681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681,361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Selling &amp; distribution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195,576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205,388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202,623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234,305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298,747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Advertisement &amp; promotions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41,867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34,527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32,630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36,812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45,681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261,379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265,179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248,318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285,376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382,614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Corporate social responsibilities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4,262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4,537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4,842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7,650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income / (loss)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123,024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143,954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157,908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214,145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201,469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EBIT (F3-F4+F5)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582,723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595,922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548,580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960,268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1,259,757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7. Financial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118,537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199,931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224,529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159,969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279,283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of which: (i) Interest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95,687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168,499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196,212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141,271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220,024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8. Profit / (loss) before taxation (F6-F7)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464,186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395,991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324,051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800,299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980,475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9. Tax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109,068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109,989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93,329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189,423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310,829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10. Profit / (loss) after tax (F8-F9)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355,118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286,002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230,722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610,876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669,646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11. Cash dividends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191,672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175,708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152,508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296,461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239,820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12. Bonus shares / stock dividends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3,609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8,408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7,388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349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1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gridSpan w:val="6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Net cash flows from operating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323,872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236,535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608,811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783,901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464,917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Net cash flows from investing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(389,588)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(411,632)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(392,249)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(519,134)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(856,992)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Net cash flows from financing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(65,152)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(44,267)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39,877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(62,363)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179,163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CD5F98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</w:t>
            </w:r>
            <w:r w:rsidR="00A03C1C"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Depreciation for the year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203,011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212,613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220,473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226,425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1,826,868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CD5F98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</w:t>
            </w:r>
            <w:r w:rsidR="00CD5F98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Salaries, wages and employee benefits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360,710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410,079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427,970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484,781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586,519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I. Key Performance Indicators</w:t>
            </w:r>
          </w:p>
        </w:tc>
        <w:tc>
          <w:tcPr>
            <w:tcW w:w="349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1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gridSpan w:val="6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P1. Net Profit  margin / Net profit to sales (F10 as % of F1)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6.51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4.79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4.32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9.14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6.82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P2. Asset turnover (F1 to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1.03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P3. Return on Assets  (F10 as a % of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6.12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4.35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7.78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7.01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P4. Financial leverage (Avg. {Current year(A+B),previous year (A+B) to Avg. Current year(C),previous year (C))})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2.38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P5. Return on equity (F10 as % of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14.56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10.90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8.26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19.51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18.09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V3. Basic earnings per share (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Rs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./share) ( F10 to No. of shares)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6.69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6.94</w:t>
            </w:r>
          </w:p>
        </w:tc>
      </w:tr>
      <w:tr w:rsidR="001D22D0" w:rsidRPr="001D22D0" w:rsidTr="00DA0158">
        <w:trPr>
          <w:gridAfter w:val="6"/>
          <w:wAfter w:w="238" w:type="pct"/>
          <w:trHeight w:val="20"/>
        </w:trPr>
        <w:tc>
          <w:tcPr>
            <w:tcW w:w="4762" w:type="pct"/>
            <w:gridSpan w:val="20"/>
            <w:hideMark/>
          </w:tcPr>
          <w:p w:rsidR="001D22D0" w:rsidRPr="001D22D0" w:rsidRDefault="001D22D0" w:rsidP="008563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7.</w:t>
            </w:r>
            <w:r w:rsidR="008563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7</w:t>
            </w:r>
            <w:bookmarkStart w:id="0" w:name="_GoBack"/>
            <w:bookmarkEnd w:id="0"/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    Financial Statements Analysis of Companies (Non-Financial) Listed at PSX</w:t>
            </w:r>
          </w:p>
        </w:tc>
      </w:tr>
      <w:tr w:rsidR="001D22D0" w:rsidRPr="001D22D0" w:rsidTr="00DA0158">
        <w:trPr>
          <w:gridAfter w:val="6"/>
          <w:wAfter w:w="238" w:type="pct"/>
          <w:trHeight w:val="20"/>
        </w:trPr>
        <w:tc>
          <w:tcPr>
            <w:tcW w:w="4762" w:type="pct"/>
            <w:gridSpan w:val="20"/>
            <w:hideMark/>
          </w:tcPr>
          <w:p w:rsidR="001D22D0" w:rsidRPr="001D22D0" w:rsidRDefault="001D22D0" w:rsidP="001D22D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Public Sector</w:t>
            </w:r>
          </w:p>
        </w:tc>
      </w:tr>
      <w:tr w:rsidR="001D22D0" w:rsidRPr="001D22D0" w:rsidTr="003036D6">
        <w:trPr>
          <w:gridAfter w:val="6"/>
          <w:wAfter w:w="238" w:type="pct"/>
          <w:trHeight w:val="20"/>
        </w:trPr>
        <w:tc>
          <w:tcPr>
            <w:tcW w:w="4762" w:type="pct"/>
            <w:gridSpan w:val="20"/>
            <w:tcBorders>
              <w:bottom w:val="single" w:sz="4" w:space="0" w:color="auto"/>
            </w:tcBorders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Million Rupees</w:t>
            </w:r>
          </w:p>
        </w:tc>
      </w:tr>
      <w:tr w:rsidR="00DA0158" w:rsidRPr="001D22D0" w:rsidTr="003036D6">
        <w:trPr>
          <w:gridAfter w:val="6"/>
          <w:wAfter w:w="238" w:type="pct"/>
          <w:trHeight w:val="20"/>
        </w:trPr>
        <w:tc>
          <w:tcPr>
            <w:tcW w:w="297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Item Name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4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48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2021</w:t>
            </w:r>
          </w:p>
        </w:tc>
        <w:tc>
          <w:tcPr>
            <w:tcW w:w="390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2022</w:t>
            </w:r>
          </w:p>
        </w:tc>
      </w:tr>
      <w:tr w:rsidR="00DA0158" w:rsidRPr="001D22D0" w:rsidTr="003036D6">
        <w:trPr>
          <w:gridAfter w:val="5"/>
          <w:wAfter w:w="220" w:type="pct"/>
          <w:trHeight w:val="20"/>
        </w:trPr>
        <w:tc>
          <w:tcPr>
            <w:tcW w:w="2977" w:type="pct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A. Non-Current Assets (A1+A3+A4+A5+A6)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1,203,804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1,179,332</w:t>
            </w:r>
          </w:p>
        </w:tc>
        <w:tc>
          <w:tcPr>
            <w:tcW w:w="392" w:type="pct"/>
            <w:gridSpan w:val="5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1,289,008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Capital work in progress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100,406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102,407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90,888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Operating fixed assets at cost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1,509,012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1,711,719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1,817,065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Operating fixed assets after deducting accumulated depreciation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814,625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800,791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841,580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Intangible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6,091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8,582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Long term investments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45,615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157,795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159,360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 Other non-current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32,720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124,886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115,190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188,598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2,270,798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2,590,792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3,657,605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Cash &amp; bank balance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45,401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41,538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85,737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Inventories; of which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67,917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86,740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357,459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Raw material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8,331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5,815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13,654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Work in progress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Finished goods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1,370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Trade Debt / accounts receivables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1,040,583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1,146,543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1,682,629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Short term loans and advances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21,194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22,726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26,784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Short term investments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58,698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57,648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151,171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125,956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 Other current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898,370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1,038,054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1,142,073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1,379,039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Stores, spares &amp; loose tools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32,680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34,793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36,379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39,441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43,618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Trade deposits &amp; pre-payments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9,746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14,011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11,405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9,957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8,618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3,474,603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3,770,124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4,946,613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852,767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944,250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1,106,264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Issued, Subscribed &amp; Paid up capital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144,532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Ordinary Shares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144,532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5D7049" w:rsidRPr="001D22D0" w:rsidRDefault="005D7049" w:rsidP="005D7049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Preference shares</w:t>
            </w:r>
          </w:p>
        </w:tc>
        <w:tc>
          <w:tcPr>
            <w:tcW w:w="355" w:type="pct"/>
            <w:gridSpan w:val="3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52" w:type="pct"/>
            <w:gridSpan w:val="3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55" w:type="pct"/>
            <w:gridSpan w:val="4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49" w:type="pct"/>
            <w:gridSpan w:val="5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92" w:type="pct"/>
            <w:gridSpan w:val="5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Reserves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595,262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691,865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841,100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Capital Reserve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27,926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30,396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32,845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35,454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Revenue Reserve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483,189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564,866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659,020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805,646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422,835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514,270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662,164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Surplus on revaluation of fixed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112,937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107,864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120,631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746,595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809,010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892,088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Long term borrowings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314,034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350,818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404,426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431,274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Long term 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252,780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289,396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295,259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350,448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371,665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Long term unsecured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9,175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9,061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9,016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8,932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8,876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Long term lease finance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15,578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46,543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45,046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50,732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Subordinated loans / Sponsor's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Debentures/TFCs (bonds payable)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Employees benefit obligations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93,917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99,508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108,520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Other non-current liabilities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285,997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301,861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305,076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352,295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1,875,241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2,016,864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2,948,261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Trade Credit &amp; other accounts payables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1,452,637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1,574,542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2,299,779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896,031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1,065,925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1,174,318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1,806,199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Short term Borrowings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184,096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142,355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140,434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229,576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Short term 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183,788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142,046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140,128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229,267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Short term unsecured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Short term lease finance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Current portion of non-current liabilities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104,505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103,146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84,012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101,200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Other current liabilities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130,310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177,104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217,877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317,705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Interest / markup payables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65,242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90,632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127,366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160,048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226,580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Taxes payable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3,370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7,134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15,430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21,325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52,633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Sales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2,655,718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2,755,036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4,795,012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Local sales (Net)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2,653,950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2,754,340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4,794,112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Export Sales (Net)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Cost of sales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2,368,612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2,430,253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4,116,529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Cost of material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9,131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ii)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Labour</w:t>
            </w:r>
            <w:proofErr w:type="spellEnd"/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71,589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76,478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75,420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73,657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80,871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Overhead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1,887,280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2,402,642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2,286,226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2,350,480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4,026,527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Gross profit / (loss) (F1-F2)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287,106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324,783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678,483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General, administrative and other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145,468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112,069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102,196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152,913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Selling &amp; distribution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25,036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26,377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29,705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Advertisement &amp; promotions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2,038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2,162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1,953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2,810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Administrative and other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120,768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87,033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75,819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123,208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Corporate social responsibilities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725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Other income / (loss)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84,620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86,582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74,476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79,945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 EBIT (F3-F4+F5)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261,619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297,064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605,514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 Financial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105,779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87,396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122,564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101,099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86,831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122,345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 Profit / (loss) before taxation (F6-F7)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155,839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209,668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482,950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 Tax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66,373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72,724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207,273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 Profit / (loss) after tax (F8-F9)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136,944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275,677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 Cash dividends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65,248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43,639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 Bonus shares / stock dividends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Net cash flows from operating activities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143,173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138,019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102,019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Net cash flows from investing activities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(96,076)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(54,207)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(157,789)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Net cash flows from financing activities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(77,551)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(38,346)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53,244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5D7049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  <w:r w:rsidR="001D22D0"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Depreciation for the year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60,458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69,694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81,443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76,042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71,915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5D7049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  <w:r w:rsidR="001D22D0"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Salaries, wages and employee benefits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117,593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125,345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117,879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122,993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137,484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I. Key Performance Indicators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4.97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5.75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1.10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2.71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4.05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4.03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10.96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15.24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26.89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V3. Basic earnings per share (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Rs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./share) ( F10 to No. of shares)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6.19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19.07</w:t>
            </w:r>
          </w:p>
        </w:tc>
      </w:tr>
    </w:tbl>
    <w:p w:rsidR="00DA0158" w:rsidRPr="00083F35" w:rsidRDefault="00DA0158" w:rsidP="005D7049">
      <w:pPr>
        <w:tabs>
          <w:tab w:val="left" w:pos="7830"/>
        </w:tabs>
      </w:pPr>
    </w:p>
    <w:sectPr w:rsidR="00DA0158" w:rsidRPr="00083F35" w:rsidSect="00C90FE3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B69" w:rsidRDefault="003E5B69">
      <w:r>
        <w:separator/>
      </w:r>
    </w:p>
  </w:endnote>
  <w:endnote w:type="continuationSeparator" w:id="0">
    <w:p w:rsidR="003E5B69" w:rsidRDefault="003E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D0" w:rsidRDefault="001D22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22D0" w:rsidRDefault="001D22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D0" w:rsidRDefault="001D22D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56384">
      <w:rPr>
        <w:noProof/>
      </w:rPr>
      <w:t>139</w:t>
    </w:r>
    <w:r>
      <w:rPr>
        <w:noProof/>
      </w:rPr>
      <w:fldChar w:fldCharType="end"/>
    </w:r>
  </w:p>
  <w:p w:rsidR="001D22D0" w:rsidRDefault="001D22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B69" w:rsidRDefault="003E5B69">
      <w:r>
        <w:separator/>
      </w:r>
    </w:p>
  </w:footnote>
  <w:footnote w:type="continuationSeparator" w:id="0">
    <w:p w:rsidR="003E5B69" w:rsidRDefault="003E5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440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3CF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2B63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5921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581A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364A"/>
    <w:rsid w:val="00104304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5D0"/>
    <w:rsid w:val="00155E72"/>
    <w:rsid w:val="00156561"/>
    <w:rsid w:val="00160473"/>
    <w:rsid w:val="00160474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86AA3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087"/>
    <w:rsid w:val="001D1F6D"/>
    <w:rsid w:val="001D22D0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076"/>
    <w:rsid w:val="001F7342"/>
    <w:rsid w:val="002006A5"/>
    <w:rsid w:val="0020152D"/>
    <w:rsid w:val="0020172A"/>
    <w:rsid w:val="00203067"/>
    <w:rsid w:val="00204BA1"/>
    <w:rsid w:val="00205CEE"/>
    <w:rsid w:val="002068BF"/>
    <w:rsid w:val="00206AFF"/>
    <w:rsid w:val="00207B9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4FC"/>
    <w:rsid w:val="0022150B"/>
    <w:rsid w:val="00221B0E"/>
    <w:rsid w:val="00221D53"/>
    <w:rsid w:val="002238C3"/>
    <w:rsid w:val="00223B61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3AF8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163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3C7A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36D6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440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065"/>
    <w:rsid w:val="0039554D"/>
    <w:rsid w:val="00397A8A"/>
    <w:rsid w:val="00397FDE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232"/>
    <w:rsid w:val="003C57C0"/>
    <w:rsid w:val="003C6DC3"/>
    <w:rsid w:val="003C79D5"/>
    <w:rsid w:val="003D02E7"/>
    <w:rsid w:val="003D13AF"/>
    <w:rsid w:val="003D249E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B69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2B0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578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60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0EA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1869"/>
    <w:rsid w:val="005B743E"/>
    <w:rsid w:val="005B7AAD"/>
    <w:rsid w:val="005C085D"/>
    <w:rsid w:val="005C113C"/>
    <w:rsid w:val="005C162B"/>
    <w:rsid w:val="005C17B2"/>
    <w:rsid w:val="005C31D5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0EDA"/>
    <w:rsid w:val="005D1E02"/>
    <w:rsid w:val="005D2FCD"/>
    <w:rsid w:val="005D413F"/>
    <w:rsid w:val="005D4955"/>
    <w:rsid w:val="005D4C1F"/>
    <w:rsid w:val="005D5078"/>
    <w:rsid w:val="005D5FDF"/>
    <w:rsid w:val="005D6CAE"/>
    <w:rsid w:val="005D7049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37B18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1703"/>
    <w:rsid w:val="00672048"/>
    <w:rsid w:val="006729BE"/>
    <w:rsid w:val="00673B6A"/>
    <w:rsid w:val="00673D32"/>
    <w:rsid w:val="00676446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5793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739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4251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2149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1EEB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6EE6"/>
    <w:rsid w:val="007474A9"/>
    <w:rsid w:val="00751D58"/>
    <w:rsid w:val="007530C6"/>
    <w:rsid w:val="007545BC"/>
    <w:rsid w:val="007554B0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1CA"/>
    <w:rsid w:val="007779DF"/>
    <w:rsid w:val="007819B7"/>
    <w:rsid w:val="00781CE2"/>
    <w:rsid w:val="00783C0D"/>
    <w:rsid w:val="007843CE"/>
    <w:rsid w:val="00784479"/>
    <w:rsid w:val="00784584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A7D08"/>
    <w:rsid w:val="007B1ABD"/>
    <w:rsid w:val="007B1D62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2886"/>
    <w:rsid w:val="007C4E64"/>
    <w:rsid w:val="007C68FE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1F34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384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15FE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38A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33BC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63E9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388"/>
    <w:rsid w:val="0095596C"/>
    <w:rsid w:val="009566C3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47D1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3C1C"/>
    <w:rsid w:val="00A041B2"/>
    <w:rsid w:val="00A05D87"/>
    <w:rsid w:val="00A07C53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4D37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67E7D"/>
    <w:rsid w:val="00A70FE5"/>
    <w:rsid w:val="00A714A1"/>
    <w:rsid w:val="00A72204"/>
    <w:rsid w:val="00A726F6"/>
    <w:rsid w:val="00A729D8"/>
    <w:rsid w:val="00A72AB7"/>
    <w:rsid w:val="00A74AF3"/>
    <w:rsid w:val="00A75227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B98"/>
    <w:rsid w:val="00A90D72"/>
    <w:rsid w:val="00A91182"/>
    <w:rsid w:val="00A94B91"/>
    <w:rsid w:val="00A94EDE"/>
    <w:rsid w:val="00A95011"/>
    <w:rsid w:val="00A9516F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40BA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1CC"/>
    <w:rsid w:val="00B9549A"/>
    <w:rsid w:val="00B973F5"/>
    <w:rsid w:val="00B97B57"/>
    <w:rsid w:val="00B97C35"/>
    <w:rsid w:val="00BA0E47"/>
    <w:rsid w:val="00BA336A"/>
    <w:rsid w:val="00BA37E0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31E"/>
    <w:rsid w:val="00BC6CC0"/>
    <w:rsid w:val="00BC71DC"/>
    <w:rsid w:val="00BD002F"/>
    <w:rsid w:val="00BD1DE9"/>
    <w:rsid w:val="00BD1E49"/>
    <w:rsid w:val="00BD3176"/>
    <w:rsid w:val="00BD337D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6A9A"/>
    <w:rsid w:val="00BE733F"/>
    <w:rsid w:val="00BE7483"/>
    <w:rsid w:val="00BE7BE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698F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20C"/>
    <w:rsid w:val="00C27A95"/>
    <w:rsid w:val="00C30233"/>
    <w:rsid w:val="00C32132"/>
    <w:rsid w:val="00C34188"/>
    <w:rsid w:val="00C345E8"/>
    <w:rsid w:val="00C35817"/>
    <w:rsid w:val="00C37866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819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0FE3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8DE"/>
    <w:rsid w:val="00CC4E4C"/>
    <w:rsid w:val="00CC6182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5F98"/>
    <w:rsid w:val="00CD6340"/>
    <w:rsid w:val="00CD7BA0"/>
    <w:rsid w:val="00CE08F6"/>
    <w:rsid w:val="00CE468F"/>
    <w:rsid w:val="00CE51C0"/>
    <w:rsid w:val="00CE658C"/>
    <w:rsid w:val="00CE6B2B"/>
    <w:rsid w:val="00CE6C5F"/>
    <w:rsid w:val="00CE703C"/>
    <w:rsid w:val="00CE715E"/>
    <w:rsid w:val="00CE72E4"/>
    <w:rsid w:val="00CF00E4"/>
    <w:rsid w:val="00CF0371"/>
    <w:rsid w:val="00CF1FF9"/>
    <w:rsid w:val="00CF2269"/>
    <w:rsid w:val="00CF42E6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2FE8"/>
    <w:rsid w:val="00D93D88"/>
    <w:rsid w:val="00D9424D"/>
    <w:rsid w:val="00D94894"/>
    <w:rsid w:val="00D9575F"/>
    <w:rsid w:val="00D97430"/>
    <w:rsid w:val="00DA00B0"/>
    <w:rsid w:val="00DA0158"/>
    <w:rsid w:val="00DA120F"/>
    <w:rsid w:val="00DA2EFA"/>
    <w:rsid w:val="00DA5258"/>
    <w:rsid w:val="00DA77FC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3993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475ED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CB3"/>
    <w:rsid w:val="00E65F71"/>
    <w:rsid w:val="00E679E4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5A7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2E3F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0C1C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0B2F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09E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1B5F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6C4F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102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074D5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560F-03B4-4975-8216-921DB05A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7</Pages>
  <Words>4898</Words>
  <Characters>27921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76</cp:revision>
  <cp:lastPrinted>2023-10-24T09:49:00Z</cp:lastPrinted>
  <dcterms:created xsi:type="dcterms:W3CDTF">2022-11-04T05:47:00Z</dcterms:created>
  <dcterms:modified xsi:type="dcterms:W3CDTF">2023-10-24T11:19:00Z</dcterms:modified>
</cp:coreProperties>
</file>