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2430"/>
        <w:gridCol w:w="810"/>
        <w:gridCol w:w="900"/>
        <w:gridCol w:w="900"/>
        <w:gridCol w:w="900"/>
        <w:gridCol w:w="900"/>
        <w:gridCol w:w="900"/>
        <w:gridCol w:w="900"/>
        <w:gridCol w:w="900"/>
        <w:gridCol w:w="990"/>
      </w:tblGrid>
      <w:tr w:rsidR="001F37F5" w:rsidRPr="00E82507" w:rsidTr="007771CA">
        <w:trPr>
          <w:trHeight w:val="375"/>
          <w:jc w:val="center"/>
        </w:trPr>
        <w:tc>
          <w:tcPr>
            <w:tcW w:w="105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2F5A57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7.1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="001F37F5"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7771CA">
        <w:trPr>
          <w:trHeight w:val="162"/>
          <w:jc w:val="center"/>
        </w:trPr>
        <w:tc>
          <w:tcPr>
            <w:tcW w:w="105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7771CA">
        <w:trPr>
          <w:trHeight w:hRule="exact" w:val="162"/>
          <w:jc w:val="center"/>
        </w:trPr>
        <w:tc>
          <w:tcPr>
            <w:tcW w:w="1053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F7109E" w:rsidRPr="00E82507" w:rsidTr="007771CA">
        <w:trPr>
          <w:trHeight w:hRule="exact" w:val="228"/>
          <w:jc w:val="center"/>
        </w:trPr>
        <w:tc>
          <w:tcPr>
            <w:tcW w:w="2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186AA3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54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E82507" w:rsidRDefault="00F7109E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</w:tr>
      <w:tr w:rsidR="000F277A" w:rsidRPr="00E82507" w:rsidTr="007771CA">
        <w:trPr>
          <w:trHeight w:val="233"/>
          <w:jc w:val="center"/>
        </w:trPr>
        <w:tc>
          <w:tcPr>
            <w:tcW w:w="2430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7A" w:rsidRPr="00E82507" w:rsidRDefault="000F277A" w:rsidP="000F277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F277A" w:rsidRPr="00594B32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A" w:rsidRPr="00594B32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277A" w:rsidRPr="00E82507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77A" w:rsidRPr="00E82507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0F277A" w:rsidRPr="00E82507" w:rsidTr="007771CA">
        <w:trPr>
          <w:trHeight w:val="150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277A" w:rsidRPr="00E82507" w:rsidRDefault="000F277A" w:rsidP="000F277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277A" w:rsidRPr="00E82507" w:rsidRDefault="000F277A" w:rsidP="000F277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0F277A" w:rsidRPr="00E82507" w:rsidRDefault="000F277A" w:rsidP="000F277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41,452.69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42,348.63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41,452.69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48,034.60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45,002.42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46,232.59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51,920.27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60,531.27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28,582.29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28,111.03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28,693.26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28,111.03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32,027.29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30,041.97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31,158.71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34,558.22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40,324.28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46,569.78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28,687.23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38,028.55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28,687.23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31,262.71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30,113.84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30,455.18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37,856.34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47,954.32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28,050.72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19,379.93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25,835.99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19,379.93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22,682.39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23,757.83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24,547.26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28,265.98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32,352.32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14,627.64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9,922.36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14,119.63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9,922.36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11,474.81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9,980.35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10,452.46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12,591.27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15,013.00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38,106.34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37,708.49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44,246.81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40,543.95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42,303.51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47,370.13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56,340.24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32,014.51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21,956.68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29,216.96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21,956.68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27,294.37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23,250.61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24,418.91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25,048.77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29,171.68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1,413.41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1,226.41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1,226.41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1,527.33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1,450.79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1,324.50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2,123.11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2,259.74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9,833.57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8,669.26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9,289.34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8,669.26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11,033.26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10,378.07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10,328.77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11,792.14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13,389.80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31,861.80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22,194.92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27,685.29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22,194.92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26,380.83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23,020.61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23,772.94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29,093.53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33,348.02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16,998.93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16,212.41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15,252.11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15,210.00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14,545.45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14,406.60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16,511.79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18,078.25</w:t>
            </w:r>
          </w:p>
        </w:tc>
      </w:tr>
      <w:tr w:rsidR="000F277A" w:rsidRPr="00E82507" w:rsidTr="000F277A">
        <w:trPr>
          <w:trHeight w:val="27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50,369.34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48,416.38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50,455.47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48,416.38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52,689.24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50,357.47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50,408.29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52,101.65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63,293.59</w:t>
            </w:r>
          </w:p>
        </w:tc>
      </w:tr>
      <w:tr w:rsidR="000F277A" w:rsidRPr="00E82507" w:rsidTr="000F277A">
        <w:trPr>
          <w:trHeight w:val="270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2,560,411.29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32,277,609.42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7,164,969.40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32,277,609.42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45,695,076.68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53,845,164.21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71,999,022.73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98,153,564.80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159,772,338.08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18,624.83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16,829.47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14,773.73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15,185.12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14,598.06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14,586.07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15,290.09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16,334.93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13.   Inv.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Banks /I</w:t>
            </w:r>
            <w:r>
              <w:rPr>
                <w:color w:val="000000"/>
                <w:sz w:val="14"/>
                <w:szCs w:val="14"/>
              </w:rPr>
              <w:t>nv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82507">
              <w:rPr>
                <w:color w:val="000000"/>
                <w:sz w:val="14"/>
                <w:szCs w:val="14"/>
              </w:rPr>
              <w:t>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./Sec</w:t>
            </w:r>
            <w:r>
              <w:rPr>
                <w:color w:val="000000"/>
                <w:sz w:val="14"/>
                <w:szCs w:val="14"/>
              </w:rPr>
              <w:t>.</w:t>
            </w:r>
            <w:r w:rsidRPr="00E82507">
              <w:rPr>
                <w:color w:val="000000"/>
                <w:sz w:val="14"/>
                <w:szCs w:val="14"/>
              </w:rPr>
              <w:t xml:space="preserve"> C</w:t>
            </w:r>
            <w:r>
              <w:rPr>
                <w:color w:val="000000"/>
                <w:sz w:val="14"/>
                <w:szCs w:val="14"/>
              </w:rPr>
              <w:t>os</w:t>
            </w:r>
            <w:r w:rsidRPr="00E82507">
              <w:rPr>
                <w:color w:val="000000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14,703.42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14,074.86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13,953.84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14,157.28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13,954.14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15,076.54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15,441.96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16,327.98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19,044.87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17,463.05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17,663.99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17,377.55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17,377.55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19,463.84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19,942.67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82.31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14,957.14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12,974.48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11,062.46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12,084.07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12,054.81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12,280.88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14,207.63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16,222.75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24,520.88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14,970.78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15,362.30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14,970.78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15,531.97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14,420.39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15,581.44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18,087.15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22,252.09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5,520.07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4,005.85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5,216.46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4,005.85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3,611.25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3,337.56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3,378.35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3,488.66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3,523.58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9,047.30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8,455.84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8,408.16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8,455.84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10,147.55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9,533.93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9,732.55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10,173.78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11,124.33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8,316.50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6,996.05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8,218.08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6,996.05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8,291.79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7,039.45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7,590.04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8,639.92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9,997.71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15,621.49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12,796.88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14,976.65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12,796.88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13,196.44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11,672.81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12,255.93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13,506.57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15,591.41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32,880.63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18,399.65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27,173.79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18,399.65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20,193.24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17,619.46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18,015.23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20,044.99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24,388.70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20,697.49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17,933.21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20,093.88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17,933.21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22,307.72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19,105.33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21,000.44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25,702.71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29,238.16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9,521.21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6,525.21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8,365.96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6,525.21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8,777.52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7,497.57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8,496.67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10,435.01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11,619.19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100,232.55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110,778.88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113,485.53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110,778.88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117,287.20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110,958.05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113,925.18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118,832.65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121,744.99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52,892.23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66,768.65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59,942.75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66,768.65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62,751.72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61,494.45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63,231.24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71,498.63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85,137.97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45,439.79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44,524.98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59,902.21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44,524.98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50,379.52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45,461.35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44,100.90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45,451.06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52,672.78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40,981.59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33,333.68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37,560.51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33,333.68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34,894.97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33,530.26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36,080.43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36,604.96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43,556.94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18,122.54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17,534.72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14,181.30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13,304.99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13,593.28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13,954.69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15,696.65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2,405.05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1,872.22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1,933.57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1,919.79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1,913.76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1,935.48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2,256.43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68,213.71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50,181.87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64,654.42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50,181.87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46,803.62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48,151.05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49,927.06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57,014.26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75,033.92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34,238.64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31,505.31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39,358.50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31,505.31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33,968.83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32,774.78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40,996.00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38,403.71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47,276.40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37,537.91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28,418.70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30,190.79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28,418.70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28,429.64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28,646.00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27,845.19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26,194.65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30,002.98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4,385.83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3,679.71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3,271.81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3,148.99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2,850.76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2,967.72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3,048.11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4,416.49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20,975.72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22,565.07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20,991.22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22,565.07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22,479.87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22,593.02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22,661.39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22,054.78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22,213.10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4,072.27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358,508.72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323,780.03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358,508.72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322,065.92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527,994.39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530,102.04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561,468.87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607,137.74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F277A" w:rsidRPr="00E82507" w:rsidRDefault="000F277A" w:rsidP="000F277A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7,876.30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11,018.62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7,876.30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8,288.00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8,164.52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8,749.06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7,929.02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8,339.55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F277A" w:rsidRPr="00E82507" w:rsidTr="000F277A">
        <w:trPr>
          <w:trHeight w:val="259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CC48DE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C48DE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0F277A" w:rsidRPr="00E82507" w:rsidTr="007771CA">
        <w:trPr>
          <w:trHeight w:val="162"/>
          <w:jc w:val="center"/>
        </w:trPr>
        <w:tc>
          <w:tcPr>
            <w:tcW w:w="24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F277A" w:rsidRPr="00E82507" w:rsidRDefault="000F277A" w:rsidP="000F277A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F277A" w:rsidRPr="00B631EC" w:rsidTr="007771CA">
        <w:trPr>
          <w:trHeight w:hRule="exact" w:val="390"/>
          <w:jc w:val="center"/>
        </w:trPr>
        <w:tc>
          <w:tcPr>
            <w:tcW w:w="10530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0F277A" w:rsidRPr="00E82507" w:rsidRDefault="000F277A" w:rsidP="000F277A">
            <w:pPr>
              <w:jc w:val="right"/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0F277A" w:rsidRPr="0024736D" w:rsidRDefault="000F277A" w:rsidP="000F277A">
            <w:pPr>
              <w:rPr>
                <w:rFonts w:ascii="Calibri" w:hAnsi="Calibri"/>
                <w:sz w:val="14"/>
                <w:szCs w:val="14"/>
              </w:rPr>
            </w:pP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2F5A57" w:rsidP="0054346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7.2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="00F071AD"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EF0C1C" w:rsidRPr="00B631EC" w:rsidTr="00EF0C1C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48,034.60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679E4" w:rsidP="00E67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45,002.42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4A0A26" w:rsidP="004A0A2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46,232.59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41,264.66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640AA1" w:rsidP="00640AA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51,920.27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42,348.63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0F277A" w:rsidP="000F277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60,531.27 </w:t>
            </w: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40,420.45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CD1E18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40,673.06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AC0BA6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40,510.37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40,000.83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41,580.85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41,330.56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41,452.69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EF0C1C" w:rsidRPr="00B631EC" w:rsidTr="00EF0C1C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32,027.29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21B0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679E4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30,041.97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253C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4A0A26" w:rsidP="004A0A2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31,158.71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108E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28,144.59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Default="00640AA1" w:rsidP="00640AA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34,558.22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28,693.26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1504D" w:rsidRDefault="000F277A" w:rsidP="000F277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40,324.28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27,532.64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0B440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27,100.87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14082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26,679.75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F529BF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9706C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7174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26,428.49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7174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27,428.44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8E33D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27,703.24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1289B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28,111.03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37C76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F0C1C" w:rsidRPr="0024736D" w:rsidRDefault="00EF0C1C" w:rsidP="00EF0C1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EF0C1C" w:rsidRPr="00B631EC" w:rsidTr="00EF0C1C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AA1067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80,370.86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80787" w:rsidRDefault="00E679E4" w:rsidP="00E679E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74,969.26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2F3632" w:rsidRDefault="004A0A26" w:rsidP="004A0A2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77,669.37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69,310.33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8572A" w:rsidRDefault="00640AA1" w:rsidP="00640AA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88,224.74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71,768.60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5A1E" w:rsidRDefault="000F277A" w:rsidP="000F277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101,700.59 </w:t>
            </w: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68,277.85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DC04B1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69,439.38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86AE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68,762.41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51523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69,337.93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C51CF8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72,354.37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347DE4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71,339.96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461D79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C1C" w:rsidRPr="00B631EC" w:rsidRDefault="00EF0C1C" w:rsidP="00EF0C1C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BB0883" w:rsidRDefault="00EF0C1C" w:rsidP="00EF0C1C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70,748.13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F0C1C" w:rsidRPr="00E617A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F0C1C" w:rsidRDefault="00EF0C1C" w:rsidP="00EF0C1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As per last working day</w:t>
            </w:r>
            <w:r w:rsidRPr="0024736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  <w:p w:rsidR="00EF0C1C" w:rsidRPr="00E617AD" w:rsidRDefault="00EF0C1C" w:rsidP="00EF0C1C">
            <w:pPr>
              <w:rPr>
                <w:color w:val="000000"/>
                <w:sz w:val="15"/>
                <w:szCs w:val="15"/>
              </w:rPr>
            </w:pP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94"/>
        <w:gridCol w:w="810"/>
        <w:gridCol w:w="810"/>
        <w:gridCol w:w="810"/>
        <w:gridCol w:w="81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</w:t>
            </w:r>
            <w:r w:rsidR="00395065">
              <w:rPr>
                <w:b/>
                <w:bCs/>
                <w:sz w:val="28"/>
              </w:rPr>
              <w:t>3 Market Capitalization of PSX A</w:t>
            </w:r>
            <w:r w:rsidRPr="007F13B9">
              <w:rPr>
                <w:b/>
                <w:bCs/>
                <w:sz w:val="28"/>
              </w:rPr>
              <w:t>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5B1869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7109E" w:rsidRPr="00B631EC" w:rsidTr="006C5793">
        <w:trPr>
          <w:trHeight w:hRule="exact" w:val="300"/>
          <w:jc w:val="center"/>
        </w:trPr>
        <w:tc>
          <w:tcPr>
            <w:tcW w:w="2862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09E" w:rsidRPr="00B631EC" w:rsidRDefault="00F7109E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7109E" w:rsidRPr="00B631EC" w:rsidRDefault="00F7109E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B631EC" w:rsidRDefault="00F7109E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47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09E" w:rsidRPr="00B631EC" w:rsidRDefault="00F7109E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2023</w:t>
            </w:r>
          </w:p>
        </w:tc>
      </w:tr>
      <w:tr w:rsidR="000F277A" w:rsidRPr="00B631EC" w:rsidTr="00BA37E0">
        <w:trPr>
          <w:trHeight w:hRule="exact" w:val="273"/>
          <w:jc w:val="center"/>
        </w:trPr>
        <w:tc>
          <w:tcPr>
            <w:tcW w:w="2862" w:type="dxa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77A" w:rsidRPr="00B631EC" w:rsidRDefault="000F277A" w:rsidP="000F277A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594B32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594B32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FY23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E82507" w:rsidRDefault="000F277A" w:rsidP="000F277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</w:tr>
      <w:tr w:rsidR="000F277A" w:rsidRPr="0017637B" w:rsidTr="000F277A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231,338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266,886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231,338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252,107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242,843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245,595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305,279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386,711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32,966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43,948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32,966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38,584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40,413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41,756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55,033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28,811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25,692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23,403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28,191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33,613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444,828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421,847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444,828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489,906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448,133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467,542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523,539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622,678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479,042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400,238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479,042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595,497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507,272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532,762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546,504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636,456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1,969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1,944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3,317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1,011,876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1,077,862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1,011,876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1,287,802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1,212,689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1,209,971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1,381,392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1,568,551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69,990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87,303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83,190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74,966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91,744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105,160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473,149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502,939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473,149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471,843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441,360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437,148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501,027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548,560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690,461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712,863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690,461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751,396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718,143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718,867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743,280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899,972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51,770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61,341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51,770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56,888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50,779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51,910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66,059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114,956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125,080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114,956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118,157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113,589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113,496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118,974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127,104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119,544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120,581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119,544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121,287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129,163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132,293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139,884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202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576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638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31,989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37,518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31,989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34,943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35,538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41,114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46,945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64,301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65,982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64,301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66,711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61,937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66,924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95,575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16,894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21,777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16,894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15,230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14,290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14,905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807,909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812,492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975,042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916,082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935,166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977,562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1,068,897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155,753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182,960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155,753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184,599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156,718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168,976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192,348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222,577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63,512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61,770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54,638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57,367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72,980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150,342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216,079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150,342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164,997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147,219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169,147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205,801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215,713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241,704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215,713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268,333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229,812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252,608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309,170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351,697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54,438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69,125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54,438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73,228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70,885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87,056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96,935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77,325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77,476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81,867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79,521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82,946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84,979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111,941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90,591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111,941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105,206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103,098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106,010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142,738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246,082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320,373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246,082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278,439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251,257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244,101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253,779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294,101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248,139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252,241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248,139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259,761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249,602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266,822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322,657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53,175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66,097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53,175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51,426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52,793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59,902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2,631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3,037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2,690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3,323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212,221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272,766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212,221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197,934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203,633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211,143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241,115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317,321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50,817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63,484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50,817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54,790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66,125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61,944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76,255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1,298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1,241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1,272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1,371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239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193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287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32,342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30,087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32,342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32,220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32,382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32,480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31,838</w:t>
            </w:r>
          </w:p>
        </w:tc>
      </w:tr>
      <w:tr w:rsidR="000F277A" w:rsidRPr="00CF65C3" w:rsidTr="000F277A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24736D" w:rsidRDefault="000F277A" w:rsidP="000F277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579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523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856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981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22,214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30,991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22,214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23,376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24,676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23,521</w:t>
            </w:r>
          </w:p>
        </w:tc>
      </w:tr>
      <w:tr w:rsidR="000F277A" w:rsidRPr="00CF65C3" w:rsidTr="000F277A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24736D" w:rsidRDefault="000F277A" w:rsidP="000F277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-</w:t>
            </w:r>
          </w:p>
        </w:tc>
      </w:tr>
      <w:tr w:rsidR="000F277A" w:rsidRPr="00CF65C3" w:rsidTr="000F277A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24736D" w:rsidRDefault="000F277A" w:rsidP="000F277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-</w:t>
            </w:r>
          </w:p>
        </w:tc>
      </w:tr>
      <w:tr w:rsidR="000F277A" w:rsidRPr="00CF65C3" w:rsidTr="000F277A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24736D" w:rsidRDefault="000F277A" w:rsidP="000F277A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24736D" w:rsidRDefault="000F277A" w:rsidP="000F27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C37866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C37866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94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BA37E0" w:rsidRDefault="000F277A" w:rsidP="000F277A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A37E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4A0A26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4A0A26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color w:val="000000"/>
                <w:sz w:val="14"/>
                <w:szCs w:val="14"/>
              </w:rPr>
            </w:pPr>
            <w:r w:rsidRPr="000F277A">
              <w:rPr>
                <w:color w:val="000000"/>
                <w:sz w:val="14"/>
                <w:szCs w:val="14"/>
              </w:rPr>
              <w:t>-</w:t>
            </w:r>
          </w:p>
        </w:tc>
      </w:tr>
      <w:tr w:rsidR="000F277A" w:rsidRPr="001412D8" w:rsidTr="000F277A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277A" w:rsidRPr="0024736D" w:rsidRDefault="000F277A" w:rsidP="000F277A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A75227" w:rsidRDefault="000F277A" w:rsidP="000F277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7522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0F277A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6,365,439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F277A">
              <w:rPr>
                <w:b/>
                <w:bCs/>
                <w:color w:val="000000"/>
                <w:sz w:val="14"/>
                <w:szCs w:val="14"/>
              </w:rPr>
              <w:t>6,768,149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F277A">
              <w:rPr>
                <w:b/>
                <w:bCs/>
                <w:color w:val="000000"/>
                <w:sz w:val="14"/>
                <w:szCs w:val="14"/>
              </w:rPr>
              <w:t>6,365,439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F277A">
              <w:rPr>
                <w:b/>
                <w:bCs/>
                <w:color w:val="000000"/>
                <w:sz w:val="14"/>
                <w:szCs w:val="14"/>
              </w:rPr>
              <w:t>7,232,132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F277A">
              <w:rPr>
                <w:b/>
                <w:bCs/>
                <w:color w:val="000000"/>
                <w:sz w:val="14"/>
                <w:szCs w:val="14"/>
              </w:rPr>
              <w:t>6,715,880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F277A">
              <w:rPr>
                <w:b/>
                <w:bCs/>
                <w:color w:val="000000"/>
                <w:sz w:val="14"/>
                <w:szCs w:val="14"/>
              </w:rPr>
              <w:t>6,885,570</w:t>
            </w:r>
          </w:p>
        </w:tc>
        <w:tc>
          <w:tcPr>
            <w:tcW w:w="810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F277A">
              <w:rPr>
                <w:b/>
                <w:bCs/>
                <w:color w:val="000000"/>
                <w:sz w:val="14"/>
                <w:szCs w:val="14"/>
              </w:rPr>
              <w:t>7,551,773</w:t>
            </w:r>
          </w:p>
        </w:tc>
        <w:tc>
          <w:tcPr>
            <w:tcW w:w="7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0F277A" w:rsidRPr="000F277A" w:rsidRDefault="000F277A" w:rsidP="000F277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0F277A">
              <w:rPr>
                <w:b/>
                <w:bCs/>
                <w:color w:val="000000"/>
                <w:sz w:val="14"/>
                <w:szCs w:val="14"/>
              </w:rPr>
              <w:t>8,729,523</w:t>
            </w:r>
          </w:p>
        </w:tc>
      </w:tr>
      <w:tr w:rsidR="000F277A" w:rsidRPr="00B631EC" w:rsidTr="00801F34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277A" w:rsidRPr="00786DD6" w:rsidRDefault="000F277A" w:rsidP="000F277A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2F5A57" w:rsidP="00B631E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7.4 </w:t>
            </w:r>
            <w:r w:rsidR="003E04F6" w:rsidRPr="007F13B9">
              <w:rPr>
                <w:b/>
                <w:bCs/>
                <w:sz w:val="28"/>
              </w:rPr>
              <w:t xml:space="preserve">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="003E04F6"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FY24</w:t>
            </w: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BA37E0" w:rsidP="00BA37E0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7,984.83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6F4739" w:rsidP="006F473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6,814.52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4A0A26" w:rsidP="004A0A2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3,447.73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6,001.90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07FEA" w:rsidRDefault="007F56E9" w:rsidP="007F56E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8,404.82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4,704.50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461D2D" w:rsidRDefault="000F277A" w:rsidP="000F277A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14,056.43</w:t>
            </w: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4,592.75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575F70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4,275.86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E8488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3,806.13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9E2A7E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4,159.48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63306A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2,330.90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4,032.90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B631E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3,902.82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EF0C1C" w:rsidRPr="00B631EC" w:rsidTr="001076DC">
        <w:trPr>
          <w:trHeight w:val="207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EF0C1C" w:rsidRPr="00B631EC" w:rsidTr="00EF0C1C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0C1C" w:rsidRPr="00B631EC" w:rsidRDefault="00EF0C1C" w:rsidP="00EF0C1C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74320B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Pr="00AA1067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EF0C1C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51,805.76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EF0C1C" w:rsidRDefault="00EF0C1C" w:rsidP="000F277A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EF0C1C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EF0C1C" w:rsidRPr="00340CFB" w:rsidRDefault="00EF0C1C" w:rsidP="00EF0C1C">
            <w:pPr>
              <w:jc w:val="right"/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p w:rsidR="005677D5" w:rsidRDefault="005677D5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p w:rsidR="00CC6182" w:rsidRDefault="00CC6182" w:rsidP="00B631EC">
      <w:pPr>
        <w:tabs>
          <w:tab w:val="left" w:pos="7830"/>
        </w:tabs>
      </w:pPr>
    </w:p>
    <w:tbl>
      <w:tblPr>
        <w:tblW w:w="5426" w:type="pct"/>
        <w:tblLook w:val="04A0" w:firstRow="1" w:lastRow="0" w:firstColumn="1" w:lastColumn="0" w:noHBand="0" w:noVBand="1"/>
      </w:tblPr>
      <w:tblGrid>
        <w:gridCol w:w="6280"/>
        <w:gridCol w:w="291"/>
        <w:gridCol w:w="443"/>
        <w:gridCol w:w="15"/>
        <w:gridCol w:w="278"/>
        <w:gridCol w:w="447"/>
        <w:gridCol w:w="17"/>
        <w:gridCol w:w="276"/>
        <w:gridCol w:w="61"/>
        <w:gridCol w:w="378"/>
        <w:gridCol w:w="34"/>
        <w:gridCol w:w="260"/>
        <w:gridCol w:w="16"/>
        <w:gridCol w:w="115"/>
        <w:gridCol w:w="311"/>
        <w:gridCol w:w="37"/>
        <w:gridCol w:w="260"/>
        <w:gridCol w:w="14"/>
        <w:gridCol w:w="185"/>
        <w:gridCol w:w="328"/>
        <w:gridCol w:w="38"/>
        <w:gridCol w:w="156"/>
        <w:gridCol w:w="74"/>
        <w:gridCol w:w="21"/>
        <w:gridCol w:w="131"/>
        <w:gridCol w:w="82"/>
      </w:tblGrid>
      <w:tr w:rsidR="00CC6182" w:rsidRPr="00CC6182" w:rsidTr="00DA0158">
        <w:trPr>
          <w:gridAfter w:val="1"/>
          <w:wAfter w:w="39" w:type="pct"/>
          <w:trHeight w:val="20"/>
        </w:trPr>
        <w:tc>
          <w:tcPr>
            <w:tcW w:w="4961" w:type="pct"/>
            <w:gridSpan w:val="25"/>
            <w:hideMark/>
          </w:tcPr>
          <w:p w:rsidR="00CC6182" w:rsidRPr="002214FC" w:rsidRDefault="002F5A57" w:rsidP="00CC618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 xml:space="preserve">7.5 </w:t>
            </w:r>
            <w:r w:rsidR="00CC6182" w:rsidRPr="002214F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Financial Statements Analysis of Companies (Non-Financial) Listed at PSX</w:t>
            </w:r>
          </w:p>
        </w:tc>
      </w:tr>
      <w:tr w:rsidR="00CC6182" w:rsidRPr="00CC6182" w:rsidTr="00DA0158">
        <w:trPr>
          <w:gridAfter w:val="1"/>
          <w:wAfter w:w="39" w:type="pct"/>
          <w:trHeight w:val="20"/>
        </w:trPr>
        <w:tc>
          <w:tcPr>
            <w:tcW w:w="4961" w:type="pct"/>
            <w:gridSpan w:val="25"/>
            <w:hideMark/>
          </w:tcPr>
          <w:p w:rsidR="00CC6182" w:rsidRPr="002214FC" w:rsidRDefault="00CC6182" w:rsidP="00CC618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All Sectors - Overall</w:t>
            </w:r>
          </w:p>
        </w:tc>
      </w:tr>
      <w:tr w:rsidR="00CC6182" w:rsidRPr="00CC6182" w:rsidTr="003036D6">
        <w:trPr>
          <w:gridAfter w:val="1"/>
          <w:wAfter w:w="39" w:type="pct"/>
          <w:trHeight w:val="20"/>
        </w:trPr>
        <w:tc>
          <w:tcPr>
            <w:tcW w:w="4961" w:type="pct"/>
            <w:gridSpan w:val="25"/>
            <w:tcBorders>
              <w:bottom w:val="single" w:sz="4" w:space="0" w:color="auto"/>
            </w:tcBorders>
            <w:hideMark/>
          </w:tcPr>
          <w:p w:rsidR="00CC6182" w:rsidRPr="00CC6182" w:rsidRDefault="002214FC" w:rsidP="00CC6182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</w:t>
            </w:r>
            <w:r w:rsidR="00CC6182" w:rsidRPr="00CC6182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Million Rupees</w:t>
            </w:r>
            <w:r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)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Item Name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380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382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CC6182" w:rsidRPr="00CC6182" w:rsidRDefault="00CC6182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CC6182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2022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A. Non-Current Assets (A1+A3+A4+A5+A6)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4,307,511</w:t>
            </w:r>
          </w:p>
        </w:tc>
        <w:tc>
          <w:tcPr>
            <w:tcW w:w="380" w:type="pct"/>
            <w:gridSpan w:val="4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4,797,198</w:t>
            </w:r>
          </w:p>
        </w:tc>
        <w:tc>
          <w:tcPr>
            <w:tcW w:w="380" w:type="pct"/>
            <w:gridSpan w:val="5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5,189,074</w:t>
            </w:r>
          </w:p>
        </w:tc>
        <w:tc>
          <w:tcPr>
            <w:tcW w:w="382" w:type="pct"/>
            <w:gridSpan w:val="5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5,614,782</w:t>
            </w:r>
          </w:p>
        </w:tc>
        <w:tc>
          <w:tcPr>
            <w:tcW w:w="394" w:type="pct"/>
            <w:gridSpan w:val="7"/>
            <w:tcBorders>
              <w:top w:val="single" w:sz="4" w:space="0" w:color="auto"/>
            </w:tcBorders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6,496,536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Capital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378,897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495,679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531,121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662,023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794,992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Operating fixed assets at cost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5,686,522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6,237,716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6,459,362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6,990,521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7,960,846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Operating fixed assets after deducting accumulated depreciation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3,254,979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3,548,834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3,629,314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3,773,089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4,360,297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Intangible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98,720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91,301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87,641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127,191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159,643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Long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476,978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495,562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647,518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781,139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833,144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non-current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97,936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165,822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293,480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271,341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348,460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4,504,070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5,288,927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5,554,810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6,575,320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9,121,797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Cash &amp; bank balance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281,473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289,590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319,639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408,557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532,329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Inventories; of which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884,536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969,862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886,448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1,126,028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2,005,323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Raw material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390,604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456,333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464,236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582,404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883,436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55,974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76,550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73,513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89,845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122,357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Finished goods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308,771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323,235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282,064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347,569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624,000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Trade Debt / accounts receivables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1,628,860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1,950,450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1,888,307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2,056,986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2,844,253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Short term loans and advances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150,815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153,023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142,703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163,784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218,476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Short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261,740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414,975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683,660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836,300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1,258,170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1,664,261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1,902,738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2,136,305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2,685,117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of which: i) Stores, spares &amp; loose tools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194,219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210,716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226,344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250,150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323,111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Trade deposits &amp; pre-payments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74,095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62,969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62,606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87,105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119,139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 xml:space="preserve"> Total Assets (A+B) / Equity &amp; Liabilities (C+D+E)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8,811,581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10,086,125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10,743,884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12,190,102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15,618,333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3,237,544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3,488,605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3,726,335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4,330,608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5,116,189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Issued, Subscribed &amp; Paid up capital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831,136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856,850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911,161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954,513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Ordinary Shares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815,125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839,583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891,862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935,935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Preference shares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19,300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18,577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Reserves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1,970,928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2,127,179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2,337,720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2,861,197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3,478,915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Capital Reserve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343,759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367,341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391,431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442,319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522,547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Revenue Reserve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1,627,168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1,759,837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1,946,290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2,418,878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2,956,368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un-appropriated profit(loss) / retained earnings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1,015,415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1,128,476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1,293,267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1,769,768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2,241,471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Surplus on revaluation of fixed assets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458,707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530,290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531,765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558,250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682,761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1,544,124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1,767,454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2,136,434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2,292,943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2,719,676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Long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830,474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993,404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1,253,566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1,339,134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1,643,728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Long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780,368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883,891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1,097,538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1,188,686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1,490,911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Long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27,571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29,155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23,164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40,072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38,660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Long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22,535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80,351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121,244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110,376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114,249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Subordinated loans / Sponsor's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12,166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12,214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10,969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Debentures/TFCs (bonds payable)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11,737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8,463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16,300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12,242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Employees benefit obligations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164,782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175,561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195,625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543,897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593,919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697,456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749,734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857,113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4,029,914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4,830,067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4,881,115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5,566,551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7,782,468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Trade Credit &amp; other accounts payables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2,399,006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2,802,030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2,913,138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3,381,043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4,700,193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Trade credits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1,281,830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1,602,841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1,753,123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2,058,542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3,025,349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Short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987,860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1,311,160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1,187,280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1,163,952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1,651,816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Short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961,559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1,276,272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1,140,889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1,110,189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1,548,990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Short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24,186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26,970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40,603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40,956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60,772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iii) Short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1,664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7,323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7,653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9,133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42,054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Current portion of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324,847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361,146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317,737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414,729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518,893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Other 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318,200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355,730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462,961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606,827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911,566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Interest / markup payables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146,256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187,151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219,869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245,875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346,652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Taxes payable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32,809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39,174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57,803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93,045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163,469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Sales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7,662,837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8,810,808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7,998,943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9,437,310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14,607,638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Local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7,093,827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8,156,947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7,315,315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8,579,120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13,315,813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Export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569,010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653,861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683,628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858,190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1,291,825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Cost of sales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6,504,570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7,530,410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6,870,224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7,846,723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12,189,506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Cost of material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2,759,373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3,257,186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2,865,088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3,629,612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5,544,042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Labour</w:t>
            </w:r>
            <w:proofErr w:type="spellEnd"/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287,053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318,291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334,715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367,802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441,746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Overhead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3,458,144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3,954,933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3,670,421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3,849,309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6,203,719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Gross profit / (loss) (F1-F2)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1,158,267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1,280,398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1,128,719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1,590,587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2,418,132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General,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564,369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616,036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563,010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621,878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834,274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Selling &amp; distribution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218,156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230,089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227,659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260,682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328,452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Advertisement &amp; promotions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43,905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34,582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39,013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48,491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346,213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385,947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335,351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361,195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505,822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Corporate social responsibilities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4,869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5,152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4,918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5,554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8,376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income / (loss)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176,679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228,575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244,490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288,622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281,414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EBIT (F3-F4+F5)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770,578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892,937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810,199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1,257,331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1,865,272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7. Financial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163,095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280,747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330,308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247,365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401,847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of which: (i) Interest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135,923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244,462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297,310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228,102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342,369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8. Profit / (loss) before taxation (F6-F7)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607,483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612,190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479,890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1,009,967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1,463,425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9. Tax expenses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180,488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199,745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159,702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262,147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518,102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10. Profit / (loss) after tax (F8-F9)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426,995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412,445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320,188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747,820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945,323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11. Cash dividends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187,671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361,709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283,459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12. Bonus shares / stock dividends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8,419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7,388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Net cash flows from operating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437,444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375,739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751,984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921,919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566,936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Net cash flows from investing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(413,424)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(538,161)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(488,325)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(573,342)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(1,014,781)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Net cash flows from financing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(100,936)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(80,148)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(37,675)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(100,709)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232,407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223B61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</w:t>
            </w:r>
            <w:r w:rsidR="00223B61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Depreciation for the year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263,469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282,308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301,916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302,467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1,898,783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223B61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</w:t>
            </w:r>
            <w:r w:rsidR="00CC6182"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Salaries, wages and employee benefits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478,304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535,425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545,849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607,774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724,003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I. Key Performance Indicators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P1. Net Profit  margin / Net profit to sales (F10 as % of F1)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5.57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4.68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4.00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7.92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6.47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P2. Asset turnover (F1 to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0.93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1.05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P3. Return on Assets  (F10 as a % of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5.19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4.37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3.07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6.52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6.80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P4. Financial leverage (Avg. {Current year(A+B),previous year (A+B) to Avg. Current year(C),previous year (C))})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2.63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2.81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2.89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2.85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2.94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P5. Return on equity (F10 as % of 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13.63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12.26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8.88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18.56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20.01</w:t>
            </w:r>
          </w:p>
        </w:tc>
      </w:tr>
      <w:tr w:rsidR="002214FC" w:rsidRPr="00CC6182" w:rsidTr="00DA0158">
        <w:trPr>
          <w:trHeight w:val="20"/>
        </w:trPr>
        <w:tc>
          <w:tcPr>
            <w:tcW w:w="3115" w:type="pct"/>
            <w:gridSpan w:val="2"/>
            <w:noWrap/>
            <w:hideMark/>
          </w:tcPr>
          <w:p w:rsidR="00CC6182" w:rsidRPr="002214FC" w:rsidRDefault="00CC6182" w:rsidP="00CC6182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V3. Basic earnings per share (</w:t>
            </w:r>
            <w:proofErr w:type="spellStart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Rs</w:t>
            </w:r>
            <w:proofErr w:type="spellEnd"/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./share) ( F10 to No. of shares)</w:t>
            </w:r>
          </w:p>
        </w:tc>
        <w:tc>
          <w:tcPr>
            <w:tcW w:w="349" w:type="pct"/>
            <w:gridSpan w:val="3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4.43</w:t>
            </w:r>
          </w:p>
        </w:tc>
        <w:tc>
          <w:tcPr>
            <w:tcW w:w="380" w:type="pct"/>
            <w:gridSpan w:val="4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4.18</w:t>
            </w:r>
          </w:p>
        </w:tc>
        <w:tc>
          <w:tcPr>
            <w:tcW w:w="380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3.16</w:t>
            </w:r>
          </w:p>
        </w:tc>
        <w:tc>
          <w:tcPr>
            <w:tcW w:w="382" w:type="pct"/>
            <w:gridSpan w:val="5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7.07</w:t>
            </w:r>
          </w:p>
        </w:tc>
        <w:tc>
          <w:tcPr>
            <w:tcW w:w="394" w:type="pct"/>
            <w:gridSpan w:val="7"/>
            <w:noWrap/>
            <w:hideMark/>
          </w:tcPr>
          <w:p w:rsidR="00CC6182" w:rsidRPr="002214FC" w:rsidRDefault="00CC6182" w:rsidP="002214F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2214F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8.52</w:t>
            </w:r>
          </w:p>
        </w:tc>
      </w:tr>
      <w:tr w:rsidR="00A03C1C" w:rsidRPr="00A03C1C" w:rsidTr="00DA0158">
        <w:trPr>
          <w:gridAfter w:val="4"/>
          <w:wAfter w:w="146" w:type="pct"/>
          <w:trHeight w:val="20"/>
        </w:trPr>
        <w:tc>
          <w:tcPr>
            <w:tcW w:w="4854" w:type="pct"/>
            <w:gridSpan w:val="22"/>
            <w:hideMark/>
          </w:tcPr>
          <w:p w:rsidR="00A03C1C" w:rsidRPr="00A03C1C" w:rsidRDefault="00A03C1C" w:rsidP="008563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7.</w:t>
            </w:r>
            <w:r w:rsidR="002F5A5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6 </w:t>
            </w: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Financial Statements Analysis of Companies (Non-Financial) Listed at PSX</w:t>
            </w:r>
          </w:p>
        </w:tc>
      </w:tr>
      <w:tr w:rsidR="00A03C1C" w:rsidRPr="00A03C1C" w:rsidTr="00DA0158">
        <w:trPr>
          <w:gridAfter w:val="4"/>
          <w:wAfter w:w="146" w:type="pct"/>
          <w:trHeight w:val="20"/>
        </w:trPr>
        <w:tc>
          <w:tcPr>
            <w:tcW w:w="4854" w:type="pct"/>
            <w:gridSpan w:val="22"/>
            <w:hideMark/>
          </w:tcPr>
          <w:p w:rsidR="00A03C1C" w:rsidRPr="00A03C1C" w:rsidRDefault="00A03C1C" w:rsidP="00A03C1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Private Sector</w:t>
            </w:r>
          </w:p>
        </w:tc>
      </w:tr>
      <w:tr w:rsidR="00A03C1C" w:rsidRPr="00A03C1C" w:rsidTr="00DA0158">
        <w:trPr>
          <w:gridAfter w:val="4"/>
          <w:wAfter w:w="146" w:type="pct"/>
          <w:trHeight w:val="20"/>
        </w:trPr>
        <w:tc>
          <w:tcPr>
            <w:tcW w:w="4854" w:type="pct"/>
            <w:gridSpan w:val="22"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Million Rupees</w:t>
            </w:r>
          </w:p>
        </w:tc>
      </w:tr>
      <w:tr w:rsidR="00A03C1C" w:rsidRPr="00A03C1C" w:rsidTr="003036D6">
        <w:trPr>
          <w:gridAfter w:val="3"/>
          <w:wAfter w:w="111" w:type="pct"/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Item Name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4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2021</w:t>
            </w:r>
          </w:p>
        </w:tc>
        <w:tc>
          <w:tcPr>
            <w:tcW w:w="378" w:type="pct"/>
            <w:gridSpan w:val="6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A03C1C" w:rsidRPr="00A03C1C" w:rsidRDefault="00A03C1C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2022</w:t>
            </w:r>
          </w:p>
        </w:tc>
      </w:tr>
      <w:tr w:rsidR="00DA0158" w:rsidRPr="00A03C1C" w:rsidTr="003036D6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A. Non-Current Assets (A1+A3+A4+A5+A6)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3,259,341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3,713,860</w:t>
            </w:r>
          </w:p>
        </w:tc>
        <w:tc>
          <w:tcPr>
            <w:tcW w:w="355" w:type="pct"/>
            <w:gridSpan w:val="5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3,985,269</w:t>
            </w:r>
          </w:p>
        </w:tc>
        <w:tc>
          <w:tcPr>
            <w:tcW w:w="348" w:type="pct"/>
            <w:gridSpan w:val="5"/>
            <w:tcBorders>
              <w:top w:val="single" w:sz="4" w:space="0" w:color="auto"/>
            </w:tcBorders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4,435,450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5,207,529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Capital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289,422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388,543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430,715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559,615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704,103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Operating fixed assets at cost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4,185,845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4,623,604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4,950,350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5,278,802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6,143,781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Operating fixed assets after deducting accumulated depreciation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2,410,483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2,657,163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2,814,688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2,972,298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3,518,718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Intangible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93,297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85,107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81,550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120,243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151,062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Long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402,718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449,947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489,723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627,143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673,784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non-current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63,422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133,101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168,593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156,151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159,862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2,953,991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3,232,145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3,284,012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3,984,528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5,464,192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Cash &amp; bank balance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247,830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234,598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274,238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367,019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446,592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Inventories; of which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768,951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867,765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818,530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1,039,288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1,647,864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Raw material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389,617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446,142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455,905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576,590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869,782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Work in progress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55,722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76,340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73,229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89,656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122,241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Finished goods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307,793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321,651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280,450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346,266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622,630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Trade Debt / accounts receivables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914,476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1,025,501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847,724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910,443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1,161,624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Short term loans and advances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123,880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135,348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121,509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141,059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191,692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Short term investments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279,508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203,042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357,326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532,489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710,345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Other current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619,347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765,891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864,685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994,231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1,306,077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of which: i) Stores, spares &amp; loose tools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161,539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175,924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189,965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210,708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279,492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Trade deposits &amp; pre-payments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64,349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48,958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51,201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77,148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110,521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 xml:space="preserve"> Total Assets (A+B) / Equity &amp; Liabilities (C+D+E)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6,213,332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6,946,005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7,269,281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8,419,978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10,671,721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2,537,033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2,708,657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2,873,568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3,386,358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4,009,926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Issued, Subscribed &amp; Paid up capital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672,268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691,885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712,281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766,640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809,981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Ordinary Shares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652,984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675,874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695,015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747,340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791,403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Preference shares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19,300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18,577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Reserves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1,523,328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1,616,064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1,742,459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2,169,332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2,637,815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Capital Reserve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319,466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339,416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361,035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409,474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487,093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Revenue Reserve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1,203,862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1,276,648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1,381,424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1,759,858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2,150,722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un-appropriated profit(loss) / retained earnings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730,610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781,949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870,432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1,255,498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1,579,307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Surplus on revaluation of fixed assets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341,437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400,708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418,828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450,386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562,130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938,813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1,081,219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1,389,839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1,483,933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1,827,588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Long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568,249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679,369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902,749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934,708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1,212,454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Long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527,588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594,495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802,280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838,238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1,119,245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Long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18,395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20,094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14,148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31,140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29,783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Long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22,265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64,773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74,701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65,329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63,517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Subordinated loans / Sponsor's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12,166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12,214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10,969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Debentures/TFCs (bonds payable)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12,338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11,737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8,463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16,300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12,242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Employees benefit obligations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62,599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67,539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70,866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76,053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87,105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284,458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307,921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395,595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444,659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504,818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2,737,486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3,156,129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3,005,874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3,549,687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4,834,207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Trade Credit &amp; other accounts payables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1,436,139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1,547,002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1,460,501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1,806,501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2,400,414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Trade credits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654,762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706,810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687,198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884,224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1,219,150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Short term Borrowings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849,485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1,127,065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1,044,925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1,023,518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1,422,240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Short term 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823,185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1,092,485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998,843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970,061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1,319,723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Short term unsecured loans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24,186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26,662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40,295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40,650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60,463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iii) Short term lease finance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1,664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7,323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7,653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9,133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42,054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Current portion of non-current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228,734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256,642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214,591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330,717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417,692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Other current liabilities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223,128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225,421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285,857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388,951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593,861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of which: i) Interest / markup payables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81,014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96,519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92,503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85,827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120,072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ii) Taxes payable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29,439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32,040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42,372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71,720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110,837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349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1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gridSpan w:val="6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Sales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5,457,943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5,967,941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5,343,225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6,682,274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9,812,626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Local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4,889,449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5,316,055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4,661,365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5,824,780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8,521,701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Export Sales (Net)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568,494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651,885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681,859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857,494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1,290,925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Cost of sales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4,541,288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5,045,406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4,501,612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5,416,470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8,072,977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Cost of material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2,754,959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3,251,302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2,858,122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3,623,496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5,534,910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Labour</w:t>
            </w:r>
            <w:proofErr w:type="spellEnd"/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215,464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241,813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259,295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294,145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360,875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iii) Overhead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1,570,865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1,552,290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1,384,196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1,498,829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2,177,192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Gross profit / (loss) (F1-F2)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916,655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922,535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841,613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1,265,804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1,739,649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4. General,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456,955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470,567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450,941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519,681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681,361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i) Selling &amp; distribution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195,576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205,388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202,623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234,305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298,747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Advertisement &amp; promotions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41,867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34,527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32,630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36,812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45,681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ii) Administrative and other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261,379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265,179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248,318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285,376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382,614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 of which: Corporate social responsibilities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4,262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4,537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4,842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7,650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5. Other income / (loss)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123,024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143,954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157,908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214,145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201,469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6. EBIT (F3-F4+F5)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582,723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595,922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548,580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960,268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1,259,757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7. Financial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118,537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199,931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224,529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159,969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279,283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   of which: (i) Interest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95,687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168,499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196,212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141,271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220,024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8. Profit / (loss) before taxation (F6-F7)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464,186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395,991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324,051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800,299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980,475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9. Tax expenses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109,068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109,989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93,329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189,423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310,829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10. Profit / (loss) after tax (F8-F9)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355,118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286,002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230,722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610,876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669,646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11. Cash dividends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191,672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175,708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152,508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296,461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239,820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12. Bonus shares / stock dividends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6,125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3,722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3,609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8,408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7,388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349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1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gridSpan w:val="6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1. Net cash flows from operating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323,872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236,535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608,811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783,901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464,917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2. Net cash flows from investing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(389,588)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(411,632)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(392,249)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(519,134)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(856,992)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3. Net cash flows from financing activities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(65,152)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(44,267)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39,877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(62,363)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179,163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-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CD5F98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1</w:t>
            </w:r>
            <w:r w:rsidR="00A03C1C"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Depreciation for the year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203,011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212,613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220,473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226,425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1,826,868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CD5F98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</w:t>
            </w:r>
            <w:r w:rsidR="00CD5F98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Salaries, wages and employee benefits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360,710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410,079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427,970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484,781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586,519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I. Key Performance Indicators</w:t>
            </w:r>
          </w:p>
        </w:tc>
        <w:tc>
          <w:tcPr>
            <w:tcW w:w="349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1" w:type="pct"/>
            <w:gridSpan w:val="3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gridSpan w:val="5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81" w:type="pct"/>
            <w:gridSpan w:val="6"/>
            <w:noWrap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P1. Net Profit  margin / Net profit to sales (F10 as % of F1)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6.51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4.79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4.32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9.14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6.82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P2. Asset turnover (F1 to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0.94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0.85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1.03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P3. Return on Assets  (F10 as a % of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6.12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4.35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7.78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7.01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P4. Financial leverage (Avg. {Current year(A+B),previous year (A+B) to Avg. Current year(C),previous year (C))})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2.38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2.51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2.58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P5. Return on equity (F10 as % of 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14.56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10.90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8.26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19.51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18.09</w:t>
            </w:r>
          </w:p>
        </w:tc>
      </w:tr>
      <w:tr w:rsidR="00A03C1C" w:rsidRPr="00A03C1C" w:rsidTr="00DA0158">
        <w:trPr>
          <w:gridAfter w:val="2"/>
          <w:wAfter w:w="101" w:type="pct"/>
          <w:trHeight w:val="20"/>
        </w:trPr>
        <w:tc>
          <w:tcPr>
            <w:tcW w:w="3115" w:type="pct"/>
            <w:gridSpan w:val="2"/>
            <w:noWrap/>
            <w:hideMark/>
          </w:tcPr>
          <w:p w:rsidR="00A03C1C" w:rsidRPr="00A03C1C" w:rsidRDefault="00A03C1C" w:rsidP="00A03C1C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        V3. Basic earnings per share (</w:t>
            </w:r>
            <w:proofErr w:type="spellStart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Rs</w:t>
            </w:r>
            <w:proofErr w:type="spellEnd"/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./share) ( F10 to No. of shares)</w:t>
            </w:r>
          </w:p>
        </w:tc>
        <w:tc>
          <w:tcPr>
            <w:tcW w:w="349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4.29</w:t>
            </w:r>
          </w:p>
        </w:tc>
        <w:tc>
          <w:tcPr>
            <w:tcW w:w="351" w:type="pct"/>
            <w:gridSpan w:val="3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3.37</w:t>
            </w:r>
          </w:p>
        </w:tc>
        <w:tc>
          <w:tcPr>
            <w:tcW w:w="355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2.65</w:t>
            </w:r>
          </w:p>
        </w:tc>
        <w:tc>
          <w:tcPr>
            <w:tcW w:w="348" w:type="pct"/>
            <w:gridSpan w:val="5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6.69</w:t>
            </w:r>
          </w:p>
        </w:tc>
        <w:tc>
          <w:tcPr>
            <w:tcW w:w="381" w:type="pct"/>
            <w:gridSpan w:val="6"/>
            <w:noWrap/>
            <w:hideMark/>
          </w:tcPr>
          <w:p w:rsidR="00A03C1C" w:rsidRPr="00A03C1C" w:rsidRDefault="00A03C1C" w:rsidP="00A03C1C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A03C1C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6.94</w:t>
            </w:r>
          </w:p>
        </w:tc>
      </w:tr>
      <w:tr w:rsidR="001D22D0" w:rsidRPr="001D22D0" w:rsidTr="00DA0158">
        <w:trPr>
          <w:gridAfter w:val="6"/>
          <w:wAfter w:w="238" w:type="pct"/>
          <w:trHeight w:val="20"/>
        </w:trPr>
        <w:tc>
          <w:tcPr>
            <w:tcW w:w="4762" w:type="pct"/>
            <w:gridSpan w:val="20"/>
            <w:hideMark/>
          </w:tcPr>
          <w:p w:rsidR="001D22D0" w:rsidRPr="001D22D0" w:rsidRDefault="001D22D0" w:rsidP="00856384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lastRenderedPageBreak/>
              <w:t>7.</w:t>
            </w:r>
            <w:r w:rsidR="0085638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7</w:t>
            </w:r>
            <w:r w:rsidR="002F5A57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Financial Statements Analysis of Companies (Non-Financial) Listed at PSX</w:t>
            </w:r>
          </w:p>
        </w:tc>
      </w:tr>
      <w:tr w:rsidR="001D22D0" w:rsidRPr="001D22D0" w:rsidTr="00DA0158">
        <w:trPr>
          <w:gridAfter w:val="6"/>
          <w:wAfter w:w="238" w:type="pct"/>
          <w:trHeight w:val="20"/>
        </w:trPr>
        <w:tc>
          <w:tcPr>
            <w:tcW w:w="4762" w:type="pct"/>
            <w:gridSpan w:val="20"/>
            <w:hideMark/>
          </w:tcPr>
          <w:p w:rsidR="001D22D0" w:rsidRPr="001D22D0" w:rsidRDefault="001D22D0" w:rsidP="001D22D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                    Public Sector</w:t>
            </w:r>
          </w:p>
        </w:tc>
      </w:tr>
      <w:tr w:rsidR="001D22D0" w:rsidRPr="001D22D0" w:rsidTr="003036D6">
        <w:trPr>
          <w:gridAfter w:val="6"/>
          <w:wAfter w:w="238" w:type="pct"/>
          <w:trHeight w:val="20"/>
        </w:trPr>
        <w:tc>
          <w:tcPr>
            <w:tcW w:w="4762" w:type="pct"/>
            <w:gridSpan w:val="20"/>
            <w:tcBorders>
              <w:bottom w:val="single" w:sz="4" w:space="0" w:color="auto"/>
            </w:tcBorders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Million Rupees</w:t>
            </w:r>
          </w:p>
        </w:tc>
      </w:tr>
      <w:tr w:rsidR="00DA0158" w:rsidRPr="001D22D0" w:rsidTr="003036D6">
        <w:trPr>
          <w:gridAfter w:val="6"/>
          <w:wAfter w:w="238" w:type="pct"/>
          <w:trHeight w:val="20"/>
        </w:trPr>
        <w:tc>
          <w:tcPr>
            <w:tcW w:w="297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Item Name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51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47" w:type="pct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48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2021</w:t>
            </w:r>
          </w:p>
        </w:tc>
        <w:tc>
          <w:tcPr>
            <w:tcW w:w="390" w:type="pct"/>
            <w:gridSpan w:val="5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D22D0" w:rsidRPr="001D22D0" w:rsidRDefault="001D22D0" w:rsidP="00DA015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2022</w:t>
            </w:r>
          </w:p>
        </w:tc>
      </w:tr>
      <w:tr w:rsidR="00DA0158" w:rsidRPr="001D22D0" w:rsidTr="003036D6">
        <w:trPr>
          <w:gridAfter w:val="5"/>
          <w:wAfter w:w="220" w:type="pct"/>
          <w:trHeight w:val="20"/>
        </w:trPr>
        <w:tc>
          <w:tcPr>
            <w:tcW w:w="2977" w:type="pct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A. Non-Current Assets (A1+A3+A4+A5+A6)</w:t>
            </w:r>
          </w:p>
        </w:tc>
        <w:tc>
          <w:tcPr>
            <w:tcW w:w="355" w:type="pct"/>
            <w:gridSpan w:val="3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352" w:type="pct"/>
            <w:gridSpan w:val="3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355" w:type="pct"/>
            <w:gridSpan w:val="4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1,203,804</w:t>
            </w:r>
          </w:p>
        </w:tc>
        <w:tc>
          <w:tcPr>
            <w:tcW w:w="349" w:type="pct"/>
            <w:gridSpan w:val="5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1,179,332</w:t>
            </w:r>
          </w:p>
        </w:tc>
        <w:tc>
          <w:tcPr>
            <w:tcW w:w="392" w:type="pct"/>
            <w:gridSpan w:val="5"/>
            <w:tcBorders>
              <w:top w:val="single" w:sz="4" w:space="0" w:color="auto"/>
            </w:tcBorders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1,289,008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Capital work in progress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100,406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102,407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90,888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Operating fixed assets at cost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1,509,012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1,711,719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1,817,065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Operating fixed assets after deducting accumulated depreciation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814,625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800,791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841,580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Intangible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6,091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8,582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Long term investments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45,615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157,795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159,360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 Other non-current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32,720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124,886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115,190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188,598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2,270,798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2,590,792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3,657,605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Cash &amp; bank balance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45,401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41,538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85,737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Inventories; of which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67,917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86,740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357,459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Raw material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8,331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5,815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13,654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Work in progress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Finished goods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1,370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Trade Debt / accounts receivables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1,040,583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1,146,543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1,682,629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Short term loans and advances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21,194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22,726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26,784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Short term investments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58,698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57,648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151,171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125,956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 Other current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898,370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1,038,054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1,142,073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1,379,039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Stores, spares &amp; loose tools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32,680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34,793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36,379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39,441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43,618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Trade deposits &amp; pre-payments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9,746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14,011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11,405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9,957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8,618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3,474,603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3,770,124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4,946,613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852,767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944,250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1,106,264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Issued, Subscribed &amp; Paid up capital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144,532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Ordinary Shares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144,532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5D7049" w:rsidRPr="001D22D0" w:rsidRDefault="005D7049" w:rsidP="005D7049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Preference shares</w:t>
            </w:r>
          </w:p>
        </w:tc>
        <w:tc>
          <w:tcPr>
            <w:tcW w:w="355" w:type="pct"/>
            <w:gridSpan w:val="3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52" w:type="pct"/>
            <w:gridSpan w:val="3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55" w:type="pct"/>
            <w:gridSpan w:val="4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49" w:type="pct"/>
            <w:gridSpan w:val="5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  <w:tc>
          <w:tcPr>
            <w:tcW w:w="392" w:type="pct"/>
            <w:gridSpan w:val="5"/>
            <w:noWrap/>
            <w:hideMark/>
          </w:tcPr>
          <w:p w:rsidR="005D7049" w:rsidRDefault="005D7049" w:rsidP="005D7049">
            <w:pPr>
              <w:jc w:val="right"/>
            </w:pPr>
            <w:r w:rsidRPr="00DD1927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..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Reserves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595,262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691,865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841,100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Capital Reserve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27,926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30,396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32,845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35,454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Revenue Reserve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483,189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564,866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659,020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805,646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422,835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514,270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662,164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Surplus on revaluation of fixed assets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112,937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107,864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120,631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746,595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809,010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892,088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Long term borrowings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314,034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350,818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404,426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431,274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Long term 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252,780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289,396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295,259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350,448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371,665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Long term unsecured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9,175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9,061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9,016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8,932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8,876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Long term lease finance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15,578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46,543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45,046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50,732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Subordinated loans / Sponsor's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Debentures/TFCs (bonds payable)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Employees benefit obligations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93,917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99,508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108,520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Other non-current liabilities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285,997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301,861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305,076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352,295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1,875,241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2,016,864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2,948,261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Trade Credit &amp; other accounts payables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1,452,637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1,574,542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2,299,779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896,031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1,065,925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1,174,318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1,806,199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Short term Borrowings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184,096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142,355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140,434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229,576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Short term 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183,788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142,046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140,128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229,267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Short term unsecured loans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Short term lease finance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Current portion of non-current liabilities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104,505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103,146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84,012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101,200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Other current liabilities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130,310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177,104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217,877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317,705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i) Interest / markup payables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65,242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90,632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127,366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160,048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226,580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Taxes payable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3,370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7,134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15,430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21,325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52,633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Sales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2,655,718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2,755,036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4,795,012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Local sales (Net)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2,653,950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2,754,340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4,794,112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Export Sales (Net)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900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Cost of sales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2,368,612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2,430,253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4,116,529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Cost of material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9,131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ii)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Labour</w:t>
            </w:r>
            <w:proofErr w:type="spellEnd"/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71,589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76,478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75,420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73,657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80,871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iii) Overhead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1,887,280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2,402,642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2,286,226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2,350,480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4,026,527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Gross profit / (loss) (F1-F2)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287,106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324,783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678,483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 General, administrative and other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145,468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112,069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102,196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152,913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i) Selling &amp; distribution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25,036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26,377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29,705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Advertisement &amp; promotions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2,038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2,162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1,953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2,810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ii) Administrative and other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120,768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87,033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75,819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123,208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Corporate social responsibilities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725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 Other income / (loss)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84,620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86,582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74,476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79,945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 EBIT (F3-F4+F5)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261,619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297,064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605,514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7. Financial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105,779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87,396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122,564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101,099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86,831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122,345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 Profit / (loss) before taxation (F6-F7)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155,839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209,668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482,950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 Tax expenses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66,373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72,724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207,273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 Profit / (loss) after tax (F8-F9)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89,466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136,944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275,677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 Cash dividends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65,248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43,639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 Bonus shares / stock dividends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 Net cash flows from operating activities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143,173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138,019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102,019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 Net cash flows from investing activities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(96,076)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(54,207)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(157,789)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 Net cash flows from financing activities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(77,551)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(38,346)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53,244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5D7049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</w:t>
            </w:r>
            <w:r w:rsidR="001D22D0"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Depreciation for the year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60,458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69,694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81,443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76,042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71,915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5D7049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</w:t>
            </w:r>
            <w:r w:rsidR="001D22D0"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 Salaries, wages and employee benefits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117,593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125,345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117,879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122,993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137,484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I. Key Performance Indicators</w:t>
            </w:r>
          </w:p>
        </w:tc>
        <w:tc>
          <w:tcPr>
            <w:tcW w:w="355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2" w:type="pct"/>
            <w:gridSpan w:val="3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55" w:type="pct"/>
            <w:gridSpan w:val="4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392" w:type="pct"/>
            <w:gridSpan w:val="5"/>
            <w:noWrap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3.37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4.97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5.75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0.80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0.76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1.10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2.71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6.33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4.05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4.03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4.25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Avg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10.96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15.24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26.89</w:t>
            </w:r>
          </w:p>
        </w:tc>
      </w:tr>
      <w:tr w:rsidR="00DA0158" w:rsidRPr="001D22D0" w:rsidTr="00DA0158">
        <w:trPr>
          <w:gridAfter w:val="5"/>
          <w:wAfter w:w="220" w:type="pct"/>
          <w:trHeight w:val="20"/>
        </w:trPr>
        <w:tc>
          <w:tcPr>
            <w:tcW w:w="2977" w:type="pct"/>
            <w:noWrap/>
            <w:hideMark/>
          </w:tcPr>
          <w:p w:rsidR="001D22D0" w:rsidRPr="001D22D0" w:rsidRDefault="001D22D0" w:rsidP="001D22D0">
            <w:pPr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V3. Basic earnings per share (</w:t>
            </w:r>
            <w:proofErr w:type="spellStart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Rs</w:t>
            </w:r>
            <w:proofErr w:type="spellEnd"/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./share) ( F10 to No. of shares)</w:t>
            </w:r>
          </w:p>
        </w:tc>
        <w:tc>
          <w:tcPr>
            <w:tcW w:w="355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352" w:type="pct"/>
            <w:gridSpan w:val="3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355" w:type="pct"/>
            <w:gridSpan w:val="4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6.19</w:t>
            </w:r>
          </w:p>
        </w:tc>
        <w:tc>
          <w:tcPr>
            <w:tcW w:w="349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9.48</w:t>
            </w:r>
          </w:p>
        </w:tc>
        <w:tc>
          <w:tcPr>
            <w:tcW w:w="392" w:type="pct"/>
            <w:gridSpan w:val="5"/>
            <w:noWrap/>
            <w:hideMark/>
          </w:tcPr>
          <w:p w:rsidR="001D22D0" w:rsidRPr="001D22D0" w:rsidRDefault="001D22D0" w:rsidP="001D22D0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D22D0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19.07</w:t>
            </w:r>
          </w:p>
        </w:tc>
      </w:tr>
    </w:tbl>
    <w:p w:rsidR="00DA0158" w:rsidRPr="00083F35" w:rsidRDefault="00DA0158" w:rsidP="005D7049">
      <w:pPr>
        <w:tabs>
          <w:tab w:val="left" w:pos="7830"/>
        </w:tabs>
      </w:pPr>
    </w:p>
    <w:sectPr w:rsidR="00DA0158" w:rsidRPr="00083F35" w:rsidSect="00C90FE3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361" w:rsidRDefault="00E93361">
      <w:r>
        <w:separator/>
      </w:r>
    </w:p>
  </w:endnote>
  <w:endnote w:type="continuationSeparator" w:id="0">
    <w:p w:rsidR="00E93361" w:rsidRDefault="00E9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7A" w:rsidRDefault="000F27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277A" w:rsidRDefault="000F27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7A" w:rsidRDefault="000F277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F5A57">
      <w:rPr>
        <w:noProof/>
      </w:rPr>
      <w:t>140</w:t>
    </w:r>
    <w:r>
      <w:rPr>
        <w:noProof/>
      </w:rPr>
      <w:fldChar w:fldCharType="end"/>
    </w:r>
  </w:p>
  <w:p w:rsidR="000F277A" w:rsidRDefault="000F277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361" w:rsidRDefault="00E93361">
      <w:r>
        <w:separator/>
      </w:r>
    </w:p>
  </w:footnote>
  <w:footnote w:type="continuationSeparator" w:id="0">
    <w:p w:rsidR="00E93361" w:rsidRDefault="00E93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440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3CF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2B63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5921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581A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277A"/>
    <w:rsid w:val="000F5326"/>
    <w:rsid w:val="000F5478"/>
    <w:rsid w:val="000F73E8"/>
    <w:rsid w:val="000F7525"/>
    <w:rsid w:val="001007F0"/>
    <w:rsid w:val="00100B86"/>
    <w:rsid w:val="00102016"/>
    <w:rsid w:val="0010364A"/>
    <w:rsid w:val="00104304"/>
    <w:rsid w:val="001043AC"/>
    <w:rsid w:val="001047CE"/>
    <w:rsid w:val="0010525A"/>
    <w:rsid w:val="00107197"/>
    <w:rsid w:val="001076DC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2D8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5D0"/>
    <w:rsid w:val="00155E72"/>
    <w:rsid w:val="00156561"/>
    <w:rsid w:val="00160473"/>
    <w:rsid w:val="00160474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86AA3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087"/>
    <w:rsid w:val="001D1F6D"/>
    <w:rsid w:val="001D22D0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076"/>
    <w:rsid w:val="001F7342"/>
    <w:rsid w:val="002006A5"/>
    <w:rsid w:val="0020152D"/>
    <w:rsid w:val="0020172A"/>
    <w:rsid w:val="00203067"/>
    <w:rsid w:val="00204BA1"/>
    <w:rsid w:val="00205CEE"/>
    <w:rsid w:val="002068BF"/>
    <w:rsid w:val="00206AFF"/>
    <w:rsid w:val="00207B9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4FC"/>
    <w:rsid w:val="0022150B"/>
    <w:rsid w:val="00221B0E"/>
    <w:rsid w:val="00221D53"/>
    <w:rsid w:val="002238C3"/>
    <w:rsid w:val="00223B61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3AF8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163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3C7A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5A57"/>
    <w:rsid w:val="002F6AB3"/>
    <w:rsid w:val="002F6F94"/>
    <w:rsid w:val="002F7873"/>
    <w:rsid w:val="002F7F0D"/>
    <w:rsid w:val="0030024A"/>
    <w:rsid w:val="0030193F"/>
    <w:rsid w:val="00303490"/>
    <w:rsid w:val="003036D6"/>
    <w:rsid w:val="00304794"/>
    <w:rsid w:val="003047C6"/>
    <w:rsid w:val="00306981"/>
    <w:rsid w:val="003073C7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440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24A2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065"/>
    <w:rsid w:val="0039554D"/>
    <w:rsid w:val="00397A8A"/>
    <w:rsid w:val="00397FDE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232"/>
    <w:rsid w:val="003C57C0"/>
    <w:rsid w:val="003C6DC3"/>
    <w:rsid w:val="003C79D5"/>
    <w:rsid w:val="003D02E7"/>
    <w:rsid w:val="003D13AF"/>
    <w:rsid w:val="003D249E"/>
    <w:rsid w:val="003D25BD"/>
    <w:rsid w:val="003D3CAC"/>
    <w:rsid w:val="003D3EC3"/>
    <w:rsid w:val="003D4BCC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B69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2B0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578"/>
    <w:rsid w:val="00496674"/>
    <w:rsid w:val="004A0A26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60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0EA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1869"/>
    <w:rsid w:val="005B743E"/>
    <w:rsid w:val="005B7AAD"/>
    <w:rsid w:val="005C085D"/>
    <w:rsid w:val="005C113C"/>
    <w:rsid w:val="005C162B"/>
    <w:rsid w:val="005C17B2"/>
    <w:rsid w:val="005C31D5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0EDA"/>
    <w:rsid w:val="005D1E02"/>
    <w:rsid w:val="005D2FCD"/>
    <w:rsid w:val="005D413F"/>
    <w:rsid w:val="005D4955"/>
    <w:rsid w:val="005D4C1F"/>
    <w:rsid w:val="005D5078"/>
    <w:rsid w:val="005D5FDF"/>
    <w:rsid w:val="005D6CAE"/>
    <w:rsid w:val="005D7049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7E9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37B18"/>
    <w:rsid w:val="00640217"/>
    <w:rsid w:val="0064039C"/>
    <w:rsid w:val="00640724"/>
    <w:rsid w:val="00640899"/>
    <w:rsid w:val="00640AA1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1703"/>
    <w:rsid w:val="00672048"/>
    <w:rsid w:val="006729BE"/>
    <w:rsid w:val="00673B6A"/>
    <w:rsid w:val="00673D32"/>
    <w:rsid w:val="00676446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5793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739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4251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2149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1EEB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6EE6"/>
    <w:rsid w:val="007474A9"/>
    <w:rsid w:val="00751D58"/>
    <w:rsid w:val="007530C6"/>
    <w:rsid w:val="007545BC"/>
    <w:rsid w:val="007554B0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1CA"/>
    <w:rsid w:val="007779DF"/>
    <w:rsid w:val="007819B7"/>
    <w:rsid w:val="00781CE2"/>
    <w:rsid w:val="00783C0D"/>
    <w:rsid w:val="007843CE"/>
    <w:rsid w:val="00784479"/>
    <w:rsid w:val="00784584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A7D08"/>
    <w:rsid w:val="007B1ABD"/>
    <w:rsid w:val="007B1D62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2886"/>
    <w:rsid w:val="007C4E64"/>
    <w:rsid w:val="007C68FE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56E9"/>
    <w:rsid w:val="007F67E3"/>
    <w:rsid w:val="007F7951"/>
    <w:rsid w:val="007F7BEA"/>
    <w:rsid w:val="007F7C44"/>
    <w:rsid w:val="00800A52"/>
    <w:rsid w:val="00801BE5"/>
    <w:rsid w:val="00801F34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384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15FE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38A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33BC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63E9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388"/>
    <w:rsid w:val="0095596C"/>
    <w:rsid w:val="009566C3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47D1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3C1C"/>
    <w:rsid w:val="00A041B2"/>
    <w:rsid w:val="00A05D87"/>
    <w:rsid w:val="00A07C53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4D37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67E7D"/>
    <w:rsid w:val="00A70FE5"/>
    <w:rsid w:val="00A714A1"/>
    <w:rsid w:val="00A72204"/>
    <w:rsid w:val="00A726F6"/>
    <w:rsid w:val="00A729D8"/>
    <w:rsid w:val="00A72AB7"/>
    <w:rsid w:val="00A74AF3"/>
    <w:rsid w:val="00A75227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B98"/>
    <w:rsid w:val="00A90D72"/>
    <w:rsid w:val="00A91182"/>
    <w:rsid w:val="00A94B91"/>
    <w:rsid w:val="00A94EDE"/>
    <w:rsid w:val="00A95011"/>
    <w:rsid w:val="00A9516F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40BA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9FD"/>
    <w:rsid w:val="00B92F12"/>
    <w:rsid w:val="00B95023"/>
    <w:rsid w:val="00B951CC"/>
    <w:rsid w:val="00B9549A"/>
    <w:rsid w:val="00B973F5"/>
    <w:rsid w:val="00B97B57"/>
    <w:rsid w:val="00B97C35"/>
    <w:rsid w:val="00BA0E47"/>
    <w:rsid w:val="00BA336A"/>
    <w:rsid w:val="00BA37E0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31E"/>
    <w:rsid w:val="00BC6CC0"/>
    <w:rsid w:val="00BC71DC"/>
    <w:rsid w:val="00BD002F"/>
    <w:rsid w:val="00BD1DE9"/>
    <w:rsid w:val="00BD1E49"/>
    <w:rsid w:val="00BD3176"/>
    <w:rsid w:val="00BD337D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6A9A"/>
    <w:rsid w:val="00BE733F"/>
    <w:rsid w:val="00BE7483"/>
    <w:rsid w:val="00BE7BE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698F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20C"/>
    <w:rsid w:val="00C27A95"/>
    <w:rsid w:val="00C30233"/>
    <w:rsid w:val="00C32132"/>
    <w:rsid w:val="00C34188"/>
    <w:rsid w:val="00C345E8"/>
    <w:rsid w:val="00C35817"/>
    <w:rsid w:val="00C37866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819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0FE3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8DE"/>
    <w:rsid w:val="00CC4E4C"/>
    <w:rsid w:val="00CC6182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5F98"/>
    <w:rsid w:val="00CD6340"/>
    <w:rsid w:val="00CD7BA0"/>
    <w:rsid w:val="00CE08F6"/>
    <w:rsid w:val="00CE468F"/>
    <w:rsid w:val="00CE51C0"/>
    <w:rsid w:val="00CE658C"/>
    <w:rsid w:val="00CE6B2B"/>
    <w:rsid w:val="00CE6C5F"/>
    <w:rsid w:val="00CE703C"/>
    <w:rsid w:val="00CE715E"/>
    <w:rsid w:val="00CE72E4"/>
    <w:rsid w:val="00CF00E4"/>
    <w:rsid w:val="00CF0371"/>
    <w:rsid w:val="00CF1FF9"/>
    <w:rsid w:val="00CF2269"/>
    <w:rsid w:val="00CF42E6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2FE8"/>
    <w:rsid w:val="00D93D88"/>
    <w:rsid w:val="00D9424D"/>
    <w:rsid w:val="00D94894"/>
    <w:rsid w:val="00D9575F"/>
    <w:rsid w:val="00D97430"/>
    <w:rsid w:val="00DA00B0"/>
    <w:rsid w:val="00DA0158"/>
    <w:rsid w:val="00DA120F"/>
    <w:rsid w:val="00DA2EFA"/>
    <w:rsid w:val="00DA5258"/>
    <w:rsid w:val="00DA77FC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3993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475ED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CB3"/>
    <w:rsid w:val="00E65F71"/>
    <w:rsid w:val="00E679E4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5A7"/>
    <w:rsid w:val="00E847A2"/>
    <w:rsid w:val="00E8488C"/>
    <w:rsid w:val="00E848D6"/>
    <w:rsid w:val="00E854DB"/>
    <w:rsid w:val="00E90C9C"/>
    <w:rsid w:val="00E91660"/>
    <w:rsid w:val="00E92B50"/>
    <w:rsid w:val="00E92DBB"/>
    <w:rsid w:val="00E93361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2E3F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0C1C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0B2F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09E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1B5F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6C4F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102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CFC48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90300-FD9B-4074-B7C5-85A5EF3E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4922</Words>
  <Characters>28056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6</cp:revision>
  <cp:lastPrinted>2023-12-21T06:35:00Z</cp:lastPrinted>
  <dcterms:created xsi:type="dcterms:W3CDTF">2023-12-05T06:25:00Z</dcterms:created>
  <dcterms:modified xsi:type="dcterms:W3CDTF">2023-12-21T06:37:00Z</dcterms:modified>
</cp:coreProperties>
</file>