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1DA922E9" w14:textId="06718094" w:rsidR="00C36588" w:rsidRPr="00C36588" w:rsidRDefault="001B633C" w:rsidP="00803DD1">
            <w:pPr>
              <w:jc w:val="right"/>
              <w:rPr>
                <w:color w:val="000000"/>
                <w:sz w:val="16"/>
                <w:szCs w:val="16"/>
              </w:rPr>
            </w:pPr>
            <w:r>
              <w:rPr>
                <w:color w:val="000000"/>
                <w:sz w:val="16"/>
                <w:szCs w:val="16"/>
              </w:rPr>
              <w:t>Amount in million Rupees</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5BC55199" w:rsidR="00814D4C" w:rsidRPr="0050187A" w:rsidRDefault="00814D4C" w:rsidP="00814D4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6C52758C" w14:textId="77777777" w:rsidTr="00595408">
        <w:trPr>
          <w:trHeight w:val="125"/>
        </w:trPr>
        <w:tc>
          <w:tcPr>
            <w:tcW w:w="9510" w:type="dxa"/>
            <w:gridSpan w:val="11"/>
          </w:tcPr>
          <w:p w14:paraId="067C5EEE" w14:textId="77777777" w:rsidR="00412342" w:rsidRPr="00B939C5" w:rsidRDefault="00412342" w:rsidP="00595408">
            <w:pPr>
              <w:jc w:val="center"/>
              <w:rPr>
                <w:b/>
                <w:bCs/>
                <w:sz w:val="12"/>
                <w:szCs w:val="12"/>
              </w:rPr>
            </w:pP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05A9707A" w:rsidR="00D60B03" w:rsidRPr="00FF55B1" w:rsidRDefault="000405E6" w:rsidP="00D60B03">
            <w:pPr>
              <w:rPr>
                <w:sz w:val="12"/>
                <w:szCs w:val="12"/>
              </w:rPr>
            </w:pPr>
            <w:r>
              <w:rPr>
                <w:sz w:val="12"/>
                <w:szCs w:val="12"/>
              </w:rPr>
              <w:t>* Period</w:t>
            </w:r>
            <w:r w:rsidR="00B24C69">
              <w:rPr>
                <w:sz w:val="12"/>
                <w:szCs w:val="12"/>
              </w:rPr>
              <w:t xml:space="preserve"> end</w:t>
            </w:r>
            <w:r w:rsidR="00D60B03" w:rsidRPr="00FF55B1">
              <w:rPr>
                <w:sz w:val="12"/>
                <w:szCs w:val="12"/>
              </w:rPr>
              <w:t xml:space="preserve"> Position.</w:t>
            </w: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6F807141" w14:textId="77777777" w:rsidTr="00C13848">
        <w:trPr>
          <w:trHeight w:val="290"/>
        </w:trPr>
        <w:tc>
          <w:tcPr>
            <w:tcW w:w="9420" w:type="dxa"/>
            <w:gridSpan w:val="11"/>
          </w:tcPr>
          <w:p w14:paraId="0A11FF6B" w14:textId="77777777" w:rsidR="005126F4" w:rsidRPr="00FF55B1" w:rsidRDefault="005126F4" w:rsidP="004A6B25">
            <w:pPr>
              <w:jc w:val="center"/>
              <w:rPr>
                <w:b/>
                <w:bCs/>
                <w:sz w:val="22"/>
                <w:szCs w:val="28"/>
              </w:rPr>
            </w:pP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217A5886" w:rsidR="00D60B03" w:rsidRPr="00FF55B1" w:rsidRDefault="00B24C69" w:rsidP="00D60B03">
            <w:pPr>
              <w:rPr>
                <w:sz w:val="12"/>
                <w:szCs w:val="12"/>
              </w:rPr>
            </w:pPr>
            <w:r>
              <w:rPr>
                <w:sz w:val="12"/>
                <w:szCs w:val="12"/>
              </w:rPr>
              <w:t>* Period end</w:t>
            </w:r>
            <w:r w:rsidR="00D60B03" w:rsidRPr="00FF55B1">
              <w:rPr>
                <w:sz w:val="12"/>
                <w:szCs w:val="12"/>
              </w:rPr>
              <w:t xml:space="preserve"> Position.</w:t>
            </w:r>
            <w:r w:rsidR="00D60B03">
              <w:rPr>
                <w:sz w:val="12"/>
                <w:szCs w:val="12"/>
              </w:rPr>
              <w:t xml:space="preserve">                                                                                                                                                                                          </w:t>
            </w:r>
            <w:r>
              <w:rPr>
                <w:sz w:val="12"/>
                <w:szCs w:val="12"/>
              </w:rPr>
              <w:t xml:space="preserve">                      </w:t>
            </w:r>
            <w:r w:rsidR="00D60B03" w:rsidRPr="00B863BF">
              <w:rPr>
                <w:sz w:val="14"/>
                <w:szCs w:val="14"/>
              </w:rPr>
              <w:t xml:space="preserve"> Source: </w:t>
            </w:r>
            <w:r w:rsidR="00D60B03">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48D991B6" w14:textId="77777777"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w:t>
      </w:r>
      <w:proofErr w:type="gramStart"/>
      <w:r w:rsidRPr="00FF55B1">
        <w:rPr>
          <w:sz w:val="15"/>
          <w:szCs w:val="15"/>
        </w:rPr>
        <w:t>is run</w:t>
      </w:r>
      <w:proofErr w:type="gramEnd"/>
      <w:r w:rsidRPr="00FF55B1">
        <w:rPr>
          <w:sz w:val="15"/>
          <w:szCs w:val="15"/>
        </w:rPr>
        <w:t xml:space="preserve">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Pr="006D3340" w:rsidRDefault="00BF072B" w:rsidP="00EC400B">
            <w:pPr>
              <w:jc w:val="center"/>
              <w:rPr>
                <w:b/>
                <w:bCs/>
                <w:sz w:val="28"/>
                <w:szCs w:val="28"/>
              </w:rPr>
            </w:pPr>
            <w:r w:rsidRPr="006D3340">
              <w:rPr>
                <w:b/>
                <w:bCs/>
                <w:sz w:val="28"/>
                <w:szCs w:val="28"/>
              </w:rPr>
              <w:lastRenderedPageBreak/>
              <w:t xml:space="preserve">3.13 </w:t>
            </w:r>
            <w:r w:rsidRPr="006D3340">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3546E7" w:rsidRPr="00514327" w14:paraId="3735CDC3" w14:textId="77777777" w:rsidTr="003546E7">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3546E7" w:rsidRPr="007F762B" w:rsidRDefault="003546E7" w:rsidP="003546E7">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3224A756" w:rsidR="003546E7" w:rsidRPr="00F3433B" w:rsidRDefault="003546E7" w:rsidP="003546E7">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4338EEFE" w:rsidR="003546E7" w:rsidRPr="00F3433B" w:rsidRDefault="003546E7" w:rsidP="003546E7">
            <w:pPr>
              <w:jc w:val="right"/>
              <w:rPr>
                <w:b/>
                <w:bCs/>
                <w:color w:val="000000"/>
                <w:sz w:val="14"/>
                <w:szCs w:val="14"/>
              </w:rPr>
            </w:pPr>
            <w:r>
              <w:rPr>
                <w:b/>
                <w:bCs/>
                <w:color w:val="000000"/>
                <w:sz w:val="14"/>
                <w:szCs w:val="14"/>
              </w:rPr>
              <w:t>Jun-21</w:t>
            </w:r>
          </w:p>
        </w:tc>
        <w:tc>
          <w:tcPr>
            <w:tcW w:w="776" w:type="dxa"/>
            <w:tcBorders>
              <w:top w:val="single" w:sz="12" w:space="0" w:color="auto"/>
              <w:left w:val="nil"/>
              <w:bottom w:val="single" w:sz="12" w:space="0" w:color="auto"/>
              <w:right w:val="single" w:sz="4" w:space="0" w:color="auto"/>
            </w:tcBorders>
            <w:vAlign w:val="center"/>
          </w:tcPr>
          <w:p w14:paraId="61201498" w14:textId="09B737DE" w:rsidR="003546E7" w:rsidRPr="00F3433B" w:rsidRDefault="003546E7" w:rsidP="003546E7">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shd w:val="clear" w:color="auto" w:fill="auto"/>
            <w:noWrap/>
            <w:vAlign w:val="center"/>
          </w:tcPr>
          <w:p w14:paraId="26C2E390" w14:textId="0FA315A4" w:rsidR="003546E7" w:rsidRPr="00F3433B" w:rsidRDefault="003546E7" w:rsidP="003546E7">
            <w:pPr>
              <w:jc w:val="right"/>
              <w:rPr>
                <w:b/>
                <w:bCs/>
                <w:color w:val="000000"/>
                <w:sz w:val="14"/>
                <w:szCs w:val="14"/>
              </w:rPr>
            </w:pPr>
            <w:r>
              <w:rPr>
                <w:b/>
                <w:bCs/>
                <w:color w:val="000000"/>
                <w:sz w:val="14"/>
                <w:szCs w:val="14"/>
              </w:rPr>
              <w:t>Jul-22</w:t>
            </w:r>
          </w:p>
        </w:tc>
        <w:tc>
          <w:tcPr>
            <w:tcW w:w="776" w:type="dxa"/>
            <w:tcBorders>
              <w:top w:val="single" w:sz="12" w:space="0" w:color="auto"/>
              <w:bottom w:val="single" w:sz="12" w:space="0" w:color="auto"/>
            </w:tcBorders>
            <w:vAlign w:val="center"/>
          </w:tcPr>
          <w:p w14:paraId="1DA0C4B6" w14:textId="7E81E0DB" w:rsidR="003546E7" w:rsidRPr="005364F9" w:rsidRDefault="003546E7" w:rsidP="003546E7">
            <w:pPr>
              <w:jc w:val="right"/>
              <w:rPr>
                <w:b/>
                <w:bCs/>
                <w:color w:val="000000"/>
                <w:sz w:val="14"/>
                <w:szCs w:val="14"/>
                <w:vertAlign w:val="superscript"/>
              </w:rPr>
            </w:pPr>
            <w:r>
              <w:rPr>
                <w:b/>
                <w:bCs/>
                <w:color w:val="000000"/>
                <w:sz w:val="14"/>
                <w:szCs w:val="14"/>
              </w:rPr>
              <w:t>Aug-22</w:t>
            </w:r>
          </w:p>
        </w:tc>
        <w:tc>
          <w:tcPr>
            <w:tcW w:w="810" w:type="dxa"/>
            <w:tcBorders>
              <w:top w:val="single" w:sz="12" w:space="0" w:color="auto"/>
              <w:bottom w:val="single" w:sz="12" w:space="0" w:color="auto"/>
            </w:tcBorders>
            <w:shd w:val="clear" w:color="auto" w:fill="auto"/>
            <w:noWrap/>
            <w:vAlign w:val="center"/>
          </w:tcPr>
          <w:p w14:paraId="3BA732D7" w14:textId="044694A6" w:rsidR="003546E7" w:rsidRPr="007E706A" w:rsidRDefault="003546E7" w:rsidP="003546E7">
            <w:pPr>
              <w:jc w:val="right"/>
              <w:rPr>
                <w:b/>
                <w:bCs/>
                <w:color w:val="000000"/>
                <w:sz w:val="14"/>
                <w:szCs w:val="14"/>
              </w:rPr>
            </w:pPr>
            <w:r>
              <w:rPr>
                <w:b/>
                <w:bCs/>
                <w:color w:val="000000"/>
                <w:sz w:val="14"/>
                <w:szCs w:val="14"/>
              </w:rPr>
              <w:t>Sep</w:t>
            </w:r>
          </w:p>
        </w:tc>
        <w:tc>
          <w:tcPr>
            <w:tcW w:w="1029" w:type="dxa"/>
            <w:tcBorders>
              <w:top w:val="single" w:sz="12" w:space="0" w:color="auto"/>
              <w:bottom w:val="single" w:sz="12" w:space="0" w:color="auto"/>
            </w:tcBorders>
            <w:shd w:val="clear" w:color="auto" w:fill="auto"/>
            <w:noWrap/>
            <w:vAlign w:val="center"/>
          </w:tcPr>
          <w:p w14:paraId="185628D7" w14:textId="321D258D" w:rsidR="003546E7" w:rsidRPr="007E706A" w:rsidRDefault="003546E7" w:rsidP="003546E7">
            <w:pPr>
              <w:jc w:val="right"/>
              <w:rPr>
                <w:b/>
                <w:bCs/>
                <w:color w:val="000000"/>
                <w:sz w:val="14"/>
                <w:szCs w:val="14"/>
              </w:rPr>
            </w:pPr>
            <w:r>
              <w:rPr>
                <w:b/>
                <w:bCs/>
                <w:color w:val="000000"/>
                <w:sz w:val="14"/>
                <w:szCs w:val="14"/>
              </w:rPr>
              <w:t>Oct</w:t>
            </w:r>
          </w:p>
        </w:tc>
        <w:tc>
          <w:tcPr>
            <w:tcW w:w="1029" w:type="dxa"/>
            <w:tcBorders>
              <w:top w:val="single" w:sz="12" w:space="0" w:color="auto"/>
              <w:bottom w:val="single" w:sz="12" w:space="0" w:color="auto"/>
            </w:tcBorders>
            <w:shd w:val="clear" w:color="auto" w:fill="auto"/>
            <w:vAlign w:val="center"/>
          </w:tcPr>
          <w:p w14:paraId="3C698591" w14:textId="23365789" w:rsidR="003546E7" w:rsidRPr="007E706A" w:rsidRDefault="003546E7" w:rsidP="003546E7">
            <w:pPr>
              <w:jc w:val="right"/>
              <w:rPr>
                <w:b/>
                <w:bCs/>
                <w:color w:val="000000"/>
                <w:sz w:val="14"/>
                <w:szCs w:val="14"/>
              </w:rPr>
            </w:pPr>
            <w:proofErr w:type="spellStart"/>
            <w:r>
              <w:rPr>
                <w:b/>
                <w:bCs/>
                <w:color w:val="000000"/>
                <w:sz w:val="14"/>
                <w:szCs w:val="14"/>
              </w:rPr>
              <w:t>Nov</w:t>
            </w:r>
            <w:r w:rsidRPr="00D61321">
              <w:rPr>
                <w:b/>
                <w:bCs/>
                <w:color w:val="000000"/>
                <w:sz w:val="14"/>
                <w:szCs w:val="14"/>
                <w:vertAlign w:val="superscript"/>
              </w:rPr>
              <w:t>P</w:t>
            </w:r>
            <w:proofErr w:type="spellEnd"/>
          </w:p>
        </w:tc>
      </w:tr>
      <w:tr w:rsidR="003546E7" w:rsidRPr="00514327" w14:paraId="27D7C8BF" w14:textId="77777777" w:rsidTr="003546E7">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3546E7" w:rsidRPr="000B3DFF" w:rsidRDefault="003546E7" w:rsidP="003546E7">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3345739" w:rsidR="003546E7" w:rsidRDefault="003546E7" w:rsidP="003546E7">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7A357085" w:rsidR="003546E7" w:rsidRDefault="003546E7" w:rsidP="003546E7">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54E6EF60" w:rsidR="003546E7" w:rsidRDefault="003546E7" w:rsidP="003546E7">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20306084" w:rsidR="003546E7" w:rsidRPr="007C2AB5" w:rsidRDefault="003546E7" w:rsidP="003546E7">
            <w:pPr>
              <w:jc w:val="right"/>
              <w:rPr>
                <w:b/>
                <w:bCs/>
                <w:color w:val="000000"/>
                <w:sz w:val="14"/>
                <w:szCs w:val="14"/>
              </w:rPr>
            </w:pPr>
            <w:r w:rsidRPr="00833FA7">
              <w:rPr>
                <w:b/>
                <w:bCs/>
                <w:color w:val="000000"/>
                <w:sz w:val="14"/>
                <w:szCs w:val="14"/>
              </w:rPr>
              <w:t>325,872</w:t>
            </w:r>
          </w:p>
        </w:tc>
        <w:tc>
          <w:tcPr>
            <w:tcW w:w="776" w:type="dxa"/>
            <w:tcBorders>
              <w:top w:val="single" w:sz="12" w:space="0" w:color="auto"/>
              <w:left w:val="nil"/>
              <w:bottom w:val="nil"/>
              <w:right w:val="nil"/>
            </w:tcBorders>
            <w:shd w:val="clear" w:color="auto" w:fill="auto"/>
            <w:vAlign w:val="center"/>
          </w:tcPr>
          <w:p w14:paraId="5F73C12C" w14:textId="7AF36025"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323,990</w:t>
            </w:r>
          </w:p>
        </w:tc>
        <w:tc>
          <w:tcPr>
            <w:tcW w:w="810" w:type="dxa"/>
            <w:tcBorders>
              <w:top w:val="single" w:sz="12" w:space="0" w:color="auto"/>
              <w:left w:val="nil"/>
              <w:bottom w:val="nil"/>
              <w:right w:val="nil"/>
            </w:tcBorders>
            <w:shd w:val="clear" w:color="auto" w:fill="auto"/>
            <w:noWrap/>
            <w:vAlign w:val="center"/>
          </w:tcPr>
          <w:p w14:paraId="76C6AA8B" w14:textId="65BC747C"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327,058</w:t>
            </w:r>
          </w:p>
        </w:tc>
        <w:tc>
          <w:tcPr>
            <w:tcW w:w="1029" w:type="dxa"/>
            <w:tcBorders>
              <w:top w:val="single" w:sz="12" w:space="0" w:color="auto"/>
              <w:left w:val="nil"/>
              <w:bottom w:val="nil"/>
              <w:right w:val="nil"/>
            </w:tcBorders>
            <w:shd w:val="clear" w:color="auto" w:fill="auto"/>
            <w:noWrap/>
            <w:vAlign w:val="center"/>
          </w:tcPr>
          <w:p w14:paraId="3E899679" w14:textId="1F97D76C"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331,287</w:t>
            </w:r>
          </w:p>
        </w:tc>
        <w:tc>
          <w:tcPr>
            <w:tcW w:w="1029" w:type="dxa"/>
            <w:tcBorders>
              <w:top w:val="single" w:sz="12" w:space="0" w:color="auto"/>
              <w:left w:val="nil"/>
              <w:bottom w:val="nil"/>
              <w:right w:val="nil"/>
            </w:tcBorders>
            <w:shd w:val="clear" w:color="auto" w:fill="auto"/>
            <w:vAlign w:val="center"/>
          </w:tcPr>
          <w:p w14:paraId="3F5E8316" w14:textId="0FE8838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337,753</w:t>
            </w:r>
          </w:p>
        </w:tc>
      </w:tr>
      <w:tr w:rsidR="003546E7" w:rsidRPr="00514327" w14:paraId="31CEF555"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4A0307E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6F2A8DE2" w:rsidR="003546E7" w:rsidRDefault="003546E7" w:rsidP="003546E7">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3A7A2AC4" w:rsidR="003546E7" w:rsidRDefault="003546E7" w:rsidP="003546E7">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09CD9B6E" w:rsidR="003546E7" w:rsidRPr="007C2AB5" w:rsidRDefault="003546E7" w:rsidP="003546E7">
            <w:pPr>
              <w:jc w:val="right"/>
              <w:rPr>
                <w:color w:val="000000"/>
                <w:sz w:val="14"/>
                <w:szCs w:val="14"/>
              </w:rPr>
            </w:pPr>
            <w:r w:rsidRPr="00017C02">
              <w:rPr>
                <w:color w:val="000000"/>
                <w:sz w:val="14"/>
                <w:szCs w:val="14"/>
              </w:rPr>
              <w:t>5,786</w:t>
            </w:r>
          </w:p>
        </w:tc>
        <w:tc>
          <w:tcPr>
            <w:tcW w:w="776" w:type="dxa"/>
            <w:tcBorders>
              <w:top w:val="nil"/>
              <w:left w:val="nil"/>
              <w:bottom w:val="nil"/>
              <w:right w:val="nil"/>
            </w:tcBorders>
            <w:shd w:val="clear" w:color="auto" w:fill="auto"/>
            <w:vAlign w:val="center"/>
          </w:tcPr>
          <w:p w14:paraId="10244B80" w14:textId="2FD0916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6,349</w:t>
            </w:r>
          </w:p>
        </w:tc>
        <w:tc>
          <w:tcPr>
            <w:tcW w:w="810" w:type="dxa"/>
            <w:tcBorders>
              <w:top w:val="nil"/>
              <w:left w:val="nil"/>
              <w:bottom w:val="nil"/>
              <w:right w:val="nil"/>
            </w:tcBorders>
            <w:shd w:val="clear" w:color="auto" w:fill="auto"/>
            <w:noWrap/>
            <w:vAlign w:val="center"/>
          </w:tcPr>
          <w:p w14:paraId="5B711CDA" w14:textId="6F669FA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6,109</w:t>
            </w:r>
          </w:p>
        </w:tc>
        <w:tc>
          <w:tcPr>
            <w:tcW w:w="1029" w:type="dxa"/>
            <w:tcBorders>
              <w:top w:val="nil"/>
              <w:left w:val="nil"/>
              <w:bottom w:val="nil"/>
              <w:right w:val="nil"/>
            </w:tcBorders>
            <w:shd w:val="clear" w:color="auto" w:fill="auto"/>
            <w:noWrap/>
            <w:vAlign w:val="center"/>
          </w:tcPr>
          <w:p w14:paraId="1D6CCF9C" w14:textId="14D32C2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6,142</w:t>
            </w:r>
          </w:p>
        </w:tc>
        <w:tc>
          <w:tcPr>
            <w:tcW w:w="1029" w:type="dxa"/>
            <w:tcBorders>
              <w:top w:val="nil"/>
              <w:left w:val="nil"/>
              <w:bottom w:val="nil"/>
              <w:right w:val="nil"/>
            </w:tcBorders>
            <w:shd w:val="clear" w:color="auto" w:fill="auto"/>
            <w:vAlign w:val="center"/>
          </w:tcPr>
          <w:p w14:paraId="7265432C" w14:textId="5768F75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6,554</w:t>
            </w:r>
          </w:p>
        </w:tc>
      </w:tr>
      <w:tr w:rsidR="003546E7" w:rsidRPr="00514327" w14:paraId="3CBD54F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52F125"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E9202C6" w:rsidR="003546E7" w:rsidRDefault="003546E7" w:rsidP="003546E7">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BC76276" w:rsidR="003546E7" w:rsidRDefault="003546E7" w:rsidP="003546E7">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4F072926" w:rsidR="003546E7" w:rsidRPr="007C2AB5" w:rsidRDefault="003546E7" w:rsidP="003546E7">
            <w:pPr>
              <w:jc w:val="right"/>
              <w:rPr>
                <w:color w:val="000000"/>
                <w:sz w:val="14"/>
                <w:szCs w:val="14"/>
              </w:rPr>
            </w:pPr>
            <w:r w:rsidRPr="00017C02">
              <w:rPr>
                <w:color w:val="000000"/>
                <w:sz w:val="14"/>
                <w:szCs w:val="14"/>
              </w:rPr>
              <w:t>239,879</w:t>
            </w:r>
          </w:p>
        </w:tc>
        <w:tc>
          <w:tcPr>
            <w:tcW w:w="776" w:type="dxa"/>
            <w:tcBorders>
              <w:top w:val="nil"/>
              <w:left w:val="nil"/>
              <w:bottom w:val="nil"/>
              <w:right w:val="nil"/>
            </w:tcBorders>
            <w:shd w:val="clear" w:color="auto" w:fill="auto"/>
            <w:vAlign w:val="center"/>
          </w:tcPr>
          <w:p w14:paraId="52A19D65" w14:textId="60C2773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236,348</w:t>
            </w:r>
          </w:p>
        </w:tc>
        <w:tc>
          <w:tcPr>
            <w:tcW w:w="810" w:type="dxa"/>
            <w:tcBorders>
              <w:top w:val="nil"/>
              <w:left w:val="nil"/>
              <w:bottom w:val="nil"/>
              <w:right w:val="nil"/>
            </w:tcBorders>
            <w:shd w:val="clear" w:color="auto" w:fill="auto"/>
            <w:noWrap/>
            <w:vAlign w:val="center"/>
          </w:tcPr>
          <w:p w14:paraId="1D201079" w14:textId="1F65303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235,775</w:t>
            </w:r>
          </w:p>
        </w:tc>
        <w:tc>
          <w:tcPr>
            <w:tcW w:w="1029" w:type="dxa"/>
            <w:tcBorders>
              <w:top w:val="nil"/>
              <w:left w:val="nil"/>
              <w:bottom w:val="nil"/>
              <w:right w:val="nil"/>
            </w:tcBorders>
            <w:shd w:val="clear" w:color="auto" w:fill="auto"/>
            <w:noWrap/>
            <w:vAlign w:val="center"/>
          </w:tcPr>
          <w:p w14:paraId="7224B132" w14:textId="34A025B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237,973</w:t>
            </w:r>
          </w:p>
        </w:tc>
        <w:tc>
          <w:tcPr>
            <w:tcW w:w="1029" w:type="dxa"/>
            <w:tcBorders>
              <w:top w:val="nil"/>
              <w:left w:val="nil"/>
              <w:bottom w:val="nil"/>
              <w:right w:val="nil"/>
            </w:tcBorders>
            <w:shd w:val="clear" w:color="auto" w:fill="auto"/>
            <w:vAlign w:val="center"/>
          </w:tcPr>
          <w:p w14:paraId="04AEB0B2" w14:textId="1A691F4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241,770</w:t>
            </w:r>
          </w:p>
        </w:tc>
      </w:tr>
      <w:tr w:rsidR="003546E7" w:rsidRPr="00514327" w14:paraId="5C064038"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15FA1C8B"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2814084" w:rsidR="003546E7" w:rsidRDefault="003546E7" w:rsidP="003546E7">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2B195117" w:rsidR="003546E7" w:rsidRDefault="003546E7" w:rsidP="003546E7">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07F835CF" w:rsidR="003546E7" w:rsidRPr="007C2AB5" w:rsidRDefault="003546E7" w:rsidP="003546E7">
            <w:pPr>
              <w:jc w:val="right"/>
              <w:rPr>
                <w:color w:val="000000"/>
                <w:sz w:val="14"/>
                <w:szCs w:val="14"/>
              </w:rPr>
            </w:pPr>
            <w:r w:rsidRPr="00017C02">
              <w:rPr>
                <w:color w:val="000000"/>
                <w:sz w:val="14"/>
                <w:szCs w:val="14"/>
              </w:rPr>
              <w:t>70,245</w:t>
            </w:r>
          </w:p>
        </w:tc>
        <w:tc>
          <w:tcPr>
            <w:tcW w:w="776" w:type="dxa"/>
            <w:tcBorders>
              <w:top w:val="nil"/>
              <w:left w:val="nil"/>
              <w:bottom w:val="nil"/>
              <w:right w:val="nil"/>
            </w:tcBorders>
            <w:shd w:val="clear" w:color="auto" w:fill="auto"/>
            <w:vAlign w:val="center"/>
          </w:tcPr>
          <w:p w14:paraId="03540586" w14:textId="5834E8A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71,877</w:t>
            </w:r>
          </w:p>
        </w:tc>
        <w:tc>
          <w:tcPr>
            <w:tcW w:w="810" w:type="dxa"/>
            <w:tcBorders>
              <w:top w:val="nil"/>
              <w:left w:val="nil"/>
              <w:bottom w:val="nil"/>
              <w:right w:val="nil"/>
            </w:tcBorders>
            <w:shd w:val="clear" w:color="auto" w:fill="auto"/>
            <w:noWrap/>
            <w:vAlign w:val="center"/>
          </w:tcPr>
          <w:p w14:paraId="49648CCB" w14:textId="00CEB0E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74,941</w:t>
            </w:r>
          </w:p>
        </w:tc>
        <w:tc>
          <w:tcPr>
            <w:tcW w:w="1029" w:type="dxa"/>
            <w:tcBorders>
              <w:top w:val="nil"/>
              <w:left w:val="nil"/>
              <w:bottom w:val="nil"/>
              <w:right w:val="nil"/>
            </w:tcBorders>
            <w:shd w:val="clear" w:color="auto" w:fill="auto"/>
            <w:noWrap/>
            <w:vAlign w:val="center"/>
          </w:tcPr>
          <w:p w14:paraId="317A1A8C" w14:textId="47DE522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76,888</w:t>
            </w:r>
          </w:p>
        </w:tc>
        <w:tc>
          <w:tcPr>
            <w:tcW w:w="1029" w:type="dxa"/>
            <w:tcBorders>
              <w:top w:val="nil"/>
              <w:left w:val="nil"/>
              <w:bottom w:val="nil"/>
              <w:right w:val="nil"/>
            </w:tcBorders>
            <w:shd w:val="clear" w:color="auto" w:fill="auto"/>
            <w:vAlign w:val="center"/>
          </w:tcPr>
          <w:p w14:paraId="34592C53" w14:textId="7927BEA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78,818</w:t>
            </w:r>
          </w:p>
        </w:tc>
      </w:tr>
      <w:tr w:rsidR="003546E7" w:rsidRPr="00514327" w14:paraId="67BF00A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3725BCF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394F8F2" w:rsidR="003546E7" w:rsidRDefault="003546E7" w:rsidP="003546E7">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05489B87" w:rsidR="003546E7" w:rsidRDefault="003546E7" w:rsidP="003546E7">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14646987" w:rsidR="003546E7" w:rsidRPr="007C2AB5" w:rsidRDefault="003546E7" w:rsidP="003546E7">
            <w:pPr>
              <w:jc w:val="right"/>
              <w:rPr>
                <w:color w:val="000000"/>
                <w:sz w:val="14"/>
                <w:szCs w:val="14"/>
              </w:rPr>
            </w:pPr>
            <w:r w:rsidRPr="00017C02">
              <w:rPr>
                <w:color w:val="000000"/>
                <w:sz w:val="14"/>
                <w:szCs w:val="14"/>
              </w:rPr>
              <w:t>1,205</w:t>
            </w:r>
          </w:p>
        </w:tc>
        <w:tc>
          <w:tcPr>
            <w:tcW w:w="776" w:type="dxa"/>
            <w:tcBorders>
              <w:top w:val="nil"/>
              <w:left w:val="nil"/>
              <w:bottom w:val="nil"/>
              <w:right w:val="nil"/>
            </w:tcBorders>
            <w:shd w:val="clear" w:color="auto" w:fill="auto"/>
            <w:vAlign w:val="center"/>
          </w:tcPr>
          <w:p w14:paraId="01067229" w14:textId="6B3125F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1,192</w:t>
            </w:r>
          </w:p>
        </w:tc>
        <w:tc>
          <w:tcPr>
            <w:tcW w:w="810" w:type="dxa"/>
            <w:tcBorders>
              <w:top w:val="nil"/>
              <w:left w:val="nil"/>
              <w:bottom w:val="nil"/>
              <w:right w:val="nil"/>
            </w:tcBorders>
            <w:shd w:val="clear" w:color="auto" w:fill="auto"/>
            <w:noWrap/>
            <w:vAlign w:val="center"/>
          </w:tcPr>
          <w:p w14:paraId="6F564A29" w14:textId="5789D2A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1,175</w:t>
            </w:r>
          </w:p>
        </w:tc>
        <w:tc>
          <w:tcPr>
            <w:tcW w:w="1029" w:type="dxa"/>
            <w:tcBorders>
              <w:top w:val="nil"/>
              <w:left w:val="nil"/>
              <w:bottom w:val="nil"/>
              <w:right w:val="nil"/>
            </w:tcBorders>
            <w:shd w:val="clear" w:color="auto" w:fill="auto"/>
            <w:noWrap/>
            <w:vAlign w:val="center"/>
          </w:tcPr>
          <w:p w14:paraId="5C67FABC" w14:textId="02831C4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1,093</w:t>
            </w:r>
          </w:p>
        </w:tc>
        <w:tc>
          <w:tcPr>
            <w:tcW w:w="1029" w:type="dxa"/>
            <w:tcBorders>
              <w:top w:val="nil"/>
              <w:left w:val="nil"/>
              <w:bottom w:val="nil"/>
              <w:right w:val="nil"/>
            </w:tcBorders>
            <w:shd w:val="clear" w:color="auto" w:fill="auto"/>
            <w:vAlign w:val="center"/>
          </w:tcPr>
          <w:p w14:paraId="1C0ADCA2" w14:textId="6E60FB2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1,104</w:t>
            </w:r>
          </w:p>
        </w:tc>
      </w:tr>
      <w:tr w:rsidR="003546E7" w:rsidRPr="00514327" w14:paraId="2BD88872"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3DCF199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51F3275" w:rsidR="003546E7" w:rsidRDefault="003546E7" w:rsidP="003546E7">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4D83380C" w:rsidR="003546E7" w:rsidRDefault="003546E7" w:rsidP="003546E7">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5D640E96" w:rsidR="003546E7" w:rsidRPr="007C2AB5" w:rsidRDefault="003546E7" w:rsidP="003546E7">
            <w:pPr>
              <w:jc w:val="right"/>
              <w:rPr>
                <w:color w:val="000000"/>
                <w:sz w:val="14"/>
                <w:szCs w:val="14"/>
              </w:rPr>
            </w:pPr>
            <w:r w:rsidRPr="00017C02">
              <w:rPr>
                <w:color w:val="000000"/>
                <w:sz w:val="14"/>
                <w:szCs w:val="14"/>
              </w:rPr>
              <w:t>8,757</w:t>
            </w:r>
          </w:p>
        </w:tc>
        <w:tc>
          <w:tcPr>
            <w:tcW w:w="776" w:type="dxa"/>
            <w:tcBorders>
              <w:top w:val="nil"/>
              <w:left w:val="nil"/>
              <w:bottom w:val="nil"/>
              <w:right w:val="nil"/>
            </w:tcBorders>
            <w:shd w:val="clear" w:color="auto" w:fill="auto"/>
            <w:vAlign w:val="center"/>
          </w:tcPr>
          <w:p w14:paraId="43B33CAA" w14:textId="6290853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8,224</w:t>
            </w:r>
          </w:p>
        </w:tc>
        <w:tc>
          <w:tcPr>
            <w:tcW w:w="810" w:type="dxa"/>
            <w:tcBorders>
              <w:top w:val="nil"/>
              <w:left w:val="nil"/>
              <w:bottom w:val="nil"/>
              <w:right w:val="nil"/>
            </w:tcBorders>
            <w:shd w:val="clear" w:color="auto" w:fill="auto"/>
            <w:noWrap/>
            <w:vAlign w:val="center"/>
          </w:tcPr>
          <w:p w14:paraId="4E2B164E" w14:textId="5D54021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9,058</w:t>
            </w:r>
          </w:p>
        </w:tc>
        <w:tc>
          <w:tcPr>
            <w:tcW w:w="1029" w:type="dxa"/>
            <w:tcBorders>
              <w:top w:val="nil"/>
              <w:left w:val="nil"/>
              <w:bottom w:val="nil"/>
              <w:right w:val="nil"/>
            </w:tcBorders>
            <w:shd w:val="clear" w:color="auto" w:fill="auto"/>
            <w:noWrap/>
            <w:vAlign w:val="center"/>
          </w:tcPr>
          <w:p w14:paraId="6603924A" w14:textId="192E975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9,191</w:t>
            </w:r>
          </w:p>
        </w:tc>
        <w:tc>
          <w:tcPr>
            <w:tcW w:w="1029" w:type="dxa"/>
            <w:tcBorders>
              <w:top w:val="nil"/>
              <w:left w:val="nil"/>
              <w:bottom w:val="nil"/>
              <w:right w:val="nil"/>
            </w:tcBorders>
            <w:shd w:val="clear" w:color="auto" w:fill="auto"/>
            <w:vAlign w:val="center"/>
          </w:tcPr>
          <w:p w14:paraId="32100690" w14:textId="019F62A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9,506</w:t>
            </w:r>
          </w:p>
        </w:tc>
      </w:tr>
      <w:tr w:rsidR="003546E7" w:rsidRPr="00514327" w14:paraId="471BF99A"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3546E7" w:rsidRPr="000B3DFF" w:rsidRDefault="003546E7" w:rsidP="003546E7">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D165342"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58DF8479" w:rsidR="003546E7" w:rsidRDefault="003546E7" w:rsidP="003546E7">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3E0A126E" w:rsidR="003546E7" w:rsidRDefault="003546E7" w:rsidP="003546E7">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7AE2495B" w:rsidR="003546E7" w:rsidRPr="007C2AB5" w:rsidRDefault="003546E7" w:rsidP="003546E7">
            <w:pPr>
              <w:jc w:val="right"/>
              <w:rPr>
                <w:b/>
                <w:bCs/>
                <w:color w:val="000000"/>
                <w:sz w:val="14"/>
                <w:szCs w:val="14"/>
              </w:rPr>
            </w:pPr>
            <w:r w:rsidRPr="00833FA7">
              <w:rPr>
                <w:b/>
                <w:bCs/>
                <w:color w:val="000000"/>
                <w:sz w:val="14"/>
                <w:szCs w:val="14"/>
              </w:rPr>
              <w:t>62,062</w:t>
            </w:r>
          </w:p>
        </w:tc>
        <w:tc>
          <w:tcPr>
            <w:tcW w:w="776" w:type="dxa"/>
            <w:tcBorders>
              <w:top w:val="nil"/>
              <w:left w:val="nil"/>
              <w:bottom w:val="nil"/>
              <w:right w:val="nil"/>
            </w:tcBorders>
            <w:shd w:val="clear" w:color="auto" w:fill="auto"/>
            <w:vAlign w:val="center"/>
          </w:tcPr>
          <w:p w14:paraId="34CB8F6F" w14:textId="5625300D"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62,605</w:t>
            </w:r>
          </w:p>
        </w:tc>
        <w:tc>
          <w:tcPr>
            <w:tcW w:w="810" w:type="dxa"/>
            <w:tcBorders>
              <w:top w:val="nil"/>
              <w:left w:val="nil"/>
              <w:bottom w:val="nil"/>
              <w:right w:val="nil"/>
            </w:tcBorders>
            <w:shd w:val="clear" w:color="auto" w:fill="auto"/>
            <w:noWrap/>
            <w:vAlign w:val="center"/>
          </w:tcPr>
          <w:p w14:paraId="004A5ED5" w14:textId="6BB156A2"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64,657</w:t>
            </w:r>
          </w:p>
        </w:tc>
        <w:tc>
          <w:tcPr>
            <w:tcW w:w="1029" w:type="dxa"/>
            <w:tcBorders>
              <w:top w:val="nil"/>
              <w:left w:val="nil"/>
              <w:bottom w:val="nil"/>
              <w:right w:val="nil"/>
            </w:tcBorders>
            <w:shd w:val="clear" w:color="auto" w:fill="auto"/>
            <w:noWrap/>
            <w:vAlign w:val="center"/>
          </w:tcPr>
          <w:p w14:paraId="4024CC1F" w14:textId="0DD89C53"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67,378</w:t>
            </w:r>
          </w:p>
        </w:tc>
        <w:tc>
          <w:tcPr>
            <w:tcW w:w="1029" w:type="dxa"/>
            <w:tcBorders>
              <w:top w:val="nil"/>
              <w:left w:val="nil"/>
              <w:bottom w:val="nil"/>
              <w:right w:val="nil"/>
            </w:tcBorders>
            <w:shd w:val="clear" w:color="auto" w:fill="auto"/>
            <w:vAlign w:val="center"/>
          </w:tcPr>
          <w:p w14:paraId="5EB7AAB0" w14:textId="5ED38CD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69,936</w:t>
            </w:r>
          </w:p>
        </w:tc>
      </w:tr>
      <w:tr w:rsidR="003546E7" w:rsidRPr="00514327" w14:paraId="65725F47"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6C84DFCB"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11EA0B39" w:rsidR="003546E7" w:rsidRDefault="003546E7" w:rsidP="003546E7">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2371D949" w:rsidR="003546E7" w:rsidRDefault="003546E7" w:rsidP="003546E7">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0D5584FB" w:rsidR="003546E7" w:rsidRPr="007C2AB5" w:rsidRDefault="003546E7" w:rsidP="003546E7">
            <w:pPr>
              <w:jc w:val="right"/>
              <w:rPr>
                <w:color w:val="000000"/>
                <w:sz w:val="14"/>
                <w:szCs w:val="14"/>
              </w:rPr>
            </w:pPr>
            <w:r w:rsidRPr="00017C02">
              <w:rPr>
                <w:color w:val="000000"/>
                <w:sz w:val="14"/>
                <w:szCs w:val="14"/>
              </w:rPr>
              <w:t>2,248</w:t>
            </w:r>
          </w:p>
        </w:tc>
        <w:tc>
          <w:tcPr>
            <w:tcW w:w="776" w:type="dxa"/>
            <w:tcBorders>
              <w:top w:val="nil"/>
              <w:left w:val="nil"/>
              <w:bottom w:val="nil"/>
              <w:right w:val="nil"/>
            </w:tcBorders>
            <w:shd w:val="clear" w:color="auto" w:fill="auto"/>
            <w:vAlign w:val="center"/>
          </w:tcPr>
          <w:p w14:paraId="4B298A33" w14:textId="24DB5C0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2,099</w:t>
            </w:r>
          </w:p>
        </w:tc>
        <w:tc>
          <w:tcPr>
            <w:tcW w:w="810" w:type="dxa"/>
            <w:tcBorders>
              <w:top w:val="nil"/>
              <w:left w:val="nil"/>
              <w:bottom w:val="nil"/>
              <w:right w:val="nil"/>
            </w:tcBorders>
            <w:shd w:val="clear" w:color="auto" w:fill="auto"/>
            <w:noWrap/>
            <w:vAlign w:val="center"/>
          </w:tcPr>
          <w:p w14:paraId="13A7A6F7" w14:textId="0E66B0B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2,914</w:t>
            </w:r>
          </w:p>
        </w:tc>
        <w:tc>
          <w:tcPr>
            <w:tcW w:w="1029" w:type="dxa"/>
            <w:tcBorders>
              <w:top w:val="nil"/>
              <w:left w:val="nil"/>
              <w:bottom w:val="nil"/>
              <w:right w:val="nil"/>
            </w:tcBorders>
            <w:shd w:val="clear" w:color="auto" w:fill="auto"/>
            <w:noWrap/>
            <w:vAlign w:val="center"/>
          </w:tcPr>
          <w:p w14:paraId="21BCFC71" w14:textId="4BD9F7D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2,735</w:t>
            </w:r>
          </w:p>
        </w:tc>
        <w:tc>
          <w:tcPr>
            <w:tcW w:w="1029" w:type="dxa"/>
            <w:tcBorders>
              <w:top w:val="nil"/>
              <w:left w:val="nil"/>
              <w:bottom w:val="nil"/>
              <w:right w:val="nil"/>
            </w:tcBorders>
            <w:shd w:val="clear" w:color="auto" w:fill="auto"/>
            <w:vAlign w:val="center"/>
          </w:tcPr>
          <w:p w14:paraId="6A2D430E" w14:textId="123A8B7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2,640</w:t>
            </w:r>
          </w:p>
        </w:tc>
      </w:tr>
      <w:tr w:rsidR="003546E7" w:rsidRPr="00514327" w14:paraId="7EB6C461"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408A604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5ABD4772" w:rsidR="003546E7" w:rsidRDefault="003546E7" w:rsidP="003546E7">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61A97865" w:rsidR="003546E7" w:rsidRDefault="003546E7" w:rsidP="003546E7">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14964875" w:rsidR="003546E7" w:rsidRPr="007C2AB5" w:rsidRDefault="003546E7" w:rsidP="003546E7">
            <w:pPr>
              <w:jc w:val="right"/>
              <w:rPr>
                <w:color w:val="000000"/>
                <w:sz w:val="14"/>
                <w:szCs w:val="14"/>
              </w:rPr>
            </w:pPr>
            <w:r w:rsidRPr="00017C02">
              <w:rPr>
                <w:color w:val="000000"/>
                <w:sz w:val="14"/>
                <w:szCs w:val="14"/>
              </w:rPr>
              <w:t>7,824</w:t>
            </w:r>
          </w:p>
        </w:tc>
        <w:tc>
          <w:tcPr>
            <w:tcW w:w="776" w:type="dxa"/>
            <w:tcBorders>
              <w:top w:val="nil"/>
              <w:left w:val="nil"/>
              <w:bottom w:val="nil"/>
              <w:right w:val="nil"/>
            </w:tcBorders>
            <w:shd w:val="clear" w:color="auto" w:fill="auto"/>
            <w:vAlign w:val="center"/>
          </w:tcPr>
          <w:p w14:paraId="40E05CD1" w14:textId="64665A2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8,600</w:t>
            </w:r>
          </w:p>
        </w:tc>
        <w:tc>
          <w:tcPr>
            <w:tcW w:w="810" w:type="dxa"/>
            <w:tcBorders>
              <w:top w:val="nil"/>
              <w:left w:val="nil"/>
              <w:bottom w:val="nil"/>
              <w:right w:val="nil"/>
            </w:tcBorders>
            <w:shd w:val="clear" w:color="auto" w:fill="auto"/>
            <w:noWrap/>
            <w:vAlign w:val="center"/>
          </w:tcPr>
          <w:p w14:paraId="7A5592AB" w14:textId="459DD6C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9,818</w:t>
            </w:r>
          </w:p>
        </w:tc>
        <w:tc>
          <w:tcPr>
            <w:tcW w:w="1029" w:type="dxa"/>
            <w:tcBorders>
              <w:top w:val="nil"/>
              <w:left w:val="nil"/>
              <w:bottom w:val="nil"/>
              <w:right w:val="nil"/>
            </w:tcBorders>
            <w:shd w:val="clear" w:color="auto" w:fill="auto"/>
            <w:noWrap/>
            <w:vAlign w:val="center"/>
          </w:tcPr>
          <w:p w14:paraId="3FE894AB" w14:textId="42DBE22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9,498</w:t>
            </w:r>
          </w:p>
        </w:tc>
        <w:tc>
          <w:tcPr>
            <w:tcW w:w="1029" w:type="dxa"/>
            <w:tcBorders>
              <w:top w:val="nil"/>
              <w:left w:val="nil"/>
              <w:bottom w:val="nil"/>
              <w:right w:val="nil"/>
            </w:tcBorders>
            <w:shd w:val="clear" w:color="auto" w:fill="auto"/>
            <w:vAlign w:val="center"/>
          </w:tcPr>
          <w:p w14:paraId="589C4959" w14:textId="2F8D77A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12,837</w:t>
            </w:r>
          </w:p>
        </w:tc>
      </w:tr>
      <w:tr w:rsidR="003546E7" w:rsidRPr="00514327" w14:paraId="77C0D7ED"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179BCB60"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A6AD408" w:rsidR="003546E7" w:rsidRDefault="003546E7" w:rsidP="003546E7">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3D7CA158" w:rsidR="003546E7" w:rsidRDefault="003546E7" w:rsidP="003546E7">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53462C45" w:rsidR="003546E7" w:rsidRPr="007C2AB5" w:rsidRDefault="003546E7" w:rsidP="003546E7">
            <w:pPr>
              <w:jc w:val="right"/>
              <w:rPr>
                <w:color w:val="000000"/>
                <w:sz w:val="14"/>
                <w:szCs w:val="14"/>
              </w:rPr>
            </w:pPr>
            <w:r w:rsidRPr="00017C02">
              <w:rPr>
                <w:color w:val="000000"/>
                <w:sz w:val="14"/>
                <w:szCs w:val="14"/>
              </w:rPr>
              <w:t>50,669</w:t>
            </w:r>
          </w:p>
        </w:tc>
        <w:tc>
          <w:tcPr>
            <w:tcW w:w="776" w:type="dxa"/>
            <w:tcBorders>
              <w:top w:val="nil"/>
              <w:left w:val="nil"/>
              <w:bottom w:val="nil"/>
              <w:right w:val="nil"/>
            </w:tcBorders>
            <w:shd w:val="clear" w:color="auto" w:fill="auto"/>
            <w:vAlign w:val="center"/>
          </w:tcPr>
          <w:p w14:paraId="4ECFB044" w14:textId="461D3CF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50,584</w:t>
            </w:r>
          </w:p>
        </w:tc>
        <w:tc>
          <w:tcPr>
            <w:tcW w:w="810" w:type="dxa"/>
            <w:tcBorders>
              <w:top w:val="nil"/>
              <w:left w:val="nil"/>
              <w:bottom w:val="nil"/>
              <w:right w:val="nil"/>
            </w:tcBorders>
            <w:shd w:val="clear" w:color="auto" w:fill="auto"/>
            <w:noWrap/>
            <w:vAlign w:val="center"/>
          </w:tcPr>
          <w:p w14:paraId="10AA0051" w14:textId="6AB7B64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50,603</w:t>
            </w:r>
          </w:p>
        </w:tc>
        <w:tc>
          <w:tcPr>
            <w:tcW w:w="1029" w:type="dxa"/>
            <w:tcBorders>
              <w:top w:val="nil"/>
              <w:left w:val="nil"/>
              <w:bottom w:val="nil"/>
              <w:right w:val="nil"/>
            </w:tcBorders>
            <w:shd w:val="clear" w:color="auto" w:fill="auto"/>
            <w:noWrap/>
            <w:vAlign w:val="center"/>
          </w:tcPr>
          <w:p w14:paraId="64DACE35" w14:textId="3B85704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53,807</w:t>
            </w:r>
          </w:p>
        </w:tc>
        <w:tc>
          <w:tcPr>
            <w:tcW w:w="1029" w:type="dxa"/>
            <w:tcBorders>
              <w:top w:val="nil"/>
              <w:left w:val="nil"/>
              <w:bottom w:val="nil"/>
              <w:right w:val="nil"/>
            </w:tcBorders>
            <w:shd w:val="clear" w:color="auto" w:fill="auto"/>
            <w:vAlign w:val="center"/>
          </w:tcPr>
          <w:p w14:paraId="3925BC98" w14:textId="2EF8269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53,121</w:t>
            </w:r>
          </w:p>
        </w:tc>
      </w:tr>
      <w:tr w:rsidR="003546E7" w:rsidRPr="00514327" w14:paraId="60BDAFF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4ED5DDF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5F54F4CC" w:rsidR="003546E7"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14680F6" w:rsidR="003546E7" w:rsidRDefault="003546E7" w:rsidP="003546E7">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24D89BA2" w:rsidR="003546E7" w:rsidRPr="007C2AB5" w:rsidRDefault="003546E7" w:rsidP="003546E7">
            <w:pPr>
              <w:jc w:val="right"/>
              <w:rPr>
                <w:color w:val="000000"/>
                <w:sz w:val="14"/>
                <w:szCs w:val="14"/>
              </w:rPr>
            </w:pPr>
            <w:r w:rsidRPr="00017C02">
              <w:rPr>
                <w:color w:val="000000"/>
                <w:sz w:val="14"/>
                <w:szCs w:val="14"/>
              </w:rPr>
              <w:t>-</w:t>
            </w:r>
          </w:p>
        </w:tc>
        <w:tc>
          <w:tcPr>
            <w:tcW w:w="776" w:type="dxa"/>
            <w:tcBorders>
              <w:top w:val="nil"/>
              <w:left w:val="nil"/>
              <w:bottom w:val="nil"/>
              <w:right w:val="nil"/>
            </w:tcBorders>
            <w:shd w:val="clear" w:color="auto" w:fill="auto"/>
            <w:vAlign w:val="center"/>
          </w:tcPr>
          <w:p w14:paraId="02C286F0" w14:textId="24D7678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76AB591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noWrap/>
            <w:vAlign w:val="center"/>
          </w:tcPr>
          <w:p w14:paraId="78880E9B" w14:textId="1AF913E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3444527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514327" w14:paraId="4FFA51AA"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DB1407E"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5940114C" w:rsidR="003546E7" w:rsidRDefault="003546E7" w:rsidP="003546E7">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38CE4EF6" w:rsidR="003546E7" w:rsidRDefault="003546E7" w:rsidP="003546E7">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2684D5C4" w:rsidR="003546E7" w:rsidRPr="007C2AB5" w:rsidRDefault="003546E7" w:rsidP="003546E7">
            <w:pPr>
              <w:jc w:val="right"/>
              <w:rPr>
                <w:color w:val="000000"/>
                <w:sz w:val="14"/>
                <w:szCs w:val="14"/>
              </w:rPr>
            </w:pPr>
            <w:r w:rsidRPr="00017C02">
              <w:rPr>
                <w:color w:val="000000"/>
                <w:sz w:val="14"/>
                <w:szCs w:val="14"/>
              </w:rPr>
              <w:t>1,322</w:t>
            </w:r>
          </w:p>
        </w:tc>
        <w:tc>
          <w:tcPr>
            <w:tcW w:w="776" w:type="dxa"/>
            <w:tcBorders>
              <w:top w:val="nil"/>
              <w:left w:val="nil"/>
              <w:bottom w:val="nil"/>
              <w:right w:val="nil"/>
            </w:tcBorders>
            <w:shd w:val="clear" w:color="auto" w:fill="auto"/>
            <w:vAlign w:val="center"/>
          </w:tcPr>
          <w:p w14:paraId="6C1C47C5" w14:textId="51098BF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13FA4169" w14:textId="764B01F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noWrap/>
            <w:vAlign w:val="center"/>
          </w:tcPr>
          <w:p w14:paraId="02AC21E7" w14:textId="2C8B4BA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1,338</w:t>
            </w:r>
          </w:p>
        </w:tc>
        <w:tc>
          <w:tcPr>
            <w:tcW w:w="1029" w:type="dxa"/>
            <w:tcBorders>
              <w:top w:val="nil"/>
              <w:left w:val="nil"/>
              <w:bottom w:val="nil"/>
              <w:right w:val="nil"/>
            </w:tcBorders>
            <w:shd w:val="clear" w:color="auto" w:fill="auto"/>
            <w:vAlign w:val="center"/>
          </w:tcPr>
          <w:p w14:paraId="209D5CB5" w14:textId="3D748E3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1,338</w:t>
            </w:r>
          </w:p>
        </w:tc>
      </w:tr>
      <w:tr w:rsidR="003546E7" w:rsidRPr="00514327" w14:paraId="1EE5AFBD"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3546E7" w:rsidRPr="000B3DFF" w:rsidRDefault="003546E7" w:rsidP="003546E7">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140413F8"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09E46CA0" w:rsidR="003546E7" w:rsidRDefault="003546E7" w:rsidP="003546E7">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5DB7F4EE" w:rsidR="003546E7" w:rsidRDefault="003546E7" w:rsidP="003546E7">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3697DB11" w:rsidR="003546E7" w:rsidRPr="007C2AB5" w:rsidRDefault="003546E7" w:rsidP="003546E7">
            <w:pPr>
              <w:jc w:val="right"/>
              <w:rPr>
                <w:b/>
                <w:bCs/>
                <w:color w:val="000000"/>
                <w:sz w:val="14"/>
                <w:szCs w:val="14"/>
              </w:rPr>
            </w:pPr>
            <w:r w:rsidRPr="00833FA7">
              <w:rPr>
                <w:b/>
                <w:bCs/>
                <w:color w:val="000000"/>
                <w:sz w:val="14"/>
                <w:szCs w:val="14"/>
              </w:rPr>
              <w:t>4,425,819</w:t>
            </w:r>
          </w:p>
        </w:tc>
        <w:tc>
          <w:tcPr>
            <w:tcW w:w="776" w:type="dxa"/>
            <w:tcBorders>
              <w:top w:val="nil"/>
              <w:left w:val="nil"/>
              <w:bottom w:val="nil"/>
              <w:right w:val="nil"/>
            </w:tcBorders>
            <w:shd w:val="clear" w:color="auto" w:fill="auto"/>
            <w:vAlign w:val="center"/>
          </w:tcPr>
          <w:p w14:paraId="44DD075B" w14:textId="7ABBEFC4"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4,480,917</w:t>
            </w:r>
          </w:p>
        </w:tc>
        <w:tc>
          <w:tcPr>
            <w:tcW w:w="810" w:type="dxa"/>
            <w:tcBorders>
              <w:top w:val="nil"/>
              <w:left w:val="nil"/>
              <w:bottom w:val="nil"/>
              <w:right w:val="nil"/>
            </w:tcBorders>
            <w:shd w:val="clear" w:color="auto" w:fill="auto"/>
            <w:noWrap/>
            <w:vAlign w:val="center"/>
          </w:tcPr>
          <w:p w14:paraId="6E700C9E" w14:textId="16EA352E"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4,586,788</w:t>
            </w:r>
          </w:p>
        </w:tc>
        <w:tc>
          <w:tcPr>
            <w:tcW w:w="1029" w:type="dxa"/>
            <w:tcBorders>
              <w:top w:val="nil"/>
              <w:left w:val="nil"/>
              <w:bottom w:val="nil"/>
              <w:right w:val="nil"/>
            </w:tcBorders>
            <w:shd w:val="clear" w:color="auto" w:fill="auto"/>
            <w:noWrap/>
            <w:vAlign w:val="center"/>
          </w:tcPr>
          <w:p w14:paraId="5BA0EC14" w14:textId="7AD193B6"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4,574,423</w:t>
            </w:r>
          </w:p>
        </w:tc>
        <w:tc>
          <w:tcPr>
            <w:tcW w:w="1029" w:type="dxa"/>
            <w:tcBorders>
              <w:top w:val="nil"/>
              <w:left w:val="nil"/>
              <w:bottom w:val="nil"/>
              <w:right w:val="nil"/>
            </w:tcBorders>
            <w:shd w:val="clear" w:color="auto" w:fill="auto"/>
            <w:vAlign w:val="center"/>
          </w:tcPr>
          <w:p w14:paraId="478D9DA5" w14:textId="495CE716"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4,586,028</w:t>
            </w:r>
          </w:p>
        </w:tc>
      </w:tr>
      <w:tr w:rsidR="003546E7" w:rsidRPr="00514327" w14:paraId="5A558192"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B7EBDA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1B27EBB4" w:rsidR="003546E7" w:rsidRDefault="003546E7" w:rsidP="003546E7">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753C25D3" w:rsidR="003546E7" w:rsidRDefault="003546E7" w:rsidP="003546E7">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3206ECAB" w:rsidR="003546E7" w:rsidRPr="007C2AB5" w:rsidRDefault="003546E7" w:rsidP="003546E7">
            <w:pPr>
              <w:jc w:val="right"/>
              <w:rPr>
                <w:color w:val="000000"/>
                <w:sz w:val="14"/>
                <w:szCs w:val="14"/>
              </w:rPr>
            </w:pPr>
            <w:r w:rsidRPr="00017C02">
              <w:rPr>
                <w:color w:val="000000"/>
                <w:sz w:val="14"/>
                <w:szCs w:val="14"/>
              </w:rPr>
              <w:t>1,189,695</w:t>
            </w:r>
          </w:p>
        </w:tc>
        <w:tc>
          <w:tcPr>
            <w:tcW w:w="776" w:type="dxa"/>
            <w:tcBorders>
              <w:top w:val="nil"/>
              <w:left w:val="nil"/>
              <w:bottom w:val="nil"/>
              <w:right w:val="nil"/>
            </w:tcBorders>
            <w:shd w:val="clear" w:color="auto" w:fill="auto"/>
            <w:vAlign w:val="center"/>
          </w:tcPr>
          <w:p w14:paraId="2BEAC927" w14:textId="4EB2367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1,192,079</w:t>
            </w:r>
          </w:p>
        </w:tc>
        <w:tc>
          <w:tcPr>
            <w:tcW w:w="810" w:type="dxa"/>
            <w:tcBorders>
              <w:top w:val="nil"/>
              <w:left w:val="nil"/>
              <w:bottom w:val="nil"/>
              <w:right w:val="nil"/>
            </w:tcBorders>
            <w:shd w:val="clear" w:color="auto" w:fill="auto"/>
            <w:noWrap/>
            <w:vAlign w:val="center"/>
          </w:tcPr>
          <w:p w14:paraId="6933A64C" w14:textId="25E10F2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1,190,471</w:t>
            </w:r>
          </w:p>
        </w:tc>
        <w:tc>
          <w:tcPr>
            <w:tcW w:w="1029" w:type="dxa"/>
            <w:tcBorders>
              <w:top w:val="nil"/>
              <w:left w:val="nil"/>
              <w:bottom w:val="nil"/>
              <w:right w:val="nil"/>
            </w:tcBorders>
            <w:shd w:val="clear" w:color="auto" w:fill="auto"/>
            <w:noWrap/>
            <w:vAlign w:val="center"/>
          </w:tcPr>
          <w:p w14:paraId="7D7F963C" w14:textId="5F01AD2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1,174,450</w:t>
            </w:r>
          </w:p>
        </w:tc>
        <w:tc>
          <w:tcPr>
            <w:tcW w:w="1029" w:type="dxa"/>
            <w:tcBorders>
              <w:top w:val="nil"/>
              <w:left w:val="nil"/>
              <w:bottom w:val="nil"/>
              <w:right w:val="nil"/>
            </w:tcBorders>
            <w:shd w:val="clear" w:color="auto" w:fill="auto"/>
            <w:vAlign w:val="center"/>
          </w:tcPr>
          <w:p w14:paraId="22B379D4" w14:textId="4818A78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1,157,373</w:t>
            </w:r>
          </w:p>
        </w:tc>
      </w:tr>
      <w:tr w:rsidR="003546E7" w:rsidRPr="00514327" w14:paraId="718065A3"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483F729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658A06FE" w:rsidR="003546E7" w:rsidRDefault="003546E7" w:rsidP="003546E7">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1F8407EA" w:rsidR="003546E7" w:rsidRDefault="003546E7" w:rsidP="003546E7">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460E6E42" w:rsidR="003546E7" w:rsidRPr="007C2AB5" w:rsidRDefault="003546E7" w:rsidP="003546E7">
            <w:pPr>
              <w:jc w:val="right"/>
              <w:rPr>
                <w:color w:val="000000"/>
                <w:sz w:val="14"/>
                <w:szCs w:val="14"/>
              </w:rPr>
            </w:pPr>
            <w:r w:rsidRPr="00017C02">
              <w:rPr>
                <w:color w:val="000000"/>
                <w:sz w:val="14"/>
                <w:szCs w:val="14"/>
              </w:rPr>
              <w:t>1,700,738</w:t>
            </w:r>
          </w:p>
        </w:tc>
        <w:tc>
          <w:tcPr>
            <w:tcW w:w="776" w:type="dxa"/>
            <w:tcBorders>
              <w:top w:val="nil"/>
              <w:left w:val="nil"/>
              <w:bottom w:val="nil"/>
              <w:right w:val="nil"/>
            </w:tcBorders>
            <w:shd w:val="clear" w:color="auto" w:fill="auto"/>
            <w:vAlign w:val="center"/>
          </w:tcPr>
          <w:p w14:paraId="0B5322E5" w14:textId="32A8AAD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1,713,749</w:t>
            </w:r>
          </w:p>
        </w:tc>
        <w:tc>
          <w:tcPr>
            <w:tcW w:w="810" w:type="dxa"/>
            <w:tcBorders>
              <w:top w:val="nil"/>
              <w:left w:val="nil"/>
              <w:bottom w:val="nil"/>
              <w:right w:val="nil"/>
            </w:tcBorders>
            <w:shd w:val="clear" w:color="auto" w:fill="auto"/>
            <w:noWrap/>
            <w:vAlign w:val="center"/>
          </w:tcPr>
          <w:p w14:paraId="0F6E5BF9" w14:textId="0BAE3A1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1,778,597</w:t>
            </w:r>
          </w:p>
        </w:tc>
        <w:tc>
          <w:tcPr>
            <w:tcW w:w="1029" w:type="dxa"/>
            <w:tcBorders>
              <w:top w:val="nil"/>
              <w:left w:val="nil"/>
              <w:bottom w:val="nil"/>
              <w:right w:val="nil"/>
            </w:tcBorders>
            <w:shd w:val="clear" w:color="auto" w:fill="auto"/>
            <w:noWrap/>
            <w:vAlign w:val="center"/>
          </w:tcPr>
          <w:p w14:paraId="17CB1C74" w14:textId="7339B34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1,780,899</w:t>
            </w:r>
          </w:p>
        </w:tc>
        <w:tc>
          <w:tcPr>
            <w:tcW w:w="1029" w:type="dxa"/>
            <w:tcBorders>
              <w:top w:val="nil"/>
              <w:left w:val="nil"/>
              <w:bottom w:val="nil"/>
              <w:right w:val="nil"/>
            </w:tcBorders>
            <w:shd w:val="clear" w:color="auto" w:fill="auto"/>
            <w:vAlign w:val="center"/>
          </w:tcPr>
          <w:p w14:paraId="660F3C12" w14:textId="1FB87CE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1,798,136</w:t>
            </w:r>
          </w:p>
        </w:tc>
      </w:tr>
      <w:tr w:rsidR="003546E7" w:rsidRPr="00514327" w14:paraId="0A07506B"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451C9FB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7B3B3DB9" w:rsidR="003546E7" w:rsidRDefault="003546E7" w:rsidP="003546E7">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27306404" w:rsidR="003546E7" w:rsidRDefault="003546E7" w:rsidP="003546E7">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35F86618" w:rsidR="003546E7" w:rsidRPr="007C2AB5" w:rsidRDefault="003546E7" w:rsidP="003546E7">
            <w:pPr>
              <w:jc w:val="right"/>
              <w:rPr>
                <w:color w:val="000000"/>
                <w:sz w:val="14"/>
                <w:szCs w:val="14"/>
              </w:rPr>
            </w:pPr>
            <w:r w:rsidRPr="00017C02">
              <w:rPr>
                <w:color w:val="000000"/>
                <w:sz w:val="14"/>
                <w:szCs w:val="14"/>
              </w:rPr>
              <w:t>1,404,029</w:t>
            </w:r>
          </w:p>
        </w:tc>
        <w:tc>
          <w:tcPr>
            <w:tcW w:w="776" w:type="dxa"/>
            <w:tcBorders>
              <w:top w:val="nil"/>
              <w:left w:val="nil"/>
              <w:bottom w:val="nil"/>
              <w:right w:val="nil"/>
            </w:tcBorders>
            <w:shd w:val="clear" w:color="auto" w:fill="auto"/>
            <w:vAlign w:val="center"/>
          </w:tcPr>
          <w:p w14:paraId="5F8C0C4C" w14:textId="15716E5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1,443,139</w:t>
            </w:r>
          </w:p>
        </w:tc>
        <w:tc>
          <w:tcPr>
            <w:tcW w:w="810" w:type="dxa"/>
            <w:tcBorders>
              <w:top w:val="nil"/>
              <w:left w:val="nil"/>
              <w:bottom w:val="nil"/>
              <w:right w:val="nil"/>
            </w:tcBorders>
            <w:shd w:val="clear" w:color="auto" w:fill="auto"/>
            <w:noWrap/>
            <w:vAlign w:val="center"/>
          </w:tcPr>
          <w:p w14:paraId="1AC0988D" w14:textId="3BA33F0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1,481,062</w:t>
            </w:r>
          </w:p>
        </w:tc>
        <w:tc>
          <w:tcPr>
            <w:tcW w:w="1029" w:type="dxa"/>
            <w:tcBorders>
              <w:top w:val="nil"/>
              <w:left w:val="nil"/>
              <w:bottom w:val="nil"/>
              <w:right w:val="nil"/>
            </w:tcBorders>
            <w:shd w:val="clear" w:color="auto" w:fill="auto"/>
            <w:noWrap/>
            <w:vAlign w:val="center"/>
          </w:tcPr>
          <w:p w14:paraId="69A92400" w14:textId="2474F24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1,489,363</w:t>
            </w:r>
          </w:p>
        </w:tc>
        <w:tc>
          <w:tcPr>
            <w:tcW w:w="1029" w:type="dxa"/>
            <w:tcBorders>
              <w:top w:val="nil"/>
              <w:left w:val="nil"/>
              <w:bottom w:val="nil"/>
              <w:right w:val="nil"/>
            </w:tcBorders>
            <w:shd w:val="clear" w:color="auto" w:fill="auto"/>
            <w:vAlign w:val="center"/>
          </w:tcPr>
          <w:p w14:paraId="18D6F87B" w14:textId="11B54A1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1,500,272</w:t>
            </w:r>
          </w:p>
        </w:tc>
      </w:tr>
      <w:tr w:rsidR="003546E7" w:rsidRPr="00514327" w14:paraId="27B9537B"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6280F8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2ABBE149" w:rsidR="003546E7" w:rsidRDefault="003546E7" w:rsidP="003546E7">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0679B64A" w:rsidR="003546E7" w:rsidRDefault="003546E7" w:rsidP="003546E7">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00B68CB9" w:rsidR="003546E7" w:rsidRPr="007C2AB5" w:rsidRDefault="003546E7" w:rsidP="003546E7">
            <w:pPr>
              <w:jc w:val="right"/>
              <w:rPr>
                <w:color w:val="000000"/>
                <w:sz w:val="14"/>
                <w:szCs w:val="14"/>
              </w:rPr>
            </w:pPr>
            <w:r w:rsidRPr="00017C02">
              <w:rPr>
                <w:color w:val="000000"/>
                <w:sz w:val="14"/>
                <w:szCs w:val="14"/>
              </w:rPr>
              <w:t>21,261</w:t>
            </w:r>
          </w:p>
        </w:tc>
        <w:tc>
          <w:tcPr>
            <w:tcW w:w="776" w:type="dxa"/>
            <w:tcBorders>
              <w:top w:val="nil"/>
              <w:left w:val="nil"/>
              <w:bottom w:val="nil"/>
              <w:right w:val="nil"/>
            </w:tcBorders>
            <w:shd w:val="clear" w:color="auto" w:fill="auto"/>
            <w:vAlign w:val="center"/>
          </w:tcPr>
          <w:p w14:paraId="3428F420" w14:textId="7641551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22,183</w:t>
            </w:r>
          </w:p>
        </w:tc>
        <w:tc>
          <w:tcPr>
            <w:tcW w:w="810" w:type="dxa"/>
            <w:tcBorders>
              <w:top w:val="nil"/>
              <w:left w:val="nil"/>
              <w:bottom w:val="nil"/>
              <w:right w:val="nil"/>
            </w:tcBorders>
            <w:shd w:val="clear" w:color="auto" w:fill="auto"/>
            <w:noWrap/>
            <w:vAlign w:val="center"/>
          </w:tcPr>
          <w:p w14:paraId="222A37EF" w14:textId="436B5DC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22,582</w:t>
            </w:r>
          </w:p>
        </w:tc>
        <w:tc>
          <w:tcPr>
            <w:tcW w:w="1029" w:type="dxa"/>
            <w:tcBorders>
              <w:top w:val="nil"/>
              <w:left w:val="nil"/>
              <w:bottom w:val="nil"/>
              <w:right w:val="nil"/>
            </w:tcBorders>
            <w:shd w:val="clear" w:color="auto" w:fill="auto"/>
            <w:noWrap/>
            <w:vAlign w:val="center"/>
          </w:tcPr>
          <w:p w14:paraId="48B08A2A" w14:textId="565F9F5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22,178</w:t>
            </w:r>
          </w:p>
        </w:tc>
        <w:tc>
          <w:tcPr>
            <w:tcW w:w="1029" w:type="dxa"/>
            <w:tcBorders>
              <w:top w:val="nil"/>
              <w:left w:val="nil"/>
              <w:bottom w:val="nil"/>
              <w:right w:val="nil"/>
            </w:tcBorders>
            <w:shd w:val="clear" w:color="auto" w:fill="auto"/>
            <w:vAlign w:val="center"/>
          </w:tcPr>
          <w:p w14:paraId="37B14BE5" w14:textId="697CD0F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21,296</w:t>
            </w:r>
          </w:p>
        </w:tc>
      </w:tr>
      <w:tr w:rsidR="003546E7" w:rsidRPr="00514327" w14:paraId="2AFC2329"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9E8F5B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04BE89C3" w:rsidR="003546E7" w:rsidRDefault="003546E7" w:rsidP="003546E7">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0652D747" w:rsidR="003546E7" w:rsidRDefault="003546E7" w:rsidP="003546E7">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08F986AB" w:rsidR="003546E7" w:rsidRPr="007C2AB5" w:rsidRDefault="003546E7" w:rsidP="003546E7">
            <w:pPr>
              <w:jc w:val="right"/>
              <w:rPr>
                <w:color w:val="000000"/>
                <w:sz w:val="14"/>
                <w:szCs w:val="14"/>
              </w:rPr>
            </w:pPr>
            <w:r w:rsidRPr="00017C02">
              <w:rPr>
                <w:color w:val="000000"/>
                <w:sz w:val="14"/>
                <w:szCs w:val="14"/>
              </w:rPr>
              <w:t>110,096</w:t>
            </w:r>
          </w:p>
        </w:tc>
        <w:tc>
          <w:tcPr>
            <w:tcW w:w="776" w:type="dxa"/>
            <w:tcBorders>
              <w:top w:val="nil"/>
              <w:left w:val="nil"/>
              <w:bottom w:val="nil"/>
              <w:right w:val="nil"/>
            </w:tcBorders>
            <w:shd w:val="clear" w:color="auto" w:fill="auto"/>
            <w:vAlign w:val="center"/>
          </w:tcPr>
          <w:p w14:paraId="71D6F488" w14:textId="67B00CC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109,767</w:t>
            </w:r>
          </w:p>
        </w:tc>
        <w:tc>
          <w:tcPr>
            <w:tcW w:w="810" w:type="dxa"/>
            <w:tcBorders>
              <w:top w:val="nil"/>
              <w:left w:val="nil"/>
              <w:bottom w:val="nil"/>
              <w:right w:val="nil"/>
            </w:tcBorders>
            <w:shd w:val="clear" w:color="auto" w:fill="auto"/>
            <w:noWrap/>
            <w:vAlign w:val="center"/>
          </w:tcPr>
          <w:p w14:paraId="5E700635" w14:textId="67E668F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114,076</w:t>
            </w:r>
          </w:p>
        </w:tc>
        <w:tc>
          <w:tcPr>
            <w:tcW w:w="1029" w:type="dxa"/>
            <w:tcBorders>
              <w:top w:val="nil"/>
              <w:left w:val="nil"/>
              <w:bottom w:val="nil"/>
              <w:right w:val="nil"/>
            </w:tcBorders>
            <w:shd w:val="clear" w:color="auto" w:fill="auto"/>
            <w:noWrap/>
            <w:vAlign w:val="center"/>
          </w:tcPr>
          <w:p w14:paraId="0AAB0263" w14:textId="7D38318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107,533</w:t>
            </w:r>
          </w:p>
        </w:tc>
        <w:tc>
          <w:tcPr>
            <w:tcW w:w="1029" w:type="dxa"/>
            <w:tcBorders>
              <w:top w:val="nil"/>
              <w:left w:val="nil"/>
              <w:bottom w:val="nil"/>
              <w:right w:val="nil"/>
            </w:tcBorders>
            <w:shd w:val="clear" w:color="auto" w:fill="auto"/>
            <w:vAlign w:val="center"/>
          </w:tcPr>
          <w:p w14:paraId="5D874F5A" w14:textId="1D02CB9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108,952</w:t>
            </w:r>
          </w:p>
        </w:tc>
      </w:tr>
      <w:tr w:rsidR="003546E7" w:rsidRPr="00514327" w14:paraId="32012721"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3546E7" w:rsidRPr="000B3DFF" w:rsidRDefault="003546E7" w:rsidP="003546E7">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927BD41"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1CB7A1F5" w:rsidR="003546E7" w:rsidRDefault="003546E7" w:rsidP="003546E7">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33198095" w:rsidR="003546E7" w:rsidRDefault="003546E7" w:rsidP="003546E7">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0D5664B7" w:rsidR="003546E7" w:rsidRPr="007C2AB5" w:rsidRDefault="003546E7" w:rsidP="003546E7">
            <w:pPr>
              <w:jc w:val="right"/>
              <w:rPr>
                <w:b/>
                <w:bCs/>
                <w:color w:val="000000"/>
                <w:sz w:val="14"/>
                <w:szCs w:val="14"/>
              </w:rPr>
            </w:pPr>
            <w:r w:rsidRPr="00833FA7">
              <w:rPr>
                <w:b/>
                <w:bCs/>
                <w:color w:val="000000"/>
                <w:sz w:val="14"/>
                <w:szCs w:val="14"/>
              </w:rPr>
              <w:t>591,844</w:t>
            </w:r>
          </w:p>
        </w:tc>
        <w:tc>
          <w:tcPr>
            <w:tcW w:w="776" w:type="dxa"/>
            <w:tcBorders>
              <w:top w:val="nil"/>
              <w:left w:val="nil"/>
              <w:bottom w:val="nil"/>
              <w:right w:val="nil"/>
            </w:tcBorders>
            <w:shd w:val="clear" w:color="auto" w:fill="auto"/>
            <w:vAlign w:val="center"/>
          </w:tcPr>
          <w:p w14:paraId="3414FB73" w14:textId="466279CD"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602,184</w:t>
            </w:r>
          </w:p>
        </w:tc>
        <w:tc>
          <w:tcPr>
            <w:tcW w:w="810" w:type="dxa"/>
            <w:tcBorders>
              <w:top w:val="nil"/>
              <w:left w:val="nil"/>
              <w:bottom w:val="nil"/>
              <w:right w:val="nil"/>
            </w:tcBorders>
            <w:shd w:val="clear" w:color="auto" w:fill="auto"/>
            <w:noWrap/>
            <w:vAlign w:val="center"/>
          </w:tcPr>
          <w:p w14:paraId="23FF4059" w14:textId="4AE78597"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603,247</w:t>
            </w:r>
          </w:p>
        </w:tc>
        <w:tc>
          <w:tcPr>
            <w:tcW w:w="1029" w:type="dxa"/>
            <w:tcBorders>
              <w:top w:val="nil"/>
              <w:left w:val="nil"/>
              <w:bottom w:val="nil"/>
              <w:right w:val="nil"/>
            </w:tcBorders>
            <w:shd w:val="clear" w:color="auto" w:fill="auto"/>
            <w:noWrap/>
            <w:vAlign w:val="center"/>
          </w:tcPr>
          <w:p w14:paraId="12545A72" w14:textId="78D7D8DF"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593,391</w:t>
            </w:r>
          </w:p>
        </w:tc>
        <w:tc>
          <w:tcPr>
            <w:tcW w:w="1029" w:type="dxa"/>
            <w:tcBorders>
              <w:top w:val="nil"/>
              <w:left w:val="nil"/>
              <w:bottom w:val="nil"/>
              <w:right w:val="nil"/>
            </w:tcBorders>
            <w:shd w:val="clear" w:color="auto" w:fill="auto"/>
            <w:vAlign w:val="center"/>
          </w:tcPr>
          <w:p w14:paraId="491E7F29" w14:textId="3FD3689C"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593,560</w:t>
            </w:r>
          </w:p>
        </w:tc>
      </w:tr>
      <w:tr w:rsidR="003546E7" w:rsidRPr="00514327" w14:paraId="2773DBC7"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4945AFB"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4BCCFC9C" w:rsidR="003546E7" w:rsidRDefault="003546E7" w:rsidP="003546E7">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4669A09" w:rsidR="003546E7" w:rsidRDefault="003546E7" w:rsidP="003546E7">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2EFCBCB6" w:rsidR="003546E7" w:rsidRPr="007C2AB5" w:rsidRDefault="003546E7" w:rsidP="003546E7">
            <w:pPr>
              <w:jc w:val="right"/>
              <w:rPr>
                <w:color w:val="000000"/>
                <w:sz w:val="14"/>
                <w:szCs w:val="14"/>
              </w:rPr>
            </w:pPr>
            <w:r w:rsidRPr="00017C02">
              <w:rPr>
                <w:color w:val="000000"/>
                <w:sz w:val="14"/>
                <w:szCs w:val="14"/>
              </w:rPr>
              <w:t>9,427</w:t>
            </w:r>
          </w:p>
        </w:tc>
        <w:tc>
          <w:tcPr>
            <w:tcW w:w="776" w:type="dxa"/>
            <w:tcBorders>
              <w:top w:val="nil"/>
              <w:left w:val="nil"/>
              <w:bottom w:val="nil"/>
              <w:right w:val="nil"/>
            </w:tcBorders>
            <w:shd w:val="clear" w:color="auto" w:fill="auto"/>
            <w:vAlign w:val="center"/>
          </w:tcPr>
          <w:p w14:paraId="71266F00" w14:textId="30E0573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8,243</w:t>
            </w:r>
          </w:p>
        </w:tc>
        <w:tc>
          <w:tcPr>
            <w:tcW w:w="810" w:type="dxa"/>
            <w:tcBorders>
              <w:top w:val="nil"/>
              <w:left w:val="nil"/>
              <w:bottom w:val="nil"/>
              <w:right w:val="nil"/>
            </w:tcBorders>
            <w:shd w:val="clear" w:color="auto" w:fill="auto"/>
            <w:noWrap/>
            <w:vAlign w:val="center"/>
          </w:tcPr>
          <w:p w14:paraId="6A7D4F9A" w14:textId="297E2B8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8,711</w:t>
            </w:r>
          </w:p>
        </w:tc>
        <w:tc>
          <w:tcPr>
            <w:tcW w:w="1029" w:type="dxa"/>
            <w:tcBorders>
              <w:top w:val="nil"/>
              <w:left w:val="nil"/>
              <w:bottom w:val="nil"/>
              <w:right w:val="nil"/>
            </w:tcBorders>
            <w:shd w:val="clear" w:color="auto" w:fill="auto"/>
            <w:noWrap/>
            <w:vAlign w:val="center"/>
          </w:tcPr>
          <w:p w14:paraId="6463C9D8" w14:textId="2278F87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8,200</w:t>
            </w:r>
          </w:p>
        </w:tc>
        <w:tc>
          <w:tcPr>
            <w:tcW w:w="1029" w:type="dxa"/>
            <w:tcBorders>
              <w:top w:val="nil"/>
              <w:left w:val="nil"/>
              <w:bottom w:val="nil"/>
              <w:right w:val="nil"/>
            </w:tcBorders>
            <w:shd w:val="clear" w:color="auto" w:fill="auto"/>
            <w:vAlign w:val="center"/>
          </w:tcPr>
          <w:p w14:paraId="634349D2" w14:textId="470010C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8,010</w:t>
            </w:r>
          </w:p>
        </w:tc>
      </w:tr>
      <w:tr w:rsidR="003546E7" w:rsidRPr="00514327" w14:paraId="516268C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4A73061B"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203C6E3" w:rsidR="003546E7" w:rsidRDefault="003546E7" w:rsidP="003546E7">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1F30372B" w:rsidR="003546E7" w:rsidRDefault="003546E7" w:rsidP="003546E7">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68579D85" w:rsidR="003546E7" w:rsidRPr="007C2AB5" w:rsidRDefault="003546E7" w:rsidP="003546E7">
            <w:pPr>
              <w:jc w:val="right"/>
              <w:rPr>
                <w:color w:val="000000"/>
                <w:sz w:val="14"/>
                <w:szCs w:val="14"/>
              </w:rPr>
            </w:pPr>
            <w:r w:rsidRPr="00017C02">
              <w:rPr>
                <w:color w:val="000000"/>
                <w:sz w:val="14"/>
                <w:szCs w:val="14"/>
              </w:rPr>
              <w:t>219,105</w:t>
            </w:r>
          </w:p>
        </w:tc>
        <w:tc>
          <w:tcPr>
            <w:tcW w:w="776" w:type="dxa"/>
            <w:tcBorders>
              <w:top w:val="nil"/>
              <w:left w:val="nil"/>
              <w:bottom w:val="nil"/>
              <w:right w:val="nil"/>
            </w:tcBorders>
            <w:shd w:val="clear" w:color="auto" w:fill="auto"/>
            <w:vAlign w:val="center"/>
          </w:tcPr>
          <w:p w14:paraId="0419640C" w14:textId="0442F73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226,645</w:t>
            </w:r>
          </w:p>
        </w:tc>
        <w:tc>
          <w:tcPr>
            <w:tcW w:w="810" w:type="dxa"/>
            <w:tcBorders>
              <w:top w:val="nil"/>
              <w:left w:val="nil"/>
              <w:bottom w:val="nil"/>
              <w:right w:val="nil"/>
            </w:tcBorders>
            <w:shd w:val="clear" w:color="auto" w:fill="auto"/>
            <w:noWrap/>
            <w:vAlign w:val="center"/>
          </w:tcPr>
          <w:p w14:paraId="5D1FE358" w14:textId="1812FB8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225,588</w:t>
            </w:r>
          </w:p>
        </w:tc>
        <w:tc>
          <w:tcPr>
            <w:tcW w:w="1029" w:type="dxa"/>
            <w:tcBorders>
              <w:top w:val="nil"/>
              <w:left w:val="nil"/>
              <w:bottom w:val="nil"/>
              <w:right w:val="nil"/>
            </w:tcBorders>
            <w:shd w:val="clear" w:color="auto" w:fill="auto"/>
            <w:noWrap/>
            <w:vAlign w:val="center"/>
          </w:tcPr>
          <w:p w14:paraId="2B618FA5" w14:textId="315D903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221,777</w:t>
            </w:r>
          </w:p>
        </w:tc>
        <w:tc>
          <w:tcPr>
            <w:tcW w:w="1029" w:type="dxa"/>
            <w:tcBorders>
              <w:top w:val="nil"/>
              <w:left w:val="nil"/>
              <w:bottom w:val="nil"/>
              <w:right w:val="nil"/>
            </w:tcBorders>
            <w:shd w:val="clear" w:color="auto" w:fill="auto"/>
            <w:vAlign w:val="center"/>
          </w:tcPr>
          <w:p w14:paraId="58D07D43" w14:textId="5F078FC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218,414</w:t>
            </w:r>
          </w:p>
        </w:tc>
      </w:tr>
      <w:tr w:rsidR="003546E7" w:rsidRPr="00514327" w14:paraId="1C578F1E"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39BE191E"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35F1C09E" w:rsidR="003546E7" w:rsidRDefault="003546E7" w:rsidP="003546E7">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17C135AE" w:rsidR="003546E7" w:rsidRDefault="003546E7" w:rsidP="003546E7">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2B476DBD" w:rsidR="003546E7" w:rsidRPr="007C2AB5" w:rsidRDefault="003546E7" w:rsidP="003546E7">
            <w:pPr>
              <w:jc w:val="right"/>
              <w:rPr>
                <w:color w:val="000000"/>
                <w:sz w:val="14"/>
                <w:szCs w:val="14"/>
              </w:rPr>
            </w:pPr>
            <w:r w:rsidRPr="00017C02">
              <w:rPr>
                <w:color w:val="000000"/>
                <w:sz w:val="14"/>
                <w:szCs w:val="14"/>
              </w:rPr>
              <w:t>357,425</w:t>
            </w:r>
          </w:p>
        </w:tc>
        <w:tc>
          <w:tcPr>
            <w:tcW w:w="776" w:type="dxa"/>
            <w:tcBorders>
              <w:top w:val="nil"/>
              <w:left w:val="nil"/>
              <w:bottom w:val="nil"/>
              <w:right w:val="nil"/>
            </w:tcBorders>
            <w:shd w:val="clear" w:color="auto" w:fill="auto"/>
            <w:vAlign w:val="center"/>
          </w:tcPr>
          <w:p w14:paraId="2BDC2A94" w14:textId="6E49B86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360,417</w:t>
            </w:r>
          </w:p>
        </w:tc>
        <w:tc>
          <w:tcPr>
            <w:tcW w:w="810" w:type="dxa"/>
            <w:tcBorders>
              <w:top w:val="nil"/>
              <w:left w:val="nil"/>
              <w:bottom w:val="nil"/>
              <w:right w:val="nil"/>
            </w:tcBorders>
            <w:shd w:val="clear" w:color="auto" w:fill="auto"/>
            <w:noWrap/>
            <w:vAlign w:val="center"/>
          </w:tcPr>
          <w:p w14:paraId="385A47E2" w14:textId="1D3387C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362,966</w:t>
            </w:r>
          </w:p>
        </w:tc>
        <w:tc>
          <w:tcPr>
            <w:tcW w:w="1029" w:type="dxa"/>
            <w:tcBorders>
              <w:top w:val="nil"/>
              <w:left w:val="nil"/>
              <w:bottom w:val="nil"/>
              <w:right w:val="nil"/>
            </w:tcBorders>
            <w:shd w:val="clear" w:color="auto" w:fill="auto"/>
            <w:noWrap/>
            <w:vAlign w:val="center"/>
          </w:tcPr>
          <w:p w14:paraId="7A8473F4" w14:textId="2919CF0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358,578</w:t>
            </w:r>
          </w:p>
        </w:tc>
        <w:tc>
          <w:tcPr>
            <w:tcW w:w="1029" w:type="dxa"/>
            <w:tcBorders>
              <w:top w:val="nil"/>
              <w:left w:val="nil"/>
              <w:bottom w:val="nil"/>
              <w:right w:val="nil"/>
            </w:tcBorders>
            <w:shd w:val="clear" w:color="auto" w:fill="auto"/>
            <w:vAlign w:val="center"/>
          </w:tcPr>
          <w:p w14:paraId="46614316" w14:textId="68426D9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362,508</w:t>
            </w:r>
          </w:p>
        </w:tc>
      </w:tr>
      <w:tr w:rsidR="003546E7" w:rsidRPr="00514327" w14:paraId="466C82D9"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CD66F8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1677322F" w:rsidR="003546E7" w:rsidRDefault="003546E7" w:rsidP="003546E7">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6A350B81" w:rsidR="003546E7" w:rsidRDefault="003546E7" w:rsidP="003546E7">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5CEDBB95" w:rsidR="003546E7" w:rsidRPr="007C2AB5" w:rsidRDefault="003546E7" w:rsidP="003546E7">
            <w:pPr>
              <w:jc w:val="right"/>
              <w:rPr>
                <w:color w:val="000000"/>
                <w:sz w:val="14"/>
                <w:szCs w:val="14"/>
              </w:rPr>
            </w:pPr>
            <w:r w:rsidRPr="00017C02">
              <w:rPr>
                <w:color w:val="000000"/>
                <w:sz w:val="14"/>
                <w:szCs w:val="14"/>
              </w:rPr>
              <w:t>850</w:t>
            </w:r>
          </w:p>
        </w:tc>
        <w:tc>
          <w:tcPr>
            <w:tcW w:w="776" w:type="dxa"/>
            <w:tcBorders>
              <w:top w:val="nil"/>
              <w:left w:val="nil"/>
              <w:bottom w:val="nil"/>
              <w:right w:val="nil"/>
            </w:tcBorders>
            <w:shd w:val="clear" w:color="auto" w:fill="auto"/>
            <w:vAlign w:val="center"/>
          </w:tcPr>
          <w:p w14:paraId="6C3B6EBB" w14:textId="2742237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850</w:t>
            </w:r>
          </w:p>
        </w:tc>
        <w:tc>
          <w:tcPr>
            <w:tcW w:w="810" w:type="dxa"/>
            <w:tcBorders>
              <w:top w:val="nil"/>
              <w:left w:val="nil"/>
              <w:bottom w:val="nil"/>
              <w:right w:val="nil"/>
            </w:tcBorders>
            <w:shd w:val="clear" w:color="auto" w:fill="auto"/>
            <w:noWrap/>
            <w:vAlign w:val="center"/>
          </w:tcPr>
          <w:p w14:paraId="3F13F71E" w14:textId="2F583C8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850</w:t>
            </w:r>
          </w:p>
        </w:tc>
        <w:tc>
          <w:tcPr>
            <w:tcW w:w="1029" w:type="dxa"/>
            <w:tcBorders>
              <w:top w:val="nil"/>
              <w:left w:val="nil"/>
              <w:bottom w:val="nil"/>
              <w:right w:val="nil"/>
            </w:tcBorders>
            <w:shd w:val="clear" w:color="auto" w:fill="auto"/>
            <w:noWrap/>
            <w:vAlign w:val="center"/>
          </w:tcPr>
          <w:p w14:paraId="7BFC050C" w14:textId="5385246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820</w:t>
            </w:r>
          </w:p>
        </w:tc>
        <w:tc>
          <w:tcPr>
            <w:tcW w:w="1029" w:type="dxa"/>
            <w:tcBorders>
              <w:top w:val="nil"/>
              <w:left w:val="nil"/>
              <w:bottom w:val="nil"/>
              <w:right w:val="nil"/>
            </w:tcBorders>
            <w:shd w:val="clear" w:color="auto" w:fill="auto"/>
            <w:vAlign w:val="center"/>
          </w:tcPr>
          <w:p w14:paraId="0E5AA4AF" w14:textId="5D8DB57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820</w:t>
            </w:r>
          </w:p>
        </w:tc>
      </w:tr>
      <w:tr w:rsidR="003546E7" w:rsidRPr="00514327" w14:paraId="552BE877"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5981BA3A"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CD052B" w:rsidR="003546E7" w:rsidRDefault="003546E7" w:rsidP="003546E7">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10075604" w:rsidR="003546E7" w:rsidRDefault="003546E7" w:rsidP="003546E7">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67166014" w:rsidR="003546E7" w:rsidRPr="007C2AB5" w:rsidRDefault="003546E7" w:rsidP="003546E7">
            <w:pPr>
              <w:jc w:val="right"/>
              <w:rPr>
                <w:color w:val="000000"/>
                <w:sz w:val="14"/>
                <w:szCs w:val="14"/>
              </w:rPr>
            </w:pPr>
            <w:r w:rsidRPr="00017C02">
              <w:rPr>
                <w:color w:val="000000"/>
                <w:sz w:val="14"/>
                <w:szCs w:val="14"/>
              </w:rPr>
              <w:t>5,038</w:t>
            </w:r>
          </w:p>
        </w:tc>
        <w:tc>
          <w:tcPr>
            <w:tcW w:w="776" w:type="dxa"/>
            <w:tcBorders>
              <w:top w:val="nil"/>
              <w:left w:val="nil"/>
              <w:bottom w:val="nil"/>
              <w:right w:val="nil"/>
            </w:tcBorders>
            <w:shd w:val="clear" w:color="auto" w:fill="auto"/>
            <w:vAlign w:val="center"/>
          </w:tcPr>
          <w:p w14:paraId="26F93639" w14:textId="6070CE1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6,029</w:t>
            </w:r>
          </w:p>
        </w:tc>
        <w:tc>
          <w:tcPr>
            <w:tcW w:w="810" w:type="dxa"/>
            <w:tcBorders>
              <w:top w:val="nil"/>
              <w:left w:val="nil"/>
              <w:bottom w:val="nil"/>
              <w:right w:val="nil"/>
            </w:tcBorders>
            <w:shd w:val="clear" w:color="auto" w:fill="auto"/>
            <w:noWrap/>
            <w:vAlign w:val="center"/>
          </w:tcPr>
          <w:p w14:paraId="41A1FCA0" w14:textId="629EEE4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5,132</w:t>
            </w:r>
          </w:p>
        </w:tc>
        <w:tc>
          <w:tcPr>
            <w:tcW w:w="1029" w:type="dxa"/>
            <w:tcBorders>
              <w:top w:val="nil"/>
              <w:left w:val="nil"/>
              <w:bottom w:val="nil"/>
              <w:right w:val="nil"/>
            </w:tcBorders>
            <w:shd w:val="clear" w:color="auto" w:fill="auto"/>
            <w:noWrap/>
            <w:vAlign w:val="center"/>
          </w:tcPr>
          <w:p w14:paraId="7E6570BF" w14:textId="3B25C7E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4,016</w:t>
            </w:r>
          </w:p>
        </w:tc>
        <w:tc>
          <w:tcPr>
            <w:tcW w:w="1029" w:type="dxa"/>
            <w:tcBorders>
              <w:top w:val="nil"/>
              <w:left w:val="nil"/>
              <w:bottom w:val="nil"/>
              <w:right w:val="nil"/>
            </w:tcBorders>
            <w:shd w:val="clear" w:color="auto" w:fill="auto"/>
            <w:vAlign w:val="center"/>
          </w:tcPr>
          <w:p w14:paraId="14A33B70" w14:textId="6915F2C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3,807</w:t>
            </w:r>
          </w:p>
        </w:tc>
      </w:tr>
      <w:tr w:rsidR="003546E7" w:rsidRPr="00514327" w14:paraId="23099137" w14:textId="77777777" w:rsidTr="003546E7">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3546E7" w:rsidRPr="000B3DFF" w:rsidRDefault="003546E7" w:rsidP="003546E7">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60D22CA5"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554C497E" w:rsidR="003546E7" w:rsidRDefault="003546E7" w:rsidP="003546E7">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047B9E7D" w:rsidR="003546E7" w:rsidRDefault="003546E7" w:rsidP="003546E7">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0627A376" w:rsidR="003546E7" w:rsidRPr="007C2AB5" w:rsidRDefault="003546E7" w:rsidP="003546E7">
            <w:pPr>
              <w:jc w:val="right"/>
              <w:rPr>
                <w:b/>
                <w:bCs/>
                <w:color w:val="000000"/>
                <w:sz w:val="14"/>
                <w:szCs w:val="14"/>
              </w:rPr>
            </w:pPr>
            <w:r w:rsidRPr="00833FA7">
              <w:rPr>
                <w:b/>
                <w:bCs/>
                <w:color w:val="000000"/>
                <w:sz w:val="14"/>
                <w:szCs w:val="14"/>
              </w:rPr>
              <w:t>19,710</w:t>
            </w:r>
          </w:p>
        </w:tc>
        <w:tc>
          <w:tcPr>
            <w:tcW w:w="776" w:type="dxa"/>
            <w:tcBorders>
              <w:top w:val="nil"/>
              <w:left w:val="nil"/>
              <w:bottom w:val="nil"/>
              <w:right w:val="nil"/>
            </w:tcBorders>
            <w:shd w:val="clear" w:color="auto" w:fill="auto"/>
            <w:vAlign w:val="center"/>
          </w:tcPr>
          <w:p w14:paraId="021619CA" w14:textId="39B6A9E7"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17,623</w:t>
            </w:r>
          </w:p>
        </w:tc>
        <w:tc>
          <w:tcPr>
            <w:tcW w:w="810" w:type="dxa"/>
            <w:tcBorders>
              <w:top w:val="nil"/>
              <w:left w:val="nil"/>
              <w:bottom w:val="nil"/>
              <w:right w:val="nil"/>
            </w:tcBorders>
            <w:shd w:val="clear" w:color="auto" w:fill="auto"/>
            <w:noWrap/>
            <w:vAlign w:val="center"/>
          </w:tcPr>
          <w:p w14:paraId="24E81C9F" w14:textId="2FA0DA10"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16,856</w:t>
            </w:r>
          </w:p>
        </w:tc>
        <w:tc>
          <w:tcPr>
            <w:tcW w:w="1029" w:type="dxa"/>
            <w:tcBorders>
              <w:top w:val="nil"/>
              <w:left w:val="nil"/>
              <w:bottom w:val="nil"/>
              <w:right w:val="nil"/>
            </w:tcBorders>
            <w:shd w:val="clear" w:color="auto" w:fill="auto"/>
            <w:noWrap/>
            <w:vAlign w:val="center"/>
          </w:tcPr>
          <w:p w14:paraId="779EC91E" w14:textId="1002CA6D"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20,206</w:t>
            </w:r>
          </w:p>
        </w:tc>
        <w:tc>
          <w:tcPr>
            <w:tcW w:w="1029" w:type="dxa"/>
            <w:tcBorders>
              <w:top w:val="nil"/>
              <w:left w:val="nil"/>
              <w:bottom w:val="nil"/>
              <w:right w:val="nil"/>
            </w:tcBorders>
            <w:shd w:val="clear" w:color="auto" w:fill="auto"/>
            <w:vAlign w:val="center"/>
          </w:tcPr>
          <w:p w14:paraId="21966E13" w14:textId="1E80645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18,108</w:t>
            </w:r>
          </w:p>
        </w:tc>
      </w:tr>
      <w:tr w:rsidR="003546E7" w:rsidRPr="00514327" w14:paraId="477CF51F"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A078D2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AAC3ED0" w:rsidR="003546E7" w:rsidRDefault="003546E7" w:rsidP="003546E7">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157BDC62" w:rsidR="003546E7" w:rsidRDefault="003546E7" w:rsidP="003546E7">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48DA54CE" w:rsidR="003546E7" w:rsidRPr="007C2AB5" w:rsidRDefault="003546E7" w:rsidP="003546E7">
            <w:pPr>
              <w:jc w:val="right"/>
              <w:rPr>
                <w:color w:val="000000"/>
                <w:sz w:val="14"/>
                <w:szCs w:val="14"/>
              </w:rPr>
            </w:pPr>
            <w:r w:rsidRPr="00017C02">
              <w:rPr>
                <w:color w:val="000000"/>
                <w:sz w:val="14"/>
                <w:szCs w:val="14"/>
              </w:rPr>
              <w:t>10,550</w:t>
            </w:r>
          </w:p>
        </w:tc>
        <w:tc>
          <w:tcPr>
            <w:tcW w:w="776" w:type="dxa"/>
            <w:tcBorders>
              <w:top w:val="nil"/>
              <w:left w:val="nil"/>
              <w:bottom w:val="nil"/>
              <w:right w:val="nil"/>
            </w:tcBorders>
            <w:shd w:val="clear" w:color="auto" w:fill="auto"/>
            <w:vAlign w:val="center"/>
          </w:tcPr>
          <w:p w14:paraId="0C21494F" w14:textId="7AF4372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8,441</w:t>
            </w:r>
          </w:p>
        </w:tc>
        <w:tc>
          <w:tcPr>
            <w:tcW w:w="810" w:type="dxa"/>
            <w:tcBorders>
              <w:top w:val="nil"/>
              <w:left w:val="nil"/>
              <w:bottom w:val="nil"/>
              <w:right w:val="nil"/>
            </w:tcBorders>
            <w:shd w:val="clear" w:color="auto" w:fill="auto"/>
            <w:noWrap/>
            <w:vAlign w:val="center"/>
          </w:tcPr>
          <w:p w14:paraId="7406056E" w14:textId="05F3D41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7,763</w:t>
            </w:r>
          </w:p>
        </w:tc>
        <w:tc>
          <w:tcPr>
            <w:tcW w:w="1029" w:type="dxa"/>
            <w:tcBorders>
              <w:top w:val="nil"/>
              <w:left w:val="nil"/>
              <w:bottom w:val="nil"/>
              <w:right w:val="nil"/>
            </w:tcBorders>
            <w:shd w:val="clear" w:color="auto" w:fill="auto"/>
            <w:noWrap/>
            <w:vAlign w:val="center"/>
          </w:tcPr>
          <w:p w14:paraId="260B53D5" w14:textId="12E5655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7,796</w:t>
            </w:r>
          </w:p>
        </w:tc>
        <w:tc>
          <w:tcPr>
            <w:tcW w:w="1029" w:type="dxa"/>
            <w:tcBorders>
              <w:top w:val="nil"/>
              <w:left w:val="nil"/>
              <w:bottom w:val="nil"/>
              <w:right w:val="nil"/>
            </w:tcBorders>
            <w:shd w:val="clear" w:color="auto" w:fill="auto"/>
            <w:vAlign w:val="center"/>
          </w:tcPr>
          <w:p w14:paraId="1B9BEA6C" w14:textId="01424EA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6,323</w:t>
            </w:r>
          </w:p>
        </w:tc>
      </w:tr>
      <w:tr w:rsidR="003546E7" w:rsidRPr="00514327" w14:paraId="2AF8BF93"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0EBF21D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CF29BCF" w:rsidR="003546E7" w:rsidRDefault="003546E7" w:rsidP="003546E7">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4BC24D34" w:rsidR="003546E7" w:rsidRDefault="003546E7" w:rsidP="003546E7">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761C4DCB" w:rsidR="003546E7" w:rsidRPr="007C2AB5" w:rsidRDefault="003546E7" w:rsidP="003546E7">
            <w:pPr>
              <w:jc w:val="right"/>
              <w:rPr>
                <w:color w:val="000000"/>
                <w:sz w:val="14"/>
                <w:szCs w:val="14"/>
              </w:rPr>
            </w:pPr>
            <w:r w:rsidRPr="00017C02">
              <w:rPr>
                <w:color w:val="000000"/>
                <w:sz w:val="14"/>
                <w:szCs w:val="14"/>
              </w:rPr>
              <w:t>3,406</w:t>
            </w:r>
          </w:p>
        </w:tc>
        <w:tc>
          <w:tcPr>
            <w:tcW w:w="776" w:type="dxa"/>
            <w:tcBorders>
              <w:top w:val="nil"/>
              <w:left w:val="nil"/>
              <w:bottom w:val="nil"/>
              <w:right w:val="nil"/>
            </w:tcBorders>
            <w:shd w:val="clear" w:color="auto" w:fill="auto"/>
            <w:vAlign w:val="center"/>
          </w:tcPr>
          <w:p w14:paraId="46279FD8" w14:textId="36E163F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3,393</w:t>
            </w:r>
          </w:p>
        </w:tc>
        <w:tc>
          <w:tcPr>
            <w:tcW w:w="810" w:type="dxa"/>
            <w:tcBorders>
              <w:top w:val="nil"/>
              <w:left w:val="nil"/>
              <w:bottom w:val="nil"/>
              <w:right w:val="nil"/>
            </w:tcBorders>
            <w:shd w:val="clear" w:color="auto" w:fill="auto"/>
            <w:noWrap/>
            <w:vAlign w:val="center"/>
          </w:tcPr>
          <w:p w14:paraId="792C087E" w14:textId="7FC531C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3,300</w:t>
            </w:r>
          </w:p>
        </w:tc>
        <w:tc>
          <w:tcPr>
            <w:tcW w:w="1029" w:type="dxa"/>
            <w:tcBorders>
              <w:top w:val="nil"/>
              <w:left w:val="nil"/>
              <w:bottom w:val="nil"/>
              <w:right w:val="nil"/>
            </w:tcBorders>
            <w:shd w:val="clear" w:color="auto" w:fill="auto"/>
            <w:noWrap/>
            <w:vAlign w:val="center"/>
          </w:tcPr>
          <w:p w14:paraId="294EC09D" w14:textId="35725CD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6,750</w:t>
            </w:r>
          </w:p>
        </w:tc>
        <w:tc>
          <w:tcPr>
            <w:tcW w:w="1029" w:type="dxa"/>
            <w:tcBorders>
              <w:top w:val="nil"/>
              <w:left w:val="nil"/>
              <w:bottom w:val="nil"/>
              <w:right w:val="nil"/>
            </w:tcBorders>
            <w:shd w:val="clear" w:color="auto" w:fill="auto"/>
            <w:vAlign w:val="center"/>
          </w:tcPr>
          <w:p w14:paraId="4D3FFDCF" w14:textId="15A0BA1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6,163</w:t>
            </w:r>
          </w:p>
        </w:tc>
      </w:tr>
      <w:tr w:rsidR="003546E7" w:rsidRPr="00514327" w14:paraId="5BDD0A6D"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5829ECE"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25043C5" w:rsidR="003546E7" w:rsidRDefault="003546E7" w:rsidP="003546E7">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7818A72B" w:rsidR="003546E7" w:rsidRDefault="003546E7" w:rsidP="003546E7">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4B1395D4" w:rsidR="003546E7" w:rsidRPr="007C2AB5" w:rsidRDefault="003546E7" w:rsidP="003546E7">
            <w:pPr>
              <w:jc w:val="right"/>
              <w:rPr>
                <w:color w:val="000000"/>
                <w:sz w:val="14"/>
                <w:szCs w:val="14"/>
              </w:rPr>
            </w:pPr>
            <w:r w:rsidRPr="00017C02">
              <w:rPr>
                <w:color w:val="000000"/>
                <w:sz w:val="14"/>
                <w:szCs w:val="14"/>
              </w:rPr>
              <w:t>5,322</w:t>
            </w:r>
          </w:p>
        </w:tc>
        <w:tc>
          <w:tcPr>
            <w:tcW w:w="776" w:type="dxa"/>
            <w:tcBorders>
              <w:top w:val="nil"/>
              <w:left w:val="nil"/>
              <w:bottom w:val="nil"/>
              <w:right w:val="nil"/>
            </w:tcBorders>
            <w:shd w:val="clear" w:color="auto" w:fill="auto"/>
            <w:vAlign w:val="center"/>
          </w:tcPr>
          <w:p w14:paraId="152537F0" w14:textId="4967CDA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5,306</w:t>
            </w:r>
          </w:p>
        </w:tc>
        <w:tc>
          <w:tcPr>
            <w:tcW w:w="810" w:type="dxa"/>
            <w:tcBorders>
              <w:top w:val="nil"/>
              <w:left w:val="nil"/>
              <w:bottom w:val="nil"/>
              <w:right w:val="nil"/>
            </w:tcBorders>
            <w:shd w:val="clear" w:color="auto" w:fill="auto"/>
            <w:noWrap/>
            <w:vAlign w:val="center"/>
          </w:tcPr>
          <w:p w14:paraId="4FDFBE3D" w14:textId="2E48EE7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5,310</w:t>
            </w:r>
          </w:p>
        </w:tc>
        <w:tc>
          <w:tcPr>
            <w:tcW w:w="1029" w:type="dxa"/>
            <w:tcBorders>
              <w:top w:val="nil"/>
              <w:left w:val="nil"/>
              <w:bottom w:val="nil"/>
              <w:right w:val="nil"/>
            </w:tcBorders>
            <w:shd w:val="clear" w:color="auto" w:fill="auto"/>
            <w:noWrap/>
            <w:vAlign w:val="center"/>
          </w:tcPr>
          <w:p w14:paraId="55921203" w14:textId="3DEFD05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5,319</w:t>
            </w:r>
          </w:p>
        </w:tc>
        <w:tc>
          <w:tcPr>
            <w:tcW w:w="1029" w:type="dxa"/>
            <w:tcBorders>
              <w:top w:val="nil"/>
              <w:left w:val="nil"/>
              <w:bottom w:val="nil"/>
              <w:right w:val="nil"/>
            </w:tcBorders>
            <w:shd w:val="clear" w:color="auto" w:fill="auto"/>
            <w:vAlign w:val="center"/>
          </w:tcPr>
          <w:p w14:paraId="5FC9CD7C" w14:textId="4C9E54A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5,326</w:t>
            </w:r>
          </w:p>
        </w:tc>
      </w:tr>
      <w:tr w:rsidR="003546E7" w:rsidRPr="00514327" w14:paraId="459A27C6"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F13334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4C44A1E0" w:rsidR="003546E7"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64D2104F" w:rsidR="003546E7" w:rsidRDefault="003546E7" w:rsidP="003546E7">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3EEFFAB5" w:rsidR="003546E7" w:rsidRPr="007C2AB5" w:rsidRDefault="003546E7" w:rsidP="003546E7">
            <w:pPr>
              <w:jc w:val="right"/>
              <w:rPr>
                <w:color w:val="000000"/>
                <w:sz w:val="14"/>
                <w:szCs w:val="14"/>
              </w:rPr>
            </w:pPr>
            <w:r w:rsidRPr="00017C02">
              <w:rPr>
                <w:color w:val="000000"/>
                <w:sz w:val="14"/>
                <w:szCs w:val="14"/>
              </w:rPr>
              <w:t>49</w:t>
            </w:r>
          </w:p>
        </w:tc>
        <w:tc>
          <w:tcPr>
            <w:tcW w:w="776" w:type="dxa"/>
            <w:tcBorders>
              <w:top w:val="nil"/>
              <w:left w:val="nil"/>
              <w:bottom w:val="nil"/>
              <w:right w:val="nil"/>
            </w:tcBorders>
            <w:shd w:val="clear" w:color="auto" w:fill="auto"/>
            <w:vAlign w:val="center"/>
          </w:tcPr>
          <w:p w14:paraId="221B249F" w14:textId="1771B83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0658A595" w14:textId="00B3D96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47</w:t>
            </w:r>
          </w:p>
        </w:tc>
        <w:tc>
          <w:tcPr>
            <w:tcW w:w="1029" w:type="dxa"/>
            <w:tcBorders>
              <w:top w:val="nil"/>
              <w:left w:val="nil"/>
              <w:bottom w:val="nil"/>
              <w:right w:val="nil"/>
            </w:tcBorders>
            <w:shd w:val="clear" w:color="auto" w:fill="auto"/>
            <w:noWrap/>
            <w:vAlign w:val="center"/>
          </w:tcPr>
          <w:p w14:paraId="11D4F2FD" w14:textId="3D966EC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46</w:t>
            </w:r>
          </w:p>
        </w:tc>
        <w:tc>
          <w:tcPr>
            <w:tcW w:w="1029" w:type="dxa"/>
            <w:tcBorders>
              <w:top w:val="nil"/>
              <w:left w:val="nil"/>
              <w:bottom w:val="nil"/>
              <w:right w:val="nil"/>
            </w:tcBorders>
            <w:shd w:val="clear" w:color="auto" w:fill="auto"/>
            <w:vAlign w:val="center"/>
          </w:tcPr>
          <w:p w14:paraId="317A8DAE" w14:textId="56F7BF1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w:t>
            </w:r>
          </w:p>
        </w:tc>
      </w:tr>
      <w:tr w:rsidR="003546E7" w:rsidRPr="00514327" w14:paraId="2355FC0E"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EA320F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0002E8E5" w:rsidR="003546E7" w:rsidRDefault="003546E7" w:rsidP="003546E7">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69C891EB" w:rsidR="003546E7" w:rsidRDefault="003546E7" w:rsidP="003546E7">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0EA77D8A" w:rsidR="003546E7" w:rsidRPr="007C2AB5" w:rsidRDefault="003546E7" w:rsidP="003546E7">
            <w:pPr>
              <w:jc w:val="right"/>
              <w:rPr>
                <w:color w:val="000000"/>
                <w:sz w:val="14"/>
                <w:szCs w:val="14"/>
              </w:rPr>
            </w:pPr>
            <w:r w:rsidRPr="00017C02">
              <w:rPr>
                <w:color w:val="000000"/>
                <w:sz w:val="14"/>
                <w:szCs w:val="14"/>
              </w:rPr>
              <w:t>383</w:t>
            </w:r>
          </w:p>
        </w:tc>
        <w:tc>
          <w:tcPr>
            <w:tcW w:w="776" w:type="dxa"/>
            <w:tcBorders>
              <w:top w:val="nil"/>
              <w:left w:val="nil"/>
              <w:bottom w:val="nil"/>
              <w:right w:val="nil"/>
            </w:tcBorders>
            <w:shd w:val="clear" w:color="auto" w:fill="auto"/>
            <w:vAlign w:val="center"/>
          </w:tcPr>
          <w:p w14:paraId="66699311" w14:textId="4A87D10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436</w:t>
            </w:r>
          </w:p>
        </w:tc>
        <w:tc>
          <w:tcPr>
            <w:tcW w:w="810" w:type="dxa"/>
            <w:tcBorders>
              <w:top w:val="nil"/>
              <w:left w:val="nil"/>
              <w:bottom w:val="nil"/>
              <w:right w:val="nil"/>
            </w:tcBorders>
            <w:shd w:val="clear" w:color="auto" w:fill="auto"/>
            <w:noWrap/>
            <w:vAlign w:val="center"/>
          </w:tcPr>
          <w:p w14:paraId="7B3BD8B3" w14:textId="576BD4B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436</w:t>
            </w:r>
          </w:p>
        </w:tc>
        <w:tc>
          <w:tcPr>
            <w:tcW w:w="1029" w:type="dxa"/>
            <w:tcBorders>
              <w:top w:val="nil"/>
              <w:left w:val="nil"/>
              <w:bottom w:val="nil"/>
              <w:right w:val="nil"/>
            </w:tcBorders>
            <w:shd w:val="clear" w:color="auto" w:fill="auto"/>
            <w:noWrap/>
            <w:vAlign w:val="center"/>
          </w:tcPr>
          <w:p w14:paraId="41F54FF3" w14:textId="790706B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295</w:t>
            </w:r>
          </w:p>
        </w:tc>
        <w:tc>
          <w:tcPr>
            <w:tcW w:w="1029" w:type="dxa"/>
            <w:tcBorders>
              <w:top w:val="nil"/>
              <w:left w:val="nil"/>
              <w:bottom w:val="nil"/>
              <w:right w:val="nil"/>
            </w:tcBorders>
            <w:shd w:val="clear" w:color="auto" w:fill="auto"/>
            <w:vAlign w:val="center"/>
          </w:tcPr>
          <w:p w14:paraId="7B09001B" w14:textId="1917B26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252</w:t>
            </w:r>
          </w:p>
        </w:tc>
      </w:tr>
      <w:tr w:rsidR="003546E7" w:rsidRPr="00514327" w14:paraId="378C9825"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3546E7" w:rsidRPr="000B3DFF" w:rsidRDefault="003546E7" w:rsidP="003546E7">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03341BA4"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AAD367E" w:rsidR="003546E7" w:rsidRDefault="003546E7" w:rsidP="003546E7">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4E92E1CD" w:rsidR="003546E7" w:rsidRDefault="003546E7" w:rsidP="003546E7">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5ECC9C11" w:rsidR="003546E7" w:rsidRPr="007C2AB5" w:rsidRDefault="003546E7" w:rsidP="003546E7">
            <w:pPr>
              <w:jc w:val="right"/>
              <w:rPr>
                <w:b/>
                <w:bCs/>
                <w:color w:val="000000"/>
                <w:sz w:val="14"/>
                <w:szCs w:val="14"/>
              </w:rPr>
            </w:pPr>
            <w:r w:rsidRPr="00833FA7">
              <w:rPr>
                <w:b/>
                <w:bCs/>
                <w:color w:val="000000"/>
                <w:sz w:val="14"/>
                <w:szCs w:val="14"/>
              </w:rPr>
              <w:t>186,695</w:t>
            </w:r>
          </w:p>
        </w:tc>
        <w:tc>
          <w:tcPr>
            <w:tcW w:w="776" w:type="dxa"/>
            <w:tcBorders>
              <w:top w:val="nil"/>
              <w:left w:val="nil"/>
              <w:bottom w:val="nil"/>
              <w:right w:val="nil"/>
            </w:tcBorders>
            <w:shd w:val="clear" w:color="auto" w:fill="auto"/>
            <w:vAlign w:val="center"/>
          </w:tcPr>
          <w:p w14:paraId="53144974" w14:textId="6A8C105D"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188,740</w:t>
            </w:r>
          </w:p>
        </w:tc>
        <w:tc>
          <w:tcPr>
            <w:tcW w:w="810" w:type="dxa"/>
            <w:tcBorders>
              <w:top w:val="nil"/>
              <w:left w:val="nil"/>
              <w:bottom w:val="nil"/>
              <w:right w:val="nil"/>
            </w:tcBorders>
            <w:shd w:val="clear" w:color="auto" w:fill="auto"/>
            <w:noWrap/>
            <w:vAlign w:val="center"/>
          </w:tcPr>
          <w:p w14:paraId="4C52B657" w14:textId="1A5CB7F9"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193,737</w:t>
            </w:r>
          </w:p>
        </w:tc>
        <w:tc>
          <w:tcPr>
            <w:tcW w:w="1029" w:type="dxa"/>
            <w:tcBorders>
              <w:top w:val="nil"/>
              <w:left w:val="nil"/>
              <w:bottom w:val="nil"/>
              <w:right w:val="nil"/>
            </w:tcBorders>
            <w:shd w:val="clear" w:color="auto" w:fill="auto"/>
            <w:noWrap/>
            <w:vAlign w:val="center"/>
          </w:tcPr>
          <w:p w14:paraId="1C2A183A" w14:textId="0232C70A"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194,519</w:t>
            </w:r>
          </w:p>
        </w:tc>
        <w:tc>
          <w:tcPr>
            <w:tcW w:w="1029" w:type="dxa"/>
            <w:tcBorders>
              <w:top w:val="nil"/>
              <w:left w:val="nil"/>
              <w:bottom w:val="nil"/>
              <w:right w:val="nil"/>
            </w:tcBorders>
            <w:shd w:val="clear" w:color="auto" w:fill="auto"/>
            <w:vAlign w:val="center"/>
          </w:tcPr>
          <w:p w14:paraId="15F01CC6" w14:textId="3B7D9F5F"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196,957</w:t>
            </w:r>
          </w:p>
        </w:tc>
      </w:tr>
      <w:tr w:rsidR="003546E7" w:rsidRPr="00514327" w14:paraId="299EE2DA"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011524BE"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32103413" w:rsidR="003546E7" w:rsidRDefault="003546E7" w:rsidP="003546E7">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73ED51DB" w:rsidR="003546E7" w:rsidRDefault="003546E7" w:rsidP="003546E7">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720A8C6B" w:rsidR="003546E7" w:rsidRPr="007C2AB5" w:rsidRDefault="003546E7" w:rsidP="003546E7">
            <w:pPr>
              <w:jc w:val="right"/>
              <w:rPr>
                <w:color w:val="000000"/>
                <w:sz w:val="14"/>
                <w:szCs w:val="14"/>
              </w:rPr>
            </w:pPr>
            <w:r w:rsidRPr="00017C02">
              <w:rPr>
                <w:color w:val="000000"/>
                <w:sz w:val="14"/>
                <w:szCs w:val="14"/>
              </w:rPr>
              <w:t>605</w:t>
            </w:r>
          </w:p>
        </w:tc>
        <w:tc>
          <w:tcPr>
            <w:tcW w:w="776" w:type="dxa"/>
            <w:tcBorders>
              <w:top w:val="nil"/>
              <w:left w:val="nil"/>
              <w:bottom w:val="nil"/>
              <w:right w:val="nil"/>
            </w:tcBorders>
            <w:shd w:val="clear" w:color="auto" w:fill="auto"/>
            <w:vAlign w:val="center"/>
          </w:tcPr>
          <w:p w14:paraId="2F2D9371" w14:textId="19B9D13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551</w:t>
            </w:r>
          </w:p>
        </w:tc>
        <w:tc>
          <w:tcPr>
            <w:tcW w:w="810" w:type="dxa"/>
            <w:tcBorders>
              <w:top w:val="nil"/>
              <w:left w:val="nil"/>
              <w:bottom w:val="nil"/>
              <w:right w:val="nil"/>
            </w:tcBorders>
            <w:shd w:val="clear" w:color="auto" w:fill="auto"/>
            <w:noWrap/>
            <w:vAlign w:val="center"/>
          </w:tcPr>
          <w:p w14:paraId="027E2A46" w14:textId="089C1E0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583</w:t>
            </w:r>
          </w:p>
        </w:tc>
        <w:tc>
          <w:tcPr>
            <w:tcW w:w="1029" w:type="dxa"/>
            <w:tcBorders>
              <w:top w:val="nil"/>
              <w:left w:val="nil"/>
              <w:bottom w:val="nil"/>
              <w:right w:val="nil"/>
            </w:tcBorders>
            <w:shd w:val="clear" w:color="auto" w:fill="auto"/>
            <w:noWrap/>
            <w:vAlign w:val="center"/>
          </w:tcPr>
          <w:p w14:paraId="3D287933" w14:textId="0D936AD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574</w:t>
            </w:r>
          </w:p>
        </w:tc>
        <w:tc>
          <w:tcPr>
            <w:tcW w:w="1029" w:type="dxa"/>
            <w:tcBorders>
              <w:top w:val="nil"/>
              <w:left w:val="nil"/>
              <w:bottom w:val="nil"/>
              <w:right w:val="nil"/>
            </w:tcBorders>
            <w:shd w:val="clear" w:color="auto" w:fill="auto"/>
            <w:vAlign w:val="center"/>
          </w:tcPr>
          <w:p w14:paraId="54BE7517" w14:textId="68969E9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462</w:t>
            </w:r>
          </w:p>
        </w:tc>
      </w:tr>
      <w:tr w:rsidR="003546E7" w:rsidRPr="00514327" w14:paraId="00336533"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32F4F6A"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2AA9C56" w:rsidR="003546E7" w:rsidRDefault="003546E7" w:rsidP="003546E7">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726A3D56" w:rsidR="003546E7" w:rsidRDefault="003546E7" w:rsidP="003546E7">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68379281" w:rsidR="003546E7" w:rsidRPr="007C2AB5" w:rsidRDefault="003546E7" w:rsidP="003546E7">
            <w:pPr>
              <w:jc w:val="right"/>
              <w:rPr>
                <w:color w:val="000000"/>
                <w:sz w:val="14"/>
                <w:szCs w:val="14"/>
              </w:rPr>
            </w:pPr>
            <w:r w:rsidRPr="00017C02">
              <w:rPr>
                <w:color w:val="000000"/>
                <w:sz w:val="14"/>
                <w:szCs w:val="14"/>
              </w:rPr>
              <w:t>18,569</w:t>
            </w:r>
          </w:p>
        </w:tc>
        <w:tc>
          <w:tcPr>
            <w:tcW w:w="776" w:type="dxa"/>
            <w:tcBorders>
              <w:top w:val="nil"/>
              <w:left w:val="nil"/>
              <w:bottom w:val="nil"/>
              <w:right w:val="nil"/>
            </w:tcBorders>
            <w:shd w:val="clear" w:color="auto" w:fill="auto"/>
            <w:vAlign w:val="center"/>
          </w:tcPr>
          <w:p w14:paraId="28749EC5" w14:textId="36FC5B0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19,728</w:t>
            </w:r>
          </w:p>
        </w:tc>
        <w:tc>
          <w:tcPr>
            <w:tcW w:w="810" w:type="dxa"/>
            <w:tcBorders>
              <w:top w:val="nil"/>
              <w:left w:val="nil"/>
              <w:bottom w:val="nil"/>
              <w:right w:val="nil"/>
            </w:tcBorders>
            <w:shd w:val="clear" w:color="auto" w:fill="auto"/>
            <w:noWrap/>
            <w:vAlign w:val="center"/>
          </w:tcPr>
          <w:p w14:paraId="1CFBA749" w14:textId="0A3CA7D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19,920</w:t>
            </w:r>
          </w:p>
        </w:tc>
        <w:tc>
          <w:tcPr>
            <w:tcW w:w="1029" w:type="dxa"/>
            <w:tcBorders>
              <w:top w:val="nil"/>
              <w:left w:val="nil"/>
              <w:bottom w:val="nil"/>
              <w:right w:val="nil"/>
            </w:tcBorders>
            <w:shd w:val="clear" w:color="auto" w:fill="auto"/>
            <w:noWrap/>
            <w:vAlign w:val="center"/>
          </w:tcPr>
          <w:p w14:paraId="7D4D6C70" w14:textId="7954DC7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19,438</w:t>
            </w:r>
          </w:p>
        </w:tc>
        <w:tc>
          <w:tcPr>
            <w:tcW w:w="1029" w:type="dxa"/>
            <w:tcBorders>
              <w:top w:val="nil"/>
              <w:left w:val="nil"/>
              <w:bottom w:val="nil"/>
              <w:right w:val="nil"/>
            </w:tcBorders>
            <w:shd w:val="clear" w:color="auto" w:fill="auto"/>
            <w:vAlign w:val="center"/>
          </w:tcPr>
          <w:p w14:paraId="1E460B7C" w14:textId="3A48FA7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20,910</w:t>
            </w:r>
          </w:p>
        </w:tc>
      </w:tr>
      <w:tr w:rsidR="003546E7" w:rsidRPr="00514327" w14:paraId="5C93C113"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9065D6E"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563C4B09" w:rsidR="003546E7" w:rsidRDefault="003546E7" w:rsidP="003546E7">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70BFF2F7" w:rsidR="003546E7" w:rsidRDefault="003546E7" w:rsidP="003546E7">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53FF6820" w:rsidR="003546E7" w:rsidRPr="007C2AB5" w:rsidRDefault="003546E7" w:rsidP="003546E7">
            <w:pPr>
              <w:jc w:val="right"/>
              <w:rPr>
                <w:color w:val="000000"/>
                <w:sz w:val="14"/>
                <w:szCs w:val="14"/>
              </w:rPr>
            </w:pPr>
            <w:r w:rsidRPr="00017C02">
              <w:rPr>
                <w:color w:val="000000"/>
                <w:sz w:val="14"/>
                <w:szCs w:val="14"/>
              </w:rPr>
              <w:t>26,170</w:t>
            </w:r>
          </w:p>
        </w:tc>
        <w:tc>
          <w:tcPr>
            <w:tcW w:w="776" w:type="dxa"/>
            <w:tcBorders>
              <w:top w:val="nil"/>
              <w:left w:val="nil"/>
              <w:bottom w:val="nil"/>
              <w:right w:val="nil"/>
            </w:tcBorders>
            <w:shd w:val="clear" w:color="auto" w:fill="auto"/>
            <w:vAlign w:val="center"/>
          </w:tcPr>
          <w:p w14:paraId="28E54894" w14:textId="084A73F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27,474</w:t>
            </w:r>
          </w:p>
        </w:tc>
        <w:tc>
          <w:tcPr>
            <w:tcW w:w="810" w:type="dxa"/>
            <w:tcBorders>
              <w:top w:val="nil"/>
              <w:left w:val="nil"/>
              <w:bottom w:val="nil"/>
              <w:right w:val="nil"/>
            </w:tcBorders>
            <w:shd w:val="clear" w:color="auto" w:fill="auto"/>
            <w:noWrap/>
            <w:vAlign w:val="center"/>
          </w:tcPr>
          <w:p w14:paraId="7F1E2988" w14:textId="2B5054A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26,723</w:t>
            </w:r>
          </w:p>
        </w:tc>
        <w:tc>
          <w:tcPr>
            <w:tcW w:w="1029" w:type="dxa"/>
            <w:tcBorders>
              <w:top w:val="nil"/>
              <w:left w:val="nil"/>
              <w:bottom w:val="nil"/>
              <w:right w:val="nil"/>
            </w:tcBorders>
            <w:shd w:val="clear" w:color="auto" w:fill="auto"/>
            <w:noWrap/>
            <w:vAlign w:val="center"/>
          </w:tcPr>
          <w:p w14:paraId="432C4975" w14:textId="354E222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28,965</w:t>
            </w:r>
          </w:p>
        </w:tc>
        <w:tc>
          <w:tcPr>
            <w:tcW w:w="1029" w:type="dxa"/>
            <w:tcBorders>
              <w:top w:val="nil"/>
              <w:left w:val="nil"/>
              <w:bottom w:val="nil"/>
              <w:right w:val="nil"/>
            </w:tcBorders>
            <w:shd w:val="clear" w:color="auto" w:fill="auto"/>
            <w:vAlign w:val="center"/>
          </w:tcPr>
          <w:p w14:paraId="150ADB82" w14:textId="24A715F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29,753</w:t>
            </w:r>
          </w:p>
        </w:tc>
      </w:tr>
      <w:tr w:rsidR="003546E7" w:rsidRPr="00514327" w14:paraId="4BCD3B59"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343B406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62177029" w:rsidR="003546E7" w:rsidRDefault="003546E7" w:rsidP="003546E7">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0ED8EF23" w:rsidR="003546E7" w:rsidRDefault="003546E7" w:rsidP="003546E7">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43CC56CC" w:rsidR="003546E7" w:rsidRPr="007C2AB5" w:rsidRDefault="003546E7" w:rsidP="003546E7">
            <w:pPr>
              <w:jc w:val="right"/>
              <w:rPr>
                <w:color w:val="000000"/>
                <w:sz w:val="14"/>
                <w:szCs w:val="14"/>
              </w:rPr>
            </w:pPr>
            <w:r w:rsidRPr="00017C02">
              <w:rPr>
                <w:color w:val="000000"/>
                <w:sz w:val="14"/>
                <w:szCs w:val="14"/>
              </w:rPr>
              <w:t>140,426</w:t>
            </w:r>
          </w:p>
        </w:tc>
        <w:tc>
          <w:tcPr>
            <w:tcW w:w="776" w:type="dxa"/>
            <w:tcBorders>
              <w:top w:val="nil"/>
              <w:left w:val="nil"/>
              <w:bottom w:val="nil"/>
              <w:right w:val="nil"/>
            </w:tcBorders>
            <w:shd w:val="clear" w:color="auto" w:fill="auto"/>
            <w:vAlign w:val="center"/>
          </w:tcPr>
          <w:p w14:paraId="618C95C6" w14:textId="112A989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139,909</w:t>
            </w:r>
          </w:p>
        </w:tc>
        <w:tc>
          <w:tcPr>
            <w:tcW w:w="810" w:type="dxa"/>
            <w:tcBorders>
              <w:top w:val="nil"/>
              <w:left w:val="nil"/>
              <w:bottom w:val="nil"/>
              <w:right w:val="nil"/>
            </w:tcBorders>
            <w:shd w:val="clear" w:color="auto" w:fill="auto"/>
            <w:noWrap/>
            <w:vAlign w:val="center"/>
          </w:tcPr>
          <w:p w14:paraId="695AAEDC" w14:textId="2A2BBEF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145,471</w:t>
            </w:r>
          </w:p>
        </w:tc>
        <w:tc>
          <w:tcPr>
            <w:tcW w:w="1029" w:type="dxa"/>
            <w:tcBorders>
              <w:top w:val="nil"/>
              <w:left w:val="nil"/>
              <w:bottom w:val="nil"/>
              <w:right w:val="nil"/>
            </w:tcBorders>
            <w:shd w:val="clear" w:color="auto" w:fill="auto"/>
            <w:noWrap/>
            <w:vAlign w:val="center"/>
          </w:tcPr>
          <w:p w14:paraId="56F31745" w14:textId="4D6BC2E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144,804</w:t>
            </w:r>
          </w:p>
        </w:tc>
        <w:tc>
          <w:tcPr>
            <w:tcW w:w="1029" w:type="dxa"/>
            <w:tcBorders>
              <w:top w:val="nil"/>
              <w:left w:val="nil"/>
              <w:bottom w:val="nil"/>
              <w:right w:val="nil"/>
            </w:tcBorders>
            <w:shd w:val="clear" w:color="auto" w:fill="auto"/>
            <w:vAlign w:val="center"/>
          </w:tcPr>
          <w:p w14:paraId="46D09ABE" w14:textId="1D51CC5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145,274</w:t>
            </w:r>
          </w:p>
        </w:tc>
      </w:tr>
      <w:tr w:rsidR="003546E7" w:rsidRPr="00514327" w14:paraId="37F1342A"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6022A61A"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836B135" w:rsidR="003546E7" w:rsidRDefault="003546E7" w:rsidP="003546E7">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335AB981" w:rsidR="003546E7" w:rsidRDefault="003546E7" w:rsidP="003546E7">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6B496D08" w:rsidR="003546E7" w:rsidRPr="007C2AB5" w:rsidRDefault="003546E7" w:rsidP="003546E7">
            <w:pPr>
              <w:jc w:val="right"/>
              <w:rPr>
                <w:color w:val="000000"/>
                <w:sz w:val="14"/>
                <w:szCs w:val="14"/>
              </w:rPr>
            </w:pPr>
            <w:r w:rsidRPr="00017C02">
              <w:rPr>
                <w:color w:val="000000"/>
                <w:sz w:val="14"/>
                <w:szCs w:val="14"/>
              </w:rPr>
              <w:t>925</w:t>
            </w:r>
          </w:p>
        </w:tc>
        <w:tc>
          <w:tcPr>
            <w:tcW w:w="776" w:type="dxa"/>
            <w:tcBorders>
              <w:top w:val="nil"/>
              <w:left w:val="nil"/>
              <w:bottom w:val="nil"/>
              <w:right w:val="nil"/>
            </w:tcBorders>
            <w:shd w:val="clear" w:color="auto" w:fill="auto"/>
            <w:vAlign w:val="center"/>
          </w:tcPr>
          <w:p w14:paraId="2E57FE37" w14:textId="7AE8B64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1,079</w:t>
            </w:r>
          </w:p>
        </w:tc>
        <w:tc>
          <w:tcPr>
            <w:tcW w:w="810" w:type="dxa"/>
            <w:tcBorders>
              <w:top w:val="nil"/>
              <w:left w:val="nil"/>
              <w:bottom w:val="nil"/>
              <w:right w:val="nil"/>
            </w:tcBorders>
            <w:shd w:val="clear" w:color="auto" w:fill="auto"/>
            <w:noWrap/>
            <w:vAlign w:val="center"/>
          </w:tcPr>
          <w:p w14:paraId="00C03D4E" w14:textId="4CA6A57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1,040</w:t>
            </w:r>
          </w:p>
        </w:tc>
        <w:tc>
          <w:tcPr>
            <w:tcW w:w="1029" w:type="dxa"/>
            <w:tcBorders>
              <w:top w:val="nil"/>
              <w:left w:val="nil"/>
              <w:bottom w:val="nil"/>
              <w:right w:val="nil"/>
            </w:tcBorders>
            <w:shd w:val="clear" w:color="auto" w:fill="auto"/>
            <w:noWrap/>
            <w:vAlign w:val="center"/>
          </w:tcPr>
          <w:p w14:paraId="69FC8B16" w14:textId="0A9F1BE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737</w:t>
            </w:r>
          </w:p>
        </w:tc>
        <w:tc>
          <w:tcPr>
            <w:tcW w:w="1029" w:type="dxa"/>
            <w:tcBorders>
              <w:top w:val="nil"/>
              <w:left w:val="nil"/>
              <w:bottom w:val="nil"/>
              <w:right w:val="nil"/>
            </w:tcBorders>
            <w:shd w:val="clear" w:color="auto" w:fill="auto"/>
            <w:vAlign w:val="center"/>
          </w:tcPr>
          <w:p w14:paraId="1870BC36" w14:textId="6A09E92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558</w:t>
            </w:r>
          </w:p>
        </w:tc>
      </w:tr>
      <w:tr w:rsidR="003546E7" w:rsidRPr="00514327" w14:paraId="37EAB4F8" w14:textId="77777777" w:rsidTr="003546E7">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3546E7" w:rsidRPr="000B3DFF" w:rsidRDefault="003546E7" w:rsidP="003546E7">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C4B28DC"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25390FB4" w:rsidR="003546E7" w:rsidRDefault="003546E7" w:rsidP="003546E7">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3A8B4EA6" w:rsidR="003546E7" w:rsidRDefault="003546E7" w:rsidP="003546E7">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30271CC0" w:rsidR="003546E7" w:rsidRPr="007C2AB5" w:rsidRDefault="003546E7" w:rsidP="003546E7">
            <w:pPr>
              <w:jc w:val="right"/>
              <w:rPr>
                <w:b/>
                <w:bCs/>
                <w:color w:val="000000"/>
                <w:sz w:val="14"/>
                <w:szCs w:val="14"/>
              </w:rPr>
            </w:pPr>
            <w:r w:rsidRPr="00833FA7">
              <w:rPr>
                <w:b/>
                <w:bCs/>
                <w:color w:val="000000"/>
                <w:sz w:val="14"/>
                <w:szCs w:val="14"/>
              </w:rPr>
              <w:t>533,141</w:t>
            </w:r>
          </w:p>
        </w:tc>
        <w:tc>
          <w:tcPr>
            <w:tcW w:w="776" w:type="dxa"/>
            <w:tcBorders>
              <w:top w:val="nil"/>
              <w:left w:val="nil"/>
              <w:bottom w:val="nil"/>
              <w:right w:val="nil"/>
            </w:tcBorders>
            <w:shd w:val="clear" w:color="auto" w:fill="auto"/>
            <w:vAlign w:val="center"/>
          </w:tcPr>
          <w:p w14:paraId="300FE564" w14:textId="6786CD03"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514,482</w:t>
            </w:r>
          </w:p>
        </w:tc>
        <w:tc>
          <w:tcPr>
            <w:tcW w:w="810" w:type="dxa"/>
            <w:tcBorders>
              <w:top w:val="nil"/>
              <w:left w:val="nil"/>
              <w:bottom w:val="nil"/>
              <w:right w:val="nil"/>
            </w:tcBorders>
            <w:shd w:val="clear" w:color="auto" w:fill="auto"/>
            <w:noWrap/>
            <w:vAlign w:val="center"/>
          </w:tcPr>
          <w:p w14:paraId="6CDFFA6D" w14:textId="3973CF12"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502,362</w:t>
            </w:r>
          </w:p>
        </w:tc>
        <w:tc>
          <w:tcPr>
            <w:tcW w:w="1029" w:type="dxa"/>
            <w:tcBorders>
              <w:top w:val="nil"/>
              <w:left w:val="nil"/>
              <w:bottom w:val="nil"/>
              <w:right w:val="nil"/>
            </w:tcBorders>
            <w:shd w:val="clear" w:color="auto" w:fill="auto"/>
            <w:noWrap/>
            <w:vAlign w:val="center"/>
          </w:tcPr>
          <w:p w14:paraId="67972447" w14:textId="1582DE7A"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489,442</w:t>
            </w:r>
          </w:p>
        </w:tc>
        <w:tc>
          <w:tcPr>
            <w:tcW w:w="1029" w:type="dxa"/>
            <w:tcBorders>
              <w:top w:val="nil"/>
              <w:left w:val="nil"/>
              <w:bottom w:val="nil"/>
              <w:right w:val="nil"/>
            </w:tcBorders>
            <w:shd w:val="clear" w:color="auto" w:fill="auto"/>
            <w:vAlign w:val="center"/>
          </w:tcPr>
          <w:p w14:paraId="2C579B39" w14:textId="355A1DFE"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496,958</w:t>
            </w:r>
          </w:p>
        </w:tc>
      </w:tr>
      <w:tr w:rsidR="003546E7" w:rsidRPr="00514327" w14:paraId="2C446E6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5A6B4B9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1C30E1" w:rsidR="003546E7" w:rsidRDefault="003546E7" w:rsidP="003546E7">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0D550668" w:rsidR="003546E7" w:rsidRDefault="003546E7" w:rsidP="003546E7">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2ADBBD5B" w:rsidR="003546E7" w:rsidRPr="007C2AB5" w:rsidRDefault="003546E7" w:rsidP="003546E7">
            <w:pPr>
              <w:jc w:val="right"/>
              <w:rPr>
                <w:color w:val="000000"/>
                <w:sz w:val="14"/>
                <w:szCs w:val="14"/>
              </w:rPr>
            </w:pPr>
            <w:r w:rsidRPr="00017C02">
              <w:rPr>
                <w:color w:val="000000"/>
                <w:sz w:val="14"/>
                <w:szCs w:val="14"/>
              </w:rPr>
              <w:t>91,950</w:t>
            </w:r>
          </w:p>
        </w:tc>
        <w:tc>
          <w:tcPr>
            <w:tcW w:w="776" w:type="dxa"/>
            <w:tcBorders>
              <w:top w:val="nil"/>
              <w:left w:val="nil"/>
              <w:bottom w:val="nil"/>
              <w:right w:val="nil"/>
            </w:tcBorders>
            <w:shd w:val="clear" w:color="auto" w:fill="auto"/>
            <w:vAlign w:val="center"/>
          </w:tcPr>
          <w:p w14:paraId="4DE693DA" w14:textId="4AFC216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89,606</w:t>
            </w:r>
          </w:p>
        </w:tc>
        <w:tc>
          <w:tcPr>
            <w:tcW w:w="810" w:type="dxa"/>
            <w:tcBorders>
              <w:top w:val="nil"/>
              <w:left w:val="nil"/>
              <w:bottom w:val="nil"/>
              <w:right w:val="nil"/>
            </w:tcBorders>
            <w:shd w:val="clear" w:color="auto" w:fill="auto"/>
            <w:noWrap/>
            <w:vAlign w:val="center"/>
          </w:tcPr>
          <w:p w14:paraId="21C2F16E" w14:textId="459A41F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83,201</w:t>
            </w:r>
          </w:p>
        </w:tc>
        <w:tc>
          <w:tcPr>
            <w:tcW w:w="1029" w:type="dxa"/>
            <w:tcBorders>
              <w:top w:val="nil"/>
              <w:left w:val="nil"/>
              <w:bottom w:val="nil"/>
              <w:right w:val="nil"/>
            </w:tcBorders>
            <w:shd w:val="clear" w:color="auto" w:fill="auto"/>
            <w:noWrap/>
            <w:vAlign w:val="center"/>
          </w:tcPr>
          <w:p w14:paraId="4EB4DDA1" w14:textId="19FD0B2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78,811</w:t>
            </w:r>
          </w:p>
        </w:tc>
        <w:tc>
          <w:tcPr>
            <w:tcW w:w="1029" w:type="dxa"/>
            <w:tcBorders>
              <w:top w:val="nil"/>
              <w:left w:val="nil"/>
              <w:bottom w:val="nil"/>
              <w:right w:val="nil"/>
            </w:tcBorders>
            <w:shd w:val="clear" w:color="auto" w:fill="auto"/>
            <w:vAlign w:val="center"/>
          </w:tcPr>
          <w:p w14:paraId="0BA74D12" w14:textId="0238DCB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70,326</w:t>
            </w:r>
          </w:p>
        </w:tc>
      </w:tr>
      <w:tr w:rsidR="003546E7" w:rsidRPr="00514327" w14:paraId="155D55D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614017F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698BDBF6" w:rsidR="003546E7" w:rsidRDefault="003546E7" w:rsidP="003546E7">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11E37DEE" w:rsidR="003546E7" w:rsidRDefault="003546E7" w:rsidP="003546E7">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49E24B05" w:rsidR="003546E7" w:rsidRPr="007C2AB5" w:rsidRDefault="003546E7" w:rsidP="003546E7">
            <w:pPr>
              <w:jc w:val="right"/>
              <w:rPr>
                <w:color w:val="000000"/>
                <w:sz w:val="14"/>
                <w:szCs w:val="14"/>
              </w:rPr>
            </w:pPr>
            <w:r w:rsidRPr="00017C02">
              <w:rPr>
                <w:color w:val="000000"/>
                <w:sz w:val="14"/>
                <w:szCs w:val="14"/>
              </w:rPr>
              <w:t>313,184</w:t>
            </w:r>
          </w:p>
        </w:tc>
        <w:tc>
          <w:tcPr>
            <w:tcW w:w="776" w:type="dxa"/>
            <w:tcBorders>
              <w:top w:val="nil"/>
              <w:left w:val="nil"/>
              <w:bottom w:val="nil"/>
              <w:right w:val="nil"/>
            </w:tcBorders>
            <w:shd w:val="clear" w:color="auto" w:fill="auto"/>
            <w:vAlign w:val="center"/>
          </w:tcPr>
          <w:p w14:paraId="28656F4D" w14:textId="0964DCE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294,614</w:t>
            </w:r>
          </w:p>
        </w:tc>
        <w:tc>
          <w:tcPr>
            <w:tcW w:w="810" w:type="dxa"/>
            <w:tcBorders>
              <w:top w:val="nil"/>
              <w:left w:val="nil"/>
              <w:bottom w:val="nil"/>
              <w:right w:val="nil"/>
            </w:tcBorders>
            <w:shd w:val="clear" w:color="auto" w:fill="auto"/>
            <w:noWrap/>
            <w:vAlign w:val="center"/>
          </w:tcPr>
          <w:p w14:paraId="566BADF8" w14:textId="7D7C4F5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292,590</w:t>
            </w:r>
          </w:p>
        </w:tc>
        <w:tc>
          <w:tcPr>
            <w:tcW w:w="1029" w:type="dxa"/>
            <w:tcBorders>
              <w:top w:val="nil"/>
              <w:left w:val="nil"/>
              <w:bottom w:val="nil"/>
              <w:right w:val="nil"/>
            </w:tcBorders>
            <w:shd w:val="clear" w:color="auto" w:fill="auto"/>
            <w:noWrap/>
            <w:vAlign w:val="center"/>
          </w:tcPr>
          <w:p w14:paraId="7BFDEA7E" w14:textId="35451B7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282,452</w:t>
            </w:r>
          </w:p>
        </w:tc>
        <w:tc>
          <w:tcPr>
            <w:tcW w:w="1029" w:type="dxa"/>
            <w:tcBorders>
              <w:top w:val="nil"/>
              <w:left w:val="nil"/>
              <w:bottom w:val="nil"/>
              <w:right w:val="nil"/>
            </w:tcBorders>
            <w:shd w:val="clear" w:color="auto" w:fill="auto"/>
            <w:vAlign w:val="center"/>
          </w:tcPr>
          <w:p w14:paraId="5719D716" w14:textId="7553C97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297,778</w:t>
            </w:r>
          </w:p>
        </w:tc>
      </w:tr>
      <w:tr w:rsidR="003546E7" w:rsidRPr="00514327" w14:paraId="495AD21E" w14:textId="77777777" w:rsidTr="003546E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E3D0A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5825D5C" w:rsidR="003546E7" w:rsidRDefault="003546E7" w:rsidP="003546E7">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5F62C523" w:rsidR="003546E7" w:rsidRDefault="003546E7" w:rsidP="003546E7">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24FC448D" w:rsidR="003546E7" w:rsidRPr="007C2AB5" w:rsidRDefault="003546E7" w:rsidP="003546E7">
            <w:pPr>
              <w:jc w:val="right"/>
              <w:rPr>
                <w:color w:val="000000"/>
                <w:sz w:val="14"/>
                <w:szCs w:val="14"/>
              </w:rPr>
            </w:pPr>
            <w:r w:rsidRPr="00017C02">
              <w:rPr>
                <w:color w:val="000000"/>
                <w:sz w:val="14"/>
                <w:szCs w:val="14"/>
              </w:rPr>
              <w:t>89,686</w:t>
            </w:r>
          </w:p>
        </w:tc>
        <w:tc>
          <w:tcPr>
            <w:tcW w:w="776" w:type="dxa"/>
            <w:tcBorders>
              <w:top w:val="nil"/>
              <w:left w:val="nil"/>
              <w:bottom w:val="nil"/>
              <w:right w:val="nil"/>
            </w:tcBorders>
            <w:shd w:val="clear" w:color="auto" w:fill="auto"/>
            <w:vAlign w:val="center"/>
          </w:tcPr>
          <w:p w14:paraId="0FF6984C" w14:textId="7CDE929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90,680</w:t>
            </w:r>
          </w:p>
        </w:tc>
        <w:tc>
          <w:tcPr>
            <w:tcW w:w="810" w:type="dxa"/>
            <w:tcBorders>
              <w:top w:val="nil"/>
              <w:left w:val="nil"/>
              <w:bottom w:val="nil"/>
              <w:right w:val="nil"/>
            </w:tcBorders>
            <w:shd w:val="clear" w:color="auto" w:fill="auto"/>
            <w:noWrap/>
            <w:vAlign w:val="center"/>
          </w:tcPr>
          <w:p w14:paraId="023D5C6D" w14:textId="01AA7BA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86,466</w:t>
            </w:r>
          </w:p>
        </w:tc>
        <w:tc>
          <w:tcPr>
            <w:tcW w:w="1029" w:type="dxa"/>
            <w:tcBorders>
              <w:top w:val="nil"/>
              <w:left w:val="nil"/>
              <w:bottom w:val="nil"/>
              <w:right w:val="nil"/>
            </w:tcBorders>
            <w:shd w:val="clear" w:color="auto" w:fill="auto"/>
            <w:noWrap/>
            <w:vAlign w:val="center"/>
          </w:tcPr>
          <w:p w14:paraId="070F79A6" w14:textId="78567A8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87,107</w:t>
            </w:r>
          </w:p>
        </w:tc>
        <w:tc>
          <w:tcPr>
            <w:tcW w:w="1029" w:type="dxa"/>
            <w:tcBorders>
              <w:top w:val="nil"/>
              <w:left w:val="nil"/>
              <w:bottom w:val="nil"/>
              <w:right w:val="nil"/>
            </w:tcBorders>
            <w:shd w:val="clear" w:color="auto" w:fill="auto"/>
            <w:vAlign w:val="center"/>
          </w:tcPr>
          <w:p w14:paraId="77BA83AF" w14:textId="177621A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85,195</w:t>
            </w:r>
          </w:p>
        </w:tc>
      </w:tr>
      <w:tr w:rsidR="003546E7" w:rsidRPr="00514327" w14:paraId="41571F3E"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28C81E1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654468F6" w:rsidR="003546E7" w:rsidRDefault="003546E7" w:rsidP="003546E7">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6B31B9F6" w:rsidR="003546E7" w:rsidRDefault="003546E7" w:rsidP="003546E7">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0455A223" w:rsidR="003546E7" w:rsidRPr="007C2AB5" w:rsidRDefault="003546E7" w:rsidP="003546E7">
            <w:pPr>
              <w:jc w:val="right"/>
              <w:rPr>
                <w:color w:val="000000"/>
                <w:sz w:val="14"/>
                <w:szCs w:val="14"/>
              </w:rPr>
            </w:pPr>
            <w:r w:rsidRPr="00017C02">
              <w:rPr>
                <w:color w:val="000000"/>
                <w:sz w:val="14"/>
                <w:szCs w:val="14"/>
              </w:rPr>
              <w:t>5,423</w:t>
            </w:r>
          </w:p>
        </w:tc>
        <w:tc>
          <w:tcPr>
            <w:tcW w:w="776" w:type="dxa"/>
            <w:tcBorders>
              <w:top w:val="nil"/>
              <w:left w:val="nil"/>
              <w:bottom w:val="nil"/>
              <w:right w:val="nil"/>
            </w:tcBorders>
            <w:shd w:val="clear" w:color="auto" w:fill="auto"/>
            <w:vAlign w:val="center"/>
          </w:tcPr>
          <w:p w14:paraId="5008F042" w14:textId="6439D99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5,447</w:t>
            </w:r>
          </w:p>
        </w:tc>
        <w:tc>
          <w:tcPr>
            <w:tcW w:w="810" w:type="dxa"/>
            <w:tcBorders>
              <w:top w:val="nil"/>
              <w:left w:val="nil"/>
              <w:bottom w:val="nil"/>
              <w:right w:val="nil"/>
            </w:tcBorders>
            <w:shd w:val="clear" w:color="auto" w:fill="auto"/>
            <w:noWrap/>
            <w:vAlign w:val="center"/>
          </w:tcPr>
          <w:p w14:paraId="01F5E1D5" w14:textId="1A5DE55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5,464</w:t>
            </w:r>
          </w:p>
        </w:tc>
        <w:tc>
          <w:tcPr>
            <w:tcW w:w="1029" w:type="dxa"/>
            <w:tcBorders>
              <w:top w:val="nil"/>
              <w:left w:val="nil"/>
              <w:bottom w:val="nil"/>
              <w:right w:val="nil"/>
            </w:tcBorders>
            <w:shd w:val="clear" w:color="auto" w:fill="auto"/>
            <w:noWrap/>
            <w:vAlign w:val="center"/>
          </w:tcPr>
          <w:p w14:paraId="50E5514A" w14:textId="2B193DE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5,437</w:t>
            </w:r>
          </w:p>
        </w:tc>
        <w:tc>
          <w:tcPr>
            <w:tcW w:w="1029" w:type="dxa"/>
            <w:tcBorders>
              <w:top w:val="nil"/>
              <w:left w:val="nil"/>
              <w:bottom w:val="nil"/>
              <w:right w:val="nil"/>
            </w:tcBorders>
            <w:shd w:val="clear" w:color="auto" w:fill="auto"/>
            <w:vAlign w:val="center"/>
          </w:tcPr>
          <w:p w14:paraId="086C6479" w14:textId="19865FD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5,415</w:t>
            </w:r>
          </w:p>
        </w:tc>
      </w:tr>
      <w:tr w:rsidR="003546E7" w:rsidRPr="00514327" w14:paraId="05585DAF"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0370B3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0C7B9DB5" w:rsidR="003546E7" w:rsidRDefault="003546E7" w:rsidP="003546E7">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6DB801EF" w:rsidR="003546E7" w:rsidRDefault="003546E7" w:rsidP="003546E7">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1F333310" w:rsidR="003546E7" w:rsidRPr="007C2AB5" w:rsidRDefault="003546E7" w:rsidP="003546E7">
            <w:pPr>
              <w:jc w:val="right"/>
              <w:rPr>
                <w:color w:val="000000"/>
                <w:sz w:val="14"/>
                <w:szCs w:val="14"/>
              </w:rPr>
            </w:pPr>
            <w:r w:rsidRPr="00017C02">
              <w:rPr>
                <w:color w:val="000000"/>
                <w:sz w:val="14"/>
                <w:szCs w:val="14"/>
              </w:rPr>
              <w:t>32,899</w:t>
            </w:r>
          </w:p>
        </w:tc>
        <w:tc>
          <w:tcPr>
            <w:tcW w:w="776" w:type="dxa"/>
            <w:tcBorders>
              <w:top w:val="nil"/>
              <w:left w:val="nil"/>
              <w:bottom w:val="nil"/>
              <w:right w:val="nil"/>
            </w:tcBorders>
            <w:shd w:val="clear" w:color="auto" w:fill="auto"/>
            <w:vAlign w:val="center"/>
          </w:tcPr>
          <w:p w14:paraId="76A52F14" w14:textId="0A3AB01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34,136</w:t>
            </w:r>
          </w:p>
        </w:tc>
        <w:tc>
          <w:tcPr>
            <w:tcW w:w="810" w:type="dxa"/>
            <w:tcBorders>
              <w:top w:val="nil"/>
              <w:left w:val="nil"/>
              <w:bottom w:val="nil"/>
              <w:right w:val="nil"/>
            </w:tcBorders>
            <w:shd w:val="clear" w:color="auto" w:fill="auto"/>
            <w:noWrap/>
            <w:vAlign w:val="center"/>
          </w:tcPr>
          <w:p w14:paraId="3A0BF6F8" w14:textId="08828D4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34,640</w:t>
            </w:r>
          </w:p>
        </w:tc>
        <w:tc>
          <w:tcPr>
            <w:tcW w:w="1029" w:type="dxa"/>
            <w:tcBorders>
              <w:top w:val="nil"/>
              <w:left w:val="nil"/>
              <w:bottom w:val="nil"/>
              <w:right w:val="nil"/>
            </w:tcBorders>
            <w:shd w:val="clear" w:color="auto" w:fill="auto"/>
            <w:noWrap/>
            <w:vAlign w:val="center"/>
          </w:tcPr>
          <w:p w14:paraId="780E66BA" w14:textId="26C8AE9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35,636</w:t>
            </w:r>
          </w:p>
        </w:tc>
        <w:tc>
          <w:tcPr>
            <w:tcW w:w="1029" w:type="dxa"/>
            <w:tcBorders>
              <w:top w:val="nil"/>
              <w:left w:val="nil"/>
              <w:bottom w:val="nil"/>
              <w:right w:val="nil"/>
            </w:tcBorders>
            <w:shd w:val="clear" w:color="auto" w:fill="auto"/>
            <w:vAlign w:val="center"/>
          </w:tcPr>
          <w:p w14:paraId="5B87D738" w14:textId="7EB057B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38,244</w:t>
            </w:r>
          </w:p>
        </w:tc>
      </w:tr>
      <w:tr w:rsidR="003546E7" w:rsidRPr="00514327" w14:paraId="6FDE9B63"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3546E7" w:rsidRPr="000B3DFF" w:rsidRDefault="003546E7" w:rsidP="003546E7">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AB6BD15"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7D5DD149" w:rsidR="003546E7" w:rsidRDefault="003546E7" w:rsidP="003546E7">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472F197F" w:rsidR="003546E7" w:rsidRDefault="003546E7" w:rsidP="003546E7">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13724FE9" w:rsidR="003546E7" w:rsidRPr="007C2AB5" w:rsidRDefault="003546E7" w:rsidP="003546E7">
            <w:pPr>
              <w:jc w:val="right"/>
              <w:rPr>
                <w:b/>
                <w:bCs/>
                <w:color w:val="000000"/>
                <w:sz w:val="14"/>
                <w:szCs w:val="14"/>
              </w:rPr>
            </w:pPr>
            <w:r w:rsidRPr="00833FA7">
              <w:rPr>
                <w:b/>
                <w:bCs/>
                <w:color w:val="000000"/>
                <w:sz w:val="14"/>
                <w:szCs w:val="14"/>
              </w:rPr>
              <w:t>127,965</w:t>
            </w:r>
          </w:p>
        </w:tc>
        <w:tc>
          <w:tcPr>
            <w:tcW w:w="776" w:type="dxa"/>
            <w:tcBorders>
              <w:top w:val="nil"/>
              <w:left w:val="nil"/>
              <w:bottom w:val="nil"/>
              <w:right w:val="nil"/>
            </w:tcBorders>
            <w:shd w:val="clear" w:color="auto" w:fill="auto"/>
            <w:vAlign w:val="center"/>
          </w:tcPr>
          <w:p w14:paraId="1C34D6FA" w14:textId="237047D5"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127,821</w:t>
            </w:r>
          </w:p>
        </w:tc>
        <w:tc>
          <w:tcPr>
            <w:tcW w:w="810" w:type="dxa"/>
            <w:tcBorders>
              <w:top w:val="nil"/>
              <w:left w:val="nil"/>
              <w:bottom w:val="nil"/>
              <w:right w:val="nil"/>
            </w:tcBorders>
            <w:shd w:val="clear" w:color="auto" w:fill="auto"/>
            <w:noWrap/>
            <w:vAlign w:val="center"/>
          </w:tcPr>
          <w:p w14:paraId="3227F08A" w14:textId="258073F9"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123,237</w:t>
            </w:r>
          </w:p>
        </w:tc>
        <w:tc>
          <w:tcPr>
            <w:tcW w:w="1029" w:type="dxa"/>
            <w:tcBorders>
              <w:top w:val="nil"/>
              <w:left w:val="nil"/>
              <w:bottom w:val="nil"/>
              <w:right w:val="nil"/>
            </w:tcBorders>
            <w:shd w:val="clear" w:color="auto" w:fill="auto"/>
            <w:noWrap/>
            <w:vAlign w:val="center"/>
          </w:tcPr>
          <w:p w14:paraId="4143AF0E" w14:textId="764BFF9F"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122,703</w:t>
            </w:r>
          </w:p>
        </w:tc>
        <w:tc>
          <w:tcPr>
            <w:tcW w:w="1029" w:type="dxa"/>
            <w:tcBorders>
              <w:top w:val="nil"/>
              <w:left w:val="nil"/>
              <w:bottom w:val="nil"/>
              <w:right w:val="nil"/>
            </w:tcBorders>
            <w:shd w:val="clear" w:color="auto" w:fill="auto"/>
            <w:vAlign w:val="center"/>
          </w:tcPr>
          <w:p w14:paraId="5C9F8C84" w14:textId="2C96564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122,451</w:t>
            </w:r>
          </w:p>
        </w:tc>
      </w:tr>
      <w:tr w:rsidR="003546E7" w:rsidRPr="00514327" w14:paraId="526BCF52"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F80C8F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1332E7FD" w:rsidR="003546E7" w:rsidRDefault="003546E7" w:rsidP="003546E7">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4F1F7B9" w:rsidR="003546E7" w:rsidRDefault="003546E7" w:rsidP="003546E7">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4BEDD6C5" w:rsidR="003546E7" w:rsidRPr="007C2AB5" w:rsidRDefault="003546E7" w:rsidP="003546E7">
            <w:pPr>
              <w:jc w:val="right"/>
              <w:rPr>
                <w:color w:val="000000"/>
                <w:sz w:val="14"/>
                <w:szCs w:val="14"/>
              </w:rPr>
            </w:pPr>
            <w:r w:rsidRPr="00017C02">
              <w:rPr>
                <w:color w:val="000000"/>
                <w:sz w:val="14"/>
                <w:szCs w:val="14"/>
              </w:rPr>
              <w:t>3,680</w:t>
            </w:r>
          </w:p>
        </w:tc>
        <w:tc>
          <w:tcPr>
            <w:tcW w:w="776" w:type="dxa"/>
            <w:tcBorders>
              <w:top w:val="nil"/>
              <w:left w:val="nil"/>
              <w:bottom w:val="nil"/>
              <w:right w:val="nil"/>
            </w:tcBorders>
            <w:shd w:val="clear" w:color="auto" w:fill="auto"/>
            <w:vAlign w:val="center"/>
          </w:tcPr>
          <w:p w14:paraId="6CDE9572" w14:textId="7E55300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3,682</w:t>
            </w:r>
          </w:p>
        </w:tc>
        <w:tc>
          <w:tcPr>
            <w:tcW w:w="810" w:type="dxa"/>
            <w:tcBorders>
              <w:top w:val="nil"/>
              <w:left w:val="nil"/>
              <w:bottom w:val="nil"/>
              <w:right w:val="nil"/>
            </w:tcBorders>
            <w:shd w:val="clear" w:color="auto" w:fill="auto"/>
            <w:noWrap/>
            <w:vAlign w:val="center"/>
          </w:tcPr>
          <w:p w14:paraId="32183797" w14:textId="2521B04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2,953</w:t>
            </w:r>
          </w:p>
        </w:tc>
        <w:tc>
          <w:tcPr>
            <w:tcW w:w="1029" w:type="dxa"/>
            <w:tcBorders>
              <w:top w:val="nil"/>
              <w:left w:val="nil"/>
              <w:bottom w:val="nil"/>
              <w:right w:val="nil"/>
            </w:tcBorders>
            <w:shd w:val="clear" w:color="auto" w:fill="auto"/>
            <w:noWrap/>
            <w:vAlign w:val="center"/>
          </w:tcPr>
          <w:p w14:paraId="66197B63" w14:textId="0B01C5F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2,591</w:t>
            </w:r>
          </w:p>
        </w:tc>
        <w:tc>
          <w:tcPr>
            <w:tcW w:w="1029" w:type="dxa"/>
            <w:tcBorders>
              <w:top w:val="nil"/>
              <w:left w:val="nil"/>
              <w:bottom w:val="nil"/>
              <w:right w:val="nil"/>
            </w:tcBorders>
            <w:shd w:val="clear" w:color="auto" w:fill="auto"/>
            <w:vAlign w:val="center"/>
          </w:tcPr>
          <w:p w14:paraId="7A9F7581" w14:textId="3779AD6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2,542</w:t>
            </w:r>
          </w:p>
        </w:tc>
      </w:tr>
      <w:tr w:rsidR="003546E7" w:rsidRPr="00514327" w14:paraId="1F0B7D0A"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1AAB5D3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22FAA22A" w:rsidR="003546E7" w:rsidRDefault="003546E7" w:rsidP="003546E7">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01B96534" w:rsidR="003546E7" w:rsidRDefault="003546E7" w:rsidP="003546E7">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18736A62" w:rsidR="003546E7" w:rsidRPr="007C2AB5" w:rsidRDefault="003546E7" w:rsidP="003546E7">
            <w:pPr>
              <w:jc w:val="right"/>
              <w:rPr>
                <w:color w:val="000000"/>
                <w:sz w:val="14"/>
                <w:szCs w:val="14"/>
              </w:rPr>
            </w:pPr>
            <w:r w:rsidRPr="00017C02">
              <w:rPr>
                <w:color w:val="000000"/>
                <w:sz w:val="14"/>
                <w:szCs w:val="14"/>
              </w:rPr>
              <w:t>48,334</w:t>
            </w:r>
          </w:p>
        </w:tc>
        <w:tc>
          <w:tcPr>
            <w:tcW w:w="776" w:type="dxa"/>
            <w:tcBorders>
              <w:top w:val="nil"/>
              <w:left w:val="nil"/>
              <w:bottom w:val="nil"/>
              <w:right w:val="nil"/>
            </w:tcBorders>
            <w:shd w:val="clear" w:color="auto" w:fill="auto"/>
            <w:vAlign w:val="center"/>
          </w:tcPr>
          <w:p w14:paraId="0A7EDECE" w14:textId="1EC4F0F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47,871</w:t>
            </w:r>
          </w:p>
        </w:tc>
        <w:tc>
          <w:tcPr>
            <w:tcW w:w="810" w:type="dxa"/>
            <w:tcBorders>
              <w:top w:val="nil"/>
              <w:left w:val="nil"/>
              <w:bottom w:val="nil"/>
              <w:right w:val="nil"/>
            </w:tcBorders>
            <w:shd w:val="clear" w:color="auto" w:fill="auto"/>
            <w:noWrap/>
            <w:vAlign w:val="center"/>
          </w:tcPr>
          <w:p w14:paraId="40364114" w14:textId="045E0D6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45,546</w:t>
            </w:r>
          </w:p>
        </w:tc>
        <w:tc>
          <w:tcPr>
            <w:tcW w:w="1029" w:type="dxa"/>
            <w:tcBorders>
              <w:top w:val="nil"/>
              <w:left w:val="nil"/>
              <w:bottom w:val="nil"/>
              <w:right w:val="nil"/>
            </w:tcBorders>
            <w:shd w:val="clear" w:color="auto" w:fill="auto"/>
            <w:noWrap/>
            <w:vAlign w:val="center"/>
          </w:tcPr>
          <w:p w14:paraId="7C6B779A" w14:textId="75B2799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46,855</w:t>
            </w:r>
          </w:p>
        </w:tc>
        <w:tc>
          <w:tcPr>
            <w:tcW w:w="1029" w:type="dxa"/>
            <w:tcBorders>
              <w:top w:val="nil"/>
              <w:left w:val="nil"/>
              <w:bottom w:val="nil"/>
              <w:right w:val="nil"/>
            </w:tcBorders>
            <w:shd w:val="clear" w:color="auto" w:fill="auto"/>
            <w:vAlign w:val="center"/>
          </w:tcPr>
          <w:p w14:paraId="41D838E5" w14:textId="30BC18E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44,890</w:t>
            </w:r>
          </w:p>
        </w:tc>
      </w:tr>
      <w:tr w:rsidR="003546E7" w:rsidRPr="00514327" w14:paraId="4A70D0A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B23CF8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042BE327" w:rsidR="003546E7" w:rsidRDefault="003546E7" w:rsidP="003546E7">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406C2C12" w:rsidR="003546E7" w:rsidRDefault="003546E7" w:rsidP="003546E7">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2733F232" w:rsidR="003546E7" w:rsidRPr="007C2AB5" w:rsidRDefault="003546E7" w:rsidP="003546E7">
            <w:pPr>
              <w:jc w:val="right"/>
              <w:rPr>
                <w:color w:val="000000"/>
                <w:sz w:val="14"/>
                <w:szCs w:val="14"/>
              </w:rPr>
            </w:pPr>
            <w:r w:rsidRPr="00017C02">
              <w:rPr>
                <w:color w:val="000000"/>
                <w:sz w:val="14"/>
                <w:szCs w:val="14"/>
              </w:rPr>
              <w:t>69,362</w:t>
            </w:r>
          </w:p>
        </w:tc>
        <w:tc>
          <w:tcPr>
            <w:tcW w:w="776" w:type="dxa"/>
            <w:tcBorders>
              <w:top w:val="nil"/>
              <w:left w:val="nil"/>
              <w:bottom w:val="nil"/>
              <w:right w:val="nil"/>
            </w:tcBorders>
            <w:shd w:val="clear" w:color="auto" w:fill="auto"/>
            <w:vAlign w:val="center"/>
          </w:tcPr>
          <w:p w14:paraId="0B1547AC" w14:textId="0EDF253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69,737</w:t>
            </w:r>
          </w:p>
        </w:tc>
        <w:tc>
          <w:tcPr>
            <w:tcW w:w="810" w:type="dxa"/>
            <w:tcBorders>
              <w:top w:val="nil"/>
              <w:left w:val="nil"/>
              <w:bottom w:val="nil"/>
              <w:right w:val="nil"/>
            </w:tcBorders>
            <w:shd w:val="clear" w:color="auto" w:fill="auto"/>
            <w:noWrap/>
            <w:vAlign w:val="center"/>
          </w:tcPr>
          <w:p w14:paraId="4A6B5B37" w14:textId="21A423B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68,743</w:t>
            </w:r>
          </w:p>
        </w:tc>
        <w:tc>
          <w:tcPr>
            <w:tcW w:w="1029" w:type="dxa"/>
            <w:tcBorders>
              <w:top w:val="nil"/>
              <w:left w:val="nil"/>
              <w:bottom w:val="nil"/>
              <w:right w:val="nil"/>
            </w:tcBorders>
            <w:shd w:val="clear" w:color="auto" w:fill="auto"/>
            <w:noWrap/>
            <w:vAlign w:val="center"/>
          </w:tcPr>
          <w:p w14:paraId="13971CA2" w14:textId="032AB06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67,310</w:t>
            </w:r>
          </w:p>
        </w:tc>
        <w:tc>
          <w:tcPr>
            <w:tcW w:w="1029" w:type="dxa"/>
            <w:tcBorders>
              <w:top w:val="nil"/>
              <w:left w:val="nil"/>
              <w:bottom w:val="nil"/>
              <w:right w:val="nil"/>
            </w:tcBorders>
            <w:shd w:val="clear" w:color="auto" w:fill="auto"/>
            <w:vAlign w:val="center"/>
          </w:tcPr>
          <w:p w14:paraId="2732298D" w14:textId="73887A1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68,817</w:t>
            </w:r>
          </w:p>
        </w:tc>
      </w:tr>
      <w:tr w:rsidR="003546E7" w:rsidRPr="00514327" w14:paraId="77CFA20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67DCA7D5"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2B603FF" w:rsidR="003546E7" w:rsidRDefault="003546E7" w:rsidP="003546E7">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10E38084" w:rsidR="003546E7" w:rsidRDefault="003546E7" w:rsidP="003546E7">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30FA46A5" w:rsidR="003546E7" w:rsidRPr="007C2AB5" w:rsidRDefault="003546E7" w:rsidP="003546E7">
            <w:pPr>
              <w:jc w:val="right"/>
              <w:rPr>
                <w:color w:val="000000"/>
                <w:sz w:val="14"/>
                <w:szCs w:val="14"/>
              </w:rPr>
            </w:pPr>
            <w:r w:rsidRPr="00017C02">
              <w:rPr>
                <w:color w:val="000000"/>
                <w:sz w:val="14"/>
                <w:szCs w:val="14"/>
              </w:rPr>
              <w:t>966</w:t>
            </w:r>
          </w:p>
        </w:tc>
        <w:tc>
          <w:tcPr>
            <w:tcW w:w="776" w:type="dxa"/>
            <w:tcBorders>
              <w:top w:val="nil"/>
              <w:left w:val="nil"/>
              <w:bottom w:val="nil"/>
              <w:right w:val="nil"/>
            </w:tcBorders>
            <w:shd w:val="clear" w:color="auto" w:fill="auto"/>
            <w:vAlign w:val="center"/>
          </w:tcPr>
          <w:p w14:paraId="448349FD" w14:textId="0C74FFC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951</w:t>
            </w:r>
          </w:p>
        </w:tc>
        <w:tc>
          <w:tcPr>
            <w:tcW w:w="810" w:type="dxa"/>
            <w:tcBorders>
              <w:top w:val="nil"/>
              <w:left w:val="nil"/>
              <w:bottom w:val="nil"/>
              <w:right w:val="nil"/>
            </w:tcBorders>
            <w:shd w:val="clear" w:color="auto" w:fill="auto"/>
            <w:noWrap/>
            <w:vAlign w:val="center"/>
          </w:tcPr>
          <w:p w14:paraId="7BBA588E" w14:textId="7F848AD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949</w:t>
            </w:r>
          </w:p>
        </w:tc>
        <w:tc>
          <w:tcPr>
            <w:tcW w:w="1029" w:type="dxa"/>
            <w:tcBorders>
              <w:top w:val="nil"/>
              <w:left w:val="nil"/>
              <w:bottom w:val="nil"/>
              <w:right w:val="nil"/>
            </w:tcBorders>
            <w:shd w:val="clear" w:color="auto" w:fill="auto"/>
            <w:noWrap/>
            <w:vAlign w:val="center"/>
          </w:tcPr>
          <w:p w14:paraId="36E44423" w14:textId="7C1167D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922</w:t>
            </w:r>
          </w:p>
        </w:tc>
        <w:tc>
          <w:tcPr>
            <w:tcW w:w="1029" w:type="dxa"/>
            <w:tcBorders>
              <w:top w:val="nil"/>
              <w:left w:val="nil"/>
              <w:bottom w:val="nil"/>
              <w:right w:val="nil"/>
            </w:tcBorders>
            <w:shd w:val="clear" w:color="auto" w:fill="auto"/>
            <w:vAlign w:val="center"/>
          </w:tcPr>
          <w:p w14:paraId="6E16B2A0" w14:textId="4F901C9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1,055</w:t>
            </w:r>
          </w:p>
        </w:tc>
      </w:tr>
      <w:tr w:rsidR="003546E7" w:rsidRPr="00514327" w14:paraId="5BDE38D2"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71F8F0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3BC40349" w:rsidR="003546E7" w:rsidRDefault="003546E7" w:rsidP="003546E7">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02C6077F" w:rsidR="003546E7" w:rsidRDefault="003546E7" w:rsidP="003546E7">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1ACE6FDC" w:rsidR="003546E7" w:rsidRPr="007C2AB5" w:rsidRDefault="003546E7" w:rsidP="003546E7">
            <w:pPr>
              <w:jc w:val="right"/>
              <w:rPr>
                <w:color w:val="000000"/>
                <w:sz w:val="14"/>
                <w:szCs w:val="14"/>
              </w:rPr>
            </w:pPr>
            <w:r w:rsidRPr="00017C02">
              <w:rPr>
                <w:color w:val="000000"/>
                <w:sz w:val="14"/>
                <w:szCs w:val="14"/>
              </w:rPr>
              <w:t>5,624</w:t>
            </w:r>
          </w:p>
        </w:tc>
        <w:tc>
          <w:tcPr>
            <w:tcW w:w="776" w:type="dxa"/>
            <w:tcBorders>
              <w:top w:val="nil"/>
              <w:left w:val="nil"/>
              <w:bottom w:val="nil"/>
              <w:right w:val="nil"/>
            </w:tcBorders>
            <w:shd w:val="clear" w:color="auto" w:fill="auto"/>
            <w:vAlign w:val="center"/>
          </w:tcPr>
          <w:p w14:paraId="06AC373C" w14:textId="7CA60F2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5,581</w:t>
            </w:r>
          </w:p>
        </w:tc>
        <w:tc>
          <w:tcPr>
            <w:tcW w:w="810" w:type="dxa"/>
            <w:tcBorders>
              <w:top w:val="nil"/>
              <w:left w:val="nil"/>
              <w:bottom w:val="nil"/>
              <w:right w:val="nil"/>
            </w:tcBorders>
            <w:shd w:val="clear" w:color="auto" w:fill="auto"/>
            <w:noWrap/>
            <w:vAlign w:val="center"/>
          </w:tcPr>
          <w:p w14:paraId="17CFBDF5" w14:textId="09A143C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5,046</w:t>
            </w:r>
          </w:p>
        </w:tc>
        <w:tc>
          <w:tcPr>
            <w:tcW w:w="1029" w:type="dxa"/>
            <w:tcBorders>
              <w:top w:val="nil"/>
              <w:left w:val="nil"/>
              <w:bottom w:val="nil"/>
              <w:right w:val="nil"/>
            </w:tcBorders>
            <w:shd w:val="clear" w:color="auto" w:fill="auto"/>
            <w:noWrap/>
            <w:vAlign w:val="center"/>
          </w:tcPr>
          <w:p w14:paraId="17B72C95" w14:textId="71006AA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5,025</w:t>
            </w:r>
          </w:p>
        </w:tc>
        <w:tc>
          <w:tcPr>
            <w:tcW w:w="1029" w:type="dxa"/>
            <w:tcBorders>
              <w:top w:val="nil"/>
              <w:left w:val="nil"/>
              <w:bottom w:val="nil"/>
              <w:right w:val="nil"/>
            </w:tcBorders>
            <w:shd w:val="clear" w:color="auto" w:fill="auto"/>
            <w:vAlign w:val="center"/>
          </w:tcPr>
          <w:p w14:paraId="69361C07" w14:textId="681C76F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5,148</w:t>
            </w:r>
          </w:p>
        </w:tc>
      </w:tr>
      <w:tr w:rsidR="003546E7" w:rsidRPr="00514327" w14:paraId="09CDEE37"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3546E7" w:rsidRPr="000B3DFF" w:rsidRDefault="003546E7" w:rsidP="003546E7">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0BE50DD"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69BEE374" w:rsidR="003546E7" w:rsidRDefault="003546E7" w:rsidP="003546E7">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021A47D1" w:rsidR="003546E7" w:rsidRDefault="003546E7" w:rsidP="003546E7">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0AB1409F" w:rsidR="003546E7" w:rsidRPr="007C2AB5" w:rsidRDefault="003546E7" w:rsidP="003546E7">
            <w:pPr>
              <w:jc w:val="right"/>
              <w:rPr>
                <w:b/>
                <w:bCs/>
                <w:color w:val="000000"/>
                <w:sz w:val="14"/>
                <w:szCs w:val="14"/>
              </w:rPr>
            </w:pPr>
            <w:r w:rsidRPr="00833FA7">
              <w:rPr>
                <w:b/>
                <w:bCs/>
                <w:color w:val="000000"/>
                <w:sz w:val="14"/>
                <w:szCs w:val="14"/>
              </w:rPr>
              <w:t>40,363</w:t>
            </w:r>
          </w:p>
        </w:tc>
        <w:tc>
          <w:tcPr>
            <w:tcW w:w="776" w:type="dxa"/>
            <w:tcBorders>
              <w:top w:val="nil"/>
              <w:left w:val="nil"/>
              <w:bottom w:val="nil"/>
              <w:right w:val="nil"/>
            </w:tcBorders>
            <w:shd w:val="clear" w:color="auto" w:fill="auto"/>
            <w:vAlign w:val="center"/>
          </w:tcPr>
          <w:p w14:paraId="638FE346" w14:textId="4D08D0C1"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39,779</w:t>
            </w:r>
          </w:p>
        </w:tc>
        <w:tc>
          <w:tcPr>
            <w:tcW w:w="810" w:type="dxa"/>
            <w:tcBorders>
              <w:top w:val="nil"/>
              <w:left w:val="nil"/>
              <w:bottom w:val="nil"/>
              <w:right w:val="nil"/>
            </w:tcBorders>
            <w:shd w:val="clear" w:color="auto" w:fill="auto"/>
            <w:noWrap/>
            <w:vAlign w:val="center"/>
          </w:tcPr>
          <w:p w14:paraId="220ED564" w14:textId="663D5068"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39,510</w:t>
            </w:r>
          </w:p>
        </w:tc>
        <w:tc>
          <w:tcPr>
            <w:tcW w:w="1029" w:type="dxa"/>
            <w:tcBorders>
              <w:top w:val="nil"/>
              <w:left w:val="nil"/>
              <w:bottom w:val="nil"/>
              <w:right w:val="nil"/>
            </w:tcBorders>
            <w:shd w:val="clear" w:color="auto" w:fill="auto"/>
            <w:noWrap/>
            <w:vAlign w:val="center"/>
          </w:tcPr>
          <w:p w14:paraId="2E1D1274" w14:textId="3BD8A834"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38,671</w:t>
            </w:r>
          </w:p>
        </w:tc>
        <w:tc>
          <w:tcPr>
            <w:tcW w:w="1029" w:type="dxa"/>
            <w:tcBorders>
              <w:top w:val="nil"/>
              <w:left w:val="nil"/>
              <w:bottom w:val="nil"/>
              <w:right w:val="nil"/>
            </w:tcBorders>
            <w:shd w:val="clear" w:color="auto" w:fill="auto"/>
            <w:vAlign w:val="center"/>
          </w:tcPr>
          <w:p w14:paraId="2C59BDAA" w14:textId="4824D623"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38,715</w:t>
            </w:r>
          </w:p>
        </w:tc>
      </w:tr>
      <w:tr w:rsidR="003546E7" w:rsidRPr="00514327" w14:paraId="5F86AFB0"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103101E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5B28D479" w:rsidR="003546E7" w:rsidRDefault="003546E7" w:rsidP="003546E7">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4541C4A4" w:rsidR="003546E7" w:rsidRDefault="003546E7" w:rsidP="003546E7">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59428CE2" w:rsidR="003546E7" w:rsidRPr="007C2AB5" w:rsidRDefault="003546E7" w:rsidP="003546E7">
            <w:pPr>
              <w:jc w:val="right"/>
              <w:rPr>
                <w:color w:val="000000"/>
                <w:sz w:val="14"/>
                <w:szCs w:val="14"/>
              </w:rPr>
            </w:pPr>
            <w:r w:rsidRPr="00017C02">
              <w:rPr>
                <w:color w:val="000000"/>
                <w:sz w:val="14"/>
                <w:szCs w:val="14"/>
              </w:rPr>
              <w:t>853</w:t>
            </w:r>
          </w:p>
        </w:tc>
        <w:tc>
          <w:tcPr>
            <w:tcW w:w="776" w:type="dxa"/>
            <w:tcBorders>
              <w:top w:val="nil"/>
              <w:left w:val="nil"/>
              <w:bottom w:val="nil"/>
              <w:right w:val="nil"/>
            </w:tcBorders>
            <w:shd w:val="clear" w:color="auto" w:fill="auto"/>
            <w:vAlign w:val="center"/>
          </w:tcPr>
          <w:p w14:paraId="5619E588" w14:textId="6923918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838</w:t>
            </w:r>
          </w:p>
        </w:tc>
        <w:tc>
          <w:tcPr>
            <w:tcW w:w="810" w:type="dxa"/>
            <w:tcBorders>
              <w:top w:val="nil"/>
              <w:left w:val="nil"/>
              <w:bottom w:val="nil"/>
              <w:right w:val="nil"/>
            </w:tcBorders>
            <w:shd w:val="clear" w:color="auto" w:fill="auto"/>
            <w:noWrap/>
            <w:vAlign w:val="center"/>
          </w:tcPr>
          <w:p w14:paraId="3A876BCC" w14:textId="14935A5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930</w:t>
            </w:r>
          </w:p>
        </w:tc>
        <w:tc>
          <w:tcPr>
            <w:tcW w:w="1029" w:type="dxa"/>
            <w:tcBorders>
              <w:top w:val="nil"/>
              <w:left w:val="nil"/>
              <w:bottom w:val="nil"/>
              <w:right w:val="nil"/>
            </w:tcBorders>
            <w:shd w:val="clear" w:color="auto" w:fill="auto"/>
            <w:noWrap/>
            <w:vAlign w:val="center"/>
          </w:tcPr>
          <w:p w14:paraId="783F3F55" w14:textId="1F49241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815</w:t>
            </w:r>
          </w:p>
        </w:tc>
        <w:tc>
          <w:tcPr>
            <w:tcW w:w="1029" w:type="dxa"/>
            <w:tcBorders>
              <w:top w:val="nil"/>
              <w:left w:val="nil"/>
              <w:bottom w:val="nil"/>
              <w:right w:val="nil"/>
            </w:tcBorders>
            <w:shd w:val="clear" w:color="auto" w:fill="auto"/>
            <w:vAlign w:val="center"/>
          </w:tcPr>
          <w:p w14:paraId="2D6D91FF" w14:textId="6EFD668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868</w:t>
            </w:r>
          </w:p>
        </w:tc>
      </w:tr>
      <w:tr w:rsidR="003546E7" w:rsidRPr="00514327" w14:paraId="4C9D4139"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4322F00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86BFF0C" w:rsidR="003546E7" w:rsidRDefault="003546E7" w:rsidP="003546E7">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07219C65" w:rsidR="003546E7" w:rsidRDefault="003546E7" w:rsidP="003546E7">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73FE6598" w:rsidR="003546E7" w:rsidRPr="007C2AB5" w:rsidRDefault="003546E7" w:rsidP="003546E7">
            <w:pPr>
              <w:jc w:val="right"/>
              <w:rPr>
                <w:color w:val="000000"/>
                <w:sz w:val="14"/>
                <w:szCs w:val="14"/>
              </w:rPr>
            </w:pPr>
            <w:r w:rsidRPr="00017C02">
              <w:rPr>
                <w:color w:val="000000"/>
                <w:sz w:val="14"/>
                <w:szCs w:val="14"/>
              </w:rPr>
              <w:t>10,980</w:t>
            </w:r>
          </w:p>
        </w:tc>
        <w:tc>
          <w:tcPr>
            <w:tcW w:w="776" w:type="dxa"/>
            <w:tcBorders>
              <w:top w:val="nil"/>
              <w:left w:val="nil"/>
              <w:bottom w:val="nil"/>
              <w:right w:val="nil"/>
            </w:tcBorders>
            <w:shd w:val="clear" w:color="auto" w:fill="auto"/>
            <w:vAlign w:val="center"/>
          </w:tcPr>
          <w:p w14:paraId="2B696CB0" w14:textId="018C60D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10,258</w:t>
            </w:r>
          </w:p>
        </w:tc>
        <w:tc>
          <w:tcPr>
            <w:tcW w:w="810" w:type="dxa"/>
            <w:tcBorders>
              <w:top w:val="nil"/>
              <w:left w:val="nil"/>
              <w:bottom w:val="nil"/>
              <w:right w:val="nil"/>
            </w:tcBorders>
            <w:shd w:val="clear" w:color="auto" w:fill="auto"/>
            <w:noWrap/>
            <w:vAlign w:val="center"/>
          </w:tcPr>
          <w:p w14:paraId="067B5E67" w14:textId="016B21A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10,381</w:t>
            </w:r>
          </w:p>
        </w:tc>
        <w:tc>
          <w:tcPr>
            <w:tcW w:w="1029" w:type="dxa"/>
            <w:tcBorders>
              <w:top w:val="nil"/>
              <w:left w:val="nil"/>
              <w:bottom w:val="nil"/>
              <w:right w:val="nil"/>
            </w:tcBorders>
            <w:shd w:val="clear" w:color="auto" w:fill="auto"/>
            <w:noWrap/>
            <w:vAlign w:val="center"/>
          </w:tcPr>
          <w:p w14:paraId="45E14D50" w14:textId="4481F9A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10,184</w:t>
            </w:r>
          </w:p>
        </w:tc>
        <w:tc>
          <w:tcPr>
            <w:tcW w:w="1029" w:type="dxa"/>
            <w:tcBorders>
              <w:top w:val="nil"/>
              <w:left w:val="nil"/>
              <w:bottom w:val="nil"/>
              <w:right w:val="nil"/>
            </w:tcBorders>
            <w:shd w:val="clear" w:color="auto" w:fill="auto"/>
            <w:vAlign w:val="center"/>
          </w:tcPr>
          <w:p w14:paraId="6F5FE33B" w14:textId="018A4A5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10,345</w:t>
            </w:r>
          </w:p>
        </w:tc>
      </w:tr>
      <w:tr w:rsidR="003546E7" w:rsidRPr="00514327" w14:paraId="67AE0897" w14:textId="77777777" w:rsidTr="003546E7">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E5F391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2244812" w:rsidR="003546E7" w:rsidRDefault="003546E7" w:rsidP="003546E7">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2F799234" w:rsidR="003546E7" w:rsidRDefault="003546E7" w:rsidP="003546E7">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05F68A1E" w:rsidR="003546E7" w:rsidRPr="007C2AB5" w:rsidRDefault="003546E7" w:rsidP="003546E7">
            <w:pPr>
              <w:jc w:val="right"/>
              <w:rPr>
                <w:color w:val="000000"/>
                <w:sz w:val="14"/>
                <w:szCs w:val="14"/>
              </w:rPr>
            </w:pPr>
            <w:r w:rsidRPr="00017C02">
              <w:rPr>
                <w:color w:val="000000"/>
                <w:sz w:val="14"/>
                <w:szCs w:val="14"/>
              </w:rPr>
              <w:t>16,673</w:t>
            </w:r>
          </w:p>
        </w:tc>
        <w:tc>
          <w:tcPr>
            <w:tcW w:w="776" w:type="dxa"/>
            <w:tcBorders>
              <w:top w:val="nil"/>
              <w:left w:val="nil"/>
              <w:bottom w:val="nil"/>
              <w:right w:val="nil"/>
            </w:tcBorders>
            <w:shd w:val="clear" w:color="auto" w:fill="auto"/>
            <w:vAlign w:val="center"/>
          </w:tcPr>
          <w:p w14:paraId="2640CA85" w14:textId="5E1D515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16,794</w:t>
            </w:r>
          </w:p>
        </w:tc>
        <w:tc>
          <w:tcPr>
            <w:tcW w:w="810" w:type="dxa"/>
            <w:tcBorders>
              <w:top w:val="nil"/>
              <w:left w:val="nil"/>
              <w:bottom w:val="nil"/>
              <w:right w:val="nil"/>
            </w:tcBorders>
            <w:shd w:val="clear" w:color="auto" w:fill="auto"/>
            <w:noWrap/>
            <w:vAlign w:val="center"/>
          </w:tcPr>
          <w:p w14:paraId="1EA6048B" w14:textId="25C636C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16,609</w:t>
            </w:r>
          </w:p>
        </w:tc>
        <w:tc>
          <w:tcPr>
            <w:tcW w:w="1029" w:type="dxa"/>
            <w:tcBorders>
              <w:top w:val="nil"/>
              <w:left w:val="nil"/>
              <w:bottom w:val="nil"/>
              <w:right w:val="nil"/>
            </w:tcBorders>
            <w:shd w:val="clear" w:color="auto" w:fill="auto"/>
            <w:noWrap/>
            <w:vAlign w:val="center"/>
          </w:tcPr>
          <w:p w14:paraId="6209131F" w14:textId="6B4ED6F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16,163</w:t>
            </w:r>
          </w:p>
        </w:tc>
        <w:tc>
          <w:tcPr>
            <w:tcW w:w="1029" w:type="dxa"/>
            <w:tcBorders>
              <w:top w:val="nil"/>
              <w:left w:val="nil"/>
              <w:bottom w:val="nil"/>
              <w:right w:val="nil"/>
            </w:tcBorders>
            <w:shd w:val="clear" w:color="auto" w:fill="auto"/>
            <w:vAlign w:val="center"/>
          </w:tcPr>
          <w:p w14:paraId="112F892C" w14:textId="0AE94A7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15,977</w:t>
            </w:r>
          </w:p>
        </w:tc>
      </w:tr>
      <w:tr w:rsidR="003546E7" w:rsidRPr="00514327" w14:paraId="2F49631C" w14:textId="77777777" w:rsidTr="003546E7">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161D636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74EDDD23" w:rsidR="003546E7" w:rsidRDefault="003546E7" w:rsidP="003546E7">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65EAA19D" w:rsidR="003546E7" w:rsidRDefault="003546E7" w:rsidP="003546E7">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4030CF5B" w:rsidR="003546E7" w:rsidRPr="007C2AB5" w:rsidRDefault="003546E7" w:rsidP="003546E7">
            <w:pPr>
              <w:jc w:val="right"/>
              <w:rPr>
                <w:color w:val="000000"/>
                <w:sz w:val="14"/>
                <w:szCs w:val="14"/>
              </w:rPr>
            </w:pPr>
            <w:r w:rsidRPr="00017C02">
              <w:rPr>
                <w:color w:val="000000"/>
                <w:sz w:val="14"/>
                <w:szCs w:val="14"/>
              </w:rPr>
              <w:t>10,991</w:t>
            </w:r>
          </w:p>
        </w:tc>
        <w:tc>
          <w:tcPr>
            <w:tcW w:w="776" w:type="dxa"/>
            <w:tcBorders>
              <w:top w:val="nil"/>
              <w:left w:val="nil"/>
              <w:bottom w:val="nil"/>
              <w:right w:val="nil"/>
            </w:tcBorders>
            <w:shd w:val="clear" w:color="auto" w:fill="auto"/>
            <w:vAlign w:val="center"/>
          </w:tcPr>
          <w:p w14:paraId="52FDB3A0" w14:textId="2B8FA61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11,025</w:t>
            </w:r>
          </w:p>
        </w:tc>
        <w:tc>
          <w:tcPr>
            <w:tcW w:w="810" w:type="dxa"/>
            <w:tcBorders>
              <w:top w:val="nil"/>
              <w:left w:val="nil"/>
              <w:bottom w:val="nil"/>
              <w:right w:val="nil"/>
            </w:tcBorders>
            <w:shd w:val="clear" w:color="auto" w:fill="auto"/>
            <w:noWrap/>
            <w:vAlign w:val="center"/>
          </w:tcPr>
          <w:p w14:paraId="69E0E407" w14:textId="40E34D2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10,722</w:t>
            </w:r>
          </w:p>
        </w:tc>
        <w:tc>
          <w:tcPr>
            <w:tcW w:w="1029" w:type="dxa"/>
            <w:tcBorders>
              <w:top w:val="nil"/>
              <w:left w:val="nil"/>
              <w:bottom w:val="nil"/>
              <w:right w:val="nil"/>
            </w:tcBorders>
            <w:shd w:val="clear" w:color="auto" w:fill="auto"/>
            <w:noWrap/>
            <w:vAlign w:val="center"/>
          </w:tcPr>
          <w:p w14:paraId="7398D7C0" w14:textId="1EB8B44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10,669</w:t>
            </w:r>
          </w:p>
        </w:tc>
        <w:tc>
          <w:tcPr>
            <w:tcW w:w="1029" w:type="dxa"/>
            <w:tcBorders>
              <w:top w:val="nil"/>
              <w:left w:val="nil"/>
              <w:bottom w:val="nil"/>
              <w:right w:val="nil"/>
            </w:tcBorders>
            <w:shd w:val="clear" w:color="auto" w:fill="auto"/>
            <w:vAlign w:val="center"/>
          </w:tcPr>
          <w:p w14:paraId="4999E094" w14:textId="61544FA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10,656</w:t>
            </w:r>
          </w:p>
        </w:tc>
      </w:tr>
      <w:tr w:rsidR="003546E7" w:rsidRPr="00514327" w14:paraId="3BA9FC19" w14:textId="77777777" w:rsidTr="003546E7">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007AFD33" w:rsidR="003546E7" w:rsidRDefault="003546E7" w:rsidP="003546E7">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644978A1" w:rsidR="003546E7" w:rsidRDefault="003546E7" w:rsidP="003546E7">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7547043C" w:rsidR="003546E7" w:rsidRDefault="003546E7" w:rsidP="003546E7">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6B1446C8" w:rsidR="003546E7" w:rsidRPr="007C2AB5" w:rsidRDefault="003546E7" w:rsidP="003546E7">
            <w:pPr>
              <w:jc w:val="right"/>
              <w:rPr>
                <w:color w:val="000000"/>
                <w:sz w:val="14"/>
                <w:szCs w:val="14"/>
              </w:rPr>
            </w:pPr>
            <w:r w:rsidRPr="00017C02">
              <w:rPr>
                <w:color w:val="000000"/>
                <w:sz w:val="14"/>
                <w:szCs w:val="14"/>
              </w:rPr>
              <w:t>867</w:t>
            </w:r>
          </w:p>
        </w:tc>
        <w:tc>
          <w:tcPr>
            <w:tcW w:w="776" w:type="dxa"/>
            <w:tcBorders>
              <w:top w:val="nil"/>
              <w:left w:val="nil"/>
              <w:bottom w:val="single" w:sz="12" w:space="0" w:color="auto"/>
              <w:right w:val="nil"/>
            </w:tcBorders>
            <w:shd w:val="clear" w:color="auto" w:fill="auto"/>
            <w:vAlign w:val="center"/>
          </w:tcPr>
          <w:p w14:paraId="6CD8ED0F" w14:textId="03EC508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864</w:t>
            </w:r>
          </w:p>
        </w:tc>
        <w:tc>
          <w:tcPr>
            <w:tcW w:w="810" w:type="dxa"/>
            <w:tcBorders>
              <w:top w:val="nil"/>
              <w:left w:val="nil"/>
              <w:bottom w:val="single" w:sz="12" w:space="0" w:color="auto"/>
              <w:right w:val="nil"/>
            </w:tcBorders>
            <w:shd w:val="clear" w:color="auto" w:fill="auto"/>
            <w:noWrap/>
            <w:vAlign w:val="center"/>
          </w:tcPr>
          <w:p w14:paraId="590B447F" w14:textId="1BDA3E3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869</w:t>
            </w:r>
          </w:p>
        </w:tc>
        <w:tc>
          <w:tcPr>
            <w:tcW w:w="1029" w:type="dxa"/>
            <w:tcBorders>
              <w:top w:val="nil"/>
              <w:left w:val="nil"/>
              <w:bottom w:val="single" w:sz="12" w:space="0" w:color="auto"/>
              <w:right w:val="nil"/>
            </w:tcBorders>
            <w:shd w:val="clear" w:color="auto" w:fill="auto"/>
            <w:noWrap/>
            <w:vAlign w:val="center"/>
          </w:tcPr>
          <w:p w14:paraId="204F9348" w14:textId="287B3D8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840</w:t>
            </w:r>
          </w:p>
        </w:tc>
        <w:tc>
          <w:tcPr>
            <w:tcW w:w="1029" w:type="dxa"/>
            <w:tcBorders>
              <w:top w:val="nil"/>
              <w:left w:val="nil"/>
              <w:bottom w:val="single" w:sz="12" w:space="0" w:color="auto"/>
              <w:right w:val="nil"/>
            </w:tcBorders>
            <w:shd w:val="clear" w:color="auto" w:fill="auto"/>
            <w:vAlign w:val="center"/>
          </w:tcPr>
          <w:p w14:paraId="27D1EE26" w14:textId="538A975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868</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6D3340">
              <w:rPr>
                <w:b/>
                <w:bCs/>
                <w:sz w:val="28"/>
                <w:szCs w:val="28"/>
              </w:rPr>
              <w:t xml:space="preserve">3.13 </w:t>
            </w:r>
            <w:r w:rsidRPr="006D3340">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3546E7" w:rsidRPr="00514327" w14:paraId="0BFC4BA7" w14:textId="77777777" w:rsidTr="003546E7">
        <w:trPr>
          <w:trHeight w:val="213"/>
          <w:jc w:val="center"/>
        </w:trPr>
        <w:tc>
          <w:tcPr>
            <w:tcW w:w="3364" w:type="dxa"/>
            <w:tcBorders>
              <w:top w:val="single" w:sz="12" w:space="0" w:color="auto"/>
              <w:bottom w:val="single" w:sz="12" w:space="0" w:color="auto"/>
            </w:tcBorders>
            <w:shd w:val="clear" w:color="auto" w:fill="auto"/>
            <w:noWrap/>
            <w:vAlign w:val="center"/>
            <w:hideMark/>
          </w:tcPr>
          <w:p w14:paraId="0EA15300" w14:textId="77777777" w:rsidR="003546E7" w:rsidRPr="007F762B" w:rsidRDefault="003546E7" w:rsidP="003546E7">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5DF9DDFF" w14:textId="59993D20" w:rsidR="003546E7" w:rsidRPr="00707043" w:rsidRDefault="003546E7" w:rsidP="003546E7">
            <w:pPr>
              <w:jc w:val="right"/>
              <w:rPr>
                <w:b/>
                <w:bCs/>
                <w:color w:val="000000"/>
                <w:sz w:val="14"/>
                <w:szCs w:val="14"/>
                <w:vertAlign w:val="superscript"/>
              </w:rPr>
            </w:pPr>
          </w:p>
        </w:tc>
        <w:tc>
          <w:tcPr>
            <w:tcW w:w="776" w:type="dxa"/>
            <w:tcBorders>
              <w:top w:val="single" w:sz="12" w:space="0" w:color="auto"/>
              <w:bottom w:val="single" w:sz="12" w:space="0" w:color="auto"/>
            </w:tcBorders>
            <w:shd w:val="clear" w:color="auto" w:fill="auto"/>
            <w:noWrap/>
            <w:vAlign w:val="center"/>
          </w:tcPr>
          <w:p w14:paraId="55C665EA" w14:textId="174E9D17" w:rsidR="003546E7" w:rsidRPr="00707043" w:rsidRDefault="003546E7" w:rsidP="003546E7">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left w:val="nil"/>
              <w:bottom w:val="single" w:sz="12" w:space="0" w:color="auto"/>
              <w:right w:val="single" w:sz="4" w:space="0" w:color="auto"/>
            </w:tcBorders>
            <w:vAlign w:val="center"/>
          </w:tcPr>
          <w:p w14:paraId="37409986" w14:textId="451C0D5F" w:rsidR="003546E7" w:rsidRPr="00707043" w:rsidRDefault="003546E7" w:rsidP="003546E7">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shd w:val="clear" w:color="auto" w:fill="auto"/>
            <w:noWrap/>
            <w:vAlign w:val="center"/>
          </w:tcPr>
          <w:p w14:paraId="444E8983" w14:textId="63F5A4C2" w:rsidR="003546E7" w:rsidRPr="00F3433B" w:rsidRDefault="003546E7" w:rsidP="003546E7">
            <w:pPr>
              <w:jc w:val="right"/>
              <w:rPr>
                <w:b/>
                <w:bCs/>
                <w:color w:val="000000"/>
                <w:sz w:val="14"/>
                <w:szCs w:val="14"/>
              </w:rPr>
            </w:pPr>
            <w:r>
              <w:rPr>
                <w:b/>
                <w:bCs/>
                <w:color w:val="000000"/>
                <w:sz w:val="14"/>
                <w:szCs w:val="14"/>
              </w:rPr>
              <w:t xml:space="preserve">Jul-22 </w:t>
            </w:r>
          </w:p>
        </w:tc>
        <w:tc>
          <w:tcPr>
            <w:tcW w:w="776" w:type="dxa"/>
            <w:tcBorders>
              <w:top w:val="single" w:sz="12" w:space="0" w:color="auto"/>
              <w:bottom w:val="single" w:sz="12" w:space="0" w:color="auto"/>
            </w:tcBorders>
            <w:vAlign w:val="center"/>
          </w:tcPr>
          <w:p w14:paraId="13FE4CA5" w14:textId="61BE87F5" w:rsidR="003546E7" w:rsidRPr="005014EA" w:rsidRDefault="003546E7" w:rsidP="003546E7">
            <w:pPr>
              <w:jc w:val="right"/>
              <w:rPr>
                <w:b/>
                <w:bCs/>
                <w:color w:val="000000"/>
                <w:sz w:val="14"/>
                <w:szCs w:val="14"/>
                <w:vertAlign w:val="superscript"/>
              </w:rPr>
            </w:pPr>
            <w:r>
              <w:rPr>
                <w:b/>
                <w:bCs/>
                <w:color w:val="000000"/>
                <w:sz w:val="14"/>
                <w:szCs w:val="14"/>
              </w:rPr>
              <w:t>Aug-22</w:t>
            </w:r>
          </w:p>
        </w:tc>
        <w:tc>
          <w:tcPr>
            <w:tcW w:w="776" w:type="dxa"/>
            <w:tcBorders>
              <w:top w:val="single" w:sz="12" w:space="0" w:color="auto"/>
              <w:bottom w:val="single" w:sz="12" w:space="0" w:color="auto"/>
            </w:tcBorders>
            <w:shd w:val="clear" w:color="auto" w:fill="auto"/>
            <w:noWrap/>
            <w:vAlign w:val="center"/>
          </w:tcPr>
          <w:p w14:paraId="1DCF188E" w14:textId="3DA01E9C" w:rsidR="003546E7" w:rsidRPr="005014EA" w:rsidRDefault="003546E7" w:rsidP="003546E7">
            <w:pPr>
              <w:jc w:val="right"/>
              <w:rPr>
                <w:b/>
                <w:bCs/>
                <w:color w:val="000000"/>
                <w:sz w:val="14"/>
                <w:szCs w:val="14"/>
                <w:vertAlign w:val="superscript"/>
              </w:rPr>
            </w:pPr>
            <w:r>
              <w:rPr>
                <w:b/>
                <w:bCs/>
                <w:color w:val="000000"/>
                <w:sz w:val="14"/>
                <w:szCs w:val="14"/>
              </w:rPr>
              <w:t>Sep</w:t>
            </w:r>
          </w:p>
        </w:tc>
        <w:tc>
          <w:tcPr>
            <w:tcW w:w="843" w:type="dxa"/>
            <w:tcBorders>
              <w:top w:val="single" w:sz="12" w:space="0" w:color="auto"/>
              <w:bottom w:val="single" w:sz="12" w:space="0" w:color="auto"/>
            </w:tcBorders>
            <w:shd w:val="clear" w:color="auto" w:fill="auto"/>
            <w:noWrap/>
            <w:vAlign w:val="center"/>
          </w:tcPr>
          <w:p w14:paraId="2CEDC56C" w14:textId="4133BE57" w:rsidR="003546E7" w:rsidRPr="009C516D" w:rsidRDefault="003546E7" w:rsidP="003546E7">
            <w:pPr>
              <w:jc w:val="right"/>
              <w:rPr>
                <w:b/>
                <w:bCs/>
                <w:color w:val="000000"/>
                <w:sz w:val="14"/>
                <w:szCs w:val="14"/>
              </w:rPr>
            </w:pPr>
            <w:r>
              <w:rPr>
                <w:b/>
                <w:bCs/>
                <w:color w:val="000000"/>
                <w:sz w:val="14"/>
                <w:szCs w:val="14"/>
              </w:rPr>
              <w:t>Oct</w:t>
            </w:r>
          </w:p>
        </w:tc>
        <w:tc>
          <w:tcPr>
            <w:tcW w:w="884" w:type="dxa"/>
            <w:tcBorders>
              <w:top w:val="single" w:sz="12" w:space="0" w:color="auto"/>
              <w:bottom w:val="single" w:sz="12" w:space="0" w:color="auto"/>
            </w:tcBorders>
            <w:shd w:val="clear" w:color="auto" w:fill="auto"/>
            <w:vAlign w:val="center"/>
          </w:tcPr>
          <w:p w14:paraId="38BB7ECD" w14:textId="7919F7D4" w:rsidR="003546E7" w:rsidRPr="009C516D" w:rsidRDefault="003546E7" w:rsidP="003546E7">
            <w:pPr>
              <w:jc w:val="right"/>
              <w:rPr>
                <w:b/>
                <w:bCs/>
                <w:color w:val="000000"/>
                <w:sz w:val="14"/>
                <w:szCs w:val="14"/>
              </w:rPr>
            </w:pPr>
            <w:proofErr w:type="spellStart"/>
            <w:r>
              <w:rPr>
                <w:b/>
                <w:bCs/>
                <w:color w:val="000000"/>
                <w:sz w:val="14"/>
                <w:szCs w:val="14"/>
              </w:rPr>
              <w:t>Nov</w:t>
            </w:r>
            <w:r w:rsidRPr="00D61321">
              <w:rPr>
                <w:b/>
                <w:bCs/>
                <w:color w:val="000000"/>
                <w:sz w:val="14"/>
                <w:szCs w:val="14"/>
                <w:vertAlign w:val="superscript"/>
              </w:rPr>
              <w:t>P</w:t>
            </w:r>
            <w:proofErr w:type="spellEnd"/>
          </w:p>
        </w:tc>
      </w:tr>
      <w:tr w:rsidR="003546E7"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3546E7" w:rsidRPr="000B3DFF" w:rsidRDefault="003546E7" w:rsidP="003546E7">
            <w:pPr>
              <w:rPr>
                <w:b/>
                <w:bCs/>
                <w:color w:val="000000"/>
                <w:sz w:val="14"/>
                <w:szCs w:val="14"/>
              </w:rPr>
            </w:pPr>
          </w:p>
        </w:tc>
        <w:tc>
          <w:tcPr>
            <w:tcW w:w="776" w:type="dxa"/>
            <w:tcBorders>
              <w:top w:val="nil"/>
              <w:left w:val="nil"/>
              <w:bottom w:val="nil"/>
              <w:right w:val="nil"/>
            </w:tcBorders>
            <w:vAlign w:val="center"/>
          </w:tcPr>
          <w:p w14:paraId="335D0C2A" w14:textId="77777777"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3546E7" w:rsidRDefault="003546E7" w:rsidP="003546E7">
            <w:pPr>
              <w:jc w:val="right"/>
              <w:rPr>
                <w:b/>
                <w:bCs/>
                <w:color w:val="000000"/>
                <w:sz w:val="14"/>
                <w:szCs w:val="14"/>
              </w:rPr>
            </w:pPr>
          </w:p>
        </w:tc>
        <w:tc>
          <w:tcPr>
            <w:tcW w:w="776" w:type="dxa"/>
            <w:tcBorders>
              <w:top w:val="nil"/>
              <w:left w:val="nil"/>
              <w:bottom w:val="nil"/>
              <w:right w:val="nil"/>
            </w:tcBorders>
            <w:vAlign w:val="center"/>
          </w:tcPr>
          <w:p w14:paraId="42B26AA6" w14:textId="77777777"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3546E7" w:rsidRDefault="003546E7" w:rsidP="003546E7">
            <w:pPr>
              <w:jc w:val="right"/>
              <w:rPr>
                <w:b/>
                <w:bCs/>
                <w:color w:val="000000"/>
                <w:sz w:val="14"/>
                <w:szCs w:val="14"/>
              </w:rPr>
            </w:pPr>
          </w:p>
        </w:tc>
        <w:tc>
          <w:tcPr>
            <w:tcW w:w="776" w:type="dxa"/>
            <w:tcBorders>
              <w:top w:val="nil"/>
              <w:left w:val="nil"/>
              <w:bottom w:val="nil"/>
              <w:right w:val="nil"/>
            </w:tcBorders>
            <w:vAlign w:val="center"/>
          </w:tcPr>
          <w:p w14:paraId="4015CDF5" w14:textId="77777777"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3546E7" w:rsidRDefault="003546E7" w:rsidP="003546E7">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3546E7" w:rsidRDefault="003546E7" w:rsidP="003546E7">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3546E7" w:rsidRDefault="003546E7" w:rsidP="003546E7">
            <w:pPr>
              <w:jc w:val="right"/>
              <w:rPr>
                <w:b/>
                <w:bCs/>
                <w:color w:val="000000"/>
                <w:sz w:val="14"/>
                <w:szCs w:val="14"/>
              </w:rPr>
            </w:pPr>
          </w:p>
        </w:tc>
      </w:tr>
      <w:tr w:rsidR="003546E7" w:rsidRPr="00F86E56" w14:paraId="56853222"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3546E7" w:rsidRPr="000B3DFF" w:rsidRDefault="003546E7" w:rsidP="003546E7">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66CAD4D5"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1F3513E" w14:textId="3DED2E15" w:rsidR="003546E7" w:rsidRDefault="003546E7" w:rsidP="003546E7">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6039CBAE" w:rsidR="003546E7" w:rsidRDefault="003546E7" w:rsidP="003546E7">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EEC184D" w14:textId="7AA04A51" w:rsidR="003546E7" w:rsidRPr="006F3D21" w:rsidRDefault="003546E7" w:rsidP="003546E7">
            <w:pPr>
              <w:jc w:val="right"/>
              <w:rPr>
                <w:b/>
                <w:bCs/>
                <w:color w:val="000000"/>
                <w:sz w:val="14"/>
                <w:szCs w:val="14"/>
              </w:rPr>
            </w:pPr>
            <w:r w:rsidRPr="00833FA7">
              <w:rPr>
                <w:b/>
                <w:bCs/>
                <w:color w:val="000000"/>
                <w:sz w:val="14"/>
                <w:szCs w:val="14"/>
              </w:rPr>
              <w:t>283,308</w:t>
            </w:r>
          </w:p>
        </w:tc>
        <w:tc>
          <w:tcPr>
            <w:tcW w:w="776" w:type="dxa"/>
            <w:tcBorders>
              <w:top w:val="nil"/>
              <w:left w:val="nil"/>
              <w:bottom w:val="nil"/>
              <w:right w:val="nil"/>
            </w:tcBorders>
            <w:shd w:val="clear" w:color="auto" w:fill="auto"/>
            <w:vAlign w:val="center"/>
          </w:tcPr>
          <w:p w14:paraId="226D2854" w14:textId="724FF9DD"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286,630</w:t>
            </w:r>
          </w:p>
        </w:tc>
        <w:tc>
          <w:tcPr>
            <w:tcW w:w="776" w:type="dxa"/>
            <w:tcBorders>
              <w:top w:val="nil"/>
              <w:left w:val="nil"/>
              <w:bottom w:val="nil"/>
              <w:right w:val="nil"/>
            </w:tcBorders>
            <w:shd w:val="clear" w:color="auto" w:fill="auto"/>
            <w:noWrap/>
            <w:vAlign w:val="center"/>
          </w:tcPr>
          <w:p w14:paraId="50B0D6A3" w14:textId="0131779E"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297,950</w:t>
            </w:r>
          </w:p>
        </w:tc>
        <w:tc>
          <w:tcPr>
            <w:tcW w:w="843" w:type="dxa"/>
            <w:tcBorders>
              <w:top w:val="nil"/>
              <w:left w:val="nil"/>
              <w:bottom w:val="nil"/>
              <w:right w:val="nil"/>
            </w:tcBorders>
            <w:shd w:val="clear" w:color="auto" w:fill="auto"/>
            <w:noWrap/>
            <w:vAlign w:val="center"/>
          </w:tcPr>
          <w:p w14:paraId="2B2706EE" w14:textId="2FABE64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300,882</w:t>
            </w:r>
          </w:p>
        </w:tc>
        <w:tc>
          <w:tcPr>
            <w:tcW w:w="884" w:type="dxa"/>
            <w:tcBorders>
              <w:top w:val="nil"/>
              <w:left w:val="nil"/>
              <w:bottom w:val="nil"/>
              <w:right w:val="nil"/>
            </w:tcBorders>
            <w:shd w:val="clear" w:color="auto" w:fill="auto"/>
            <w:vAlign w:val="center"/>
          </w:tcPr>
          <w:p w14:paraId="13419887" w14:textId="64BE20F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311,017</w:t>
            </w:r>
          </w:p>
        </w:tc>
      </w:tr>
      <w:tr w:rsidR="003546E7" w:rsidRPr="00F86E56" w14:paraId="6ADF3A69"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0E53D1EA"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7B273A1" w14:textId="4F0DB458" w:rsidR="003546E7" w:rsidRDefault="003546E7" w:rsidP="003546E7">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2447B618" w:rsidR="003546E7" w:rsidRDefault="003546E7" w:rsidP="003546E7">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83ACCA3" w14:textId="61C6A444" w:rsidR="003546E7" w:rsidRPr="006F3D21" w:rsidRDefault="003546E7" w:rsidP="003546E7">
            <w:pPr>
              <w:jc w:val="right"/>
              <w:rPr>
                <w:color w:val="000000"/>
                <w:sz w:val="14"/>
                <w:szCs w:val="14"/>
              </w:rPr>
            </w:pPr>
            <w:r w:rsidRPr="00017C02">
              <w:rPr>
                <w:color w:val="000000"/>
                <w:sz w:val="14"/>
                <w:szCs w:val="14"/>
              </w:rPr>
              <w:t>8,952</w:t>
            </w:r>
          </w:p>
        </w:tc>
        <w:tc>
          <w:tcPr>
            <w:tcW w:w="776" w:type="dxa"/>
            <w:tcBorders>
              <w:top w:val="nil"/>
              <w:left w:val="nil"/>
              <w:bottom w:val="nil"/>
              <w:right w:val="nil"/>
            </w:tcBorders>
            <w:shd w:val="clear" w:color="auto" w:fill="auto"/>
            <w:vAlign w:val="center"/>
          </w:tcPr>
          <w:p w14:paraId="52C9332D" w14:textId="1C98A39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9,049</w:t>
            </w:r>
          </w:p>
        </w:tc>
        <w:tc>
          <w:tcPr>
            <w:tcW w:w="776" w:type="dxa"/>
            <w:tcBorders>
              <w:top w:val="nil"/>
              <w:left w:val="nil"/>
              <w:bottom w:val="nil"/>
              <w:right w:val="nil"/>
            </w:tcBorders>
            <w:shd w:val="clear" w:color="auto" w:fill="auto"/>
            <w:noWrap/>
            <w:vAlign w:val="center"/>
          </w:tcPr>
          <w:p w14:paraId="0BBD1467" w14:textId="26C7AEF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8,949</w:t>
            </w:r>
          </w:p>
        </w:tc>
        <w:tc>
          <w:tcPr>
            <w:tcW w:w="843" w:type="dxa"/>
            <w:tcBorders>
              <w:top w:val="nil"/>
              <w:left w:val="nil"/>
              <w:bottom w:val="nil"/>
              <w:right w:val="nil"/>
            </w:tcBorders>
            <w:shd w:val="clear" w:color="auto" w:fill="auto"/>
            <w:noWrap/>
            <w:vAlign w:val="center"/>
          </w:tcPr>
          <w:p w14:paraId="6FC458BB" w14:textId="20FC3B5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8,528</w:t>
            </w:r>
          </w:p>
        </w:tc>
        <w:tc>
          <w:tcPr>
            <w:tcW w:w="884" w:type="dxa"/>
            <w:tcBorders>
              <w:top w:val="nil"/>
              <w:left w:val="nil"/>
              <w:bottom w:val="nil"/>
              <w:right w:val="nil"/>
            </w:tcBorders>
            <w:shd w:val="clear" w:color="auto" w:fill="auto"/>
            <w:vAlign w:val="center"/>
          </w:tcPr>
          <w:p w14:paraId="5A8CE94E" w14:textId="61BBBC3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8,585</w:t>
            </w:r>
          </w:p>
        </w:tc>
      </w:tr>
      <w:tr w:rsidR="003546E7" w:rsidRPr="00F86E56" w14:paraId="0E505600"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40A8AC0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6324DE5" w14:textId="5BCC7034" w:rsidR="003546E7" w:rsidRDefault="003546E7" w:rsidP="003546E7">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6E216F10" w:rsidR="003546E7" w:rsidRDefault="003546E7" w:rsidP="003546E7">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1E20E1A2" w14:textId="559029E6" w:rsidR="003546E7" w:rsidRPr="006F3D21" w:rsidRDefault="003546E7" w:rsidP="003546E7">
            <w:pPr>
              <w:jc w:val="right"/>
              <w:rPr>
                <w:color w:val="000000"/>
                <w:sz w:val="14"/>
                <w:szCs w:val="14"/>
              </w:rPr>
            </w:pPr>
            <w:r w:rsidRPr="00017C02">
              <w:rPr>
                <w:color w:val="000000"/>
                <w:sz w:val="14"/>
                <w:szCs w:val="14"/>
              </w:rPr>
              <w:t>24,363</w:t>
            </w:r>
          </w:p>
        </w:tc>
        <w:tc>
          <w:tcPr>
            <w:tcW w:w="776" w:type="dxa"/>
            <w:tcBorders>
              <w:top w:val="nil"/>
              <w:left w:val="nil"/>
              <w:bottom w:val="nil"/>
              <w:right w:val="nil"/>
            </w:tcBorders>
            <w:shd w:val="clear" w:color="auto" w:fill="auto"/>
            <w:vAlign w:val="center"/>
          </w:tcPr>
          <w:p w14:paraId="6E7CCACE" w14:textId="16A4332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20,152</w:t>
            </w:r>
          </w:p>
        </w:tc>
        <w:tc>
          <w:tcPr>
            <w:tcW w:w="776" w:type="dxa"/>
            <w:tcBorders>
              <w:top w:val="nil"/>
              <w:left w:val="nil"/>
              <w:bottom w:val="nil"/>
              <w:right w:val="nil"/>
            </w:tcBorders>
            <w:shd w:val="clear" w:color="auto" w:fill="auto"/>
            <w:noWrap/>
            <w:vAlign w:val="center"/>
          </w:tcPr>
          <w:p w14:paraId="447D4190" w14:textId="344BF7E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28,138</w:t>
            </w:r>
          </w:p>
        </w:tc>
        <w:tc>
          <w:tcPr>
            <w:tcW w:w="843" w:type="dxa"/>
            <w:tcBorders>
              <w:top w:val="nil"/>
              <w:left w:val="nil"/>
              <w:bottom w:val="nil"/>
              <w:right w:val="nil"/>
            </w:tcBorders>
            <w:shd w:val="clear" w:color="auto" w:fill="auto"/>
            <w:noWrap/>
            <w:vAlign w:val="center"/>
          </w:tcPr>
          <w:p w14:paraId="14490D8D" w14:textId="533DCDA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29,192</w:t>
            </w:r>
          </w:p>
        </w:tc>
        <w:tc>
          <w:tcPr>
            <w:tcW w:w="884" w:type="dxa"/>
            <w:tcBorders>
              <w:top w:val="nil"/>
              <w:left w:val="nil"/>
              <w:bottom w:val="nil"/>
              <w:right w:val="nil"/>
            </w:tcBorders>
            <w:shd w:val="clear" w:color="auto" w:fill="auto"/>
            <w:vAlign w:val="center"/>
          </w:tcPr>
          <w:p w14:paraId="5199A4B3" w14:textId="0297C93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38,865</w:t>
            </w:r>
          </w:p>
        </w:tc>
      </w:tr>
      <w:tr w:rsidR="003546E7" w:rsidRPr="00F86E56" w14:paraId="2A105F47"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21DBDD2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176491E" w14:textId="4CF96BBB" w:rsidR="003546E7" w:rsidRDefault="003546E7" w:rsidP="003546E7">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13AEA96F" w:rsidR="003546E7" w:rsidRDefault="003546E7" w:rsidP="003546E7">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42D4BE25" w14:textId="617309E0" w:rsidR="003546E7" w:rsidRPr="006F3D21" w:rsidRDefault="003546E7" w:rsidP="003546E7">
            <w:pPr>
              <w:jc w:val="right"/>
              <w:rPr>
                <w:color w:val="000000"/>
                <w:sz w:val="14"/>
                <w:szCs w:val="14"/>
              </w:rPr>
            </w:pPr>
            <w:r w:rsidRPr="00017C02">
              <w:rPr>
                <w:color w:val="000000"/>
                <w:sz w:val="14"/>
                <w:szCs w:val="14"/>
              </w:rPr>
              <w:t>236,675</w:t>
            </w:r>
          </w:p>
        </w:tc>
        <w:tc>
          <w:tcPr>
            <w:tcW w:w="776" w:type="dxa"/>
            <w:tcBorders>
              <w:top w:val="nil"/>
              <w:left w:val="nil"/>
              <w:bottom w:val="nil"/>
              <w:right w:val="nil"/>
            </w:tcBorders>
            <w:shd w:val="clear" w:color="auto" w:fill="auto"/>
            <w:vAlign w:val="center"/>
          </w:tcPr>
          <w:p w14:paraId="768F697B" w14:textId="154EBAD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243,995</w:t>
            </w:r>
          </w:p>
        </w:tc>
        <w:tc>
          <w:tcPr>
            <w:tcW w:w="776" w:type="dxa"/>
            <w:tcBorders>
              <w:top w:val="nil"/>
              <w:left w:val="nil"/>
              <w:bottom w:val="nil"/>
              <w:right w:val="nil"/>
            </w:tcBorders>
            <w:shd w:val="clear" w:color="auto" w:fill="auto"/>
            <w:noWrap/>
            <w:vAlign w:val="center"/>
          </w:tcPr>
          <w:p w14:paraId="76CE7DEE" w14:textId="08632D4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243,815</w:t>
            </w:r>
          </w:p>
        </w:tc>
        <w:tc>
          <w:tcPr>
            <w:tcW w:w="843" w:type="dxa"/>
            <w:tcBorders>
              <w:top w:val="nil"/>
              <w:left w:val="nil"/>
              <w:bottom w:val="nil"/>
              <w:right w:val="nil"/>
            </w:tcBorders>
            <w:shd w:val="clear" w:color="auto" w:fill="auto"/>
            <w:noWrap/>
            <w:vAlign w:val="center"/>
          </w:tcPr>
          <w:p w14:paraId="6AC2032D" w14:textId="20C64D8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246,172</w:t>
            </w:r>
          </w:p>
        </w:tc>
        <w:tc>
          <w:tcPr>
            <w:tcW w:w="884" w:type="dxa"/>
            <w:tcBorders>
              <w:top w:val="nil"/>
              <w:left w:val="nil"/>
              <w:bottom w:val="nil"/>
              <w:right w:val="nil"/>
            </w:tcBorders>
            <w:shd w:val="clear" w:color="auto" w:fill="auto"/>
            <w:vAlign w:val="center"/>
          </w:tcPr>
          <w:p w14:paraId="3000CEF5" w14:textId="4D444F1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246,246</w:t>
            </w:r>
          </w:p>
        </w:tc>
      </w:tr>
      <w:tr w:rsidR="003546E7" w:rsidRPr="00F86E56" w14:paraId="369B3B54"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0AC0413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FC45958" w14:textId="17A6D3E8" w:rsidR="003546E7" w:rsidRDefault="003546E7" w:rsidP="003546E7">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2EA6BB1A" w:rsidR="003546E7" w:rsidRDefault="003546E7" w:rsidP="003546E7">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0889656D" w14:textId="5FCD3F88" w:rsidR="003546E7" w:rsidRPr="006F3D21" w:rsidRDefault="003546E7" w:rsidP="003546E7">
            <w:pPr>
              <w:jc w:val="right"/>
              <w:rPr>
                <w:color w:val="000000"/>
                <w:sz w:val="14"/>
                <w:szCs w:val="14"/>
              </w:rPr>
            </w:pPr>
            <w:r w:rsidRPr="00017C02">
              <w:rPr>
                <w:color w:val="000000"/>
                <w:sz w:val="14"/>
                <w:szCs w:val="14"/>
              </w:rPr>
              <w:t>773</w:t>
            </w:r>
          </w:p>
        </w:tc>
        <w:tc>
          <w:tcPr>
            <w:tcW w:w="776" w:type="dxa"/>
            <w:tcBorders>
              <w:top w:val="nil"/>
              <w:left w:val="nil"/>
              <w:bottom w:val="nil"/>
              <w:right w:val="nil"/>
            </w:tcBorders>
            <w:shd w:val="clear" w:color="auto" w:fill="auto"/>
            <w:vAlign w:val="center"/>
          </w:tcPr>
          <w:p w14:paraId="1A04C3D1" w14:textId="600B217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772</w:t>
            </w:r>
          </w:p>
        </w:tc>
        <w:tc>
          <w:tcPr>
            <w:tcW w:w="776" w:type="dxa"/>
            <w:tcBorders>
              <w:top w:val="nil"/>
              <w:left w:val="nil"/>
              <w:bottom w:val="nil"/>
              <w:right w:val="nil"/>
            </w:tcBorders>
            <w:shd w:val="clear" w:color="auto" w:fill="auto"/>
            <w:noWrap/>
            <w:vAlign w:val="center"/>
          </w:tcPr>
          <w:p w14:paraId="43D8EBC3" w14:textId="260FC30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770</w:t>
            </w:r>
          </w:p>
        </w:tc>
        <w:tc>
          <w:tcPr>
            <w:tcW w:w="843" w:type="dxa"/>
            <w:tcBorders>
              <w:top w:val="nil"/>
              <w:left w:val="nil"/>
              <w:bottom w:val="nil"/>
              <w:right w:val="nil"/>
            </w:tcBorders>
            <w:shd w:val="clear" w:color="auto" w:fill="auto"/>
            <w:noWrap/>
            <w:vAlign w:val="center"/>
          </w:tcPr>
          <w:p w14:paraId="73D97293" w14:textId="6D13589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743</w:t>
            </w:r>
          </w:p>
        </w:tc>
        <w:tc>
          <w:tcPr>
            <w:tcW w:w="884" w:type="dxa"/>
            <w:tcBorders>
              <w:top w:val="nil"/>
              <w:left w:val="nil"/>
              <w:bottom w:val="nil"/>
              <w:right w:val="nil"/>
            </w:tcBorders>
            <w:shd w:val="clear" w:color="auto" w:fill="auto"/>
            <w:vAlign w:val="center"/>
          </w:tcPr>
          <w:p w14:paraId="780D7054" w14:textId="2CDBF52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742</w:t>
            </w:r>
          </w:p>
        </w:tc>
      </w:tr>
      <w:tr w:rsidR="003546E7" w:rsidRPr="00F86E56" w14:paraId="1F3241B2"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0C92B43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914286B" w14:textId="761C1F21" w:rsidR="003546E7" w:rsidRDefault="003546E7" w:rsidP="003546E7">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4D649BA0" w:rsidR="003546E7" w:rsidRDefault="003546E7" w:rsidP="003546E7">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22917EB9" w14:textId="45B898A3" w:rsidR="003546E7" w:rsidRPr="006F3D21" w:rsidRDefault="003546E7" w:rsidP="003546E7">
            <w:pPr>
              <w:jc w:val="right"/>
              <w:rPr>
                <w:color w:val="000000"/>
                <w:sz w:val="14"/>
                <w:szCs w:val="14"/>
              </w:rPr>
            </w:pPr>
            <w:r w:rsidRPr="00017C02">
              <w:rPr>
                <w:color w:val="000000"/>
                <w:sz w:val="14"/>
                <w:szCs w:val="14"/>
              </w:rPr>
              <w:t>12,546</w:t>
            </w:r>
          </w:p>
        </w:tc>
        <w:tc>
          <w:tcPr>
            <w:tcW w:w="776" w:type="dxa"/>
            <w:tcBorders>
              <w:top w:val="nil"/>
              <w:left w:val="nil"/>
              <w:bottom w:val="nil"/>
              <w:right w:val="nil"/>
            </w:tcBorders>
            <w:shd w:val="clear" w:color="auto" w:fill="auto"/>
            <w:vAlign w:val="center"/>
          </w:tcPr>
          <w:p w14:paraId="42B73C0D" w14:textId="55C4838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12,662</w:t>
            </w:r>
          </w:p>
        </w:tc>
        <w:tc>
          <w:tcPr>
            <w:tcW w:w="776" w:type="dxa"/>
            <w:tcBorders>
              <w:top w:val="nil"/>
              <w:left w:val="nil"/>
              <w:bottom w:val="nil"/>
              <w:right w:val="nil"/>
            </w:tcBorders>
            <w:shd w:val="clear" w:color="auto" w:fill="auto"/>
            <w:noWrap/>
            <w:vAlign w:val="center"/>
          </w:tcPr>
          <w:p w14:paraId="0A878515" w14:textId="6EF785F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16,277</w:t>
            </w:r>
          </w:p>
        </w:tc>
        <w:tc>
          <w:tcPr>
            <w:tcW w:w="843" w:type="dxa"/>
            <w:tcBorders>
              <w:top w:val="nil"/>
              <w:left w:val="nil"/>
              <w:bottom w:val="nil"/>
              <w:right w:val="nil"/>
            </w:tcBorders>
            <w:shd w:val="clear" w:color="auto" w:fill="auto"/>
            <w:noWrap/>
            <w:vAlign w:val="center"/>
          </w:tcPr>
          <w:p w14:paraId="0C093F9D" w14:textId="4B57C4E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16,245</w:t>
            </w:r>
          </w:p>
        </w:tc>
        <w:tc>
          <w:tcPr>
            <w:tcW w:w="884" w:type="dxa"/>
            <w:tcBorders>
              <w:top w:val="nil"/>
              <w:left w:val="nil"/>
              <w:bottom w:val="nil"/>
              <w:right w:val="nil"/>
            </w:tcBorders>
            <w:shd w:val="clear" w:color="auto" w:fill="auto"/>
            <w:vAlign w:val="center"/>
          </w:tcPr>
          <w:p w14:paraId="59DA1A5D" w14:textId="15C5DE3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16,579</w:t>
            </w:r>
          </w:p>
        </w:tc>
      </w:tr>
      <w:tr w:rsidR="003546E7" w:rsidRPr="00F86E56" w14:paraId="002A891E"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3546E7" w:rsidRPr="000B3DFF" w:rsidRDefault="003546E7" w:rsidP="003546E7">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318AEFE"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0C2C626" w14:textId="2FE32981" w:rsidR="003546E7" w:rsidRDefault="003546E7" w:rsidP="003546E7">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27B33865" w:rsidR="003546E7" w:rsidRDefault="003546E7" w:rsidP="003546E7">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31C4B36C" w14:textId="28DC764F" w:rsidR="003546E7" w:rsidRPr="006F3D21" w:rsidRDefault="003546E7" w:rsidP="003546E7">
            <w:pPr>
              <w:jc w:val="right"/>
              <w:rPr>
                <w:b/>
                <w:bCs/>
                <w:color w:val="000000"/>
                <w:sz w:val="14"/>
                <w:szCs w:val="14"/>
              </w:rPr>
            </w:pPr>
            <w:r w:rsidRPr="00833FA7">
              <w:rPr>
                <w:b/>
                <w:bCs/>
                <w:color w:val="000000"/>
                <w:sz w:val="14"/>
                <w:szCs w:val="14"/>
              </w:rPr>
              <w:t>36,803</w:t>
            </w:r>
          </w:p>
        </w:tc>
        <w:tc>
          <w:tcPr>
            <w:tcW w:w="776" w:type="dxa"/>
            <w:tcBorders>
              <w:top w:val="nil"/>
              <w:left w:val="nil"/>
              <w:bottom w:val="nil"/>
              <w:right w:val="nil"/>
            </w:tcBorders>
            <w:shd w:val="clear" w:color="auto" w:fill="auto"/>
            <w:vAlign w:val="center"/>
          </w:tcPr>
          <w:p w14:paraId="62241145" w14:textId="2CB3731E"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36,223</w:t>
            </w:r>
          </w:p>
        </w:tc>
        <w:tc>
          <w:tcPr>
            <w:tcW w:w="776" w:type="dxa"/>
            <w:tcBorders>
              <w:top w:val="nil"/>
              <w:left w:val="nil"/>
              <w:bottom w:val="nil"/>
              <w:right w:val="nil"/>
            </w:tcBorders>
            <w:shd w:val="clear" w:color="auto" w:fill="auto"/>
            <w:noWrap/>
            <w:vAlign w:val="center"/>
          </w:tcPr>
          <w:p w14:paraId="1CB77882" w14:textId="7B540522"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37,509</w:t>
            </w:r>
          </w:p>
        </w:tc>
        <w:tc>
          <w:tcPr>
            <w:tcW w:w="843" w:type="dxa"/>
            <w:tcBorders>
              <w:top w:val="nil"/>
              <w:left w:val="nil"/>
              <w:bottom w:val="nil"/>
              <w:right w:val="nil"/>
            </w:tcBorders>
            <w:shd w:val="clear" w:color="auto" w:fill="auto"/>
            <w:noWrap/>
            <w:vAlign w:val="center"/>
          </w:tcPr>
          <w:p w14:paraId="4596D10B" w14:textId="5058EF9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38,259</w:t>
            </w:r>
          </w:p>
        </w:tc>
        <w:tc>
          <w:tcPr>
            <w:tcW w:w="884" w:type="dxa"/>
            <w:tcBorders>
              <w:top w:val="nil"/>
              <w:left w:val="nil"/>
              <w:bottom w:val="nil"/>
              <w:right w:val="nil"/>
            </w:tcBorders>
            <w:shd w:val="clear" w:color="auto" w:fill="auto"/>
            <w:vAlign w:val="center"/>
          </w:tcPr>
          <w:p w14:paraId="45DE6737" w14:textId="3F5856F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38,009</w:t>
            </w:r>
          </w:p>
        </w:tc>
      </w:tr>
      <w:tr w:rsidR="003546E7" w:rsidRPr="00F86E56" w14:paraId="0D3BB304"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14FE40A2"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D563932" w14:textId="38BBFEB9" w:rsidR="003546E7"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21874A6B" w:rsidR="003546E7" w:rsidRDefault="003546E7" w:rsidP="003546E7">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E291275" w14:textId="6155F53E" w:rsidR="003546E7" w:rsidRPr="006F3D21" w:rsidRDefault="003546E7" w:rsidP="003546E7">
            <w:pPr>
              <w:jc w:val="right"/>
              <w:rPr>
                <w:color w:val="000000"/>
                <w:sz w:val="14"/>
                <w:szCs w:val="14"/>
              </w:rPr>
            </w:pPr>
            <w:r w:rsidRPr="00017C02">
              <w:rPr>
                <w:color w:val="000000"/>
                <w:sz w:val="14"/>
                <w:szCs w:val="14"/>
              </w:rPr>
              <w:t>-</w:t>
            </w:r>
          </w:p>
        </w:tc>
        <w:tc>
          <w:tcPr>
            <w:tcW w:w="776" w:type="dxa"/>
            <w:tcBorders>
              <w:top w:val="nil"/>
              <w:left w:val="nil"/>
              <w:bottom w:val="nil"/>
              <w:right w:val="nil"/>
            </w:tcBorders>
            <w:shd w:val="clear" w:color="auto" w:fill="auto"/>
            <w:vAlign w:val="center"/>
          </w:tcPr>
          <w:p w14:paraId="68B5F2EF" w14:textId="39AE2A2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27</w:t>
            </w:r>
          </w:p>
        </w:tc>
        <w:tc>
          <w:tcPr>
            <w:tcW w:w="776" w:type="dxa"/>
            <w:tcBorders>
              <w:top w:val="nil"/>
              <w:left w:val="nil"/>
              <w:bottom w:val="nil"/>
              <w:right w:val="nil"/>
            </w:tcBorders>
            <w:shd w:val="clear" w:color="auto" w:fill="auto"/>
            <w:noWrap/>
            <w:vAlign w:val="center"/>
          </w:tcPr>
          <w:p w14:paraId="2735B243" w14:textId="69942A2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52047C58" w14:textId="17FD77D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11232B2A" w14:textId="4932F65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76A8DD6D"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902522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262F29DC" w14:textId="1F27D647" w:rsidR="003546E7" w:rsidRDefault="003546E7" w:rsidP="003546E7">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5E3EA889" w:rsidR="003546E7" w:rsidRDefault="003546E7" w:rsidP="003546E7">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289D457C" w14:textId="742304E5" w:rsidR="003546E7" w:rsidRPr="006F3D21" w:rsidRDefault="003546E7" w:rsidP="003546E7">
            <w:pPr>
              <w:jc w:val="right"/>
              <w:rPr>
                <w:color w:val="000000"/>
                <w:sz w:val="14"/>
                <w:szCs w:val="14"/>
              </w:rPr>
            </w:pPr>
            <w:r w:rsidRPr="00017C02">
              <w:rPr>
                <w:color w:val="000000"/>
                <w:sz w:val="14"/>
                <w:szCs w:val="14"/>
              </w:rPr>
              <w:t>2,925</w:t>
            </w:r>
          </w:p>
        </w:tc>
        <w:tc>
          <w:tcPr>
            <w:tcW w:w="776" w:type="dxa"/>
            <w:tcBorders>
              <w:top w:val="nil"/>
              <w:left w:val="nil"/>
              <w:bottom w:val="nil"/>
              <w:right w:val="nil"/>
            </w:tcBorders>
            <w:shd w:val="clear" w:color="auto" w:fill="auto"/>
            <w:vAlign w:val="center"/>
          </w:tcPr>
          <w:p w14:paraId="347F5B9F" w14:textId="7E7FAB6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2,639</w:t>
            </w:r>
          </w:p>
        </w:tc>
        <w:tc>
          <w:tcPr>
            <w:tcW w:w="776" w:type="dxa"/>
            <w:tcBorders>
              <w:top w:val="nil"/>
              <w:left w:val="nil"/>
              <w:bottom w:val="nil"/>
              <w:right w:val="nil"/>
            </w:tcBorders>
            <w:shd w:val="clear" w:color="auto" w:fill="auto"/>
            <w:noWrap/>
            <w:vAlign w:val="center"/>
          </w:tcPr>
          <w:p w14:paraId="14EAB7BC" w14:textId="02DF123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2,656</w:t>
            </w:r>
          </w:p>
        </w:tc>
        <w:tc>
          <w:tcPr>
            <w:tcW w:w="843" w:type="dxa"/>
            <w:tcBorders>
              <w:top w:val="nil"/>
              <w:left w:val="nil"/>
              <w:bottom w:val="nil"/>
              <w:right w:val="nil"/>
            </w:tcBorders>
            <w:shd w:val="clear" w:color="auto" w:fill="auto"/>
            <w:noWrap/>
            <w:vAlign w:val="center"/>
          </w:tcPr>
          <w:p w14:paraId="0B975A07" w14:textId="6D430AC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2,727</w:t>
            </w:r>
          </w:p>
        </w:tc>
        <w:tc>
          <w:tcPr>
            <w:tcW w:w="884" w:type="dxa"/>
            <w:tcBorders>
              <w:top w:val="nil"/>
              <w:left w:val="nil"/>
              <w:bottom w:val="nil"/>
              <w:right w:val="nil"/>
            </w:tcBorders>
            <w:shd w:val="clear" w:color="auto" w:fill="auto"/>
            <w:vAlign w:val="center"/>
          </w:tcPr>
          <w:p w14:paraId="486570E5" w14:textId="3E6A485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2,766</w:t>
            </w:r>
          </w:p>
        </w:tc>
      </w:tr>
      <w:tr w:rsidR="003546E7" w:rsidRPr="00F86E56" w14:paraId="2BB584C8"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6916910F"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3BF88FC" w14:textId="565417D1" w:rsidR="003546E7" w:rsidRDefault="003546E7" w:rsidP="003546E7">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24D47C6B" w:rsidR="003546E7" w:rsidRDefault="003546E7" w:rsidP="003546E7">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335998D3" w14:textId="42CB9231" w:rsidR="003546E7" w:rsidRPr="006F3D21" w:rsidRDefault="003546E7" w:rsidP="003546E7">
            <w:pPr>
              <w:jc w:val="right"/>
              <w:rPr>
                <w:color w:val="000000"/>
                <w:sz w:val="14"/>
                <w:szCs w:val="14"/>
              </w:rPr>
            </w:pPr>
            <w:r w:rsidRPr="00017C02">
              <w:rPr>
                <w:color w:val="000000"/>
                <w:sz w:val="14"/>
                <w:szCs w:val="14"/>
              </w:rPr>
              <w:t>9,043</w:t>
            </w:r>
          </w:p>
        </w:tc>
        <w:tc>
          <w:tcPr>
            <w:tcW w:w="776" w:type="dxa"/>
            <w:tcBorders>
              <w:top w:val="nil"/>
              <w:left w:val="nil"/>
              <w:bottom w:val="nil"/>
              <w:right w:val="nil"/>
            </w:tcBorders>
            <w:shd w:val="clear" w:color="auto" w:fill="auto"/>
            <w:vAlign w:val="center"/>
          </w:tcPr>
          <w:p w14:paraId="0F489FB6" w14:textId="16B4281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8,513</w:t>
            </w:r>
          </w:p>
        </w:tc>
        <w:tc>
          <w:tcPr>
            <w:tcW w:w="776" w:type="dxa"/>
            <w:tcBorders>
              <w:top w:val="nil"/>
              <w:left w:val="nil"/>
              <w:bottom w:val="nil"/>
              <w:right w:val="nil"/>
            </w:tcBorders>
            <w:shd w:val="clear" w:color="auto" w:fill="auto"/>
            <w:noWrap/>
            <w:vAlign w:val="center"/>
          </w:tcPr>
          <w:p w14:paraId="7023C069" w14:textId="1872AD0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8,584</w:t>
            </w:r>
          </w:p>
        </w:tc>
        <w:tc>
          <w:tcPr>
            <w:tcW w:w="843" w:type="dxa"/>
            <w:tcBorders>
              <w:top w:val="nil"/>
              <w:left w:val="nil"/>
              <w:bottom w:val="nil"/>
              <w:right w:val="nil"/>
            </w:tcBorders>
            <w:shd w:val="clear" w:color="auto" w:fill="auto"/>
            <w:noWrap/>
            <w:vAlign w:val="center"/>
          </w:tcPr>
          <w:p w14:paraId="26997E4C" w14:textId="1632164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9,520</w:t>
            </w:r>
          </w:p>
        </w:tc>
        <w:tc>
          <w:tcPr>
            <w:tcW w:w="884" w:type="dxa"/>
            <w:tcBorders>
              <w:top w:val="nil"/>
              <w:left w:val="nil"/>
              <w:bottom w:val="nil"/>
              <w:right w:val="nil"/>
            </w:tcBorders>
            <w:shd w:val="clear" w:color="auto" w:fill="auto"/>
            <w:vAlign w:val="center"/>
          </w:tcPr>
          <w:p w14:paraId="698EF0B7" w14:textId="614E712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9,541</w:t>
            </w:r>
          </w:p>
        </w:tc>
      </w:tr>
      <w:tr w:rsidR="003546E7" w:rsidRPr="00F86E56" w14:paraId="15F96C3F"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21C7E60F"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F47127C" w14:textId="73228557" w:rsidR="003546E7" w:rsidRDefault="003546E7" w:rsidP="003546E7">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06B5D6E3" w:rsidR="003546E7" w:rsidRDefault="003546E7" w:rsidP="003546E7">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469FFBA5" w14:textId="0263F77A" w:rsidR="003546E7" w:rsidRPr="006F3D21" w:rsidRDefault="003546E7" w:rsidP="003546E7">
            <w:pPr>
              <w:jc w:val="right"/>
              <w:rPr>
                <w:color w:val="000000"/>
                <w:sz w:val="14"/>
                <w:szCs w:val="14"/>
              </w:rPr>
            </w:pPr>
            <w:r w:rsidRPr="00017C02">
              <w:rPr>
                <w:color w:val="000000"/>
                <w:sz w:val="14"/>
                <w:szCs w:val="14"/>
              </w:rPr>
              <w:t>24,780</w:t>
            </w:r>
          </w:p>
        </w:tc>
        <w:tc>
          <w:tcPr>
            <w:tcW w:w="776" w:type="dxa"/>
            <w:tcBorders>
              <w:top w:val="nil"/>
              <w:left w:val="nil"/>
              <w:bottom w:val="nil"/>
              <w:right w:val="nil"/>
            </w:tcBorders>
            <w:shd w:val="clear" w:color="auto" w:fill="auto"/>
            <w:vAlign w:val="center"/>
          </w:tcPr>
          <w:p w14:paraId="0285B48C" w14:textId="5019BD5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25,005</w:t>
            </w:r>
          </w:p>
        </w:tc>
        <w:tc>
          <w:tcPr>
            <w:tcW w:w="776" w:type="dxa"/>
            <w:tcBorders>
              <w:top w:val="nil"/>
              <w:left w:val="nil"/>
              <w:bottom w:val="nil"/>
              <w:right w:val="nil"/>
            </w:tcBorders>
            <w:shd w:val="clear" w:color="auto" w:fill="auto"/>
            <w:noWrap/>
            <w:vAlign w:val="center"/>
          </w:tcPr>
          <w:p w14:paraId="5E6C1CE6" w14:textId="0680968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26,228</w:t>
            </w:r>
          </w:p>
        </w:tc>
        <w:tc>
          <w:tcPr>
            <w:tcW w:w="843" w:type="dxa"/>
            <w:tcBorders>
              <w:top w:val="nil"/>
              <w:left w:val="nil"/>
              <w:bottom w:val="nil"/>
              <w:right w:val="nil"/>
            </w:tcBorders>
            <w:shd w:val="clear" w:color="auto" w:fill="auto"/>
            <w:noWrap/>
            <w:vAlign w:val="center"/>
          </w:tcPr>
          <w:p w14:paraId="749D8CAE" w14:textId="2E0C30C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25,973</w:t>
            </w:r>
          </w:p>
        </w:tc>
        <w:tc>
          <w:tcPr>
            <w:tcW w:w="884" w:type="dxa"/>
            <w:tcBorders>
              <w:top w:val="nil"/>
              <w:left w:val="nil"/>
              <w:bottom w:val="nil"/>
              <w:right w:val="nil"/>
            </w:tcBorders>
            <w:shd w:val="clear" w:color="auto" w:fill="auto"/>
            <w:vAlign w:val="center"/>
          </w:tcPr>
          <w:p w14:paraId="5B2AD9FC" w14:textId="3FAD002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25,663</w:t>
            </w:r>
          </w:p>
        </w:tc>
      </w:tr>
      <w:tr w:rsidR="003546E7" w:rsidRPr="00F86E56" w14:paraId="3BBEF238"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0CD19FB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2911EE9" w14:textId="0E624156" w:rsidR="003546E7" w:rsidRDefault="003546E7" w:rsidP="003546E7">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090176EB" w:rsidR="003546E7" w:rsidRDefault="003546E7" w:rsidP="003546E7">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16D42056" w14:textId="0E1BC28A" w:rsidR="003546E7" w:rsidRPr="006F3D21" w:rsidRDefault="003546E7" w:rsidP="003546E7">
            <w:pPr>
              <w:jc w:val="right"/>
              <w:rPr>
                <w:color w:val="000000"/>
                <w:sz w:val="14"/>
                <w:szCs w:val="14"/>
              </w:rPr>
            </w:pPr>
            <w:r w:rsidRPr="00017C02">
              <w:rPr>
                <w:color w:val="000000"/>
                <w:sz w:val="14"/>
                <w:szCs w:val="14"/>
              </w:rPr>
              <w:t>55</w:t>
            </w:r>
          </w:p>
        </w:tc>
        <w:tc>
          <w:tcPr>
            <w:tcW w:w="776" w:type="dxa"/>
            <w:tcBorders>
              <w:top w:val="nil"/>
              <w:left w:val="nil"/>
              <w:bottom w:val="nil"/>
              <w:right w:val="nil"/>
            </w:tcBorders>
            <w:shd w:val="clear" w:color="auto" w:fill="auto"/>
            <w:vAlign w:val="center"/>
          </w:tcPr>
          <w:p w14:paraId="62E92E40" w14:textId="5A02E78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40</w:t>
            </w:r>
          </w:p>
        </w:tc>
        <w:tc>
          <w:tcPr>
            <w:tcW w:w="776" w:type="dxa"/>
            <w:tcBorders>
              <w:top w:val="nil"/>
              <w:left w:val="nil"/>
              <w:bottom w:val="nil"/>
              <w:right w:val="nil"/>
            </w:tcBorders>
            <w:shd w:val="clear" w:color="auto" w:fill="auto"/>
            <w:noWrap/>
            <w:vAlign w:val="center"/>
          </w:tcPr>
          <w:p w14:paraId="26A03122" w14:textId="3C78CCC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39</w:t>
            </w:r>
          </w:p>
        </w:tc>
        <w:tc>
          <w:tcPr>
            <w:tcW w:w="843" w:type="dxa"/>
            <w:tcBorders>
              <w:top w:val="nil"/>
              <w:left w:val="nil"/>
              <w:bottom w:val="nil"/>
              <w:right w:val="nil"/>
            </w:tcBorders>
            <w:shd w:val="clear" w:color="auto" w:fill="auto"/>
            <w:noWrap/>
            <w:vAlign w:val="center"/>
          </w:tcPr>
          <w:p w14:paraId="6A899DB2" w14:textId="49F6D41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c>
          <w:tcPr>
            <w:tcW w:w="884" w:type="dxa"/>
            <w:tcBorders>
              <w:top w:val="nil"/>
              <w:left w:val="nil"/>
              <w:bottom w:val="nil"/>
              <w:right w:val="nil"/>
            </w:tcBorders>
            <w:shd w:val="clear" w:color="auto" w:fill="auto"/>
            <w:vAlign w:val="center"/>
          </w:tcPr>
          <w:p w14:paraId="3C73A648" w14:textId="44B216F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r>
      <w:tr w:rsidR="003546E7" w:rsidRPr="00F86E56" w14:paraId="1598CC05"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3546E7" w:rsidRPr="000B3DFF" w:rsidRDefault="003546E7" w:rsidP="003546E7">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60E9409D"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1091E31" w14:textId="6A7134EA" w:rsidR="003546E7" w:rsidRDefault="003546E7" w:rsidP="003546E7">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183BCE8B" w:rsidR="003546E7" w:rsidRDefault="003546E7" w:rsidP="003546E7">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7A5E0ACC" w14:textId="0154EAFA" w:rsidR="003546E7" w:rsidRPr="006F3D21" w:rsidRDefault="003546E7" w:rsidP="003546E7">
            <w:pPr>
              <w:jc w:val="right"/>
              <w:rPr>
                <w:b/>
                <w:bCs/>
                <w:color w:val="000000"/>
                <w:sz w:val="14"/>
                <w:szCs w:val="14"/>
              </w:rPr>
            </w:pPr>
            <w:r w:rsidRPr="00833FA7">
              <w:rPr>
                <w:b/>
                <w:bCs/>
                <w:color w:val="000000"/>
                <w:sz w:val="14"/>
                <w:szCs w:val="14"/>
              </w:rPr>
              <w:t>51,130</w:t>
            </w:r>
          </w:p>
        </w:tc>
        <w:tc>
          <w:tcPr>
            <w:tcW w:w="776" w:type="dxa"/>
            <w:tcBorders>
              <w:top w:val="nil"/>
              <w:left w:val="nil"/>
              <w:bottom w:val="nil"/>
              <w:right w:val="nil"/>
            </w:tcBorders>
            <w:shd w:val="clear" w:color="auto" w:fill="auto"/>
            <w:vAlign w:val="center"/>
          </w:tcPr>
          <w:p w14:paraId="04D11AB1" w14:textId="31C735E3"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53,476</w:t>
            </w:r>
          </w:p>
        </w:tc>
        <w:tc>
          <w:tcPr>
            <w:tcW w:w="776" w:type="dxa"/>
            <w:tcBorders>
              <w:top w:val="nil"/>
              <w:left w:val="nil"/>
              <w:bottom w:val="nil"/>
              <w:right w:val="nil"/>
            </w:tcBorders>
            <w:shd w:val="clear" w:color="auto" w:fill="auto"/>
            <w:noWrap/>
            <w:vAlign w:val="center"/>
          </w:tcPr>
          <w:p w14:paraId="64F99F09" w14:textId="426B20BB"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53,076</w:t>
            </w:r>
          </w:p>
        </w:tc>
        <w:tc>
          <w:tcPr>
            <w:tcW w:w="843" w:type="dxa"/>
            <w:tcBorders>
              <w:top w:val="nil"/>
              <w:left w:val="nil"/>
              <w:bottom w:val="nil"/>
              <w:right w:val="nil"/>
            </w:tcBorders>
            <w:shd w:val="clear" w:color="auto" w:fill="auto"/>
            <w:noWrap/>
            <w:vAlign w:val="center"/>
          </w:tcPr>
          <w:p w14:paraId="575718F3" w14:textId="31EF3D76"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55,622</w:t>
            </w:r>
          </w:p>
        </w:tc>
        <w:tc>
          <w:tcPr>
            <w:tcW w:w="884" w:type="dxa"/>
            <w:tcBorders>
              <w:top w:val="nil"/>
              <w:left w:val="nil"/>
              <w:bottom w:val="nil"/>
              <w:right w:val="nil"/>
            </w:tcBorders>
            <w:shd w:val="clear" w:color="auto" w:fill="auto"/>
            <w:vAlign w:val="center"/>
          </w:tcPr>
          <w:p w14:paraId="436505B5" w14:textId="531BD7C6"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55,648</w:t>
            </w:r>
          </w:p>
        </w:tc>
      </w:tr>
      <w:tr w:rsidR="003546E7" w:rsidRPr="00F86E56" w14:paraId="1ABF3601"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F60C10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A61E46B" w14:textId="1407E973" w:rsidR="003546E7" w:rsidRDefault="003546E7" w:rsidP="003546E7">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496F74AD" w:rsidR="003546E7" w:rsidRDefault="003546E7" w:rsidP="003546E7">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3B7E1B19" w14:textId="22D36E0E" w:rsidR="003546E7" w:rsidRPr="006F3D21" w:rsidRDefault="003546E7" w:rsidP="003546E7">
            <w:pPr>
              <w:jc w:val="right"/>
              <w:rPr>
                <w:color w:val="000000"/>
                <w:sz w:val="14"/>
                <w:szCs w:val="14"/>
              </w:rPr>
            </w:pPr>
            <w:r w:rsidRPr="00017C02">
              <w:rPr>
                <w:color w:val="000000"/>
                <w:sz w:val="14"/>
                <w:szCs w:val="14"/>
              </w:rPr>
              <w:t>10,107</w:t>
            </w:r>
          </w:p>
        </w:tc>
        <w:tc>
          <w:tcPr>
            <w:tcW w:w="776" w:type="dxa"/>
            <w:tcBorders>
              <w:top w:val="nil"/>
              <w:left w:val="nil"/>
              <w:bottom w:val="nil"/>
              <w:right w:val="nil"/>
            </w:tcBorders>
            <w:shd w:val="clear" w:color="auto" w:fill="auto"/>
            <w:vAlign w:val="center"/>
          </w:tcPr>
          <w:p w14:paraId="6FE253C3" w14:textId="2431CF3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10,408</w:t>
            </w:r>
          </w:p>
        </w:tc>
        <w:tc>
          <w:tcPr>
            <w:tcW w:w="776" w:type="dxa"/>
            <w:tcBorders>
              <w:top w:val="nil"/>
              <w:left w:val="nil"/>
              <w:bottom w:val="nil"/>
              <w:right w:val="nil"/>
            </w:tcBorders>
            <w:shd w:val="clear" w:color="auto" w:fill="auto"/>
            <w:noWrap/>
            <w:vAlign w:val="center"/>
          </w:tcPr>
          <w:p w14:paraId="58B45D32" w14:textId="25E7AA2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11,391</w:t>
            </w:r>
          </w:p>
        </w:tc>
        <w:tc>
          <w:tcPr>
            <w:tcW w:w="843" w:type="dxa"/>
            <w:tcBorders>
              <w:top w:val="nil"/>
              <w:left w:val="nil"/>
              <w:bottom w:val="nil"/>
              <w:right w:val="nil"/>
            </w:tcBorders>
            <w:shd w:val="clear" w:color="auto" w:fill="auto"/>
            <w:noWrap/>
            <w:vAlign w:val="center"/>
          </w:tcPr>
          <w:p w14:paraId="1A681CA9" w14:textId="0130B46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11,601</w:t>
            </w:r>
          </w:p>
        </w:tc>
        <w:tc>
          <w:tcPr>
            <w:tcW w:w="884" w:type="dxa"/>
            <w:tcBorders>
              <w:top w:val="nil"/>
              <w:left w:val="nil"/>
              <w:bottom w:val="nil"/>
              <w:right w:val="nil"/>
            </w:tcBorders>
            <w:shd w:val="clear" w:color="auto" w:fill="auto"/>
            <w:vAlign w:val="center"/>
          </w:tcPr>
          <w:p w14:paraId="27203C8A" w14:textId="49AD2BE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10,878</w:t>
            </w:r>
          </w:p>
        </w:tc>
      </w:tr>
      <w:tr w:rsidR="003546E7" w:rsidRPr="00F86E56" w14:paraId="0C6F04A9"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6DD9AB90"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082165C" w14:textId="0E939E99" w:rsidR="003546E7" w:rsidRDefault="003546E7" w:rsidP="003546E7">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53DBE3F1" w:rsidR="003546E7" w:rsidRDefault="003546E7" w:rsidP="003546E7">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4E9D03F3" w14:textId="43768775" w:rsidR="003546E7" w:rsidRPr="006F3D21" w:rsidRDefault="003546E7" w:rsidP="003546E7">
            <w:pPr>
              <w:jc w:val="right"/>
              <w:rPr>
                <w:color w:val="000000"/>
                <w:sz w:val="14"/>
                <w:szCs w:val="14"/>
              </w:rPr>
            </w:pPr>
            <w:r w:rsidRPr="00017C02">
              <w:rPr>
                <w:color w:val="000000"/>
                <w:sz w:val="14"/>
                <w:szCs w:val="14"/>
              </w:rPr>
              <w:t>22,761</w:t>
            </w:r>
          </w:p>
        </w:tc>
        <w:tc>
          <w:tcPr>
            <w:tcW w:w="776" w:type="dxa"/>
            <w:tcBorders>
              <w:top w:val="nil"/>
              <w:left w:val="nil"/>
              <w:bottom w:val="nil"/>
              <w:right w:val="nil"/>
            </w:tcBorders>
            <w:shd w:val="clear" w:color="auto" w:fill="auto"/>
            <w:vAlign w:val="center"/>
          </w:tcPr>
          <w:p w14:paraId="78AD4DC7" w14:textId="35377AA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24,834</w:t>
            </w:r>
          </w:p>
        </w:tc>
        <w:tc>
          <w:tcPr>
            <w:tcW w:w="776" w:type="dxa"/>
            <w:tcBorders>
              <w:top w:val="nil"/>
              <w:left w:val="nil"/>
              <w:bottom w:val="nil"/>
              <w:right w:val="nil"/>
            </w:tcBorders>
            <w:shd w:val="clear" w:color="auto" w:fill="auto"/>
            <w:noWrap/>
            <w:vAlign w:val="center"/>
          </w:tcPr>
          <w:p w14:paraId="2B8DB698" w14:textId="2C6A439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25,720</w:t>
            </w:r>
          </w:p>
        </w:tc>
        <w:tc>
          <w:tcPr>
            <w:tcW w:w="843" w:type="dxa"/>
            <w:tcBorders>
              <w:top w:val="nil"/>
              <w:left w:val="nil"/>
              <w:bottom w:val="nil"/>
              <w:right w:val="nil"/>
            </w:tcBorders>
            <w:shd w:val="clear" w:color="auto" w:fill="auto"/>
            <w:noWrap/>
            <w:vAlign w:val="center"/>
          </w:tcPr>
          <w:p w14:paraId="76A29CE3" w14:textId="58C6038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28,157</w:t>
            </w:r>
          </w:p>
        </w:tc>
        <w:tc>
          <w:tcPr>
            <w:tcW w:w="884" w:type="dxa"/>
            <w:tcBorders>
              <w:top w:val="nil"/>
              <w:left w:val="nil"/>
              <w:bottom w:val="nil"/>
              <w:right w:val="nil"/>
            </w:tcBorders>
            <w:shd w:val="clear" w:color="auto" w:fill="auto"/>
            <w:vAlign w:val="center"/>
          </w:tcPr>
          <w:p w14:paraId="5769AF18" w14:textId="1013F3E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28,962</w:t>
            </w:r>
          </w:p>
        </w:tc>
      </w:tr>
      <w:tr w:rsidR="003546E7" w:rsidRPr="00F86E56" w14:paraId="50596652" w14:textId="77777777" w:rsidTr="003546E7">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5297AFEB"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1F94CF5" w14:textId="50380170" w:rsidR="003546E7" w:rsidRDefault="003546E7" w:rsidP="003546E7">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35C47F40" w:rsidR="003546E7" w:rsidRDefault="003546E7" w:rsidP="003546E7">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199FFB97" w14:textId="03B0FF82" w:rsidR="003546E7" w:rsidRPr="006F3D21" w:rsidRDefault="003546E7" w:rsidP="003546E7">
            <w:pPr>
              <w:jc w:val="right"/>
              <w:rPr>
                <w:color w:val="000000"/>
                <w:sz w:val="14"/>
                <w:szCs w:val="14"/>
              </w:rPr>
            </w:pPr>
            <w:r w:rsidRPr="00017C02">
              <w:rPr>
                <w:color w:val="000000"/>
                <w:sz w:val="14"/>
                <w:szCs w:val="14"/>
              </w:rPr>
              <w:t>14,074</w:t>
            </w:r>
          </w:p>
        </w:tc>
        <w:tc>
          <w:tcPr>
            <w:tcW w:w="776" w:type="dxa"/>
            <w:tcBorders>
              <w:top w:val="nil"/>
              <w:left w:val="nil"/>
              <w:bottom w:val="nil"/>
              <w:right w:val="nil"/>
            </w:tcBorders>
            <w:shd w:val="clear" w:color="auto" w:fill="auto"/>
            <w:vAlign w:val="center"/>
          </w:tcPr>
          <w:p w14:paraId="2983A13B" w14:textId="3846E26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13,228</w:t>
            </w:r>
          </w:p>
        </w:tc>
        <w:tc>
          <w:tcPr>
            <w:tcW w:w="776" w:type="dxa"/>
            <w:tcBorders>
              <w:top w:val="nil"/>
              <w:left w:val="nil"/>
              <w:bottom w:val="nil"/>
              <w:right w:val="nil"/>
            </w:tcBorders>
            <w:shd w:val="clear" w:color="auto" w:fill="auto"/>
            <w:noWrap/>
            <w:vAlign w:val="center"/>
          </w:tcPr>
          <w:p w14:paraId="39CD11F3" w14:textId="1268BB3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12,081</w:t>
            </w:r>
          </w:p>
        </w:tc>
        <w:tc>
          <w:tcPr>
            <w:tcW w:w="843" w:type="dxa"/>
            <w:tcBorders>
              <w:top w:val="nil"/>
              <w:left w:val="nil"/>
              <w:bottom w:val="nil"/>
              <w:right w:val="nil"/>
            </w:tcBorders>
            <w:shd w:val="clear" w:color="auto" w:fill="auto"/>
            <w:noWrap/>
            <w:vAlign w:val="center"/>
          </w:tcPr>
          <w:p w14:paraId="0B3675FE" w14:textId="27075C0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12,138</w:t>
            </w:r>
          </w:p>
        </w:tc>
        <w:tc>
          <w:tcPr>
            <w:tcW w:w="884" w:type="dxa"/>
            <w:tcBorders>
              <w:top w:val="nil"/>
              <w:left w:val="nil"/>
              <w:bottom w:val="nil"/>
              <w:right w:val="nil"/>
            </w:tcBorders>
            <w:shd w:val="clear" w:color="auto" w:fill="auto"/>
            <w:vAlign w:val="center"/>
          </w:tcPr>
          <w:p w14:paraId="4359352A" w14:textId="1FEC350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12,121</w:t>
            </w:r>
          </w:p>
        </w:tc>
      </w:tr>
      <w:tr w:rsidR="003546E7" w:rsidRPr="00F86E56" w14:paraId="2A9718AF" w14:textId="77777777" w:rsidTr="003546E7">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2044A6E9"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C2FB2B3" w14:textId="0F9C05D3" w:rsidR="003546E7" w:rsidRDefault="003546E7" w:rsidP="003546E7">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4E5286E7" w:rsidR="003546E7" w:rsidRDefault="003546E7" w:rsidP="003546E7">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E4A9EDD" w14:textId="56E354D2" w:rsidR="003546E7" w:rsidRPr="006F3D21" w:rsidRDefault="003546E7" w:rsidP="003546E7">
            <w:pPr>
              <w:jc w:val="right"/>
              <w:rPr>
                <w:color w:val="000000"/>
                <w:sz w:val="14"/>
                <w:szCs w:val="14"/>
              </w:rPr>
            </w:pPr>
            <w:r w:rsidRPr="00017C02">
              <w:rPr>
                <w:color w:val="000000"/>
                <w:sz w:val="14"/>
                <w:szCs w:val="14"/>
              </w:rPr>
              <w:t>186</w:t>
            </w:r>
          </w:p>
        </w:tc>
        <w:tc>
          <w:tcPr>
            <w:tcW w:w="776" w:type="dxa"/>
            <w:tcBorders>
              <w:top w:val="nil"/>
              <w:left w:val="nil"/>
              <w:bottom w:val="nil"/>
              <w:right w:val="nil"/>
            </w:tcBorders>
            <w:shd w:val="clear" w:color="auto" w:fill="auto"/>
            <w:vAlign w:val="center"/>
          </w:tcPr>
          <w:p w14:paraId="0FBD913B" w14:textId="6A39D15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181</w:t>
            </w:r>
          </w:p>
        </w:tc>
        <w:tc>
          <w:tcPr>
            <w:tcW w:w="776" w:type="dxa"/>
            <w:tcBorders>
              <w:top w:val="nil"/>
              <w:left w:val="nil"/>
              <w:bottom w:val="nil"/>
              <w:right w:val="nil"/>
            </w:tcBorders>
            <w:shd w:val="clear" w:color="auto" w:fill="auto"/>
            <w:noWrap/>
            <w:vAlign w:val="center"/>
          </w:tcPr>
          <w:p w14:paraId="76792B2B" w14:textId="472089F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172</w:t>
            </w:r>
          </w:p>
        </w:tc>
        <w:tc>
          <w:tcPr>
            <w:tcW w:w="843" w:type="dxa"/>
            <w:tcBorders>
              <w:top w:val="nil"/>
              <w:left w:val="nil"/>
              <w:bottom w:val="nil"/>
              <w:right w:val="nil"/>
            </w:tcBorders>
            <w:shd w:val="clear" w:color="auto" w:fill="auto"/>
            <w:noWrap/>
            <w:vAlign w:val="center"/>
          </w:tcPr>
          <w:p w14:paraId="217A0D4E" w14:textId="0DA396D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162</w:t>
            </w:r>
          </w:p>
        </w:tc>
        <w:tc>
          <w:tcPr>
            <w:tcW w:w="884" w:type="dxa"/>
            <w:tcBorders>
              <w:top w:val="nil"/>
              <w:left w:val="nil"/>
              <w:bottom w:val="nil"/>
              <w:right w:val="nil"/>
            </w:tcBorders>
            <w:shd w:val="clear" w:color="auto" w:fill="auto"/>
            <w:vAlign w:val="center"/>
          </w:tcPr>
          <w:p w14:paraId="625D2667" w14:textId="009B1D0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206</w:t>
            </w:r>
          </w:p>
        </w:tc>
      </w:tr>
      <w:tr w:rsidR="003546E7" w:rsidRPr="00F86E56" w14:paraId="4E6D2C47" w14:textId="77777777" w:rsidTr="003546E7">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04C3F8A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75C33BE" w14:textId="6F9824D9" w:rsidR="003546E7" w:rsidRDefault="003546E7" w:rsidP="003546E7">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4F0E1ECA" w:rsidR="003546E7" w:rsidRDefault="003546E7" w:rsidP="003546E7">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327D2871" w14:textId="465890C8" w:rsidR="003546E7" w:rsidRPr="006F3D21" w:rsidRDefault="003546E7" w:rsidP="003546E7">
            <w:pPr>
              <w:jc w:val="right"/>
              <w:rPr>
                <w:color w:val="000000"/>
                <w:sz w:val="14"/>
                <w:szCs w:val="14"/>
              </w:rPr>
            </w:pPr>
            <w:r w:rsidRPr="00017C02">
              <w:rPr>
                <w:color w:val="000000"/>
                <w:sz w:val="14"/>
                <w:szCs w:val="14"/>
              </w:rPr>
              <w:t>4,003</w:t>
            </w:r>
          </w:p>
        </w:tc>
        <w:tc>
          <w:tcPr>
            <w:tcW w:w="776" w:type="dxa"/>
            <w:tcBorders>
              <w:top w:val="nil"/>
              <w:left w:val="nil"/>
              <w:bottom w:val="nil"/>
              <w:right w:val="nil"/>
            </w:tcBorders>
            <w:shd w:val="clear" w:color="auto" w:fill="auto"/>
            <w:vAlign w:val="center"/>
          </w:tcPr>
          <w:p w14:paraId="06853EE9" w14:textId="4EB7254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4,825</w:t>
            </w:r>
          </w:p>
        </w:tc>
        <w:tc>
          <w:tcPr>
            <w:tcW w:w="776" w:type="dxa"/>
            <w:tcBorders>
              <w:top w:val="nil"/>
              <w:left w:val="nil"/>
              <w:bottom w:val="nil"/>
              <w:right w:val="nil"/>
            </w:tcBorders>
            <w:shd w:val="clear" w:color="auto" w:fill="auto"/>
            <w:noWrap/>
            <w:vAlign w:val="center"/>
          </w:tcPr>
          <w:p w14:paraId="40CB2B8A" w14:textId="631D8F0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3,713</w:t>
            </w:r>
          </w:p>
        </w:tc>
        <w:tc>
          <w:tcPr>
            <w:tcW w:w="843" w:type="dxa"/>
            <w:tcBorders>
              <w:top w:val="nil"/>
              <w:left w:val="nil"/>
              <w:bottom w:val="nil"/>
              <w:right w:val="nil"/>
            </w:tcBorders>
            <w:shd w:val="clear" w:color="auto" w:fill="auto"/>
            <w:noWrap/>
            <w:vAlign w:val="center"/>
          </w:tcPr>
          <w:p w14:paraId="4D521E21" w14:textId="7198107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3,565</w:t>
            </w:r>
          </w:p>
        </w:tc>
        <w:tc>
          <w:tcPr>
            <w:tcW w:w="884" w:type="dxa"/>
            <w:tcBorders>
              <w:top w:val="nil"/>
              <w:left w:val="nil"/>
              <w:bottom w:val="nil"/>
              <w:right w:val="nil"/>
            </w:tcBorders>
            <w:shd w:val="clear" w:color="auto" w:fill="auto"/>
            <w:vAlign w:val="center"/>
          </w:tcPr>
          <w:p w14:paraId="625ABF63" w14:textId="6D1225D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3,480</w:t>
            </w:r>
          </w:p>
        </w:tc>
      </w:tr>
      <w:tr w:rsidR="003546E7" w:rsidRPr="00F86E56" w14:paraId="0CBBC16C" w14:textId="77777777" w:rsidTr="003546E7">
        <w:trPr>
          <w:trHeight w:hRule="exact" w:val="202"/>
          <w:jc w:val="center"/>
        </w:trPr>
        <w:tc>
          <w:tcPr>
            <w:tcW w:w="3364" w:type="dxa"/>
            <w:shd w:val="clear" w:color="auto" w:fill="auto"/>
            <w:noWrap/>
            <w:tcMar>
              <w:left w:w="43" w:type="dxa"/>
              <w:right w:w="43" w:type="dxa"/>
            </w:tcMar>
            <w:vAlign w:val="center"/>
          </w:tcPr>
          <w:p w14:paraId="4D488E89" w14:textId="77777777" w:rsidR="003546E7" w:rsidRPr="000B3DFF" w:rsidRDefault="003546E7" w:rsidP="003546E7">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6D263D55"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E240E91" w14:textId="3ACA97B0" w:rsidR="003546E7" w:rsidRDefault="003546E7" w:rsidP="003546E7">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6BC0012C" w:rsidR="003546E7" w:rsidRDefault="003546E7" w:rsidP="003546E7">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4FFA81E8" w14:textId="0004B38C" w:rsidR="003546E7" w:rsidRPr="006F3D21" w:rsidRDefault="003546E7" w:rsidP="003546E7">
            <w:pPr>
              <w:jc w:val="right"/>
              <w:rPr>
                <w:b/>
                <w:bCs/>
                <w:color w:val="000000"/>
                <w:sz w:val="14"/>
                <w:szCs w:val="14"/>
              </w:rPr>
            </w:pPr>
            <w:r w:rsidRPr="00833FA7">
              <w:rPr>
                <w:b/>
                <w:bCs/>
                <w:color w:val="000000"/>
                <w:sz w:val="14"/>
                <w:szCs w:val="14"/>
              </w:rPr>
              <w:t>54,162</w:t>
            </w:r>
          </w:p>
        </w:tc>
        <w:tc>
          <w:tcPr>
            <w:tcW w:w="776" w:type="dxa"/>
            <w:tcBorders>
              <w:top w:val="nil"/>
              <w:left w:val="nil"/>
              <w:bottom w:val="nil"/>
              <w:right w:val="nil"/>
            </w:tcBorders>
            <w:shd w:val="clear" w:color="auto" w:fill="auto"/>
            <w:vAlign w:val="center"/>
          </w:tcPr>
          <w:p w14:paraId="585672E1" w14:textId="4F68B795"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52,252</w:t>
            </w:r>
          </w:p>
        </w:tc>
        <w:tc>
          <w:tcPr>
            <w:tcW w:w="776" w:type="dxa"/>
            <w:tcBorders>
              <w:top w:val="nil"/>
              <w:left w:val="nil"/>
              <w:bottom w:val="nil"/>
              <w:right w:val="nil"/>
            </w:tcBorders>
            <w:shd w:val="clear" w:color="auto" w:fill="auto"/>
            <w:noWrap/>
            <w:vAlign w:val="center"/>
          </w:tcPr>
          <w:p w14:paraId="0781F42A" w14:textId="7F57B208"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53,873</w:t>
            </w:r>
          </w:p>
        </w:tc>
        <w:tc>
          <w:tcPr>
            <w:tcW w:w="843" w:type="dxa"/>
            <w:tcBorders>
              <w:top w:val="nil"/>
              <w:left w:val="nil"/>
              <w:bottom w:val="nil"/>
              <w:right w:val="nil"/>
            </w:tcBorders>
            <w:shd w:val="clear" w:color="auto" w:fill="auto"/>
            <w:noWrap/>
            <w:vAlign w:val="center"/>
          </w:tcPr>
          <w:p w14:paraId="1F809B3E" w14:textId="59179763"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51,931</w:t>
            </w:r>
          </w:p>
        </w:tc>
        <w:tc>
          <w:tcPr>
            <w:tcW w:w="884" w:type="dxa"/>
            <w:tcBorders>
              <w:top w:val="nil"/>
              <w:left w:val="nil"/>
              <w:bottom w:val="nil"/>
              <w:right w:val="nil"/>
            </w:tcBorders>
            <w:shd w:val="clear" w:color="auto" w:fill="auto"/>
            <w:vAlign w:val="center"/>
          </w:tcPr>
          <w:p w14:paraId="23D064E7" w14:textId="18C180AA"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52,039</w:t>
            </w:r>
          </w:p>
        </w:tc>
      </w:tr>
      <w:tr w:rsidR="003546E7" w:rsidRPr="00F86E56" w14:paraId="5F95088F" w14:textId="77777777" w:rsidTr="003546E7">
        <w:trPr>
          <w:trHeight w:hRule="exact" w:val="202"/>
          <w:jc w:val="center"/>
        </w:trPr>
        <w:tc>
          <w:tcPr>
            <w:tcW w:w="3364" w:type="dxa"/>
            <w:shd w:val="clear" w:color="auto" w:fill="auto"/>
            <w:noWrap/>
            <w:tcMar>
              <w:left w:w="43" w:type="dxa"/>
              <w:right w:w="43" w:type="dxa"/>
            </w:tcMar>
            <w:vAlign w:val="center"/>
          </w:tcPr>
          <w:p w14:paraId="19F7F4FF"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6F0BE7F4"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ECA8A69" w14:textId="092A0259" w:rsidR="003546E7" w:rsidRDefault="003546E7" w:rsidP="003546E7">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3FF9F45D" w:rsidR="003546E7" w:rsidRDefault="003546E7" w:rsidP="003546E7">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4995FE84" w14:textId="6255E1FA" w:rsidR="003546E7" w:rsidRPr="006F3D21" w:rsidRDefault="003546E7" w:rsidP="003546E7">
            <w:pPr>
              <w:jc w:val="right"/>
              <w:rPr>
                <w:color w:val="000000"/>
                <w:sz w:val="14"/>
                <w:szCs w:val="14"/>
              </w:rPr>
            </w:pPr>
            <w:r w:rsidRPr="00017C02">
              <w:rPr>
                <w:color w:val="000000"/>
                <w:sz w:val="14"/>
                <w:szCs w:val="14"/>
              </w:rPr>
              <w:t>6,007</w:t>
            </w:r>
          </w:p>
        </w:tc>
        <w:tc>
          <w:tcPr>
            <w:tcW w:w="776" w:type="dxa"/>
            <w:tcBorders>
              <w:top w:val="nil"/>
              <w:left w:val="nil"/>
              <w:bottom w:val="nil"/>
              <w:right w:val="nil"/>
            </w:tcBorders>
            <w:shd w:val="clear" w:color="auto" w:fill="auto"/>
            <w:vAlign w:val="center"/>
          </w:tcPr>
          <w:p w14:paraId="1A51F8E1" w14:textId="13CB247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5,630</w:t>
            </w:r>
          </w:p>
        </w:tc>
        <w:tc>
          <w:tcPr>
            <w:tcW w:w="776" w:type="dxa"/>
            <w:tcBorders>
              <w:top w:val="nil"/>
              <w:left w:val="nil"/>
              <w:bottom w:val="nil"/>
              <w:right w:val="nil"/>
            </w:tcBorders>
            <w:shd w:val="clear" w:color="auto" w:fill="auto"/>
            <w:noWrap/>
            <w:vAlign w:val="center"/>
          </w:tcPr>
          <w:p w14:paraId="55C58AEE" w14:textId="7341B6C0"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4,833</w:t>
            </w:r>
          </w:p>
        </w:tc>
        <w:tc>
          <w:tcPr>
            <w:tcW w:w="843" w:type="dxa"/>
            <w:tcBorders>
              <w:top w:val="nil"/>
              <w:left w:val="nil"/>
              <w:bottom w:val="nil"/>
              <w:right w:val="nil"/>
            </w:tcBorders>
            <w:shd w:val="clear" w:color="auto" w:fill="auto"/>
            <w:noWrap/>
            <w:vAlign w:val="center"/>
          </w:tcPr>
          <w:p w14:paraId="166FB956" w14:textId="6F011D9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4,286</w:t>
            </w:r>
          </w:p>
        </w:tc>
        <w:tc>
          <w:tcPr>
            <w:tcW w:w="884" w:type="dxa"/>
            <w:tcBorders>
              <w:top w:val="nil"/>
              <w:left w:val="nil"/>
              <w:bottom w:val="nil"/>
              <w:right w:val="nil"/>
            </w:tcBorders>
            <w:shd w:val="clear" w:color="auto" w:fill="auto"/>
            <w:vAlign w:val="center"/>
          </w:tcPr>
          <w:p w14:paraId="5725C8CB" w14:textId="6F3ACEE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4,099</w:t>
            </w:r>
          </w:p>
        </w:tc>
      </w:tr>
      <w:tr w:rsidR="003546E7" w:rsidRPr="00F86E56" w14:paraId="2B33CDDD" w14:textId="77777777" w:rsidTr="003546E7">
        <w:trPr>
          <w:trHeight w:hRule="exact" w:val="202"/>
          <w:jc w:val="center"/>
        </w:trPr>
        <w:tc>
          <w:tcPr>
            <w:tcW w:w="3364" w:type="dxa"/>
            <w:shd w:val="clear" w:color="auto" w:fill="auto"/>
            <w:noWrap/>
            <w:tcMar>
              <w:left w:w="43" w:type="dxa"/>
              <w:right w:w="43" w:type="dxa"/>
            </w:tcMar>
            <w:vAlign w:val="center"/>
          </w:tcPr>
          <w:p w14:paraId="7376369B"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36CE6212"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BA5D89B" w14:textId="2BA8C7C8" w:rsidR="003546E7" w:rsidRDefault="003546E7" w:rsidP="003546E7">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73206587" w:rsidR="003546E7" w:rsidRDefault="003546E7" w:rsidP="003546E7">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8BE9116" w14:textId="3B0CCA54" w:rsidR="003546E7" w:rsidRPr="006F3D21" w:rsidRDefault="003546E7" w:rsidP="003546E7">
            <w:pPr>
              <w:jc w:val="right"/>
              <w:rPr>
                <w:color w:val="000000"/>
                <w:sz w:val="14"/>
                <w:szCs w:val="14"/>
              </w:rPr>
            </w:pPr>
            <w:r w:rsidRPr="00017C02">
              <w:rPr>
                <w:color w:val="000000"/>
                <w:sz w:val="14"/>
                <w:szCs w:val="14"/>
              </w:rPr>
              <w:t>29,228</w:t>
            </w:r>
          </w:p>
        </w:tc>
        <w:tc>
          <w:tcPr>
            <w:tcW w:w="776" w:type="dxa"/>
            <w:tcBorders>
              <w:top w:val="nil"/>
              <w:left w:val="nil"/>
              <w:bottom w:val="nil"/>
              <w:right w:val="nil"/>
            </w:tcBorders>
            <w:shd w:val="clear" w:color="auto" w:fill="auto"/>
            <w:vAlign w:val="center"/>
          </w:tcPr>
          <w:p w14:paraId="11D0A3C8" w14:textId="74BAC59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27,882</w:t>
            </w:r>
          </w:p>
        </w:tc>
        <w:tc>
          <w:tcPr>
            <w:tcW w:w="776" w:type="dxa"/>
            <w:tcBorders>
              <w:top w:val="nil"/>
              <w:left w:val="nil"/>
              <w:bottom w:val="nil"/>
              <w:right w:val="nil"/>
            </w:tcBorders>
            <w:shd w:val="clear" w:color="auto" w:fill="auto"/>
            <w:noWrap/>
            <w:vAlign w:val="center"/>
          </w:tcPr>
          <w:p w14:paraId="0C27D845" w14:textId="3C3C14B7"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30,668</w:t>
            </w:r>
          </w:p>
        </w:tc>
        <w:tc>
          <w:tcPr>
            <w:tcW w:w="843" w:type="dxa"/>
            <w:tcBorders>
              <w:top w:val="nil"/>
              <w:left w:val="nil"/>
              <w:bottom w:val="nil"/>
              <w:right w:val="nil"/>
            </w:tcBorders>
            <w:shd w:val="clear" w:color="auto" w:fill="auto"/>
            <w:noWrap/>
            <w:vAlign w:val="center"/>
          </w:tcPr>
          <w:p w14:paraId="6FA093C6" w14:textId="566DC39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29,302</w:t>
            </w:r>
          </w:p>
        </w:tc>
        <w:tc>
          <w:tcPr>
            <w:tcW w:w="884" w:type="dxa"/>
            <w:tcBorders>
              <w:top w:val="nil"/>
              <w:left w:val="nil"/>
              <w:bottom w:val="nil"/>
              <w:right w:val="nil"/>
            </w:tcBorders>
            <w:shd w:val="clear" w:color="auto" w:fill="auto"/>
            <w:vAlign w:val="center"/>
          </w:tcPr>
          <w:p w14:paraId="7E52026B" w14:textId="137E7C3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28,325</w:t>
            </w:r>
          </w:p>
        </w:tc>
      </w:tr>
      <w:tr w:rsidR="003546E7" w:rsidRPr="00F86E56" w14:paraId="5474F7E0" w14:textId="77777777" w:rsidTr="003546E7">
        <w:trPr>
          <w:trHeight w:hRule="exact" w:val="202"/>
          <w:jc w:val="center"/>
        </w:trPr>
        <w:tc>
          <w:tcPr>
            <w:tcW w:w="3364" w:type="dxa"/>
            <w:shd w:val="clear" w:color="auto" w:fill="auto"/>
            <w:noWrap/>
            <w:tcMar>
              <w:left w:w="43" w:type="dxa"/>
              <w:right w:w="43" w:type="dxa"/>
            </w:tcMar>
            <w:vAlign w:val="center"/>
          </w:tcPr>
          <w:p w14:paraId="7D6D6F06"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26950BB5"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4736A37" w14:textId="05050705" w:rsidR="003546E7" w:rsidRDefault="003546E7" w:rsidP="003546E7">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3CE3F2C4" w:rsidR="003546E7" w:rsidRDefault="003546E7" w:rsidP="003546E7">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6626CF45" w14:textId="67F393E8" w:rsidR="003546E7" w:rsidRPr="006F3D21" w:rsidRDefault="003546E7" w:rsidP="003546E7">
            <w:pPr>
              <w:jc w:val="right"/>
              <w:rPr>
                <w:color w:val="000000"/>
                <w:sz w:val="14"/>
                <w:szCs w:val="14"/>
              </w:rPr>
            </w:pPr>
            <w:r w:rsidRPr="00017C02">
              <w:rPr>
                <w:color w:val="000000"/>
                <w:sz w:val="14"/>
                <w:szCs w:val="14"/>
              </w:rPr>
              <w:t>12,616</w:t>
            </w:r>
          </w:p>
        </w:tc>
        <w:tc>
          <w:tcPr>
            <w:tcW w:w="776" w:type="dxa"/>
            <w:tcBorders>
              <w:top w:val="nil"/>
              <w:left w:val="nil"/>
              <w:bottom w:val="nil"/>
              <w:right w:val="nil"/>
            </w:tcBorders>
            <w:shd w:val="clear" w:color="auto" w:fill="auto"/>
            <w:vAlign w:val="center"/>
          </w:tcPr>
          <w:p w14:paraId="79EA7EA7" w14:textId="067E2CE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12,378</w:t>
            </w:r>
          </w:p>
        </w:tc>
        <w:tc>
          <w:tcPr>
            <w:tcW w:w="776" w:type="dxa"/>
            <w:tcBorders>
              <w:top w:val="nil"/>
              <w:left w:val="nil"/>
              <w:bottom w:val="nil"/>
              <w:right w:val="nil"/>
            </w:tcBorders>
            <w:shd w:val="clear" w:color="auto" w:fill="auto"/>
            <w:noWrap/>
            <w:vAlign w:val="center"/>
          </w:tcPr>
          <w:p w14:paraId="3409BEC9" w14:textId="318DA34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12,128</w:t>
            </w:r>
          </w:p>
        </w:tc>
        <w:tc>
          <w:tcPr>
            <w:tcW w:w="843" w:type="dxa"/>
            <w:tcBorders>
              <w:top w:val="nil"/>
              <w:left w:val="nil"/>
              <w:bottom w:val="nil"/>
              <w:right w:val="nil"/>
            </w:tcBorders>
            <w:shd w:val="clear" w:color="auto" w:fill="auto"/>
            <w:noWrap/>
            <w:vAlign w:val="center"/>
          </w:tcPr>
          <w:p w14:paraId="74E8F112" w14:textId="6843630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11,700</w:t>
            </w:r>
          </w:p>
        </w:tc>
        <w:tc>
          <w:tcPr>
            <w:tcW w:w="884" w:type="dxa"/>
            <w:tcBorders>
              <w:top w:val="nil"/>
              <w:left w:val="nil"/>
              <w:bottom w:val="nil"/>
              <w:right w:val="nil"/>
            </w:tcBorders>
            <w:shd w:val="clear" w:color="auto" w:fill="auto"/>
            <w:vAlign w:val="center"/>
          </w:tcPr>
          <w:p w14:paraId="27752764" w14:textId="2BBC055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12,209</w:t>
            </w:r>
          </w:p>
        </w:tc>
      </w:tr>
      <w:tr w:rsidR="003546E7" w:rsidRPr="00F86E56" w14:paraId="02685996" w14:textId="77777777" w:rsidTr="003546E7">
        <w:trPr>
          <w:trHeight w:hRule="exact" w:val="202"/>
          <w:jc w:val="center"/>
        </w:trPr>
        <w:tc>
          <w:tcPr>
            <w:tcW w:w="3364" w:type="dxa"/>
            <w:shd w:val="clear" w:color="auto" w:fill="auto"/>
            <w:noWrap/>
            <w:tcMar>
              <w:left w:w="43" w:type="dxa"/>
              <w:right w:w="43" w:type="dxa"/>
            </w:tcMar>
            <w:vAlign w:val="center"/>
          </w:tcPr>
          <w:p w14:paraId="26563055"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3EEED6F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6DA004C" w14:textId="2CEB099C" w:rsidR="003546E7" w:rsidRDefault="003546E7" w:rsidP="003546E7">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0FE51376" w:rsidR="003546E7" w:rsidRDefault="003546E7" w:rsidP="003546E7">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1F3B356B" w14:textId="21BD1928" w:rsidR="003546E7" w:rsidRPr="006F3D21" w:rsidRDefault="003546E7" w:rsidP="003546E7">
            <w:pPr>
              <w:jc w:val="right"/>
              <w:rPr>
                <w:color w:val="000000"/>
                <w:sz w:val="14"/>
                <w:szCs w:val="14"/>
              </w:rPr>
            </w:pPr>
            <w:r w:rsidRPr="00017C02">
              <w:rPr>
                <w:color w:val="000000"/>
                <w:sz w:val="14"/>
                <w:szCs w:val="14"/>
              </w:rPr>
              <w:t>113</w:t>
            </w:r>
          </w:p>
        </w:tc>
        <w:tc>
          <w:tcPr>
            <w:tcW w:w="776" w:type="dxa"/>
            <w:tcBorders>
              <w:top w:val="nil"/>
              <w:left w:val="nil"/>
              <w:bottom w:val="nil"/>
              <w:right w:val="nil"/>
            </w:tcBorders>
            <w:shd w:val="clear" w:color="auto" w:fill="auto"/>
            <w:vAlign w:val="center"/>
          </w:tcPr>
          <w:p w14:paraId="3D7D024B" w14:textId="6E7AE8D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113</w:t>
            </w:r>
          </w:p>
        </w:tc>
        <w:tc>
          <w:tcPr>
            <w:tcW w:w="776" w:type="dxa"/>
            <w:tcBorders>
              <w:top w:val="nil"/>
              <w:left w:val="nil"/>
              <w:bottom w:val="nil"/>
              <w:right w:val="nil"/>
            </w:tcBorders>
            <w:shd w:val="clear" w:color="auto" w:fill="auto"/>
            <w:noWrap/>
            <w:vAlign w:val="center"/>
          </w:tcPr>
          <w:p w14:paraId="7FCDC877" w14:textId="7C44AEF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113</w:t>
            </w:r>
          </w:p>
        </w:tc>
        <w:tc>
          <w:tcPr>
            <w:tcW w:w="843" w:type="dxa"/>
            <w:tcBorders>
              <w:top w:val="nil"/>
              <w:left w:val="nil"/>
              <w:bottom w:val="nil"/>
              <w:right w:val="nil"/>
            </w:tcBorders>
            <w:shd w:val="clear" w:color="auto" w:fill="auto"/>
            <w:noWrap/>
            <w:vAlign w:val="center"/>
          </w:tcPr>
          <w:p w14:paraId="1490798A" w14:textId="2F232D1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75</w:t>
            </w:r>
          </w:p>
        </w:tc>
        <w:tc>
          <w:tcPr>
            <w:tcW w:w="884" w:type="dxa"/>
            <w:tcBorders>
              <w:top w:val="nil"/>
              <w:left w:val="nil"/>
              <w:bottom w:val="nil"/>
              <w:right w:val="nil"/>
            </w:tcBorders>
            <w:shd w:val="clear" w:color="auto" w:fill="auto"/>
            <w:vAlign w:val="center"/>
          </w:tcPr>
          <w:p w14:paraId="059363CD" w14:textId="5E0180D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1615D75F" w14:textId="77777777" w:rsidTr="003546E7">
        <w:trPr>
          <w:trHeight w:hRule="exact" w:val="202"/>
          <w:jc w:val="center"/>
        </w:trPr>
        <w:tc>
          <w:tcPr>
            <w:tcW w:w="3364" w:type="dxa"/>
            <w:shd w:val="clear" w:color="auto" w:fill="auto"/>
            <w:noWrap/>
            <w:tcMar>
              <w:left w:w="43" w:type="dxa"/>
              <w:right w:w="43" w:type="dxa"/>
            </w:tcMar>
            <w:vAlign w:val="center"/>
          </w:tcPr>
          <w:p w14:paraId="7841861D"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6BB90AF5"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58AF014" w14:textId="4FDC6164" w:rsidR="003546E7" w:rsidRDefault="003546E7" w:rsidP="003546E7">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62284991" w:rsidR="003546E7" w:rsidRDefault="003546E7" w:rsidP="003546E7">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079CBEFE" w14:textId="71F83E2C" w:rsidR="003546E7" w:rsidRPr="006F3D21" w:rsidRDefault="003546E7" w:rsidP="003546E7">
            <w:pPr>
              <w:jc w:val="right"/>
              <w:rPr>
                <w:color w:val="000000"/>
                <w:sz w:val="14"/>
                <w:szCs w:val="14"/>
              </w:rPr>
            </w:pPr>
            <w:r w:rsidRPr="00017C02">
              <w:rPr>
                <w:color w:val="000000"/>
                <w:sz w:val="14"/>
                <w:szCs w:val="14"/>
              </w:rPr>
              <w:t>6,199</w:t>
            </w:r>
          </w:p>
        </w:tc>
        <w:tc>
          <w:tcPr>
            <w:tcW w:w="776" w:type="dxa"/>
            <w:tcBorders>
              <w:top w:val="nil"/>
              <w:left w:val="nil"/>
              <w:bottom w:val="nil"/>
              <w:right w:val="nil"/>
            </w:tcBorders>
            <w:shd w:val="clear" w:color="auto" w:fill="auto"/>
            <w:vAlign w:val="center"/>
          </w:tcPr>
          <w:p w14:paraId="2357CD33" w14:textId="5B760A1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6,250</w:t>
            </w:r>
          </w:p>
        </w:tc>
        <w:tc>
          <w:tcPr>
            <w:tcW w:w="776" w:type="dxa"/>
            <w:tcBorders>
              <w:top w:val="nil"/>
              <w:left w:val="nil"/>
              <w:bottom w:val="nil"/>
              <w:right w:val="nil"/>
            </w:tcBorders>
            <w:shd w:val="clear" w:color="auto" w:fill="auto"/>
            <w:noWrap/>
            <w:vAlign w:val="center"/>
          </w:tcPr>
          <w:p w14:paraId="7A67D678" w14:textId="5A6E8BD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6,132</w:t>
            </w:r>
          </w:p>
        </w:tc>
        <w:tc>
          <w:tcPr>
            <w:tcW w:w="843" w:type="dxa"/>
            <w:tcBorders>
              <w:top w:val="nil"/>
              <w:left w:val="nil"/>
              <w:bottom w:val="nil"/>
              <w:right w:val="nil"/>
            </w:tcBorders>
            <w:shd w:val="clear" w:color="auto" w:fill="auto"/>
            <w:noWrap/>
            <w:vAlign w:val="center"/>
          </w:tcPr>
          <w:p w14:paraId="7C9BBB97" w14:textId="3FF05CD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6,569</w:t>
            </w:r>
          </w:p>
        </w:tc>
        <w:tc>
          <w:tcPr>
            <w:tcW w:w="884" w:type="dxa"/>
            <w:tcBorders>
              <w:top w:val="nil"/>
              <w:left w:val="nil"/>
              <w:bottom w:val="nil"/>
              <w:right w:val="nil"/>
            </w:tcBorders>
            <w:shd w:val="clear" w:color="auto" w:fill="auto"/>
            <w:vAlign w:val="center"/>
          </w:tcPr>
          <w:p w14:paraId="7D7895C0" w14:textId="73F19EA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7,407</w:t>
            </w:r>
          </w:p>
        </w:tc>
      </w:tr>
      <w:tr w:rsidR="003546E7" w:rsidRPr="00F86E56" w14:paraId="0CDC1C1E" w14:textId="77777777" w:rsidTr="003546E7">
        <w:trPr>
          <w:trHeight w:hRule="exact" w:val="202"/>
          <w:jc w:val="center"/>
        </w:trPr>
        <w:tc>
          <w:tcPr>
            <w:tcW w:w="3364" w:type="dxa"/>
            <w:shd w:val="clear" w:color="auto" w:fill="auto"/>
            <w:noWrap/>
            <w:tcMar>
              <w:left w:w="43" w:type="dxa"/>
              <w:right w:w="43" w:type="dxa"/>
            </w:tcMar>
            <w:vAlign w:val="center"/>
          </w:tcPr>
          <w:p w14:paraId="5EF40B49" w14:textId="77777777" w:rsidR="003546E7" w:rsidRPr="000B3DFF" w:rsidRDefault="003546E7" w:rsidP="003546E7">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34E63B50"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C6A9E14" w14:textId="54910A40" w:rsidR="003546E7" w:rsidRDefault="003546E7" w:rsidP="003546E7">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3E9B2641" w:rsidR="003546E7" w:rsidRDefault="003546E7" w:rsidP="003546E7">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06A06FBA" w14:textId="5DF7B5BC" w:rsidR="003546E7" w:rsidRPr="006F3D21" w:rsidRDefault="003546E7" w:rsidP="003546E7">
            <w:pPr>
              <w:jc w:val="right"/>
              <w:rPr>
                <w:b/>
                <w:bCs/>
                <w:color w:val="000000"/>
                <w:sz w:val="14"/>
                <w:szCs w:val="14"/>
              </w:rPr>
            </w:pPr>
            <w:r w:rsidRPr="00833FA7">
              <w:rPr>
                <w:b/>
                <w:bCs/>
                <w:color w:val="000000"/>
                <w:sz w:val="14"/>
                <w:szCs w:val="14"/>
              </w:rPr>
              <w:t>35,114</w:t>
            </w:r>
          </w:p>
        </w:tc>
        <w:tc>
          <w:tcPr>
            <w:tcW w:w="776" w:type="dxa"/>
            <w:tcBorders>
              <w:top w:val="nil"/>
              <w:left w:val="nil"/>
              <w:bottom w:val="nil"/>
              <w:right w:val="nil"/>
            </w:tcBorders>
            <w:shd w:val="clear" w:color="auto" w:fill="auto"/>
            <w:vAlign w:val="center"/>
          </w:tcPr>
          <w:p w14:paraId="53EAF8DA" w14:textId="0303C617"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34,152</w:t>
            </w:r>
          </w:p>
        </w:tc>
        <w:tc>
          <w:tcPr>
            <w:tcW w:w="776" w:type="dxa"/>
            <w:tcBorders>
              <w:top w:val="nil"/>
              <w:left w:val="nil"/>
              <w:bottom w:val="nil"/>
              <w:right w:val="nil"/>
            </w:tcBorders>
            <w:shd w:val="clear" w:color="auto" w:fill="auto"/>
            <w:noWrap/>
            <w:vAlign w:val="center"/>
          </w:tcPr>
          <w:p w14:paraId="7859AB91" w14:textId="42D31D33"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35,414</w:t>
            </w:r>
          </w:p>
        </w:tc>
        <w:tc>
          <w:tcPr>
            <w:tcW w:w="843" w:type="dxa"/>
            <w:tcBorders>
              <w:top w:val="nil"/>
              <w:left w:val="nil"/>
              <w:bottom w:val="nil"/>
              <w:right w:val="nil"/>
            </w:tcBorders>
            <w:shd w:val="clear" w:color="auto" w:fill="auto"/>
            <w:noWrap/>
            <w:vAlign w:val="center"/>
          </w:tcPr>
          <w:p w14:paraId="2317DADB" w14:textId="6CDB260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34,140</w:t>
            </w:r>
          </w:p>
        </w:tc>
        <w:tc>
          <w:tcPr>
            <w:tcW w:w="884" w:type="dxa"/>
            <w:tcBorders>
              <w:top w:val="nil"/>
              <w:left w:val="nil"/>
              <w:bottom w:val="nil"/>
              <w:right w:val="nil"/>
            </w:tcBorders>
            <w:shd w:val="clear" w:color="auto" w:fill="auto"/>
            <w:vAlign w:val="center"/>
          </w:tcPr>
          <w:p w14:paraId="6533BCBA" w14:textId="345871D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33,830</w:t>
            </w:r>
          </w:p>
        </w:tc>
      </w:tr>
      <w:tr w:rsidR="003546E7" w:rsidRPr="00F86E56" w14:paraId="223746EC" w14:textId="77777777" w:rsidTr="003546E7">
        <w:trPr>
          <w:trHeight w:hRule="exact" w:val="202"/>
          <w:jc w:val="center"/>
        </w:trPr>
        <w:tc>
          <w:tcPr>
            <w:tcW w:w="3364" w:type="dxa"/>
            <w:shd w:val="clear" w:color="auto" w:fill="auto"/>
            <w:noWrap/>
            <w:tcMar>
              <w:left w:w="43" w:type="dxa"/>
              <w:right w:w="43" w:type="dxa"/>
            </w:tcMar>
            <w:vAlign w:val="center"/>
          </w:tcPr>
          <w:p w14:paraId="732F57A1"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F7E2B8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3914C17" w14:textId="5B4319AE" w:rsidR="003546E7" w:rsidRDefault="003546E7" w:rsidP="003546E7">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611758A3" w:rsidR="003546E7" w:rsidRDefault="003546E7" w:rsidP="003546E7">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607023BB" w14:textId="3813F3E3" w:rsidR="003546E7" w:rsidRPr="006F3D21" w:rsidRDefault="003546E7" w:rsidP="003546E7">
            <w:pPr>
              <w:jc w:val="right"/>
              <w:rPr>
                <w:color w:val="000000"/>
                <w:sz w:val="14"/>
                <w:szCs w:val="14"/>
              </w:rPr>
            </w:pPr>
            <w:r w:rsidRPr="00017C02">
              <w:rPr>
                <w:color w:val="000000"/>
                <w:sz w:val="14"/>
                <w:szCs w:val="14"/>
              </w:rPr>
              <w:t>14</w:t>
            </w:r>
          </w:p>
        </w:tc>
        <w:tc>
          <w:tcPr>
            <w:tcW w:w="776" w:type="dxa"/>
            <w:tcBorders>
              <w:top w:val="nil"/>
              <w:left w:val="nil"/>
              <w:bottom w:val="nil"/>
              <w:right w:val="nil"/>
            </w:tcBorders>
            <w:shd w:val="clear" w:color="auto" w:fill="auto"/>
            <w:vAlign w:val="center"/>
          </w:tcPr>
          <w:p w14:paraId="4917B831" w14:textId="70802B7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noWrap/>
            <w:vAlign w:val="center"/>
          </w:tcPr>
          <w:p w14:paraId="2E0201EC" w14:textId="000FA86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w:t>
            </w:r>
          </w:p>
        </w:tc>
        <w:tc>
          <w:tcPr>
            <w:tcW w:w="843" w:type="dxa"/>
            <w:tcBorders>
              <w:top w:val="nil"/>
              <w:left w:val="nil"/>
              <w:bottom w:val="nil"/>
              <w:right w:val="nil"/>
            </w:tcBorders>
            <w:shd w:val="clear" w:color="auto" w:fill="auto"/>
            <w:noWrap/>
            <w:vAlign w:val="center"/>
          </w:tcPr>
          <w:p w14:paraId="1E109793" w14:textId="5035C56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c>
          <w:tcPr>
            <w:tcW w:w="884" w:type="dxa"/>
            <w:tcBorders>
              <w:top w:val="nil"/>
              <w:left w:val="nil"/>
              <w:bottom w:val="nil"/>
              <w:right w:val="nil"/>
            </w:tcBorders>
            <w:shd w:val="clear" w:color="auto" w:fill="auto"/>
            <w:vAlign w:val="center"/>
          </w:tcPr>
          <w:p w14:paraId="7D9397E6" w14:textId="3DCD8C1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r>
      <w:tr w:rsidR="003546E7" w:rsidRPr="00F86E56" w14:paraId="3D09C5BA" w14:textId="77777777" w:rsidTr="003546E7">
        <w:trPr>
          <w:trHeight w:hRule="exact" w:val="202"/>
          <w:jc w:val="center"/>
        </w:trPr>
        <w:tc>
          <w:tcPr>
            <w:tcW w:w="3364" w:type="dxa"/>
            <w:shd w:val="clear" w:color="auto" w:fill="auto"/>
            <w:noWrap/>
            <w:tcMar>
              <w:left w:w="43" w:type="dxa"/>
              <w:right w:w="43" w:type="dxa"/>
            </w:tcMar>
            <w:vAlign w:val="center"/>
          </w:tcPr>
          <w:p w14:paraId="3DA882A8"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658AE1D"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CFC533E" w14:textId="383D1FA6" w:rsidR="003546E7" w:rsidRDefault="003546E7" w:rsidP="003546E7">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57B05AED" w:rsidR="003546E7" w:rsidRDefault="003546E7" w:rsidP="003546E7">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04B996E9" w14:textId="73BC5826" w:rsidR="003546E7" w:rsidRPr="006F3D21" w:rsidRDefault="003546E7" w:rsidP="003546E7">
            <w:pPr>
              <w:jc w:val="right"/>
              <w:rPr>
                <w:color w:val="000000"/>
                <w:sz w:val="14"/>
                <w:szCs w:val="14"/>
              </w:rPr>
            </w:pPr>
            <w:r w:rsidRPr="00017C02">
              <w:rPr>
                <w:color w:val="000000"/>
                <w:sz w:val="14"/>
                <w:szCs w:val="14"/>
              </w:rPr>
              <w:t>10,780</w:t>
            </w:r>
          </w:p>
        </w:tc>
        <w:tc>
          <w:tcPr>
            <w:tcW w:w="776" w:type="dxa"/>
            <w:tcBorders>
              <w:top w:val="nil"/>
              <w:left w:val="nil"/>
              <w:bottom w:val="nil"/>
              <w:right w:val="nil"/>
            </w:tcBorders>
            <w:shd w:val="clear" w:color="auto" w:fill="auto"/>
            <w:vAlign w:val="center"/>
          </w:tcPr>
          <w:p w14:paraId="5EDF276F" w14:textId="1B8E96C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10,120</w:t>
            </w:r>
          </w:p>
        </w:tc>
        <w:tc>
          <w:tcPr>
            <w:tcW w:w="776" w:type="dxa"/>
            <w:tcBorders>
              <w:top w:val="nil"/>
              <w:left w:val="nil"/>
              <w:bottom w:val="nil"/>
              <w:right w:val="nil"/>
            </w:tcBorders>
            <w:shd w:val="clear" w:color="auto" w:fill="auto"/>
            <w:noWrap/>
            <w:vAlign w:val="center"/>
          </w:tcPr>
          <w:p w14:paraId="31F8AF68" w14:textId="483A2F6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10,842</w:t>
            </w:r>
          </w:p>
        </w:tc>
        <w:tc>
          <w:tcPr>
            <w:tcW w:w="843" w:type="dxa"/>
            <w:tcBorders>
              <w:top w:val="nil"/>
              <w:left w:val="nil"/>
              <w:bottom w:val="nil"/>
              <w:right w:val="nil"/>
            </w:tcBorders>
            <w:shd w:val="clear" w:color="auto" w:fill="auto"/>
            <w:noWrap/>
            <w:vAlign w:val="center"/>
          </w:tcPr>
          <w:p w14:paraId="2C6DF9B5" w14:textId="1CB52AE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9,977</w:t>
            </w:r>
          </w:p>
        </w:tc>
        <w:tc>
          <w:tcPr>
            <w:tcW w:w="884" w:type="dxa"/>
            <w:tcBorders>
              <w:top w:val="nil"/>
              <w:left w:val="nil"/>
              <w:bottom w:val="nil"/>
              <w:right w:val="nil"/>
            </w:tcBorders>
            <w:shd w:val="clear" w:color="auto" w:fill="auto"/>
            <w:vAlign w:val="center"/>
          </w:tcPr>
          <w:p w14:paraId="12114ED4" w14:textId="10BD7D3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9,717</w:t>
            </w:r>
          </w:p>
        </w:tc>
      </w:tr>
      <w:tr w:rsidR="003546E7" w:rsidRPr="00F86E56" w14:paraId="7702F44B" w14:textId="77777777" w:rsidTr="003546E7">
        <w:trPr>
          <w:trHeight w:hRule="exact" w:val="202"/>
          <w:jc w:val="center"/>
        </w:trPr>
        <w:tc>
          <w:tcPr>
            <w:tcW w:w="3364" w:type="dxa"/>
            <w:shd w:val="clear" w:color="auto" w:fill="auto"/>
            <w:noWrap/>
            <w:tcMar>
              <w:left w:w="43" w:type="dxa"/>
              <w:right w:w="43" w:type="dxa"/>
            </w:tcMar>
            <w:vAlign w:val="center"/>
          </w:tcPr>
          <w:p w14:paraId="3AF33894"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31C60E2"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8AA0C56" w14:textId="1BF3EB50" w:rsidR="003546E7" w:rsidRDefault="003546E7" w:rsidP="003546E7">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239D1DA7" w:rsidR="003546E7" w:rsidRDefault="003546E7" w:rsidP="003546E7">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53FC1399" w14:textId="7B3A1CBF" w:rsidR="003546E7" w:rsidRPr="006F3D21" w:rsidRDefault="003546E7" w:rsidP="003546E7">
            <w:pPr>
              <w:jc w:val="right"/>
              <w:rPr>
                <w:color w:val="000000"/>
                <w:sz w:val="14"/>
                <w:szCs w:val="14"/>
              </w:rPr>
            </w:pPr>
            <w:r w:rsidRPr="00017C02">
              <w:rPr>
                <w:color w:val="000000"/>
                <w:sz w:val="14"/>
                <w:szCs w:val="14"/>
              </w:rPr>
              <w:t>10,648</w:t>
            </w:r>
          </w:p>
        </w:tc>
        <w:tc>
          <w:tcPr>
            <w:tcW w:w="776" w:type="dxa"/>
            <w:tcBorders>
              <w:top w:val="nil"/>
              <w:left w:val="nil"/>
              <w:bottom w:val="nil"/>
              <w:right w:val="nil"/>
            </w:tcBorders>
            <w:shd w:val="clear" w:color="auto" w:fill="auto"/>
            <w:vAlign w:val="center"/>
          </w:tcPr>
          <w:p w14:paraId="0888C07C" w14:textId="7F6DB56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10,378</w:t>
            </w:r>
          </w:p>
        </w:tc>
        <w:tc>
          <w:tcPr>
            <w:tcW w:w="776" w:type="dxa"/>
            <w:tcBorders>
              <w:top w:val="nil"/>
              <w:left w:val="nil"/>
              <w:bottom w:val="nil"/>
              <w:right w:val="nil"/>
            </w:tcBorders>
            <w:shd w:val="clear" w:color="auto" w:fill="auto"/>
            <w:noWrap/>
            <w:vAlign w:val="center"/>
          </w:tcPr>
          <w:p w14:paraId="014CF7BE" w14:textId="2ED557E2"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10,943</w:t>
            </w:r>
          </w:p>
        </w:tc>
        <w:tc>
          <w:tcPr>
            <w:tcW w:w="843" w:type="dxa"/>
            <w:tcBorders>
              <w:top w:val="nil"/>
              <w:left w:val="nil"/>
              <w:bottom w:val="nil"/>
              <w:right w:val="nil"/>
            </w:tcBorders>
            <w:shd w:val="clear" w:color="auto" w:fill="auto"/>
            <w:noWrap/>
            <w:vAlign w:val="center"/>
          </w:tcPr>
          <w:p w14:paraId="00C8EB53" w14:textId="6BE6447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10,265</w:t>
            </w:r>
          </w:p>
        </w:tc>
        <w:tc>
          <w:tcPr>
            <w:tcW w:w="884" w:type="dxa"/>
            <w:tcBorders>
              <w:top w:val="nil"/>
              <w:left w:val="nil"/>
              <w:bottom w:val="nil"/>
              <w:right w:val="nil"/>
            </w:tcBorders>
            <w:shd w:val="clear" w:color="auto" w:fill="auto"/>
            <w:vAlign w:val="center"/>
          </w:tcPr>
          <w:p w14:paraId="36F88494" w14:textId="25EA210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10,372</w:t>
            </w:r>
          </w:p>
        </w:tc>
      </w:tr>
      <w:tr w:rsidR="003546E7" w:rsidRPr="00F86E56" w14:paraId="1604C879" w14:textId="77777777" w:rsidTr="003546E7">
        <w:trPr>
          <w:trHeight w:hRule="exact" w:val="202"/>
          <w:jc w:val="center"/>
        </w:trPr>
        <w:tc>
          <w:tcPr>
            <w:tcW w:w="3364" w:type="dxa"/>
            <w:shd w:val="clear" w:color="auto" w:fill="auto"/>
            <w:noWrap/>
            <w:tcMar>
              <w:left w:w="43" w:type="dxa"/>
              <w:right w:w="43" w:type="dxa"/>
            </w:tcMar>
            <w:vAlign w:val="center"/>
          </w:tcPr>
          <w:p w14:paraId="4762E0A0"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62BD897A"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19AFEA5F" w14:textId="779724E4" w:rsidR="003546E7" w:rsidRDefault="003546E7" w:rsidP="003546E7">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5D874431" w:rsidR="003546E7" w:rsidRDefault="003546E7" w:rsidP="003546E7">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17BA6187" w14:textId="499951BE" w:rsidR="003546E7" w:rsidRPr="006F3D21" w:rsidRDefault="003546E7" w:rsidP="003546E7">
            <w:pPr>
              <w:jc w:val="right"/>
              <w:rPr>
                <w:color w:val="000000"/>
                <w:sz w:val="14"/>
                <w:szCs w:val="14"/>
              </w:rPr>
            </w:pPr>
            <w:r w:rsidRPr="00017C02">
              <w:rPr>
                <w:color w:val="000000"/>
                <w:sz w:val="14"/>
                <w:szCs w:val="14"/>
              </w:rPr>
              <w:t>13,531</w:t>
            </w:r>
          </w:p>
        </w:tc>
        <w:tc>
          <w:tcPr>
            <w:tcW w:w="776" w:type="dxa"/>
            <w:tcBorders>
              <w:top w:val="nil"/>
              <w:left w:val="nil"/>
              <w:bottom w:val="nil"/>
              <w:right w:val="nil"/>
            </w:tcBorders>
            <w:shd w:val="clear" w:color="auto" w:fill="auto"/>
            <w:vAlign w:val="center"/>
          </w:tcPr>
          <w:p w14:paraId="643C407F" w14:textId="19E1BB4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13,502</w:t>
            </w:r>
          </w:p>
        </w:tc>
        <w:tc>
          <w:tcPr>
            <w:tcW w:w="776" w:type="dxa"/>
            <w:tcBorders>
              <w:top w:val="nil"/>
              <w:left w:val="nil"/>
              <w:bottom w:val="nil"/>
              <w:right w:val="nil"/>
            </w:tcBorders>
            <w:shd w:val="clear" w:color="auto" w:fill="auto"/>
            <w:noWrap/>
            <w:vAlign w:val="center"/>
          </w:tcPr>
          <w:p w14:paraId="76833AC6" w14:textId="03DAFAD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13,478</w:t>
            </w:r>
          </w:p>
        </w:tc>
        <w:tc>
          <w:tcPr>
            <w:tcW w:w="843" w:type="dxa"/>
            <w:tcBorders>
              <w:top w:val="nil"/>
              <w:left w:val="nil"/>
              <w:bottom w:val="nil"/>
              <w:right w:val="nil"/>
            </w:tcBorders>
            <w:shd w:val="clear" w:color="auto" w:fill="auto"/>
            <w:noWrap/>
            <w:vAlign w:val="center"/>
          </w:tcPr>
          <w:p w14:paraId="2372BAB0" w14:textId="43B570A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13,753</w:t>
            </w:r>
          </w:p>
        </w:tc>
        <w:tc>
          <w:tcPr>
            <w:tcW w:w="884" w:type="dxa"/>
            <w:tcBorders>
              <w:top w:val="nil"/>
              <w:left w:val="nil"/>
              <w:bottom w:val="nil"/>
              <w:right w:val="nil"/>
            </w:tcBorders>
            <w:shd w:val="clear" w:color="auto" w:fill="auto"/>
            <w:vAlign w:val="center"/>
          </w:tcPr>
          <w:p w14:paraId="0370B60D" w14:textId="1EC6CCD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13,598</w:t>
            </w:r>
          </w:p>
        </w:tc>
      </w:tr>
      <w:tr w:rsidR="003546E7" w:rsidRPr="00F86E56" w14:paraId="188AFE1B" w14:textId="77777777" w:rsidTr="003546E7">
        <w:trPr>
          <w:trHeight w:hRule="exact" w:val="202"/>
          <w:jc w:val="center"/>
        </w:trPr>
        <w:tc>
          <w:tcPr>
            <w:tcW w:w="3364" w:type="dxa"/>
            <w:shd w:val="clear" w:color="auto" w:fill="auto"/>
            <w:noWrap/>
            <w:tcMar>
              <w:left w:w="43" w:type="dxa"/>
              <w:right w:w="43" w:type="dxa"/>
            </w:tcMar>
            <w:vAlign w:val="center"/>
          </w:tcPr>
          <w:p w14:paraId="508B82D4"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C50032F"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393C427" w14:textId="7C6F2DF2" w:rsidR="003546E7" w:rsidRDefault="003546E7" w:rsidP="003546E7">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294FF24E" w:rsidR="003546E7" w:rsidRDefault="003546E7" w:rsidP="003546E7">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2C49F1E3" w14:textId="02D61F11" w:rsidR="003546E7" w:rsidRPr="006F3D21" w:rsidRDefault="003546E7" w:rsidP="003546E7">
            <w:pPr>
              <w:jc w:val="right"/>
              <w:rPr>
                <w:color w:val="000000"/>
                <w:sz w:val="14"/>
                <w:szCs w:val="14"/>
              </w:rPr>
            </w:pPr>
            <w:r w:rsidRPr="00017C02">
              <w:rPr>
                <w:color w:val="000000"/>
                <w:sz w:val="14"/>
                <w:szCs w:val="14"/>
              </w:rPr>
              <w:t>140</w:t>
            </w:r>
          </w:p>
        </w:tc>
        <w:tc>
          <w:tcPr>
            <w:tcW w:w="776" w:type="dxa"/>
            <w:tcBorders>
              <w:top w:val="nil"/>
              <w:left w:val="nil"/>
              <w:bottom w:val="nil"/>
              <w:right w:val="nil"/>
            </w:tcBorders>
            <w:shd w:val="clear" w:color="auto" w:fill="auto"/>
            <w:vAlign w:val="center"/>
          </w:tcPr>
          <w:p w14:paraId="2BD16A08" w14:textId="6B72868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138</w:t>
            </w:r>
          </w:p>
        </w:tc>
        <w:tc>
          <w:tcPr>
            <w:tcW w:w="776" w:type="dxa"/>
            <w:tcBorders>
              <w:top w:val="nil"/>
              <w:left w:val="nil"/>
              <w:bottom w:val="nil"/>
              <w:right w:val="nil"/>
            </w:tcBorders>
            <w:shd w:val="clear" w:color="auto" w:fill="auto"/>
            <w:noWrap/>
            <w:vAlign w:val="center"/>
          </w:tcPr>
          <w:p w14:paraId="1BDD8335" w14:textId="23A08B9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136</w:t>
            </w:r>
          </w:p>
        </w:tc>
        <w:tc>
          <w:tcPr>
            <w:tcW w:w="843" w:type="dxa"/>
            <w:tcBorders>
              <w:top w:val="nil"/>
              <w:left w:val="nil"/>
              <w:bottom w:val="nil"/>
              <w:right w:val="nil"/>
            </w:tcBorders>
            <w:shd w:val="clear" w:color="auto" w:fill="auto"/>
            <w:noWrap/>
            <w:vAlign w:val="center"/>
          </w:tcPr>
          <w:p w14:paraId="1BFF5AFA" w14:textId="580038E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131</w:t>
            </w:r>
          </w:p>
        </w:tc>
        <w:tc>
          <w:tcPr>
            <w:tcW w:w="884" w:type="dxa"/>
            <w:tcBorders>
              <w:top w:val="nil"/>
              <w:left w:val="nil"/>
              <w:bottom w:val="nil"/>
              <w:right w:val="nil"/>
            </w:tcBorders>
            <w:shd w:val="clear" w:color="auto" w:fill="auto"/>
            <w:vAlign w:val="center"/>
          </w:tcPr>
          <w:p w14:paraId="2E51F0AE" w14:textId="0C2F49D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r>
      <w:tr w:rsidR="003546E7" w:rsidRPr="00F86E56" w14:paraId="356D5E86" w14:textId="77777777" w:rsidTr="003546E7">
        <w:trPr>
          <w:trHeight w:hRule="exact" w:val="202"/>
          <w:jc w:val="center"/>
        </w:trPr>
        <w:tc>
          <w:tcPr>
            <w:tcW w:w="3364" w:type="dxa"/>
            <w:shd w:val="clear" w:color="auto" w:fill="auto"/>
            <w:noWrap/>
            <w:tcMar>
              <w:left w:w="43" w:type="dxa"/>
              <w:right w:w="43" w:type="dxa"/>
            </w:tcMar>
            <w:vAlign w:val="center"/>
          </w:tcPr>
          <w:p w14:paraId="274322CF" w14:textId="77777777" w:rsidR="003546E7" w:rsidRPr="000B3DFF" w:rsidRDefault="003546E7" w:rsidP="003546E7">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4496F133"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B30911D" w14:textId="50428523" w:rsidR="003546E7" w:rsidRDefault="003546E7" w:rsidP="003546E7">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7B0F6064" w:rsidR="003546E7" w:rsidRDefault="003546E7" w:rsidP="003546E7">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7E5775AD" w14:textId="61190663" w:rsidR="003546E7" w:rsidRPr="006F3D21" w:rsidRDefault="003546E7" w:rsidP="003546E7">
            <w:pPr>
              <w:jc w:val="right"/>
              <w:rPr>
                <w:b/>
                <w:bCs/>
                <w:color w:val="000000"/>
                <w:sz w:val="14"/>
                <w:szCs w:val="14"/>
              </w:rPr>
            </w:pPr>
            <w:r w:rsidRPr="00833FA7">
              <w:rPr>
                <w:b/>
                <w:bCs/>
                <w:color w:val="000000"/>
                <w:sz w:val="14"/>
                <w:szCs w:val="14"/>
              </w:rPr>
              <w:t>17,974</w:t>
            </w:r>
          </w:p>
        </w:tc>
        <w:tc>
          <w:tcPr>
            <w:tcW w:w="776" w:type="dxa"/>
            <w:tcBorders>
              <w:top w:val="nil"/>
              <w:left w:val="nil"/>
              <w:bottom w:val="nil"/>
              <w:right w:val="nil"/>
            </w:tcBorders>
            <w:shd w:val="clear" w:color="auto" w:fill="auto"/>
            <w:vAlign w:val="center"/>
          </w:tcPr>
          <w:p w14:paraId="7C4A6EB9" w14:textId="1816E393"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18,038</w:t>
            </w:r>
          </w:p>
        </w:tc>
        <w:tc>
          <w:tcPr>
            <w:tcW w:w="776" w:type="dxa"/>
            <w:tcBorders>
              <w:top w:val="nil"/>
              <w:left w:val="nil"/>
              <w:bottom w:val="nil"/>
              <w:right w:val="nil"/>
            </w:tcBorders>
            <w:shd w:val="clear" w:color="auto" w:fill="auto"/>
            <w:noWrap/>
            <w:vAlign w:val="center"/>
          </w:tcPr>
          <w:p w14:paraId="4E86993B" w14:textId="41254F8D"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18,803</w:t>
            </w:r>
          </w:p>
        </w:tc>
        <w:tc>
          <w:tcPr>
            <w:tcW w:w="843" w:type="dxa"/>
            <w:tcBorders>
              <w:top w:val="nil"/>
              <w:left w:val="nil"/>
              <w:bottom w:val="nil"/>
              <w:right w:val="nil"/>
            </w:tcBorders>
            <w:shd w:val="clear" w:color="auto" w:fill="auto"/>
            <w:noWrap/>
            <w:vAlign w:val="center"/>
          </w:tcPr>
          <w:p w14:paraId="1CB1472D" w14:textId="226B0AE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18,489</w:t>
            </w:r>
          </w:p>
        </w:tc>
        <w:tc>
          <w:tcPr>
            <w:tcW w:w="884" w:type="dxa"/>
            <w:tcBorders>
              <w:top w:val="nil"/>
              <w:left w:val="nil"/>
              <w:bottom w:val="nil"/>
              <w:right w:val="nil"/>
            </w:tcBorders>
            <w:shd w:val="clear" w:color="auto" w:fill="auto"/>
            <w:vAlign w:val="center"/>
          </w:tcPr>
          <w:p w14:paraId="58043B8C" w14:textId="0D0B5049"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17,979</w:t>
            </w:r>
          </w:p>
        </w:tc>
      </w:tr>
      <w:tr w:rsidR="003546E7" w:rsidRPr="00F86E56" w14:paraId="76D05052" w14:textId="77777777" w:rsidTr="003546E7">
        <w:trPr>
          <w:trHeight w:hRule="exact" w:val="202"/>
          <w:jc w:val="center"/>
        </w:trPr>
        <w:tc>
          <w:tcPr>
            <w:tcW w:w="3364" w:type="dxa"/>
            <w:shd w:val="clear" w:color="auto" w:fill="auto"/>
            <w:noWrap/>
            <w:tcMar>
              <w:left w:w="43" w:type="dxa"/>
              <w:right w:w="43" w:type="dxa"/>
            </w:tcMar>
            <w:vAlign w:val="center"/>
          </w:tcPr>
          <w:p w14:paraId="3FD00D67"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6DB0042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0B748EB1" w14:textId="22FA8308" w:rsidR="003546E7" w:rsidRDefault="003546E7" w:rsidP="003546E7">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1192C6F0" w14:textId="17F1D62A" w:rsidR="003546E7" w:rsidRDefault="003546E7" w:rsidP="003546E7">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46E6A63A" w14:textId="4F69A332" w:rsidR="003546E7" w:rsidRPr="006F3D21" w:rsidRDefault="003546E7" w:rsidP="003546E7">
            <w:pPr>
              <w:jc w:val="right"/>
              <w:rPr>
                <w:color w:val="000000"/>
                <w:sz w:val="14"/>
                <w:szCs w:val="14"/>
              </w:rPr>
            </w:pPr>
            <w:r w:rsidRPr="00017C02">
              <w:rPr>
                <w:color w:val="000000"/>
                <w:sz w:val="14"/>
                <w:szCs w:val="14"/>
              </w:rPr>
              <w:t>22</w:t>
            </w:r>
          </w:p>
        </w:tc>
        <w:tc>
          <w:tcPr>
            <w:tcW w:w="776" w:type="dxa"/>
            <w:tcBorders>
              <w:top w:val="nil"/>
              <w:left w:val="nil"/>
              <w:bottom w:val="nil"/>
              <w:right w:val="nil"/>
            </w:tcBorders>
            <w:shd w:val="clear" w:color="auto" w:fill="auto"/>
            <w:vAlign w:val="center"/>
          </w:tcPr>
          <w:p w14:paraId="1983CC06" w14:textId="22A6A03D"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14</w:t>
            </w:r>
          </w:p>
        </w:tc>
        <w:tc>
          <w:tcPr>
            <w:tcW w:w="776" w:type="dxa"/>
            <w:tcBorders>
              <w:top w:val="nil"/>
              <w:left w:val="nil"/>
              <w:bottom w:val="nil"/>
              <w:right w:val="nil"/>
            </w:tcBorders>
            <w:shd w:val="clear" w:color="auto" w:fill="auto"/>
            <w:noWrap/>
            <w:vAlign w:val="center"/>
          </w:tcPr>
          <w:p w14:paraId="7036CA8F" w14:textId="6D5E0D4A" w:rsidR="003546E7" w:rsidRPr="003B5224" w:rsidRDefault="003546E7" w:rsidP="003546E7">
            <w:pPr>
              <w:jc w:val="right"/>
              <w:rPr>
                <w:color w:val="000000"/>
                <w:sz w:val="14"/>
                <w:szCs w:val="14"/>
              </w:rPr>
            </w:pPr>
            <w:r>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tcPr>
          <w:p w14:paraId="0105BBA0" w14:textId="7735E418" w:rsidR="003546E7" w:rsidRPr="003546E7" w:rsidRDefault="003546E7" w:rsidP="003546E7">
            <w:pPr>
              <w:jc w:val="right"/>
              <w:rPr>
                <w:rFonts w:asciiTheme="majorBidi" w:hAnsiTheme="majorBidi" w:cstheme="majorBidi"/>
                <w:color w:val="000000"/>
                <w:sz w:val="14"/>
                <w:szCs w:val="14"/>
              </w:rPr>
            </w:pPr>
            <w:r w:rsidRPr="002D4E47">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tcPr>
          <w:p w14:paraId="53FB9D59" w14:textId="62BF4A42" w:rsidR="003546E7" w:rsidRPr="003546E7" w:rsidRDefault="003546E7" w:rsidP="003546E7">
            <w:pPr>
              <w:jc w:val="right"/>
              <w:rPr>
                <w:rFonts w:asciiTheme="majorBidi" w:hAnsiTheme="majorBidi" w:cstheme="majorBidi"/>
                <w:color w:val="000000"/>
                <w:sz w:val="14"/>
                <w:szCs w:val="14"/>
              </w:rPr>
            </w:pPr>
            <w:r w:rsidRPr="002D4E47">
              <w:rPr>
                <w:rFonts w:asciiTheme="majorBidi" w:hAnsiTheme="majorBidi" w:cstheme="majorBidi"/>
                <w:color w:val="000000"/>
                <w:sz w:val="14"/>
                <w:szCs w:val="14"/>
              </w:rPr>
              <w:t>..</w:t>
            </w:r>
          </w:p>
        </w:tc>
      </w:tr>
      <w:tr w:rsidR="003546E7" w:rsidRPr="00F86E56" w14:paraId="59F0A5D4" w14:textId="77777777" w:rsidTr="003546E7">
        <w:trPr>
          <w:trHeight w:hRule="exact" w:val="202"/>
          <w:jc w:val="center"/>
        </w:trPr>
        <w:tc>
          <w:tcPr>
            <w:tcW w:w="3364" w:type="dxa"/>
            <w:shd w:val="clear" w:color="auto" w:fill="auto"/>
            <w:noWrap/>
            <w:tcMar>
              <w:left w:w="43" w:type="dxa"/>
              <w:right w:w="43" w:type="dxa"/>
            </w:tcMar>
            <w:vAlign w:val="center"/>
          </w:tcPr>
          <w:p w14:paraId="30A66229"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149CF33D"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75ED162" w14:textId="7F819249" w:rsidR="003546E7" w:rsidRDefault="003546E7" w:rsidP="003546E7">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33B1CA39" w:rsidR="003546E7" w:rsidRDefault="003546E7" w:rsidP="003546E7">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79A6C07" w14:textId="4C30B483" w:rsidR="003546E7" w:rsidRPr="006F3D21" w:rsidRDefault="003546E7" w:rsidP="003546E7">
            <w:pPr>
              <w:jc w:val="right"/>
              <w:rPr>
                <w:color w:val="000000"/>
                <w:sz w:val="14"/>
                <w:szCs w:val="14"/>
              </w:rPr>
            </w:pPr>
            <w:r w:rsidRPr="00017C02">
              <w:rPr>
                <w:color w:val="000000"/>
                <w:sz w:val="14"/>
                <w:szCs w:val="14"/>
              </w:rPr>
              <w:t>4,345</w:t>
            </w:r>
          </w:p>
        </w:tc>
        <w:tc>
          <w:tcPr>
            <w:tcW w:w="776" w:type="dxa"/>
            <w:tcBorders>
              <w:top w:val="nil"/>
              <w:left w:val="nil"/>
              <w:bottom w:val="nil"/>
              <w:right w:val="nil"/>
            </w:tcBorders>
            <w:shd w:val="clear" w:color="auto" w:fill="auto"/>
            <w:vAlign w:val="center"/>
          </w:tcPr>
          <w:p w14:paraId="6A2F1DBC" w14:textId="0389DD5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4,526</w:t>
            </w:r>
          </w:p>
        </w:tc>
        <w:tc>
          <w:tcPr>
            <w:tcW w:w="776" w:type="dxa"/>
            <w:tcBorders>
              <w:top w:val="nil"/>
              <w:left w:val="nil"/>
              <w:bottom w:val="nil"/>
              <w:right w:val="nil"/>
            </w:tcBorders>
            <w:shd w:val="clear" w:color="auto" w:fill="auto"/>
            <w:noWrap/>
            <w:vAlign w:val="center"/>
          </w:tcPr>
          <w:p w14:paraId="2C94A34B" w14:textId="5AFCD44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4,941</w:t>
            </w:r>
          </w:p>
        </w:tc>
        <w:tc>
          <w:tcPr>
            <w:tcW w:w="843" w:type="dxa"/>
            <w:tcBorders>
              <w:top w:val="nil"/>
              <w:left w:val="nil"/>
              <w:bottom w:val="nil"/>
              <w:right w:val="nil"/>
            </w:tcBorders>
            <w:shd w:val="clear" w:color="auto" w:fill="auto"/>
            <w:noWrap/>
            <w:vAlign w:val="center"/>
          </w:tcPr>
          <w:p w14:paraId="5D494099" w14:textId="55B121E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4,669</w:t>
            </w:r>
          </w:p>
        </w:tc>
        <w:tc>
          <w:tcPr>
            <w:tcW w:w="884" w:type="dxa"/>
            <w:tcBorders>
              <w:top w:val="nil"/>
              <w:left w:val="nil"/>
              <w:bottom w:val="nil"/>
              <w:right w:val="nil"/>
            </w:tcBorders>
            <w:shd w:val="clear" w:color="auto" w:fill="auto"/>
            <w:vAlign w:val="center"/>
          </w:tcPr>
          <w:p w14:paraId="5E400AF1" w14:textId="3C58425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4,378</w:t>
            </w:r>
          </w:p>
        </w:tc>
      </w:tr>
      <w:tr w:rsidR="003546E7" w:rsidRPr="00F86E56" w14:paraId="16CE4493" w14:textId="77777777" w:rsidTr="003546E7">
        <w:trPr>
          <w:trHeight w:hRule="exact" w:val="202"/>
          <w:jc w:val="center"/>
        </w:trPr>
        <w:tc>
          <w:tcPr>
            <w:tcW w:w="3364" w:type="dxa"/>
            <w:shd w:val="clear" w:color="auto" w:fill="auto"/>
            <w:noWrap/>
            <w:tcMar>
              <w:left w:w="43" w:type="dxa"/>
              <w:right w:w="43" w:type="dxa"/>
            </w:tcMar>
            <w:vAlign w:val="center"/>
          </w:tcPr>
          <w:p w14:paraId="00168D89"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642C2A5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09E5C37" w14:textId="28D5E631" w:rsidR="003546E7" w:rsidRDefault="003546E7" w:rsidP="003546E7">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46A7B2B1" w:rsidR="003546E7" w:rsidRDefault="003546E7" w:rsidP="003546E7">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6C17B141" w14:textId="30679B4E" w:rsidR="003546E7" w:rsidRPr="006F3D21" w:rsidRDefault="003546E7" w:rsidP="003546E7">
            <w:pPr>
              <w:jc w:val="right"/>
              <w:rPr>
                <w:color w:val="000000"/>
                <w:sz w:val="14"/>
                <w:szCs w:val="14"/>
              </w:rPr>
            </w:pPr>
            <w:r w:rsidRPr="00017C02">
              <w:rPr>
                <w:color w:val="000000"/>
                <w:sz w:val="14"/>
                <w:szCs w:val="14"/>
              </w:rPr>
              <w:t>8,334</w:t>
            </w:r>
          </w:p>
        </w:tc>
        <w:tc>
          <w:tcPr>
            <w:tcW w:w="776" w:type="dxa"/>
            <w:tcBorders>
              <w:top w:val="nil"/>
              <w:left w:val="nil"/>
              <w:bottom w:val="nil"/>
              <w:right w:val="nil"/>
            </w:tcBorders>
            <w:shd w:val="clear" w:color="auto" w:fill="auto"/>
            <w:vAlign w:val="center"/>
          </w:tcPr>
          <w:p w14:paraId="63F7F888" w14:textId="11BDC31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8,033</w:t>
            </w:r>
          </w:p>
        </w:tc>
        <w:tc>
          <w:tcPr>
            <w:tcW w:w="776" w:type="dxa"/>
            <w:tcBorders>
              <w:top w:val="nil"/>
              <w:left w:val="nil"/>
              <w:bottom w:val="nil"/>
              <w:right w:val="nil"/>
            </w:tcBorders>
            <w:shd w:val="clear" w:color="auto" w:fill="auto"/>
            <w:noWrap/>
            <w:vAlign w:val="center"/>
          </w:tcPr>
          <w:p w14:paraId="3B06653B" w14:textId="37F16B2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8,196</w:t>
            </w:r>
          </w:p>
        </w:tc>
        <w:tc>
          <w:tcPr>
            <w:tcW w:w="843" w:type="dxa"/>
            <w:tcBorders>
              <w:top w:val="nil"/>
              <w:left w:val="nil"/>
              <w:bottom w:val="nil"/>
              <w:right w:val="nil"/>
            </w:tcBorders>
            <w:shd w:val="clear" w:color="auto" w:fill="auto"/>
            <w:noWrap/>
            <w:vAlign w:val="center"/>
          </w:tcPr>
          <w:p w14:paraId="7F664A84" w14:textId="3E0DA2F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8,236</w:t>
            </w:r>
          </w:p>
        </w:tc>
        <w:tc>
          <w:tcPr>
            <w:tcW w:w="884" w:type="dxa"/>
            <w:tcBorders>
              <w:top w:val="nil"/>
              <w:left w:val="nil"/>
              <w:bottom w:val="nil"/>
              <w:right w:val="nil"/>
            </w:tcBorders>
            <w:shd w:val="clear" w:color="auto" w:fill="auto"/>
            <w:vAlign w:val="center"/>
          </w:tcPr>
          <w:p w14:paraId="1245B21A" w14:textId="0C9833F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8,108</w:t>
            </w:r>
          </w:p>
        </w:tc>
      </w:tr>
      <w:tr w:rsidR="003546E7" w:rsidRPr="00F86E56" w14:paraId="2F782BA2" w14:textId="77777777" w:rsidTr="003546E7">
        <w:trPr>
          <w:trHeight w:hRule="exact" w:val="202"/>
          <w:jc w:val="center"/>
        </w:trPr>
        <w:tc>
          <w:tcPr>
            <w:tcW w:w="3364" w:type="dxa"/>
            <w:shd w:val="clear" w:color="auto" w:fill="auto"/>
            <w:noWrap/>
            <w:tcMar>
              <w:left w:w="43" w:type="dxa"/>
              <w:right w:w="43" w:type="dxa"/>
            </w:tcMar>
            <w:vAlign w:val="center"/>
          </w:tcPr>
          <w:p w14:paraId="02296691"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0D6090B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D8FCEAC" w14:textId="30ECC064" w:rsidR="003546E7" w:rsidRDefault="003546E7" w:rsidP="003546E7">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2A7EFCCE" w:rsidR="003546E7" w:rsidRDefault="003546E7" w:rsidP="003546E7">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181915DE" w14:textId="43A94476" w:rsidR="003546E7" w:rsidRPr="006F3D21" w:rsidRDefault="003546E7" w:rsidP="003546E7">
            <w:pPr>
              <w:jc w:val="right"/>
              <w:rPr>
                <w:color w:val="000000"/>
                <w:sz w:val="14"/>
                <w:szCs w:val="14"/>
              </w:rPr>
            </w:pPr>
            <w:r w:rsidRPr="00017C02">
              <w:rPr>
                <w:color w:val="000000"/>
                <w:sz w:val="14"/>
                <w:szCs w:val="14"/>
              </w:rPr>
              <w:t>5,177</w:t>
            </w:r>
          </w:p>
        </w:tc>
        <w:tc>
          <w:tcPr>
            <w:tcW w:w="776" w:type="dxa"/>
            <w:tcBorders>
              <w:top w:val="nil"/>
              <w:left w:val="nil"/>
              <w:bottom w:val="nil"/>
              <w:right w:val="nil"/>
            </w:tcBorders>
            <w:shd w:val="clear" w:color="auto" w:fill="auto"/>
            <w:vAlign w:val="center"/>
          </w:tcPr>
          <w:p w14:paraId="1568AFAE" w14:textId="4FB435A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5,374</w:t>
            </w:r>
          </w:p>
        </w:tc>
        <w:tc>
          <w:tcPr>
            <w:tcW w:w="776" w:type="dxa"/>
            <w:tcBorders>
              <w:top w:val="nil"/>
              <w:left w:val="nil"/>
              <w:bottom w:val="nil"/>
              <w:right w:val="nil"/>
            </w:tcBorders>
            <w:shd w:val="clear" w:color="auto" w:fill="auto"/>
            <w:noWrap/>
            <w:vAlign w:val="center"/>
          </w:tcPr>
          <w:p w14:paraId="6C286B5E" w14:textId="4F7B8995"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5,577</w:t>
            </w:r>
          </w:p>
        </w:tc>
        <w:tc>
          <w:tcPr>
            <w:tcW w:w="843" w:type="dxa"/>
            <w:tcBorders>
              <w:top w:val="nil"/>
              <w:left w:val="nil"/>
              <w:bottom w:val="nil"/>
              <w:right w:val="nil"/>
            </w:tcBorders>
            <w:shd w:val="clear" w:color="auto" w:fill="auto"/>
            <w:noWrap/>
            <w:vAlign w:val="center"/>
          </w:tcPr>
          <w:p w14:paraId="65ABE816" w14:textId="403839C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5,496</w:t>
            </w:r>
          </w:p>
        </w:tc>
        <w:tc>
          <w:tcPr>
            <w:tcW w:w="884" w:type="dxa"/>
            <w:tcBorders>
              <w:top w:val="nil"/>
              <w:left w:val="nil"/>
              <w:bottom w:val="nil"/>
              <w:right w:val="nil"/>
            </w:tcBorders>
            <w:shd w:val="clear" w:color="auto" w:fill="auto"/>
            <w:vAlign w:val="center"/>
          </w:tcPr>
          <w:p w14:paraId="0EF38669" w14:textId="68EC218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5,410</w:t>
            </w:r>
          </w:p>
        </w:tc>
      </w:tr>
      <w:tr w:rsidR="003546E7" w:rsidRPr="00F86E56" w14:paraId="41931971" w14:textId="77777777" w:rsidTr="003546E7">
        <w:trPr>
          <w:trHeight w:hRule="exact" w:val="202"/>
          <w:jc w:val="center"/>
        </w:trPr>
        <w:tc>
          <w:tcPr>
            <w:tcW w:w="3364" w:type="dxa"/>
            <w:shd w:val="clear" w:color="auto" w:fill="auto"/>
            <w:noWrap/>
            <w:tcMar>
              <w:left w:w="43" w:type="dxa"/>
              <w:right w:w="43" w:type="dxa"/>
            </w:tcMar>
            <w:vAlign w:val="center"/>
          </w:tcPr>
          <w:p w14:paraId="302EB640"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4C9C78C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1759D9F" w14:textId="059D86F6" w:rsidR="003546E7" w:rsidRDefault="003546E7" w:rsidP="003546E7">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64B52FC5" w:rsidR="003546E7" w:rsidRDefault="003546E7" w:rsidP="003546E7">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91504B5" w14:textId="5159F644" w:rsidR="003546E7" w:rsidRPr="006F3D21" w:rsidRDefault="003546E7" w:rsidP="003546E7">
            <w:pPr>
              <w:jc w:val="right"/>
              <w:rPr>
                <w:color w:val="000000"/>
                <w:sz w:val="14"/>
                <w:szCs w:val="14"/>
              </w:rPr>
            </w:pPr>
            <w:r w:rsidRPr="00017C02">
              <w:rPr>
                <w:color w:val="000000"/>
                <w:sz w:val="14"/>
                <w:szCs w:val="14"/>
              </w:rPr>
              <w:t>96</w:t>
            </w:r>
          </w:p>
        </w:tc>
        <w:tc>
          <w:tcPr>
            <w:tcW w:w="776" w:type="dxa"/>
            <w:tcBorders>
              <w:top w:val="nil"/>
              <w:left w:val="nil"/>
              <w:bottom w:val="nil"/>
              <w:right w:val="nil"/>
            </w:tcBorders>
            <w:shd w:val="clear" w:color="auto" w:fill="auto"/>
            <w:vAlign w:val="center"/>
          </w:tcPr>
          <w:p w14:paraId="666279BB" w14:textId="0349601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90</w:t>
            </w:r>
          </w:p>
        </w:tc>
        <w:tc>
          <w:tcPr>
            <w:tcW w:w="776" w:type="dxa"/>
            <w:tcBorders>
              <w:top w:val="nil"/>
              <w:left w:val="nil"/>
              <w:bottom w:val="nil"/>
              <w:right w:val="nil"/>
            </w:tcBorders>
            <w:shd w:val="clear" w:color="auto" w:fill="auto"/>
            <w:noWrap/>
            <w:vAlign w:val="center"/>
          </w:tcPr>
          <w:p w14:paraId="6AE4DCF0" w14:textId="30F79CC8"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89</w:t>
            </w:r>
          </w:p>
        </w:tc>
        <w:tc>
          <w:tcPr>
            <w:tcW w:w="843" w:type="dxa"/>
            <w:tcBorders>
              <w:top w:val="nil"/>
              <w:left w:val="nil"/>
              <w:bottom w:val="nil"/>
              <w:right w:val="nil"/>
            </w:tcBorders>
            <w:shd w:val="clear" w:color="auto" w:fill="auto"/>
            <w:noWrap/>
            <w:vAlign w:val="center"/>
          </w:tcPr>
          <w:p w14:paraId="68FCD381" w14:textId="55D9B61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87</w:t>
            </w:r>
          </w:p>
        </w:tc>
        <w:tc>
          <w:tcPr>
            <w:tcW w:w="884" w:type="dxa"/>
            <w:tcBorders>
              <w:top w:val="nil"/>
              <w:left w:val="nil"/>
              <w:bottom w:val="nil"/>
              <w:right w:val="nil"/>
            </w:tcBorders>
            <w:shd w:val="clear" w:color="auto" w:fill="auto"/>
            <w:vAlign w:val="center"/>
          </w:tcPr>
          <w:p w14:paraId="464AE07E" w14:textId="3A05999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82</w:t>
            </w:r>
          </w:p>
        </w:tc>
      </w:tr>
      <w:tr w:rsidR="003546E7" w:rsidRPr="00F86E56" w14:paraId="1496900E" w14:textId="77777777" w:rsidTr="003546E7">
        <w:trPr>
          <w:trHeight w:hRule="exact" w:val="202"/>
          <w:jc w:val="center"/>
        </w:trPr>
        <w:tc>
          <w:tcPr>
            <w:tcW w:w="3364" w:type="dxa"/>
            <w:shd w:val="clear" w:color="auto" w:fill="auto"/>
            <w:noWrap/>
            <w:tcMar>
              <w:left w:w="43" w:type="dxa"/>
              <w:right w:w="43" w:type="dxa"/>
            </w:tcMar>
            <w:vAlign w:val="center"/>
          </w:tcPr>
          <w:p w14:paraId="4343CB75" w14:textId="77777777" w:rsidR="003546E7" w:rsidRPr="000B3DFF" w:rsidRDefault="003546E7" w:rsidP="003546E7">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29D30C6B"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A6157C9" w14:textId="074F3B8D" w:rsidR="003546E7" w:rsidRDefault="003546E7" w:rsidP="003546E7">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15F6769B" w:rsidR="003546E7" w:rsidRDefault="003546E7" w:rsidP="003546E7">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08F43D12" w14:textId="2646835F" w:rsidR="003546E7" w:rsidRPr="006F3D21" w:rsidRDefault="003546E7" w:rsidP="003546E7">
            <w:pPr>
              <w:jc w:val="right"/>
              <w:rPr>
                <w:b/>
                <w:bCs/>
                <w:color w:val="000000"/>
                <w:sz w:val="14"/>
                <w:szCs w:val="14"/>
              </w:rPr>
            </w:pPr>
            <w:r w:rsidRPr="00833FA7">
              <w:rPr>
                <w:b/>
                <w:bCs/>
                <w:color w:val="000000"/>
                <w:sz w:val="14"/>
                <w:szCs w:val="14"/>
              </w:rPr>
              <w:t>2,500</w:t>
            </w:r>
          </w:p>
        </w:tc>
        <w:tc>
          <w:tcPr>
            <w:tcW w:w="776" w:type="dxa"/>
            <w:tcBorders>
              <w:top w:val="nil"/>
              <w:left w:val="nil"/>
              <w:bottom w:val="nil"/>
              <w:right w:val="nil"/>
            </w:tcBorders>
            <w:shd w:val="clear" w:color="auto" w:fill="auto"/>
            <w:vAlign w:val="center"/>
          </w:tcPr>
          <w:p w14:paraId="1CD7861A" w14:textId="7A2A8E67"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1,896</w:t>
            </w:r>
          </w:p>
        </w:tc>
        <w:tc>
          <w:tcPr>
            <w:tcW w:w="776" w:type="dxa"/>
            <w:tcBorders>
              <w:top w:val="nil"/>
              <w:left w:val="nil"/>
              <w:bottom w:val="nil"/>
              <w:right w:val="nil"/>
            </w:tcBorders>
            <w:shd w:val="clear" w:color="auto" w:fill="auto"/>
            <w:noWrap/>
            <w:vAlign w:val="center"/>
          </w:tcPr>
          <w:p w14:paraId="13404D85" w14:textId="4DA5FCC7"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1,948</w:t>
            </w:r>
          </w:p>
        </w:tc>
        <w:tc>
          <w:tcPr>
            <w:tcW w:w="843" w:type="dxa"/>
            <w:tcBorders>
              <w:top w:val="nil"/>
              <w:left w:val="nil"/>
              <w:bottom w:val="nil"/>
              <w:right w:val="nil"/>
            </w:tcBorders>
            <w:shd w:val="clear" w:color="auto" w:fill="auto"/>
            <w:noWrap/>
            <w:vAlign w:val="center"/>
          </w:tcPr>
          <w:p w14:paraId="24EA9207" w14:textId="77910796"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1,847</w:t>
            </w:r>
          </w:p>
        </w:tc>
        <w:tc>
          <w:tcPr>
            <w:tcW w:w="884" w:type="dxa"/>
            <w:tcBorders>
              <w:top w:val="nil"/>
              <w:left w:val="nil"/>
              <w:bottom w:val="nil"/>
              <w:right w:val="nil"/>
            </w:tcBorders>
            <w:shd w:val="clear" w:color="auto" w:fill="auto"/>
            <w:vAlign w:val="center"/>
          </w:tcPr>
          <w:p w14:paraId="55F0DE8C" w14:textId="656D03CA"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1,825</w:t>
            </w:r>
          </w:p>
        </w:tc>
      </w:tr>
      <w:tr w:rsidR="003546E7" w:rsidRPr="00F86E56" w14:paraId="3F317DAA" w14:textId="77777777" w:rsidTr="003546E7">
        <w:trPr>
          <w:trHeight w:hRule="exact" w:val="202"/>
          <w:jc w:val="center"/>
        </w:trPr>
        <w:tc>
          <w:tcPr>
            <w:tcW w:w="3364" w:type="dxa"/>
            <w:shd w:val="clear" w:color="auto" w:fill="auto"/>
            <w:noWrap/>
            <w:tcMar>
              <w:left w:w="43" w:type="dxa"/>
              <w:right w:w="43" w:type="dxa"/>
            </w:tcMar>
            <w:vAlign w:val="center"/>
          </w:tcPr>
          <w:p w14:paraId="6F2131D7"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2090245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E77C308" w14:textId="05AC3BD6" w:rsidR="003546E7" w:rsidRDefault="003546E7" w:rsidP="003546E7">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2B30CA36" w:rsidR="003546E7"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DD650FD" w14:textId="73DF45C4" w:rsidR="003546E7" w:rsidRPr="006F3D21"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EDBFE4" w14:textId="57846A7C" w:rsidR="003546E7" w:rsidRPr="003B5224" w:rsidRDefault="003546E7" w:rsidP="003546E7">
            <w:pPr>
              <w:jc w:val="right"/>
              <w:rPr>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8E780B1" w14:textId="0DF601AC" w:rsidR="003546E7" w:rsidRPr="003B5224" w:rsidRDefault="003546E7" w:rsidP="003546E7">
            <w:pPr>
              <w:jc w:val="right"/>
              <w:rPr>
                <w:color w:val="000000"/>
                <w:sz w:val="14"/>
                <w:szCs w:val="14"/>
              </w:rPr>
            </w:pPr>
            <w:r>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6440F199" w14:textId="3C670C0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0</w:t>
            </w:r>
          </w:p>
        </w:tc>
        <w:tc>
          <w:tcPr>
            <w:tcW w:w="884" w:type="dxa"/>
            <w:tcBorders>
              <w:top w:val="nil"/>
              <w:left w:val="nil"/>
              <w:bottom w:val="nil"/>
              <w:right w:val="nil"/>
            </w:tcBorders>
            <w:shd w:val="clear" w:color="auto" w:fill="auto"/>
            <w:vAlign w:val="center"/>
          </w:tcPr>
          <w:p w14:paraId="2A81589E" w14:textId="6EAF993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33B914BA" w14:textId="77777777" w:rsidTr="003546E7">
        <w:trPr>
          <w:trHeight w:hRule="exact" w:val="202"/>
          <w:jc w:val="center"/>
        </w:trPr>
        <w:tc>
          <w:tcPr>
            <w:tcW w:w="3364" w:type="dxa"/>
            <w:shd w:val="clear" w:color="auto" w:fill="auto"/>
            <w:noWrap/>
            <w:tcMar>
              <w:left w:w="43" w:type="dxa"/>
              <w:right w:w="43" w:type="dxa"/>
            </w:tcMar>
            <w:vAlign w:val="center"/>
          </w:tcPr>
          <w:p w14:paraId="68AEBB8C"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54CECB50"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390CB89" w14:textId="3B802947" w:rsidR="003546E7" w:rsidRDefault="003546E7" w:rsidP="003546E7">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09CA5269" w:rsidR="003546E7" w:rsidRDefault="003546E7" w:rsidP="003546E7">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3FB20F71" w14:textId="31AAE92B" w:rsidR="003546E7" w:rsidRPr="006F3D21" w:rsidRDefault="003546E7" w:rsidP="003546E7">
            <w:pPr>
              <w:jc w:val="right"/>
              <w:rPr>
                <w:color w:val="000000"/>
                <w:sz w:val="14"/>
                <w:szCs w:val="14"/>
              </w:rPr>
            </w:pPr>
            <w:r w:rsidRPr="00017C02">
              <w:rPr>
                <w:color w:val="000000"/>
                <w:sz w:val="14"/>
                <w:szCs w:val="14"/>
              </w:rPr>
              <w:t>879</w:t>
            </w:r>
          </w:p>
        </w:tc>
        <w:tc>
          <w:tcPr>
            <w:tcW w:w="776" w:type="dxa"/>
            <w:tcBorders>
              <w:top w:val="nil"/>
              <w:left w:val="nil"/>
              <w:bottom w:val="nil"/>
              <w:right w:val="nil"/>
            </w:tcBorders>
            <w:shd w:val="clear" w:color="auto" w:fill="auto"/>
            <w:vAlign w:val="center"/>
          </w:tcPr>
          <w:p w14:paraId="2D0741F6" w14:textId="04BFED9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802</w:t>
            </w:r>
          </w:p>
        </w:tc>
        <w:tc>
          <w:tcPr>
            <w:tcW w:w="776" w:type="dxa"/>
            <w:tcBorders>
              <w:top w:val="nil"/>
              <w:left w:val="nil"/>
              <w:bottom w:val="nil"/>
              <w:right w:val="nil"/>
            </w:tcBorders>
            <w:shd w:val="clear" w:color="auto" w:fill="auto"/>
            <w:noWrap/>
            <w:vAlign w:val="center"/>
          </w:tcPr>
          <w:p w14:paraId="0A7A4107" w14:textId="520B757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830</w:t>
            </w:r>
          </w:p>
        </w:tc>
        <w:tc>
          <w:tcPr>
            <w:tcW w:w="843" w:type="dxa"/>
            <w:tcBorders>
              <w:top w:val="nil"/>
              <w:left w:val="nil"/>
              <w:bottom w:val="nil"/>
              <w:right w:val="nil"/>
            </w:tcBorders>
            <w:shd w:val="clear" w:color="auto" w:fill="auto"/>
            <w:noWrap/>
            <w:vAlign w:val="center"/>
          </w:tcPr>
          <w:p w14:paraId="0F1D6809" w14:textId="4E60068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781</w:t>
            </w:r>
          </w:p>
        </w:tc>
        <w:tc>
          <w:tcPr>
            <w:tcW w:w="884" w:type="dxa"/>
            <w:tcBorders>
              <w:top w:val="nil"/>
              <w:left w:val="nil"/>
              <w:bottom w:val="nil"/>
              <w:right w:val="nil"/>
            </w:tcBorders>
            <w:shd w:val="clear" w:color="auto" w:fill="auto"/>
            <w:vAlign w:val="center"/>
          </w:tcPr>
          <w:p w14:paraId="762CE779" w14:textId="580C055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783</w:t>
            </w:r>
          </w:p>
        </w:tc>
      </w:tr>
      <w:tr w:rsidR="003546E7" w:rsidRPr="00F86E56" w14:paraId="58457083" w14:textId="77777777" w:rsidTr="003546E7">
        <w:trPr>
          <w:trHeight w:hRule="exact" w:val="202"/>
          <w:jc w:val="center"/>
        </w:trPr>
        <w:tc>
          <w:tcPr>
            <w:tcW w:w="3364" w:type="dxa"/>
            <w:shd w:val="clear" w:color="auto" w:fill="auto"/>
            <w:noWrap/>
            <w:tcMar>
              <w:left w:w="43" w:type="dxa"/>
              <w:right w:w="43" w:type="dxa"/>
            </w:tcMar>
            <w:vAlign w:val="center"/>
          </w:tcPr>
          <w:p w14:paraId="5E5D0281"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1C5A8E4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7CF929E0" w14:textId="3EBC6CE6" w:rsidR="003546E7" w:rsidRDefault="003546E7" w:rsidP="003546E7">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31C842FD" w:rsidR="003546E7" w:rsidRDefault="003546E7" w:rsidP="003546E7">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108DA584" w14:textId="1CA5BFAE" w:rsidR="003546E7" w:rsidRPr="006F3D21" w:rsidRDefault="003546E7" w:rsidP="003546E7">
            <w:pPr>
              <w:jc w:val="right"/>
              <w:rPr>
                <w:color w:val="000000"/>
                <w:sz w:val="14"/>
                <w:szCs w:val="14"/>
              </w:rPr>
            </w:pPr>
            <w:r w:rsidRPr="00017C02">
              <w:rPr>
                <w:color w:val="000000"/>
                <w:sz w:val="14"/>
                <w:szCs w:val="14"/>
              </w:rPr>
              <w:t>1,487</w:t>
            </w:r>
          </w:p>
        </w:tc>
        <w:tc>
          <w:tcPr>
            <w:tcW w:w="776" w:type="dxa"/>
            <w:tcBorders>
              <w:top w:val="nil"/>
              <w:left w:val="nil"/>
              <w:bottom w:val="nil"/>
              <w:right w:val="nil"/>
            </w:tcBorders>
            <w:shd w:val="clear" w:color="auto" w:fill="auto"/>
            <w:vAlign w:val="center"/>
          </w:tcPr>
          <w:p w14:paraId="251370ED" w14:textId="1DB7363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960</w:t>
            </w:r>
          </w:p>
        </w:tc>
        <w:tc>
          <w:tcPr>
            <w:tcW w:w="776" w:type="dxa"/>
            <w:tcBorders>
              <w:top w:val="nil"/>
              <w:left w:val="nil"/>
              <w:bottom w:val="nil"/>
              <w:right w:val="nil"/>
            </w:tcBorders>
            <w:shd w:val="clear" w:color="auto" w:fill="auto"/>
            <w:noWrap/>
            <w:vAlign w:val="center"/>
          </w:tcPr>
          <w:p w14:paraId="75E001DF" w14:textId="18A72104"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984</w:t>
            </w:r>
          </w:p>
        </w:tc>
        <w:tc>
          <w:tcPr>
            <w:tcW w:w="843" w:type="dxa"/>
            <w:tcBorders>
              <w:top w:val="nil"/>
              <w:left w:val="nil"/>
              <w:bottom w:val="nil"/>
              <w:right w:val="nil"/>
            </w:tcBorders>
            <w:shd w:val="clear" w:color="auto" w:fill="auto"/>
            <w:noWrap/>
            <w:vAlign w:val="center"/>
          </w:tcPr>
          <w:p w14:paraId="2DB4B6AF" w14:textId="7507FE0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944</w:t>
            </w:r>
          </w:p>
        </w:tc>
        <w:tc>
          <w:tcPr>
            <w:tcW w:w="884" w:type="dxa"/>
            <w:tcBorders>
              <w:top w:val="nil"/>
              <w:left w:val="nil"/>
              <w:bottom w:val="nil"/>
              <w:right w:val="nil"/>
            </w:tcBorders>
            <w:shd w:val="clear" w:color="auto" w:fill="auto"/>
            <w:vAlign w:val="center"/>
          </w:tcPr>
          <w:p w14:paraId="08D115FE" w14:textId="3AF5D74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920</w:t>
            </w:r>
          </w:p>
        </w:tc>
      </w:tr>
      <w:tr w:rsidR="003546E7" w:rsidRPr="00F86E56" w14:paraId="1D6D8D8E" w14:textId="77777777" w:rsidTr="003546E7">
        <w:trPr>
          <w:trHeight w:hRule="exact" w:val="202"/>
          <w:jc w:val="center"/>
        </w:trPr>
        <w:tc>
          <w:tcPr>
            <w:tcW w:w="3364" w:type="dxa"/>
            <w:shd w:val="clear" w:color="auto" w:fill="auto"/>
            <w:noWrap/>
            <w:tcMar>
              <w:left w:w="43" w:type="dxa"/>
              <w:right w:w="43" w:type="dxa"/>
            </w:tcMar>
            <w:vAlign w:val="center"/>
          </w:tcPr>
          <w:p w14:paraId="7AFA371D"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59105DC8"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64B6355" w14:textId="5DAA80CE" w:rsidR="003546E7" w:rsidRDefault="003546E7" w:rsidP="003546E7">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6ABEAA44" w:rsidR="003546E7" w:rsidRDefault="003546E7" w:rsidP="003546E7">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095DF6B9" w14:textId="5EAA4BCD" w:rsidR="003546E7" w:rsidRPr="006F3D21" w:rsidRDefault="003546E7" w:rsidP="003546E7">
            <w:pPr>
              <w:jc w:val="right"/>
              <w:rPr>
                <w:color w:val="000000"/>
                <w:sz w:val="14"/>
                <w:szCs w:val="14"/>
              </w:rPr>
            </w:pPr>
            <w:r w:rsidRPr="00017C02">
              <w:rPr>
                <w:color w:val="000000"/>
                <w:sz w:val="14"/>
                <w:szCs w:val="14"/>
              </w:rPr>
              <w:t>124</w:t>
            </w:r>
          </w:p>
        </w:tc>
        <w:tc>
          <w:tcPr>
            <w:tcW w:w="776" w:type="dxa"/>
            <w:tcBorders>
              <w:top w:val="nil"/>
              <w:left w:val="nil"/>
              <w:bottom w:val="nil"/>
              <w:right w:val="nil"/>
            </w:tcBorders>
            <w:shd w:val="clear" w:color="auto" w:fill="auto"/>
            <w:vAlign w:val="center"/>
          </w:tcPr>
          <w:p w14:paraId="74CEC18A" w14:textId="462ADDE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124</w:t>
            </w:r>
          </w:p>
        </w:tc>
        <w:tc>
          <w:tcPr>
            <w:tcW w:w="776" w:type="dxa"/>
            <w:tcBorders>
              <w:top w:val="nil"/>
              <w:left w:val="nil"/>
              <w:bottom w:val="nil"/>
              <w:right w:val="nil"/>
            </w:tcBorders>
            <w:shd w:val="clear" w:color="auto" w:fill="auto"/>
            <w:noWrap/>
            <w:vAlign w:val="center"/>
          </w:tcPr>
          <w:p w14:paraId="3AE3BD06" w14:textId="758FA60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124</w:t>
            </w:r>
          </w:p>
        </w:tc>
        <w:tc>
          <w:tcPr>
            <w:tcW w:w="843" w:type="dxa"/>
            <w:tcBorders>
              <w:top w:val="nil"/>
              <w:left w:val="nil"/>
              <w:bottom w:val="nil"/>
              <w:right w:val="nil"/>
            </w:tcBorders>
            <w:shd w:val="clear" w:color="auto" w:fill="auto"/>
            <w:noWrap/>
            <w:vAlign w:val="center"/>
          </w:tcPr>
          <w:p w14:paraId="4DD76C9D" w14:textId="101C49E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118</w:t>
            </w:r>
          </w:p>
        </w:tc>
        <w:tc>
          <w:tcPr>
            <w:tcW w:w="884" w:type="dxa"/>
            <w:tcBorders>
              <w:top w:val="nil"/>
              <w:left w:val="nil"/>
              <w:bottom w:val="nil"/>
              <w:right w:val="nil"/>
            </w:tcBorders>
            <w:shd w:val="clear" w:color="auto" w:fill="auto"/>
            <w:vAlign w:val="center"/>
          </w:tcPr>
          <w:p w14:paraId="5C6EB047" w14:textId="206A21E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118</w:t>
            </w:r>
          </w:p>
        </w:tc>
      </w:tr>
      <w:tr w:rsidR="003546E7" w:rsidRPr="00F86E56" w14:paraId="6F3824E5" w14:textId="77777777" w:rsidTr="003546E7">
        <w:trPr>
          <w:trHeight w:hRule="exact" w:val="216"/>
          <w:jc w:val="center"/>
        </w:trPr>
        <w:tc>
          <w:tcPr>
            <w:tcW w:w="3364" w:type="dxa"/>
            <w:shd w:val="clear" w:color="auto" w:fill="auto"/>
            <w:noWrap/>
            <w:tcMar>
              <w:left w:w="43" w:type="dxa"/>
              <w:right w:w="43" w:type="dxa"/>
            </w:tcMar>
            <w:vAlign w:val="center"/>
          </w:tcPr>
          <w:p w14:paraId="0EDC3A6F"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63EA9965"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587A6624" w14:textId="711C4316" w:rsidR="003546E7" w:rsidRDefault="003546E7" w:rsidP="003546E7">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2F96E20C" w:rsidR="003546E7" w:rsidRDefault="003546E7" w:rsidP="003546E7">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1874C221" w14:textId="22E07252" w:rsidR="003546E7" w:rsidRPr="006F3D21" w:rsidRDefault="003546E7" w:rsidP="003546E7">
            <w:pPr>
              <w:jc w:val="right"/>
              <w:rPr>
                <w:color w:val="000000"/>
                <w:sz w:val="14"/>
                <w:szCs w:val="14"/>
              </w:rPr>
            </w:pPr>
            <w:r w:rsidRPr="00017C02">
              <w:rPr>
                <w:color w:val="000000"/>
                <w:sz w:val="14"/>
                <w:szCs w:val="14"/>
              </w:rPr>
              <w:t>9</w:t>
            </w:r>
          </w:p>
        </w:tc>
        <w:tc>
          <w:tcPr>
            <w:tcW w:w="776" w:type="dxa"/>
            <w:tcBorders>
              <w:top w:val="nil"/>
              <w:left w:val="nil"/>
              <w:bottom w:val="nil"/>
              <w:right w:val="nil"/>
            </w:tcBorders>
            <w:shd w:val="clear" w:color="auto" w:fill="auto"/>
            <w:vAlign w:val="center"/>
          </w:tcPr>
          <w:p w14:paraId="52481EDD" w14:textId="178E744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w:t>
            </w:r>
          </w:p>
        </w:tc>
        <w:tc>
          <w:tcPr>
            <w:tcW w:w="776" w:type="dxa"/>
            <w:tcBorders>
              <w:top w:val="nil"/>
              <w:left w:val="nil"/>
              <w:bottom w:val="nil"/>
              <w:right w:val="nil"/>
            </w:tcBorders>
            <w:shd w:val="clear" w:color="auto" w:fill="auto"/>
            <w:noWrap/>
            <w:vAlign w:val="center"/>
          </w:tcPr>
          <w:p w14:paraId="33D4EAF0" w14:textId="4F1096D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w:t>
            </w:r>
          </w:p>
        </w:tc>
        <w:tc>
          <w:tcPr>
            <w:tcW w:w="843" w:type="dxa"/>
            <w:tcBorders>
              <w:top w:val="nil"/>
              <w:left w:val="nil"/>
              <w:bottom w:val="nil"/>
              <w:right w:val="nil"/>
            </w:tcBorders>
            <w:shd w:val="clear" w:color="auto" w:fill="auto"/>
            <w:noWrap/>
            <w:vAlign w:val="center"/>
          </w:tcPr>
          <w:p w14:paraId="0A45CD30" w14:textId="04AEE54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c>
          <w:tcPr>
            <w:tcW w:w="884" w:type="dxa"/>
            <w:tcBorders>
              <w:top w:val="nil"/>
              <w:left w:val="nil"/>
              <w:bottom w:val="nil"/>
              <w:right w:val="nil"/>
            </w:tcBorders>
            <w:shd w:val="clear" w:color="auto" w:fill="auto"/>
            <w:vAlign w:val="center"/>
          </w:tcPr>
          <w:p w14:paraId="32DD4F4E" w14:textId="74B834F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r>
      <w:tr w:rsidR="003546E7" w:rsidRPr="00F86E56" w14:paraId="6E3B3EE6" w14:textId="77777777" w:rsidTr="003546E7">
        <w:trPr>
          <w:trHeight w:hRule="exact" w:val="202"/>
          <w:jc w:val="center"/>
        </w:trPr>
        <w:tc>
          <w:tcPr>
            <w:tcW w:w="3364" w:type="dxa"/>
            <w:shd w:val="clear" w:color="auto" w:fill="auto"/>
            <w:noWrap/>
            <w:tcMar>
              <w:left w:w="43" w:type="dxa"/>
              <w:right w:w="43" w:type="dxa"/>
            </w:tcMar>
            <w:vAlign w:val="center"/>
          </w:tcPr>
          <w:p w14:paraId="57EC62EC" w14:textId="77777777" w:rsidR="003546E7" w:rsidRPr="000B3DFF" w:rsidRDefault="003546E7" w:rsidP="003546E7">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3A0BAC6E" w:rsidR="003546E7" w:rsidRDefault="003546E7" w:rsidP="003546E7">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D98D386" w14:textId="6446A48B" w:rsidR="003546E7" w:rsidRDefault="003546E7" w:rsidP="003546E7">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4A6ABD0D" w:rsidR="003546E7" w:rsidRDefault="003546E7" w:rsidP="003546E7">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081B9663" w14:textId="4A78CE3D" w:rsidR="003546E7" w:rsidRPr="006F3D21" w:rsidRDefault="003546E7" w:rsidP="003546E7">
            <w:pPr>
              <w:jc w:val="right"/>
              <w:rPr>
                <w:b/>
                <w:bCs/>
                <w:color w:val="000000"/>
                <w:sz w:val="14"/>
                <w:szCs w:val="14"/>
              </w:rPr>
            </w:pPr>
            <w:r w:rsidRPr="00833FA7">
              <w:rPr>
                <w:b/>
                <w:bCs/>
                <w:color w:val="000000"/>
                <w:sz w:val="14"/>
                <w:szCs w:val="14"/>
              </w:rPr>
              <w:t>72,591</w:t>
            </w:r>
          </w:p>
        </w:tc>
        <w:tc>
          <w:tcPr>
            <w:tcW w:w="776" w:type="dxa"/>
            <w:tcBorders>
              <w:top w:val="nil"/>
              <w:left w:val="nil"/>
              <w:bottom w:val="nil"/>
              <w:right w:val="nil"/>
            </w:tcBorders>
            <w:shd w:val="clear" w:color="auto" w:fill="auto"/>
            <w:vAlign w:val="center"/>
          </w:tcPr>
          <w:p w14:paraId="25650E56" w14:textId="178CE336"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69,654</w:t>
            </w:r>
          </w:p>
        </w:tc>
        <w:tc>
          <w:tcPr>
            <w:tcW w:w="776" w:type="dxa"/>
            <w:tcBorders>
              <w:top w:val="nil"/>
              <w:left w:val="nil"/>
              <w:bottom w:val="nil"/>
              <w:right w:val="nil"/>
            </w:tcBorders>
            <w:shd w:val="clear" w:color="auto" w:fill="auto"/>
            <w:noWrap/>
            <w:vAlign w:val="center"/>
          </w:tcPr>
          <w:p w14:paraId="30E3BFD3" w14:textId="12F55B6C" w:rsidR="003546E7" w:rsidRPr="004B400D" w:rsidRDefault="003546E7" w:rsidP="003546E7">
            <w:pPr>
              <w:jc w:val="right"/>
              <w:rPr>
                <w:b/>
                <w:bCs/>
                <w:color w:val="000000"/>
                <w:sz w:val="14"/>
                <w:szCs w:val="14"/>
              </w:rPr>
            </w:pPr>
            <w:r w:rsidRPr="00D17D62">
              <w:rPr>
                <w:rFonts w:asciiTheme="majorBidi" w:hAnsiTheme="majorBidi" w:cstheme="majorBidi"/>
                <w:b/>
                <w:bCs/>
                <w:color w:val="000000"/>
                <w:sz w:val="14"/>
                <w:szCs w:val="14"/>
              </w:rPr>
              <w:t>71,578</w:t>
            </w:r>
          </w:p>
        </w:tc>
        <w:tc>
          <w:tcPr>
            <w:tcW w:w="843" w:type="dxa"/>
            <w:tcBorders>
              <w:top w:val="nil"/>
              <w:left w:val="nil"/>
              <w:bottom w:val="nil"/>
              <w:right w:val="nil"/>
            </w:tcBorders>
            <w:shd w:val="clear" w:color="auto" w:fill="auto"/>
            <w:noWrap/>
            <w:vAlign w:val="center"/>
          </w:tcPr>
          <w:p w14:paraId="2C42DF8A" w14:textId="484560C3"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75,274</w:t>
            </w:r>
          </w:p>
        </w:tc>
        <w:tc>
          <w:tcPr>
            <w:tcW w:w="884" w:type="dxa"/>
            <w:tcBorders>
              <w:top w:val="nil"/>
              <w:left w:val="nil"/>
              <w:bottom w:val="nil"/>
              <w:right w:val="nil"/>
            </w:tcBorders>
            <w:shd w:val="clear" w:color="auto" w:fill="auto"/>
            <w:vAlign w:val="center"/>
          </w:tcPr>
          <w:p w14:paraId="1C867B77" w14:textId="4F34663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73,465</w:t>
            </w:r>
          </w:p>
        </w:tc>
      </w:tr>
      <w:tr w:rsidR="003546E7" w:rsidRPr="00F86E56" w14:paraId="5C973613" w14:textId="77777777" w:rsidTr="003546E7">
        <w:trPr>
          <w:trHeight w:hRule="exact" w:val="202"/>
          <w:jc w:val="center"/>
        </w:trPr>
        <w:tc>
          <w:tcPr>
            <w:tcW w:w="3364" w:type="dxa"/>
            <w:shd w:val="clear" w:color="auto" w:fill="auto"/>
            <w:noWrap/>
            <w:tcMar>
              <w:left w:w="43" w:type="dxa"/>
              <w:right w:w="43" w:type="dxa"/>
            </w:tcMar>
            <w:vAlign w:val="center"/>
          </w:tcPr>
          <w:p w14:paraId="71E8E002" w14:textId="77777777" w:rsidR="003546E7" w:rsidRPr="000B3DFF" w:rsidRDefault="003546E7" w:rsidP="003546E7">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6CE2D1A6"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3AD8D6A" w14:textId="05234496" w:rsidR="003546E7" w:rsidRDefault="003546E7" w:rsidP="003546E7">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7BE37BA1" w:rsidR="003546E7" w:rsidRDefault="003546E7" w:rsidP="003546E7">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545594E2" w14:textId="69C0F8AD" w:rsidR="003546E7" w:rsidRPr="006F3D21" w:rsidRDefault="003546E7" w:rsidP="003546E7">
            <w:pPr>
              <w:jc w:val="right"/>
              <w:rPr>
                <w:color w:val="000000"/>
                <w:sz w:val="14"/>
                <w:szCs w:val="14"/>
              </w:rPr>
            </w:pPr>
            <w:r w:rsidRPr="00017C02">
              <w:rPr>
                <w:color w:val="000000"/>
                <w:sz w:val="14"/>
                <w:szCs w:val="14"/>
              </w:rPr>
              <w:t>2,642</w:t>
            </w:r>
          </w:p>
        </w:tc>
        <w:tc>
          <w:tcPr>
            <w:tcW w:w="776" w:type="dxa"/>
            <w:tcBorders>
              <w:top w:val="nil"/>
              <w:left w:val="nil"/>
              <w:bottom w:val="nil"/>
              <w:right w:val="nil"/>
            </w:tcBorders>
            <w:shd w:val="clear" w:color="auto" w:fill="auto"/>
            <w:vAlign w:val="center"/>
          </w:tcPr>
          <w:p w14:paraId="723D96B0" w14:textId="2B10F8C3"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2,373</w:t>
            </w:r>
          </w:p>
        </w:tc>
        <w:tc>
          <w:tcPr>
            <w:tcW w:w="776" w:type="dxa"/>
            <w:tcBorders>
              <w:top w:val="nil"/>
              <w:left w:val="nil"/>
              <w:bottom w:val="nil"/>
              <w:right w:val="nil"/>
            </w:tcBorders>
            <w:shd w:val="clear" w:color="auto" w:fill="auto"/>
            <w:noWrap/>
            <w:vAlign w:val="center"/>
          </w:tcPr>
          <w:p w14:paraId="3FCAD00E" w14:textId="45242A9B"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2,122</w:t>
            </w:r>
          </w:p>
        </w:tc>
        <w:tc>
          <w:tcPr>
            <w:tcW w:w="843" w:type="dxa"/>
            <w:tcBorders>
              <w:top w:val="nil"/>
              <w:left w:val="nil"/>
              <w:bottom w:val="nil"/>
              <w:right w:val="nil"/>
            </w:tcBorders>
            <w:shd w:val="clear" w:color="auto" w:fill="auto"/>
            <w:noWrap/>
            <w:vAlign w:val="center"/>
          </w:tcPr>
          <w:p w14:paraId="629C7523" w14:textId="113DE69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3,884</w:t>
            </w:r>
          </w:p>
        </w:tc>
        <w:tc>
          <w:tcPr>
            <w:tcW w:w="884" w:type="dxa"/>
            <w:tcBorders>
              <w:top w:val="nil"/>
              <w:left w:val="nil"/>
              <w:bottom w:val="nil"/>
              <w:right w:val="nil"/>
            </w:tcBorders>
            <w:shd w:val="clear" w:color="auto" w:fill="auto"/>
            <w:vAlign w:val="center"/>
          </w:tcPr>
          <w:p w14:paraId="2746A791" w14:textId="08D4EAD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3,565</w:t>
            </w:r>
          </w:p>
        </w:tc>
      </w:tr>
      <w:tr w:rsidR="003546E7" w:rsidRPr="00F86E56" w14:paraId="2F10D534" w14:textId="77777777" w:rsidTr="003546E7">
        <w:trPr>
          <w:trHeight w:hRule="exact" w:val="202"/>
          <w:jc w:val="center"/>
        </w:trPr>
        <w:tc>
          <w:tcPr>
            <w:tcW w:w="3364" w:type="dxa"/>
            <w:shd w:val="clear" w:color="auto" w:fill="auto"/>
            <w:noWrap/>
            <w:tcMar>
              <w:left w:w="43" w:type="dxa"/>
              <w:right w:w="43" w:type="dxa"/>
            </w:tcMar>
            <w:vAlign w:val="center"/>
          </w:tcPr>
          <w:p w14:paraId="30024CEC" w14:textId="77777777" w:rsidR="003546E7" w:rsidRPr="000B3DFF" w:rsidRDefault="003546E7" w:rsidP="003546E7">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491B767"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38FD1FA1" w14:textId="350AEB09" w:rsidR="003546E7" w:rsidRDefault="003546E7" w:rsidP="003546E7">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610ABC82" w:rsidR="003546E7" w:rsidRDefault="003546E7" w:rsidP="003546E7">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3569C3FF" w14:textId="17834704" w:rsidR="003546E7" w:rsidRPr="006F3D21" w:rsidRDefault="003546E7" w:rsidP="003546E7">
            <w:pPr>
              <w:jc w:val="right"/>
              <w:rPr>
                <w:color w:val="000000"/>
                <w:sz w:val="14"/>
                <w:szCs w:val="14"/>
              </w:rPr>
            </w:pPr>
            <w:r w:rsidRPr="00017C02">
              <w:rPr>
                <w:color w:val="000000"/>
                <w:sz w:val="14"/>
                <w:szCs w:val="14"/>
              </w:rPr>
              <w:t>27,223</w:t>
            </w:r>
          </w:p>
        </w:tc>
        <w:tc>
          <w:tcPr>
            <w:tcW w:w="776" w:type="dxa"/>
            <w:tcBorders>
              <w:top w:val="nil"/>
              <w:left w:val="nil"/>
              <w:bottom w:val="nil"/>
              <w:right w:val="nil"/>
            </w:tcBorders>
            <w:shd w:val="clear" w:color="auto" w:fill="auto"/>
            <w:vAlign w:val="center"/>
          </w:tcPr>
          <w:p w14:paraId="3590E8AD" w14:textId="22481B9A"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26,517</w:t>
            </w:r>
          </w:p>
        </w:tc>
        <w:tc>
          <w:tcPr>
            <w:tcW w:w="776" w:type="dxa"/>
            <w:tcBorders>
              <w:top w:val="nil"/>
              <w:left w:val="nil"/>
              <w:bottom w:val="nil"/>
              <w:right w:val="nil"/>
            </w:tcBorders>
            <w:shd w:val="clear" w:color="auto" w:fill="auto"/>
            <w:noWrap/>
            <w:vAlign w:val="center"/>
          </w:tcPr>
          <w:p w14:paraId="133B02ED" w14:textId="4357B0CC"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28,124</w:t>
            </w:r>
          </w:p>
        </w:tc>
        <w:tc>
          <w:tcPr>
            <w:tcW w:w="843" w:type="dxa"/>
            <w:tcBorders>
              <w:top w:val="nil"/>
              <w:left w:val="nil"/>
              <w:bottom w:val="nil"/>
              <w:right w:val="nil"/>
            </w:tcBorders>
            <w:shd w:val="clear" w:color="auto" w:fill="auto"/>
            <w:noWrap/>
            <w:vAlign w:val="center"/>
          </w:tcPr>
          <w:p w14:paraId="59EBFBEA" w14:textId="46E3098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30,284</w:t>
            </w:r>
          </w:p>
        </w:tc>
        <w:tc>
          <w:tcPr>
            <w:tcW w:w="884" w:type="dxa"/>
            <w:tcBorders>
              <w:top w:val="nil"/>
              <w:left w:val="nil"/>
              <w:bottom w:val="nil"/>
              <w:right w:val="nil"/>
            </w:tcBorders>
            <w:shd w:val="clear" w:color="auto" w:fill="auto"/>
            <w:vAlign w:val="center"/>
          </w:tcPr>
          <w:p w14:paraId="4D2C143A" w14:textId="5BD8875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28,586</w:t>
            </w:r>
          </w:p>
        </w:tc>
      </w:tr>
      <w:tr w:rsidR="003546E7" w:rsidRPr="00F86E56" w14:paraId="1BCD34B8" w14:textId="77777777" w:rsidTr="003546E7">
        <w:trPr>
          <w:trHeight w:hRule="exact" w:val="202"/>
          <w:jc w:val="center"/>
        </w:trPr>
        <w:tc>
          <w:tcPr>
            <w:tcW w:w="3364" w:type="dxa"/>
            <w:shd w:val="clear" w:color="auto" w:fill="auto"/>
            <w:noWrap/>
            <w:tcMar>
              <w:left w:w="43" w:type="dxa"/>
              <w:right w:w="43" w:type="dxa"/>
            </w:tcMar>
            <w:vAlign w:val="center"/>
          </w:tcPr>
          <w:p w14:paraId="33D00774" w14:textId="77777777" w:rsidR="003546E7" w:rsidRPr="000B3DFF" w:rsidRDefault="003546E7" w:rsidP="003546E7">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535CC0C"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6E3C9F2E" w14:textId="7EE7891D" w:rsidR="003546E7" w:rsidRDefault="003546E7" w:rsidP="003546E7">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73EEAC27" w:rsidR="003546E7" w:rsidRDefault="003546E7" w:rsidP="003546E7">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54CA92ED" w14:textId="16265163" w:rsidR="003546E7" w:rsidRPr="006F3D21" w:rsidRDefault="003546E7" w:rsidP="003546E7">
            <w:pPr>
              <w:jc w:val="right"/>
              <w:rPr>
                <w:color w:val="000000"/>
                <w:sz w:val="14"/>
                <w:szCs w:val="14"/>
              </w:rPr>
            </w:pPr>
            <w:r w:rsidRPr="00017C02">
              <w:rPr>
                <w:color w:val="000000"/>
                <w:sz w:val="14"/>
                <w:szCs w:val="14"/>
              </w:rPr>
              <w:t>29,271</w:t>
            </w:r>
          </w:p>
        </w:tc>
        <w:tc>
          <w:tcPr>
            <w:tcW w:w="776" w:type="dxa"/>
            <w:tcBorders>
              <w:top w:val="nil"/>
              <w:left w:val="nil"/>
              <w:bottom w:val="nil"/>
              <w:right w:val="nil"/>
            </w:tcBorders>
            <w:shd w:val="clear" w:color="auto" w:fill="auto"/>
            <w:vAlign w:val="center"/>
          </w:tcPr>
          <w:p w14:paraId="7A7379D7" w14:textId="570CFD2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28,828</w:t>
            </w:r>
          </w:p>
        </w:tc>
        <w:tc>
          <w:tcPr>
            <w:tcW w:w="776" w:type="dxa"/>
            <w:tcBorders>
              <w:top w:val="nil"/>
              <w:left w:val="nil"/>
              <w:bottom w:val="nil"/>
              <w:right w:val="nil"/>
            </w:tcBorders>
            <w:shd w:val="clear" w:color="auto" w:fill="auto"/>
            <w:noWrap/>
            <w:vAlign w:val="center"/>
          </w:tcPr>
          <w:p w14:paraId="3B1634F3" w14:textId="2859D316"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28,681</w:t>
            </w:r>
          </w:p>
        </w:tc>
        <w:tc>
          <w:tcPr>
            <w:tcW w:w="843" w:type="dxa"/>
            <w:tcBorders>
              <w:top w:val="nil"/>
              <w:left w:val="nil"/>
              <w:bottom w:val="nil"/>
              <w:right w:val="nil"/>
            </w:tcBorders>
            <w:shd w:val="clear" w:color="auto" w:fill="auto"/>
            <w:noWrap/>
            <w:vAlign w:val="center"/>
          </w:tcPr>
          <w:p w14:paraId="5DFA3441" w14:textId="1A6C48F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28,227</w:t>
            </w:r>
          </w:p>
        </w:tc>
        <w:tc>
          <w:tcPr>
            <w:tcW w:w="884" w:type="dxa"/>
            <w:tcBorders>
              <w:top w:val="nil"/>
              <w:left w:val="nil"/>
              <w:bottom w:val="nil"/>
              <w:right w:val="nil"/>
            </w:tcBorders>
            <w:shd w:val="clear" w:color="auto" w:fill="auto"/>
            <w:vAlign w:val="center"/>
          </w:tcPr>
          <w:p w14:paraId="62B3839E" w14:textId="426CE91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28,364</w:t>
            </w:r>
          </w:p>
        </w:tc>
      </w:tr>
      <w:tr w:rsidR="003546E7" w:rsidRPr="00F86E56" w14:paraId="76DCE6D8" w14:textId="77777777" w:rsidTr="003546E7">
        <w:trPr>
          <w:trHeight w:hRule="exact" w:val="202"/>
          <w:jc w:val="center"/>
        </w:trPr>
        <w:tc>
          <w:tcPr>
            <w:tcW w:w="3364" w:type="dxa"/>
            <w:shd w:val="clear" w:color="auto" w:fill="auto"/>
            <w:noWrap/>
            <w:tcMar>
              <w:left w:w="43" w:type="dxa"/>
              <w:right w:w="43" w:type="dxa"/>
            </w:tcMar>
            <w:vAlign w:val="center"/>
          </w:tcPr>
          <w:p w14:paraId="2A6C3509" w14:textId="77777777" w:rsidR="003546E7" w:rsidRPr="000B3DFF" w:rsidRDefault="003546E7" w:rsidP="003546E7">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2BE1DC33" w:rsidR="003546E7" w:rsidRDefault="003546E7" w:rsidP="003546E7">
            <w:pPr>
              <w:jc w:val="right"/>
              <w:rPr>
                <w:color w:val="000000"/>
                <w:sz w:val="14"/>
                <w:szCs w:val="14"/>
              </w:rPr>
            </w:pPr>
          </w:p>
        </w:tc>
        <w:tc>
          <w:tcPr>
            <w:tcW w:w="776" w:type="dxa"/>
            <w:tcBorders>
              <w:top w:val="nil"/>
              <w:left w:val="nil"/>
              <w:bottom w:val="nil"/>
              <w:right w:val="nil"/>
            </w:tcBorders>
            <w:shd w:val="clear" w:color="auto" w:fill="auto"/>
            <w:noWrap/>
            <w:vAlign w:val="center"/>
          </w:tcPr>
          <w:p w14:paraId="4683779F" w14:textId="13841D5E" w:rsidR="003546E7" w:rsidRDefault="003546E7" w:rsidP="003546E7">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264F47B6" w:rsidR="003546E7" w:rsidRDefault="003546E7" w:rsidP="003546E7">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1EC22769" w14:textId="1903B2C2" w:rsidR="003546E7" w:rsidRPr="006F3D21" w:rsidRDefault="003546E7" w:rsidP="003546E7">
            <w:pPr>
              <w:jc w:val="right"/>
              <w:rPr>
                <w:color w:val="000000"/>
                <w:sz w:val="14"/>
                <w:szCs w:val="14"/>
              </w:rPr>
            </w:pPr>
            <w:r w:rsidRPr="00017C02">
              <w:rPr>
                <w:color w:val="000000"/>
                <w:sz w:val="14"/>
                <w:szCs w:val="14"/>
              </w:rPr>
              <w:t>3,386</w:t>
            </w:r>
          </w:p>
        </w:tc>
        <w:tc>
          <w:tcPr>
            <w:tcW w:w="776" w:type="dxa"/>
            <w:tcBorders>
              <w:top w:val="nil"/>
              <w:left w:val="nil"/>
              <w:bottom w:val="nil"/>
              <w:right w:val="nil"/>
            </w:tcBorders>
            <w:shd w:val="clear" w:color="auto" w:fill="auto"/>
            <w:vAlign w:val="center"/>
          </w:tcPr>
          <w:p w14:paraId="196EBA8B" w14:textId="3DED860E"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3,384</w:t>
            </w:r>
          </w:p>
        </w:tc>
        <w:tc>
          <w:tcPr>
            <w:tcW w:w="776" w:type="dxa"/>
            <w:tcBorders>
              <w:top w:val="nil"/>
              <w:left w:val="nil"/>
              <w:bottom w:val="nil"/>
              <w:right w:val="nil"/>
            </w:tcBorders>
            <w:shd w:val="clear" w:color="auto" w:fill="auto"/>
            <w:noWrap/>
            <w:vAlign w:val="center"/>
          </w:tcPr>
          <w:p w14:paraId="47F72057" w14:textId="5C3CAF29"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3,214</w:t>
            </w:r>
          </w:p>
        </w:tc>
        <w:tc>
          <w:tcPr>
            <w:tcW w:w="843" w:type="dxa"/>
            <w:tcBorders>
              <w:top w:val="nil"/>
              <w:left w:val="nil"/>
              <w:bottom w:val="nil"/>
              <w:right w:val="nil"/>
            </w:tcBorders>
            <w:shd w:val="clear" w:color="auto" w:fill="auto"/>
            <w:noWrap/>
            <w:vAlign w:val="center"/>
          </w:tcPr>
          <w:p w14:paraId="6EA08C22" w14:textId="543FC87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3,186</w:t>
            </w:r>
          </w:p>
        </w:tc>
        <w:tc>
          <w:tcPr>
            <w:tcW w:w="884" w:type="dxa"/>
            <w:tcBorders>
              <w:top w:val="nil"/>
              <w:left w:val="nil"/>
              <w:bottom w:val="nil"/>
              <w:right w:val="nil"/>
            </w:tcBorders>
            <w:shd w:val="clear" w:color="auto" w:fill="auto"/>
            <w:vAlign w:val="center"/>
          </w:tcPr>
          <w:p w14:paraId="202CEF16" w14:textId="125F6E8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3,057</w:t>
            </w:r>
          </w:p>
        </w:tc>
      </w:tr>
      <w:tr w:rsidR="003546E7" w:rsidRPr="00F86E56" w14:paraId="2C12B71B" w14:textId="77777777" w:rsidTr="003546E7">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3546E7" w:rsidRPr="000B3DFF" w:rsidRDefault="003546E7" w:rsidP="003546E7">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12C9637A" w:rsidR="003546E7" w:rsidRDefault="003546E7" w:rsidP="003546E7">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6EE0ED6" w14:textId="4E674E21" w:rsidR="003546E7" w:rsidRDefault="003546E7" w:rsidP="003546E7">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4A7EC830" w:rsidR="003546E7" w:rsidRDefault="003546E7" w:rsidP="003546E7">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B2AA50F" w14:textId="1F189D33" w:rsidR="003546E7" w:rsidRPr="006F3D21" w:rsidRDefault="003546E7" w:rsidP="003546E7">
            <w:pPr>
              <w:jc w:val="right"/>
              <w:rPr>
                <w:color w:val="000000"/>
                <w:sz w:val="14"/>
                <w:szCs w:val="14"/>
              </w:rPr>
            </w:pPr>
            <w:r w:rsidRPr="00017C02">
              <w:rPr>
                <w:color w:val="000000"/>
                <w:sz w:val="14"/>
                <w:szCs w:val="14"/>
              </w:rPr>
              <w:t>10,069</w:t>
            </w:r>
          </w:p>
        </w:tc>
        <w:tc>
          <w:tcPr>
            <w:tcW w:w="776" w:type="dxa"/>
            <w:tcBorders>
              <w:top w:val="nil"/>
              <w:left w:val="nil"/>
              <w:bottom w:val="single" w:sz="12" w:space="0" w:color="auto"/>
              <w:right w:val="nil"/>
            </w:tcBorders>
            <w:shd w:val="clear" w:color="auto" w:fill="auto"/>
            <w:vAlign w:val="center"/>
          </w:tcPr>
          <w:p w14:paraId="7E0AEEB6" w14:textId="0E53772F"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8,552</w:t>
            </w:r>
          </w:p>
        </w:tc>
        <w:tc>
          <w:tcPr>
            <w:tcW w:w="776" w:type="dxa"/>
            <w:tcBorders>
              <w:top w:val="nil"/>
              <w:left w:val="nil"/>
              <w:bottom w:val="single" w:sz="12" w:space="0" w:color="auto"/>
              <w:right w:val="nil"/>
            </w:tcBorders>
            <w:shd w:val="clear" w:color="auto" w:fill="auto"/>
            <w:noWrap/>
            <w:vAlign w:val="center"/>
          </w:tcPr>
          <w:p w14:paraId="0474BA27" w14:textId="33100EC1" w:rsidR="003546E7" w:rsidRPr="003B5224" w:rsidRDefault="003546E7" w:rsidP="003546E7">
            <w:pPr>
              <w:jc w:val="right"/>
              <w:rPr>
                <w:color w:val="000000"/>
                <w:sz w:val="14"/>
                <w:szCs w:val="14"/>
              </w:rPr>
            </w:pPr>
            <w:r w:rsidRPr="00D17D62">
              <w:rPr>
                <w:rFonts w:asciiTheme="majorBidi" w:hAnsiTheme="majorBidi" w:cstheme="majorBidi"/>
                <w:color w:val="000000"/>
                <w:sz w:val="14"/>
                <w:szCs w:val="14"/>
              </w:rPr>
              <w:t>9,438</w:t>
            </w:r>
          </w:p>
        </w:tc>
        <w:tc>
          <w:tcPr>
            <w:tcW w:w="843" w:type="dxa"/>
            <w:tcBorders>
              <w:top w:val="nil"/>
              <w:left w:val="nil"/>
              <w:bottom w:val="single" w:sz="12" w:space="0" w:color="auto"/>
              <w:right w:val="nil"/>
            </w:tcBorders>
            <w:shd w:val="clear" w:color="auto" w:fill="auto"/>
            <w:noWrap/>
            <w:vAlign w:val="center"/>
          </w:tcPr>
          <w:p w14:paraId="0D160B5D" w14:textId="463F1CA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9,693</w:t>
            </w:r>
          </w:p>
        </w:tc>
        <w:tc>
          <w:tcPr>
            <w:tcW w:w="884" w:type="dxa"/>
            <w:tcBorders>
              <w:top w:val="nil"/>
              <w:left w:val="nil"/>
              <w:bottom w:val="single" w:sz="12" w:space="0" w:color="auto"/>
              <w:right w:val="nil"/>
            </w:tcBorders>
            <w:shd w:val="clear" w:color="auto" w:fill="auto"/>
            <w:vAlign w:val="center"/>
          </w:tcPr>
          <w:p w14:paraId="21BEB42C" w14:textId="536B883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9,893</w:t>
            </w:r>
          </w:p>
        </w:tc>
      </w:tr>
      <w:tr w:rsidR="003546E7" w:rsidRPr="00F86E56" w14:paraId="56AC0B10" w14:textId="77777777" w:rsidTr="003546E7">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3546E7" w:rsidRPr="000B3DFF" w:rsidRDefault="003546E7" w:rsidP="003546E7">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52F9F5B8" w:rsidR="003546E7" w:rsidRPr="00833FA7" w:rsidRDefault="003546E7" w:rsidP="003546E7">
            <w:pPr>
              <w:jc w:val="right"/>
              <w:rPr>
                <w:b/>
                <w:bCs/>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248CD96" w14:textId="6C2D1D8E" w:rsidR="003546E7" w:rsidRPr="00833FA7" w:rsidRDefault="003546E7" w:rsidP="003546E7">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7CD2C6AE" w:rsidR="003546E7" w:rsidRPr="00833FA7" w:rsidRDefault="003546E7" w:rsidP="003546E7">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7475B5B3" w14:textId="0A12E34D" w:rsidR="003546E7" w:rsidRPr="00833FA7" w:rsidRDefault="003546E7" w:rsidP="003546E7">
            <w:pPr>
              <w:jc w:val="right"/>
              <w:rPr>
                <w:b/>
                <w:bCs/>
                <w:color w:val="000000"/>
                <w:sz w:val="14"/>
                <w:szCs w:val="14"/>
              </w:rPr>
            </w:pPr>
            <w:r w:rsidRPr="00833FA7">
              <w:rPr>
                <w:b/>
                <w:bCs/>
                <w:color w:val="000000"/>
                <w:sz w:val="14"/>
                <w:szCs w:val="14"/>
              </w:rPr>
              <w:t>6,867,055</w:t>
            </w:r>
          </w:p>
        </w:tc>
        <w:tc>
          <w:tcPr>
            <w:tcW w:w="776" w:type="dxa"/>
            <w:tcBorders>
              <w:top w:val="nil"/>
              <w:left w:val="nil"/>
              <w:bottom w:val="single" w:sz="12" w:space="0" w:color="auto"/>
              <w:right w:val="nil"/>
            </w:tcBorders>
            <w:shd w:val="clear" w:color="auto" w:fill="auto"/>
            <w:vAlign w:val="center"/>
          </w:tcPr>
          <w:p w14:paraId="62C89A86" w14:textId="11A6A4A4" w:rsidR="003546E7" w:rsidRPr="00833FA7" w:rsidRDefault="003546E7" w:rsidP="003546E7">
            <w:pPr>
              <w:jc w:val="right"/>
              <w:rPr>
                <w:b/>
                <w:bCs/>
                <w:color w:val="000000"/>
                <w:sz w:val="14"/>
                <w:szCs w:val="14"/>
              </w:rPr>
            </w:pPr>
            <w:r w:rsidRPr="00D17D62">
              <w:rPr>
                <w:rFonts w:asciiTheme="majorBidi" w:hAnsiTheme="majorBidi" w:cstheme="majorBidi"/>
                <w:b/>
                <w:bCs/>
                <w:color w:val="000000"/>
                <w:sz w:val="14"/>
                <w:szCs w:val="14"/>
              </w:rPr>
              <w:t>6,910,461</w:t>
            </w:r>
          </w:p>
        </w:tc>
        <w:tc>
          <w:tcPr>
            <w:tcW w:w="776" w:type="dxa"/>
            <w:tcBorders>
              <w:top w:val="nil"/>
              <w:left w:val="nil"/>
              <w:bottom w:val="single" w:sz="12" w:space="0" w:color="auto"/>
              <w:right w:val="nil"/>
            </w:tcBorders>
            <w:shd w:val="clear" w:color="auto" w:fill="auto"/>
            <w:noWrap/>
            <w:vAlign w:val="center"/>
          </w:tcPr>
          <w:p w14:paraId="44DCE251" w14:textId="4106ECBD" w:rsidR="003546E7" w:rsidRPr="00833FA7" w:rsidRDefault="003546E7" w:rsidP="003546E7">
            <w:pPr>
              <w:jc w:val="right"/>
              <w:rPr>
                <w:b/>
                <w:bCs/>
                <w:color w:val="000000"/>
                <w:sz w:val="14"/>
                <w:szCs w:val="14"/>
              </w:rPr>
            </w:pPr>
            <w:r w:rsidRPr="00D17D62">
              <w:rPr>
                <w:rFonts w:asciiTheme="majorBidi" w:hAnsiTheme="majorBidi" w:cstheme="majorBidi"/>
                <w:b/>
                <w:bCs/>
                <w:color w:val="000000"/>
                <w:sz w:val="14"/>
                <w:szCs w:val="14"/>
              </w:rPr>
              <w:t>7,027,603</w:t>
            </w:r>
          </w:p>
        </w:tc>
        <w:tc>
          <w:tcPr>
            <w:tcW w:w="843" w:type="dxa"/>
            <w:tcBorders>
              <w:top w:val="nil"/>
              <w:left w:val="nil"/>
              <w:bottom w:val="single" w:sz="12" w:space="0" w:color="auto"/>
              <w:right w:val="nil"/>
            </w:tcBorders>
            <w:shd w:val="clear" w:color="auto" w:fill="auto"/>
            <w:noWrap/>
            <w:vAlign w:val="center"/>
          </w:tcPr>
          <w:p w14:paraId="68E31CE2" w14:textId="17A10E7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7,008,466</w:t>
            </w:r>
          </w:p>
        </w:tc>
        <w:tc>
          <w:tcPr>
            <w:tcW w:w="884" w:type="dxa"/>
            <w:tcBorders>
              <w:top w:val="nil"/>
              <w:left w:val="nil"/>
              <w:bottom w:val="single" w:sz="12" w:space="0" w:color="auto"/>
              <w:right w:val="nil"/>
            </w:tcBorders>
            <w:shd w:val="clear" w:color="auto" w:fill="auto"/>
            <w:vAlign w:val="center"/>
          </w:tcPr>
          <w:p w14:paraId="6BD7F3AC" w14:textId="5BC1F8F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7,044,278</w:t>
            </w:r>
          </w:p>
        </w:tc>
      </w:tr>
      <w:tr w:rsidR="003546E7"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3546E7" w:rsidRDefault="003546E7" w:rsidP="003546E7">
            <w:pPr>
              <w:jc w:val="right"/>
              <w:rPr>
                <w:b/>
                <w:sz w:val="14"/>
                <w:szCs w:val="18"/>
              </w:rPr>
            </w:pPr>
            <w:r w:rsidRPr="00B863BF">
              <w:rPr>
                <w:sz w:val="14"/>
                <w:szCs w:val="14"/>
              </w:rPr>
              <w:t xml:space="preserve">Source: </w:t>
            </w:r>
            <w:r>
              <w:rPr>
                <w:sz w:val="14"/>
                <w:szCs w:val="14"/>
              </w:rPr>
              <w:t>Core Statistics Department</w:t>
            </w:r>
          </w:p>
          <w:p w14:paraId="7BB5C1E3" w14:textId="77777777" w:rsidR="003546E7" w:rsidRPr="00514327" w:rsidRDefault="003546E7" w:rsidP="003546E7">
            <w:pPr>
              <w:rPr>
                <w:color w:val="000000"/>
                <w:sz w:val="16"/>
                <w:szCs w:val="16"/>
              </w:rPr>
            </w:pPr>
            <w:r w:rsidRPr="00514327">
              <w:rPr>
                <w:b/>
                <w:sz w:val="14"/>
                <w:szCs w:val="18"/>
              </w:rPr>
              <w:t>Notes</w:t>
            </w:r>
            <w:r>
              <w:rPr>
                <w:b/>
                <w:sz w:val="14"/>
                <w:szCs w:val="18"/>
              </w:rPr>
              <w:t xml:space="preserve">:                                                                                                                                                                               </w:t>
            </w:r>
          </w:p>
        </w:tc>
      </w:tr>
      <w:tr w:rsidR="003546E7" w:rsidRPr="00514327" w14:paraId="49C28CF7" w14:textId="77777777" w:rsidTr="00017C02">
        <w:trPr>
          <w:trHeight w:val="1323"/>
          <w:jc w:val="center"/>
        </w:trPr>
        <w:tc>
          <w:tcPr>
            <w:tcW w:w="9747" w:type="dxa"/>
            <w:gridSpan w:val="9"/>
            <w:tcBorders>
              <w:top w:val="nil"/>
              <w:left w:val="nil"/>
              <w:right w:val="nil"/>
            </w:tcBorders>
          </w:tcPr>
          <w:p w14:paraId="424FD98C" w14:textId="77777777" w:rsidR="003546E7" w:rsidRDefault="003546E7" w:rsidP="003546E7">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0C599B17" w14:textId="77777777" w:rsidR="003546E7" w:rsidRPr="00514327" w:rsidRDefault="003546E7" w:rsidP="003546E7">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649F82EA" w14:textId="77777777" w:rsidR="003546E7" w:rsidRDefault="003546E7" w:rsidP="003546E7">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w:t>
            </w:r>
            <w:proofErr w:type="gramStart"/>
            <w:r w:rsidRPr="00514327">
              <w:rPr>
                <w:sz w:val="14"/>
                <w:szCs w:val="18"/>
              </w:rPr>
              <w:t>has been reclassified</w:t>
            </w:r>
            <w:proofErr w:type="gramEnd"/>
            <w:r w:rsidRPr="00514327">
              <w:rPr>
                <w:sz w:val="14"/>
                <w:szCs w:val="18"/>
              </w:rPr>
              <w:t xml:space="preserve"> as credit </w:t>
            </w:r>
            <w:proofErr w:type="spellStart"/>
            <w:r w:rsidRPr="00514327">
              <w:rPr>
                <w:sz w:val="14"/>
                <w:szCs w:val="18"/>
              </w:rPr>
              <w:t>w.e.f</w:t>
            </w:r>
            <w:proofErr w:type="spellEnd"/>
            <w:r w:rsidRPr="00514327">
              <w:rPr>
                <w:sz w:val="14"/>
                <w:szCs w:val="18"/>
              </w:rPr>
              <w:t xml:space="preserve"> June 2014.</w:t>
            </w:r>
          </w:p>
          <w:p w14:paraId="566E48BD" w14:textId="0F55D5FD" w:rsidR="003546E7" w:rsidRDefault="003546E7" w:rsidP="003546E7">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5FE94C8E" w14:textId="77777777" w:rsidR="003546E7" w:rsidRPr="00514327" w:rsidRDefault="003546E7" w:rsidP="003546E7">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42AD1E2" w14:textId="77777777" w:rsidR="003546E7" w:rsidRPr="00514327" w:rsidRDefault="003546E7" w:rsidP="003546E7">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6D3340">
              <w:rPr>
                <w:b/>
                <w:bCs/>
                <w:sz w:val="28"/>
                <w:szCs w:val="28"/>
              </w:rPr>
              <w:lastRenderedPageBreak/>
              <w:t xml:space="preserve">3.14 </w:t>
            </w:r>
            <w:r w:rsidR="005565C6" w:rsidRPr="006D3340">
              <w:rPr>
                <w:b/>
                <w:sz w:val="28"/>
                <w:szCs w:val="28"/>
              </w:rPr>
              <w:t xml:space="preserve"> Private Sector Business and Type of Financing-</w:t>
            </w:r>
            <w:r w:rsidRPr="006D3340">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3546E7" w:rsidRPr="000A7866" w14:paraId="63BB2A7B" w14:textId="77777777" w:rsidTr="003546E7">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3546E7" w:rsidRPr="00514327" w:rsidRDefault="003546E7" w:rsidP="003546E7">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1255677C" w:rsidR="003546E7" w:rsidRPr="00F3433B" w:rsidRDefault="003546E7" w:rsidP="003546E7">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5B3B5ED" w14:textId="3865FAE2" w:rsidR="003546E7" w:rsidRPr="00F3433B" w:rsidRDefault="003546E7" w:rsidP="003546E7">
            <w:pPr>
              <w:jc w:val="right"/>
              <w:rPr>
                <w:b/>
                <w:bCs/>
                <w:color w:val="000000"/>
                <w:sz w:val="14"/>
                <w:szCs w:val="14"/>
              </w:rPr>
            </w:pPr>
            <w:r>
              <w:rPr>
                <w:b/>
                <w:bCs/>
                <w:color w:val="000000"/>
                <w:sz w:val="14"/>
                <w:szCs w:val="14"/>
              </w:rPr>
              <w:t>Jun-21</w:t>
            </w:r>
          </w:p>
        </w:tc>
        <w:tc>
          <w:tcPr>
            <w:tcW w:w="900" w:type="dxa"/>
            <w:tcBorders>
              <w:top w:val="single" w:sz="12" w:space="0" w:color="auto"/>
              <w:left w:val="nil"/>
              <w:bottom w:val="single" w:sz="12" w:space="0" w:color="auto"/>
              <w:right w:val="single" w:sz="4" w:space="0" w:color="auto"/>
            </w:tcBorders>
            <w:vAlign w:val="center"/>
          </w:tcPr>
          <w:p w14:paraId="0A574A8C" w14:textId="24F1D6F0" w:rsidR="003546E7" w:rsidRPr="00F3433B" w:rsidRDefault="003546E7" w:rsidP="003546E7">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51D3A3AA" w14:textId="54A42416" w:rsidR="003546E7" w:rsidRPr="00F3433B" w:rsidRDefault="003546E7" w:rsidP="003546E7">
            <w:pPr>
              <w:jc w:val="right"/>
              <w:rPr>
                <w:b/>
                <w:bCs/>
                <w:color w:val="000000"/>
                <w:sz w:val="14"/>
                <w:szCs w:val="14"/>
              </w:rPr>
            </w:pPr>
            <w:r>
              <w:rPr>
                <w:b/>
                <w:bCs/>
                <w:color w:val="000000"/>
                <w:sz w:val="14"/>
                <w:szCs w:val="14"/>
              </w:rPr>
              <w:t>Jul-22</w:t>
            </w:r>
          </w:p>
        </w:tc>
        <w:tc>
          <w:tcPr>
            <w:tcW w:w="792" w:type="dxa"/>
            <w:tcBorders>
              <w:top w:val="single" w:sz="12" w:space="0" w:color="auto"/>
              <w:bottom w:val="single" w:sz="12" w:space="0" w:color="auto"/>
            </w:tcBorders>
            <w:vAlign w:val="center"/>
          </w:tcPr>
          <w:p w14:paraId="3F3AA38C" w14:textId="380944FF" w:rsidR="003546E7" w:rsidRPr="00564E58" w:rsidRDefault="003546E7" w:rsidP="003546E7">
            <w:pPr>
              <w:jc w:val="right"/>
              <w:rPr>
                <w:b/>
                <w:bCs/>
                <w:color w:val="000000"/>
                <w:sz w:val="14"/>
                <w:szCs w:val="14"/>
                <w:vertAlign w:val="superscript"/>
              </w:rPr>
            </w:pPr>
            <w:r>
              <w:rPr>
                <w:b/>
                <w:bCs/>
                <w:color w:val="000000"/>
                <w:sz w:val="14"/>
                <w:szCs w:val="14"/>
              </w:rPr>
              <w:t>Aug-22</w:t>
            </w:r>
          </w:p>
        </w:tc>
        <w:tc>
          <w:tcPr>
            <w:tcW w:w="738" w:type="dxa"/>
            <w:tcBorders>
              <w:top w:val="single" w:sz="12" w:space="0" w:color="auto"/>
              <w:bottom w:val="single" w:sz="12" w:space="0" w:color="auto"/>
            </w:tcBorders>
            <w:shd w:val="clear" w:color="auto" w:fill="auto"/>
            <w:noWrap/>
            <w:vAlign w:val="center"/>
          </w:tcPr>
          <w:p w14:paraId="47A11630" w14:textId="7088D6C0" w:rsidR="003546E7" w:rsidRPr="00564E58" w:rsidRDefault="003546E7" w:rsidP="003546E7">
            <w:pPr>
              <w:jc w:val="right"/>
              <w:rPr>
                <w:b/>
                <w:bCs/>
                <w:color w:val="000000"/>
                <w:sz w:val="14"/>
                <w:szCs w:val="14"/>
                <w:vertAlign w:val="superscript"/>
              </w:rPr>
            </w:pPr>
            <w:r>
              <w:rPr>
                <w:b/>
                <w:bCs/>
                <w:color w:val="000000"/>
                <w:sz w:val="14"/>
                <w:szCs w:val="14"/>
              </w:rPr>
              <w:t>Sep</w:t>
            </w:r>
          </w:p>
        </w:tc>
        <w:tc>
          <w:tcPr>
            <w:tcW w:w="810" w:type="dxa"/>
            <w:tcBorders>
              <w:top w:val="single" w:sz="12" w:space="0" w:color="auto"/>
              <w:bottom w:val="single" w:sz="12" w:space="0" w:color="auto"/>
            </w:tcBorders>
            <w:shd w:val="clear" w:color="auto" w:fill="auto"/>
            <w:noWrap/>
            <w:vAlign w:val="center"/>
          </w:tcPr>
          <w:p w14:paraId="09DD1199" w14:textId="0D7BBABB" w:rsidR="003546E7" w:rsidRPr="00564E58" w:rsidRDefault="003546E7" w:rsidP="003546E7">
            <w:pPr>
              <w:jc w:val="right"/>
              <w:rPr>
                <w:b/>
                <w:bCs/>
                <w:color w:val="000000"/>
                <w:sz w:val="14"/>
                <w:szCs w:val="14"/>
                <w:vertAlign w:val="superscript"/>
              </w:rPr>
            </w:pPr>
            <w:r>
              <w:rPr>
                <w:b/>
                <w:bCs/>
                <w:color w:val="000000"/>
                <w:sz w:val="14"/>
                <w:szCs w:val="14"/>
              </w:rPr>
              <w:t>Oct</w:t>
            </w:r>
          </w:p>
        </w:tc>
        <w:tc>
          <w:tcPr>
            <w:tcW w:w="810" w:type="dxa"/>
            <w:tcBorders>
              <w:top w:val="single" w:sz="12" w:space="0" w:color="auto"/>
              <w:bottom w:val="single" w:sz="12" w:space="0" w:color="auto"/>
            </w:tcBorders>
            <w:shd w:val="clear" w:color="auto" w:fill="auto"/>
            <w:vAlign w:val="center"/>
          </w:tcPr>
          <w:p w14:paraId="00F8CC1D" w14:textId="5EB754D9" w:rsidR="003546E7" w:rsidRPr="002A5179" w:rsidRDefault="003546E7" w:rsidP="003546E7">
            <w:pPr>
              <w:jc w:val="right"/>
              <w:rPr>
                <w:b/>
                <w:bCs/>
                <w:color w:val="000000"/>
                <w:sz w:val="14"/>
                <w:szCs w:val="14"/>
              </w:rPr>
            </w:pPr>
            <w:proofErr w:type="spellStart"/>
            <w:r>
              <w:rPr>
                <w:b/>
                <w:bCs/>
                <w:color w:val="000000"/>
                <w:sz w:val="14"/>
                <w:szCs w:val="14"/>
              </w:rPr>
              <w:t>Nov</w:t>
            </w:r>
            <w:r w:rsidRPr="00D61321">
              <w:rPr>
                <w:b/>
                <w:bCs/>
                <w:color w:val="000000"/>
                <w:sz w:val="14"/>
                <w:szCs w:val="14"/>
                <w:vertAlign w:val="superscript"/>
              </w:rPr>
              <w:t>P</w:t>
            </w:r>
            <w:proofErr w:type="spellEnd"/>
          </w:p>
        </w:tc>
      </w:tr>
      <w:tr w:rsidR="003546E7" w:rsidRPr="005D3E8D" w14:paraId="6576DDA5" w14:textId="77777777" w:rsidTr="003546E7">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16FB5B1"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D1E7E91" w14:textId="3B56897E" w:rsidR="003546E7" w:rsidRDefault="003546E7" w:rsidP="003546E7">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6CCF7194" w:rsidR="003546E7" w:rsidRDefault="003546E7" w:rsidP="003546E7">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22ABD7D3" w:rsidR="003546E7" w:rsidRPr="0013374B" w:rsidRDefault="003546E7" w:rsidP="003546E7">
            <w:pPr>
              <w:jc w:val="right"/>
              <w:rPr>
                <w:b/>
                <w:bCs/>
                <w:color w:val="000000"/>
                <w:sz w:val="14"/>
                <w:szCs w:val="14"/>
              </w:rPr>
            </w:pPr>
            <w:r w:rsidRPr="00833FA7">
              <w:rPr>
                <w:b/>
                <w:bCs/>
                <w:color w:val="000000"/>
                <w:sz w:val="14"/>
                <w:szCs w:val="14"/>
              </w:rPr>
              <w:t>23,174</w:t>
            </w:r>
          </w:p>
        </w:tc>
        <w:tc>
          <w:tcPr>
            <w:tcW w:w="792" w:type="dxa"/>
            <w:tcBorders>
              <w:top w:val="nil"/>
              <w:left w:val="nil"/>
              <w:bottom w:val="nil"/>
              <w:right w:val="nil"/>
            </w:tcBorders>
            <w:shd w:val="clear" w:color="auto" w:fill="auto"/>
            <w:vAlign w:val="center"/>
          </w:tcPr>
          <w:p w14:paraId="5785B0DF" w14:textId="358372F9"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24,036</w:t>
            </w:r>
          </w:p>
        </w:tc>
        <w:tc>
          <w:tcPr>
            <w:tcW w:w="738" w:type="dxa"/>
            <w:tcBorders>
              <w:top w:val="nil"/>
              <w:left w:val="nil"/>
              <w:bottom w:val="nil"/>
              <w:right w:val="nil"/>
            </w:tcBorders>
            <w:shd w:val="clear" w:color="auto" w:fill="auto"/>
            <w:noWrap/>
            <w:vAlign w:val="center"/>
          </w:tcPr>
          <w:p w14:paraId="3EDF4A35" w14:textId="0EDE9293"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23,581</w:t>
            </w:r>
          </w:p>
        </w:tc>
        <w:tc>
          <w:tcPr>
            <w:tcW w:w="810" w:type="dxa"/>
            <w:tcBorders>
              <w:top w:val="nil"/>
              <w:left w:val="nil"/>
              <w:bottom w:val="nil"/>
              <w:right w:val="nil"/>
            </w:tcBorders>
            <w:shd w:val="clear" w:color="auto" w:fill="auto"/>
            <w:noWrap/>
            <w:vAlign w:val="center"/>
          </w:tcPr>
          <w:p w14:paraId="172E9C03" w14:textId="4EC3640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21,471</w:t>
            </w:r>
          </w:p>
        </w:tc>
        <w:tc>
          <w:tcPr>
            <w:tcW w:w="810" w:type="dxa"/>
            <w:tcBorders>
              <w:top w:val="nil"/>
              <w:left w:val="nil"/>
              <w:bottom w:val="nil"/>
              <w:right w:val="nil"/>
            </w:tcBorders>
            <w:shd w:val="clear" w:color="auto" w:fill="auto"/>
            <w:vAlign w:val="center"/>
          </w:tcPr>
          <w:p w14:paraId="7223E0E0" w14:textId="09BBD4C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23,423</w:t>
            </w:r>
          </w:p>
        </w:tc>
      </w:tr>
      <w:tr w:rsidR="003546E7" w:rsidRPr="005D3E8D" w14:paraId="061D2D7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59A4999"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4C32A772" w14:textId="01E57501" w:rsidR="003546E7" w:rsidRDefault="003546E7" w:rsidP="003546E7">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6D45240A"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0BA9DC42" w:rsidR="003546E7" w:rsidRPr="0013374B"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0F737986" w14:textId="0E73951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C09BD27" w14:textId="032A4C6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noWrap/>
            <w:vAlign w:val="center"/>
          </w:tcPr>
          <w:p w14:paraId="7CAA7933" w14:textId="28238C9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vAlign w:val="center"/>
          </w:tcPr>
          <w:p w14:paraId="32F89948" w14:textId="162BF50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70</w:t>
            </w:r>
          </w:p>
        </w:tc>
      </w:tr>
      <w:tr w:rsidR="003546E7" w:rsidRPr="005D3E8D" w14:paraId="2A8A7DC3"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6B066DF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B8B515B" w14:textId="5AC64CC0" w:rsidR="003546E7" w:rsidRDefault="003546E7" w:rsidP="003546E7">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1084756B" w:rsidR="003546E7" w:rsidRDefault="003546E7" w:rsidP="003546E7">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08C29B43" w:rsidR="003546E7" w:rsidRPr="0013374B" w:rsidRDefault="003546E7" w:rsidP="003546E7">
            <w:pPr>
              <w:jc w:val="right"/>
              <w:rPr>
                <w:color w:val="000000"/>
                <w:sz w:val="14"/>
                <w:szCs w:val="14"/>
              </w:rPr>
            </w:pPr>
            <w:r w:rsidRPr="00833FA7">
              <w:rPr>
                <w:color w:val="000000"/>
                <w:sz w:val="14"/>
                <w:szCs w:val="14"/>
              </w:rPr>
              <w:t>15,671</w:t>
            </w:r>
          </w:p>
        </w:tc>
        <w:tc>
          <w:tcPr>
            <w:tcW w:w="792" w:type="dxa"/>
            <w:tcBorders>
              <w:top w:val="nil"/>
              <w:left w:val="nil"/>
              <w:bottom w:val="nil"/>
              <w:right w:val="nil"/>
            </w:tcBorders>
            <w:shd w:val="clear" w:color="auto" w:fill="auto"/>
            <w:vAlign w:val="center"/>
          </w:tcPr>
          <w:p w14:paraId="48FC315C" w14:textId="2CCB0C8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16,561</w:t>
            </w:r>
          </w:p>
        </w:tc>
        <w:tc>
          <w:tcPr>
            <w:tcW w:w="738" w:type="dxa"/>
            <w:tcBorders>
              <w:top w:val="nil"/>
              <w:left w:val="nil"/>
              <w:bottom w:val="nil"/>
              <w:right w:val="nil"/>
            </w:tcBorders>
            <w:shd w:val="clear" w:color="auto" w:fill="auto"/>
            <w:noWrap/>
            <w:vAlign w:val="center"/>
          </w:tcPr>
          <w:p w14:paraId="0DFE853F" w14:textId="04AC171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16,996</w:t>
            </w:r>
          </w:p>
        </w:tc>
        <w:tc>
          <w:tcPr>
            <w:tcW w:w="810" w:type="dxa"/>
            <w:tcBorders>
              <w:top w:val="nil"/>
              <w:left w:val="nil"/>
              <w:bottom w:val="nil"/>
              <w:right w:val="nil"/>
            </w:tcBorders>
            <w:shd w:val="clear" w:color="auto" w:fill="auto"/>
            <w:noWrap/>
            <w:vAlign w:val="center"/>
          </w:tcPr>
          <w:p w14:paraId="784A67CC" w14:textId="4B79449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14,749</w:t>
            </w:r>
          </w:p>
        </w:tc>
        <w:tc>
          <w:tcPr>
            <w:tcW w:w="810" w:type="dxa"/>
            <w:tcBorders>
              <w:top w:val="nil"/>
              <w:left w:val="nil"/>
              <w:bottom w:val="nil"/>
              <w:right w:val="nil"/>
            </w:tcBorders>
            <w:shd w:val="clear" w:color="auto" w:fill="auto"/>
            <w:vAlign w:val="center"/>
          </w:tcPr>
          <w:p w14:paraId="597CF9DD" w14:textId="523DA8C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16,600</w:t>
            </w:r>
          </w:p>
        </w:tc>
      </w:tr>
      <w:tr w:rsidR="003546E7" w:rsidRPr="005D3E8D" w14:paraId="5DBB2BD4"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0B662F7"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DAFEA3E" w14:textId="047B5419" w:rsidR="003546E7" w:rsidRDefault="003546E7" w:rsidP="003546E7">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44993EFF" w:rsidR="003546E7" w:rsidRDefault="003546E7" w:rsidP="003546E7">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58FF5EBB" w:rsidR="003546E7" w:rsidRPr="0013374B" w:rsidRDefault="003546E7" w:rsidP="003546E7">
            <w:pPr>
              <w:jc w:val="right"/>
              <w:rPr>
                <w:color w:val="000000"/>
                <w:sz w:val="14"/>
                <w:szCs w:val="14"/>
              </w:rPr>
            </w:pPr>
            <w:r w:rsidRPr="00833FA7">
              <w:rPr>
                <w:color w:val="000000"/>
                <w:sz w:val="14"/>
                <w:szCs w:val="14"/>
              </w:rPr>
              <w:t>4,376</w:t>
            </w:r>
          </w:p>
        </w:tc>
        <w:tc>
          <w:tcPr>
            <w:tcW w:w="792" w:type="dxa"/>
            <w:tcBorders>
              <w:top w:val="nil"/>
              <w:left w:val="nil"/>
              <w:bottom w:val="nil"/>
              <w:right w:val="nil"/>
            </w:tcBorders>
            <w:shd w:val="clear" w:color="auto" w:fill="auto"/>
            <w:vAlign w:val="center"/>
          </w:tcPr>
          <w:p w14:paraId="39A052A9" w14:textId="57E20E0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4,362</w:t>
            </w:r>
          </w:p>
        </w:tc>
        <w:tc>
          <w:tcPr>
            <w:tcW w:w="738" w:type="dxa"/>
            <w:tcBorders>
              <w:top w:val="nil"/>
              <w:left w:val="nil"/>
              <w:bottom w:val="nil"/>
              <w:right w:val="nil"/>
            </w:tcBorders>
            <w:shd w:val="clear" w:color="auto" w:fill="auto"/>
            <w:noWrap/>
            <w:vAlign w:val="center"/>
          </w:tcPr>
          <w:p w14:paraId="56900193" w14:textId="1641F04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4,388</w:t>
            </w:r>
          </w:p>
        </w:tc>
        <w:tc>
          <w:tcPr>
            <w:tcW w:w="810" w:type="dxa"/>
            <w:tcBorders>
              <w:top w:val="nil"/>
              <w:left w:val="nil"/>
              <w:bottom w:val="nil"/>
              <w:right w:val="nil"/>
            </w:tcBorders>
            <w:shd w:val="clear" w:color="auto" w:fill="auto"/>
            <w:noWrap/>
            <w:vAlign w:val="center"/>
          </w:tcPr>
          <w:p w14:paraId="6D99389F" w14:textId="3E01543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4,515</w:t>
            </w:r>
          </w:p>
        </w:tc>
        <w:tc>
          <w:tcPr>
            <w:tcW w:w="810" w:type="dxa"/>
            <w:tcBorders>
              <w:top w:val="nil"/>
              <w:left w:val="nil"/>
              <w:bottom w:val="nil"/>
              <w:right w:val="nil"/>
            </w:tcBorders>
            <w:shd w:val="clear" w:color="auto" w:fill="auto"/>
            <w:vAlign w:val="center"/>
          </w:tcPr>
          <w:p w14:paraId="2A1E0BE5" w14:textId="0122468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4,529</w:t>
            </w:r>
          </w:p>
        </w:tc>
      </w:tr>
      <w:tr w:rsidR="003546E7" w:rsidRPr="005D3E8D" w14:paraId="1701E558"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1FFF98D7"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76AD2B3" w14:textId="0A55EE3F" w:rsidR="003546E7" w:rsidRDefault="003546E7" w:rsidP="003546E7">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46128E29" w:rsidR="003546E7" w:rsidRDefault="003546E7" w:rsidP="003546E7">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7AAB8850" w:rsidR="003546E7" w:rsidRPr="0013374B" w:rsidRDefault="003546E7" w:rsidP="003546E7">
            <w:pPr>
              <w:jc w:val="right"/>
              <w:rPr>
                <w:color w:val="000000"/>
                <w:sz w:val="14"/>
                <w:szCs w:val="14"/>
              </w:rPr>
            </w:pPr>
            <w:r w:rsidRPr="00833FA7">
              <w:rPr>
                <w:color w:val="000000"/>
                <w:sz w:val="14"/>
                <w:szCs w:val="14"/>
              </w:rPr>
              <w:t>1,077</w:t>
            </w:r>
          </w:p>
        </w:tc>
        <w:tc>
          <w:tcPr>
            <w:tcW w:w="792" w:type="dxa"/>
            <w:tcBorders>
              <w:top w:val="nil"/>
              <w:left w:val="nil"/>
              <w:bottom w:val="nil"/>
              <w:right w:val="nil"/>
            </w:tcBorders>
            <w:shd w:val="clear" w:color="auto" w:fill="auto"/>
            <w:vAlign w:val="center"/>
          </w:tcPr>
          <w:p w14:paraId="16ED60D4" w14:textId="219971E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1,061</w:t>
            </w:r>
          </w:p>
        </w:tc>
        <w:tc>
          <w:tcPr>
            <w:tcW w:w="738" w:type="dxa"/>
            <w:tcBorders>
              <w:top w:val="nil"/>
              <w:left w:val="nil"/>
              <w:bottom w:val="nil"/>
              <w:right w:val="nil"/>
            </w:tcBorders>
            <w:shd w:val="clear" w:color="auto" w:fill="auto"/>
            <w:noWrap/>
            <w:vAlign w:val="center"/>
          </w:tcPr>
          <w:p w14:paraId="2BA875CA" w14:textId="16B47D8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noWrap/>
            <w:vAlign w:val="center"/>
          </w:tcPr>
          <w:p w14:paraId="78BB98E0" w14:textId="50BB24F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4FE4C90D" w14:textId="57DE421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w:t>
            </w:r>
          </w:p>
        </w:tc>
      </w:tr>
      <w:tr w:rsidR="003546E7" w:rsidRPr="005D3E8D" w14:paraId="3A903B0A"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2B97345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55188F2" w14:textId="1DA18BFB" w:rsidR="003546E7" w:rsidRDefault="003546E7" w:rsidP="003546E7">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50E48659" w:rsidR="003546E7" w:rsidRDefault="003546E7" w:rsidP="003546E7">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25402ACA" w:rsidR="003546E7" w:rsidRPr="0013374B" w:rsidRDefault="003546E7" w:rsidP="003546E7">
            <w:pPr>
              <w:jc w:val="right"/>
              <w:rPr>
                <w:color w:val="000000"/>
                <w:sz w:val="14"/>
                <w:szCs w:val="14"/>
              </w:rPr>
            </w:pPr>
            <w:r w:rsidRPr="00833FA7">
              <w:rPr>
                <w:color w:val="000000"/>
                <w:sz w:val="14"/>
                <w:szCs w:val="14"/>
              </w:rPr>
              <w:t>2,051</w:t>
            </w:r>
          </w:p>
        </w:tc>
        <w:tc>
          <w:tcPr>
            <w:tcW w:w="792" w:type="dxa"/>
            <w:tcBorders>
              <w:top w:val="nil"/>
              <w:left w:val="nil"/>
              <w:bottom w:val="nil"/>
              <w:right w:val="nil"/>
            </w:tcBorders>
            <w:shd w:val="clear" w:color="auto" w:fill="auto"/>
            <w:vAlign w:val="center"/>
          </w:tcPr>
          <w:p w14:paraId="727BA83B" w14:textId="29B6483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2,053</w:t>
            </w:r>
          </w:p>
        </w:tc>
        <w:tc>
          <w:tcPr>
            <w:tcW w:w="738" w:type="dxa"/>
            <w:tcBorders>
              <w:top w:val="nil"/>
              <w:left w:val="nil"/>
              <w:bottom w:val="nil"/>
              <w:right w:val="nil"/>
            </w:tcBorders>
            <w:shd w:val="clear" w:color="auto" w:fill="auto"/>
            <w:noWrap/>
            <w:vAlign w:val="center"/>
          </w:tcPr>
          <w:p w14:paraId="0CF1E1AA" w14:textId="50FC849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2,098</w:t>
            </w:r>
          </w:p>
        </w:tc>
        <w:tc>
          <w:tcPr>
            <w:tcW w:w="810" w:type="dxa"/>
            <w:tcBorders>
              <w:top w:val="nil"/>
              <w:left w:val="nil"/>
              <w:bottom w:val="nil"/>
              <w:right w:val="nil"/>
            </w:tcBorders>
            <w:shd w:val="clear" w:color="auto" w:fill="auto"/>
            <w:noWrap/>
            <w:vAlign w:val="center"/>
          </w:tcPr>
          <w:p w14:paraId="366ADE8C" w14:textId="130F6E8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2,147</w:t>
            </w:r>
          </w:p>
        </w:tc>
        <w:tc>
          <w:tcPr>
            <w:tcW w:w="810" w:type="dxa"/>
            <w:tcBorders>
              <w:top w:val="nil"/>
              <w:left w:val="nil"/>
              <w:bottom w:val="nil"/>
              <w:right w:val="nil"/>
            </w:tcBorders>
            <w:shd w:val="clear" w:color="auto" w:fill="auto"/>
            <w:vAlign w:val="center"/>
          </w:tcPr>
          <w:p w14:paraId="3CE865A5" w14:textId="4CEB8CD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2,214</w:t>
            </w:r>
          </w:p>
        </w:tc>
      </w:tr>
      <w:tr w:rsidR="003546E7" w:rsidRPr="005D3E8D" w14:paraId="39C905F1"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2C0BFD4"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4D21926" w14:textId="5983CC49" w:rsidR="003546E7" w:rsidRDefault="003546E7" w:rsidP="003546E7">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6A02DACC" w:rsidR="003546E7" w:rsidRDefault="003546E7" w:rsidP="003546E7">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0276D026" w:rsidR="003546E7" w:rsidRPr="0013374B" w:rsidRDefault="003546E7" w:rsidP="003546E7">
            <w:pPr>
              <w:jc w:val="right"/>
              <w:rPr>
                <w:b/>
                <w:bCs/>
                <w:color w:val="000000"/>
                <w:sz w:val="14"/>
                <w:szCs w:val="14"/>
              </w:rPr>
            </w:pPr>
            <w:r w:rsidRPr="00833FA7">
              <w:rPr>
                <w:b/>
                <w:bCs/>
                <w:color w:val="000000"/>
                <w:sz w:val="14"/>
                <w:szCs w:val="14"/>
              </w:rPr>
              <w:t>1,710</w:t>
            </w:r>
          </w:p>
        </w:tc>
        <w:tc>
          <w:tcPr>
            <w:tcW w:w="792" w:type="dxa"/>
            <w:tcBorders>
              <w:top w:val="nil"/>
              <w:left w:val="nil"/>
              <w:bottom w:val="nil"/>
              <w:right w:val="nil"/>
            </w:tcBorders>
            <w:shd w:val="clear" w:color="auto" w:fill="auto"/>
            <w:vAlign w:val="center"/>
          </w:tcPr>
          <w:p w14:paraId="372AABB3" w14:textId="231C05FE"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1,747</w:t>
            </w:r>
          </w:p>
        </w:tc>
        <w:tc>
          <w:tcPr>
            <w:tcW w:w="738" w:type="dxa"/>
            <w:tcBorders>
              <w:top w:val="nil"/>
              <w:left w:val="nil"/>
              <w:bottom w:val="nil"/>
              <w:right w:val="nil"/>
            </w:tcBorders>
            <w:shd w:val="clear" w:color="auto" w:fill="auto"/>
            <w:noWrap/>
            <w:vAlign w:val="center"/>
          </w:tcPr>
          <w:p w14:paraId="7B09B9CE" w14:textId="051E9FFF"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2,540</w:t>
            </w:r>
          </w:p>
        </w:tc>
        <w:tc>
          <w:tcPr>
            <w:tcW w:w="810" w:type="dxa"/>
            <w:tcBorders>
              <w:top w:val="nil"/>
              <w:left w:val="nil"/>
              <w:bottom w:val="nil"/>
              <w:right w:val="nil"/>
            </w:tcBorders>
            <w:shd w:val="clear" w:color="auto" w:fill="auto"/>
            <w:noWrap/>
            <w:vAlign w:val="center"/>
          </w:tcPr>
          <w:p w14:paraId="3F2A147D" w14:textId="0697E9B9"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3,274</w:t>
            </w:r>
          </w:p>
        </w:tc>
        <w:tc>
          <w:tcPr>
            <w:tcW w:w="810" w:type="dxa"/>
            <w:tcBorders>
              <w:top w:val="nil"/>
              <w:left w:val="nil"/>
              <w:bottom w:val="nil"/>
              <w:right w:val="nil"/>
            </w:tcBorders>
            <w:shd w:val="clear" w:color="auto" w:fill="auto"/>
            <w:vAlign w:val="center"/>
          </w:tcPr>
          <w:p w14:paraId="4C60D49A" w14:textId="24FDEEAE"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2,510</w:t>
            </w:r>
          </w:p>
        </w:tc>
      </w:tr>
      <w:tr w:rsidR="003546E7" w:rsidRPr="005D3E8D" w14:paraId="52FC21C7"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178C256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FDA4339" w14:textId="3040FDE3" w:rsidR="003546E7" w:rsidRDefault="003546E7" w:rsidP="003546E7">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0A90B57B" w:rsidR="003546E7" w:rsidRDefault="003546E7" w:rsidP="003546E7">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02EC9F08" w:rsidR="003546E7" w:rsidRPr="0013374B" w:rsidRDefault="003546E7" w:rsidP="003546E7">
            <w:pPr>
              <w:jc w:val="right"/>
              <w:rPr>
                <w:color w:val="000000"/>
                <w:sz w:val="14"/>
                <w:szCs w:val="14"/>
              </w:rPr>
            </w:pPr>
            <w:r w:rsidRPr="00833FA7">
              <w:rPr>
                <w:color w:val="000000"/>
                <w:sz w:val="14"/>
                <w:szCs w:val="14"/>
              </w:rPr>
              <w:t>24</w:t>
            </w:r>
          </w:p>
        </w:tc>
        <w:tc>
          <w:tcPr>
            <w:tcW w:w="792" w:type="dxa"/>
            <w:tcBorders>
              <w:top w:val="nil"/>
              <w:left w:val="nil"/>
              <w:bottom w:val="nil"/>
              <w:right w:val="nil"/>
            </w:tcBorders>
            <w:shd w:val="clear" w:color="auto" w:fill="auto"/>
            <w:vAlign w:val="center"/>
          </w:tcPr>
          <w:p w14:paraId="39B97ED4" w14:textId="4A9D9B8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117</w:t>
            </w:r>
          </w:p>
        </w:tc>
        <w:tc>
          <w:tcPr>
            <w:tcW w:w="738" w:type="dxa"/>
            <w:tcBorders>
              <w:top w:val="nil"/>
              <w:left w:val="nil"/>
              <w:bottom w:val="nil"/>
              <w:right w:val="nil"/>
            </w:tcBorders>
            <w:shd w:val="clear" w:color="auto" w:fill="auto"/>
            <w:noWrap/>
            <w:vAlign w:val="center"/>
          </w:tcPr>
          <w:p w14:paraId="1C436CF3" w14:textId="1B641E3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noWrap/>
            <w:vAlign w:val="center"/>
          </w:tcPr>
          <w:p w14:paraId="61B76943" w14:textId="4FF07B0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544E1804" w14:textId="0C402F1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71</w:t>
            </w:r>
          </w:p>
        </w:tc>
      </w:tr>
      <w:tr w:rsidR="003546E7" w:rsidRPr="005D3E8D" w14:paraId="28D0B64D"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68282E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6E1E251" w14:textId="4858C07C" w:rsidR="003546E7" w:rsidRDefault="003546E7" w:rsidP="003546E7">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6C8EDC57" w:rsidR="003546E7" w:rsidRDefault="003546E7" w:rsidP="003546E7">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6AE7760C" w:rsidR="003546E7" w:rsidRPr="0013374B" w:rsidRDefault="003546E7" w:rsidP="003546E7">
            <w:pPr>
              <w:jc w:val="right"/>
              <w:rPr>
                <w:color w:val="000000"/>
                <w:sz w:val="14"/>
                <w:szCs w:val="14"/>
              </w:rPr>
            </w:pPr>
            <w:r w:rsidRPr="00833FA7">
              <w:rPr>
                <w:color w:val="000000"/>
                <w:sz w:val="14"/>
                <w:szCs w:val="14"/>
              </w:rPr>
              <w:t>1,158</w:t>
            </w:r>
          </w:p>
        </w:tc>
        <w:tc>
          <w:tcPr>
            <w:tcW w:w="792" w:type="dxa"/>
            <w:tcBorders>
              <w:top w:val="nil"/>
              <w:left w:val="nil"/>
              <w:bottom w:val="nil"/>
              <w:right w:val="nil"/>
            </w:tcBorders>
            <w:shd w:val="clear" w:color="auto" w:fill="auto"/>
            <w:vAlign w:val="center"/>
          </w:tcPr>
          <w:p w14:paraId="5C4BDEF4" w14:textId="4CA89D4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1,104</w:t>
            </w:r>
          </w:p>
        </w:tc>
        <w:tc>
          <w:tcPr>
            <w:tcW w:w="738" w:type="dxa"/>
            <w:tcBorders>
              <w:top w:val="nil"/>
              <w:left w:val="nil"/>
              <w:bottom w:val="nil"/>
              <w:right w:val="nil"/>
            </w:tcBorders>
            <w:shd w:val="clear" w:color="auto" w:fill="auto"/>
            <w:noWrap/>
            <w:vAlign w:val="center"/>
          </w:tcPr>
          <w:p w14:paraId="65B51679" w14:textId="7BA75F0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1,920</w:t>
            </w:r>
          </w:p>
        </w:tc>
        <w:tc>
          <w:tcPr>
            <w:tcW w:w="810" w:type="dxa"/>
            <w:tcBorders>
              <w:top w:val="nil"/>
              <w:left w:val="nil"/>
              <w:bottom w:val="nil"/>
              <w:right w:val="nil"/>
            </w:tcBorders>
            <w:shd w:val="clear" w:color="auto" w:fill="auto"/>
            <w:noWrap/>
            <w:vAlign w:val="center"/>
          </w:tcPr>
          <w:p w14:paraId="6F2C0602" w14:textId="71F49E1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2,756</w:t>
            </w:r>
          </w:p>
        </w:tc>
        <w:tc>
          <w:tcPr>
            <w:tcW w:w="810" w:type="dxa"/>
            <w:tcBorders>
              <w:top w:val="nil"/>
              <w:left w:val="nil"/>
              <w:bottom w:val="nil"/>
              <w:right w:val="nil"/>
            </w:tcBorders>
            <w:shd w:val="clear" w:color="auto" w:fill="auto"/>
            <w:vAlign w:val="center"/>
          </w:tcPr>
          <w:p w14:paraId="06EF63B4" w14:textId="332AFA6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1,954</w:t>
            </w:r>
          </w:p>
        </w:tc>
      </w:tr>
      <w:tr w:rsidR="003546E7" w:rsidRPr="005D3E8D" w14:paraId="5254F173"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07E5C10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4594F0D1" w14:textId="0FDD38C8" w:rsidR="003546E7" w:rsidRDefault="003546E7" w:rsidP="003546E7">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3FA7D956" w:rsidR="003546E7" w:rsidRDefault="003546E7" w:rsidP="003546E7">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5EF55107" w:rsidR="003546E7" w:rsidRPr="0013374B" w:rsidRDefault="003546E7" w:rsidP="003546E7">
            <w:pPr>
              <w:jc w:val="right"/>
              <w:rPr>
                <w:color w:val="000000"/>
                <w:sz w:val="14"/>
                <w:szCs w:val="14"/>
              </w:rPr>
            </w:pPr>
            <w:r w:rsidRPr="00833FA7">
              <w:rPr>
                <w:color w:val="000000"/>
                <w:sz w:val="14"/>
                <w:szCs w:val="14"/>
              </w:rPr>
              <w:t>527</w:t>
            </w:r>
          </w:p>
        </w:tc>
        <w:tc>
          <w:tcPr>
            <w:tcW w:w="792" w:type="dxa"/>
            <w:tcBorders>
              <w:top w:val="nil"/>
              <w:left w:val="nil"/>
              <w:bottom w:val="nil"/>
              <w:right w:val="nil"/>
            </w:tcBorders>
            <w:shd w:val="clear" w:color="auto" w:fill="auto"/>
            <w:vAlign w:val="center"/>
          </w:tcPr>
          <w:p w14:paraId="5A2AE2DA" w14:textId="0432707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526</w:t>
            </w:r>
          </w:p>
        </w:tc>
        <w:tc>
          <w:tcPr>
            <w:tcW w:w="738" w:type="dxa"/>
            <w:tcBorders>
              <w:top w:val="nil"/>
              <w:left w:val="nil"/>
              <w:bottom w:val="nil"/>
              <w:right w:val="nil"/>
            </w:tcBorders>
            <w:shd w:val="clear" w:color="auto" w:fill="auto"/>
            <w:noWrap/>
            <w:vAlign w:val="center"/>
          </w:tcPr>
          <w:p w14:paraId="3A4DABD9" w14:textId="1E10F61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noWrap/>
            <w:vAlign w:val="center"/>
          </w:tcPr>
          <w:p w14:paraId="50C677D3" w14:textId="7418DA0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505</w:t>
            </w:r>
          </w:p>
        </w:tc>
        <w:tc>
          <w:tcPr>
            <w:tcW w:w="810" w:type="dxa"/>
            <w:tcBorders>
              <w:top w:val="nil"/>
              <w:left w:val="nil"/>
              <w:bottom w:val="nil"/>
              <w:right w:val="nil"/>
            </w:tcBorders>
            <w:shd w:val="clear" w:color="auto" w:fill="auto"/>
            <w:vAlign w:val="center"/>
          </w:tcPr>
          <w:p w14:paraId="68EFCB3E" w14:textId="0F6BDAA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484</w:t>
            </w:r>
          </w:p>
        </w:tc>
      </w:tr>
      <w:tr w:rsidR="003546E7" w:rsidRPr="005D3E8D" w14:paraId="4199730B"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1429DD1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1283A89" w14:textId="34D7FB11"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25498917"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0BBDDC66" w:rsidR="003546E7" w:rsidRPr="0013374B"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4D69C93C" w14:textId="0DBCFB3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25FD3AE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78D9D5D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6E9BA9D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5D3E8D" w14:paraId="762AEB15"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25129444"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7D7A8EC" w14:textId="5CC78DAC"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11D10D3" w:rsidR="003546E7" w:rsidRDefault="003546E7" w:rsidP="003546E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EC0B2D2" w14:textId="7EC8866D" w:rsidR="003546E7" w:rsidRPr="0013374B" w:rsidRDefault="003546E7" w:rsidP="003546E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198F16B" w14:textId="6DDA08BE" w:rsidR="003546E7" w:rsidRPr="004B400D" w:rsidRDefault="003546E7" w:rsidP="003546E7">
            <w:pPr>
              <w:jc w:val="right"/>
              <w:rPr>
                <w:color w:val="000000"/>
                <w:sz w:val="14"/>
                <w:szCs w:val="14"/>
              </w:rPr>
            </w:pPr>
            <w:r>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3724227" w14:textId="608E58AF" w:rsidR="003546E7" w:rsidRPr="004B400D" w:rsidRDefault="003546E7" w:rsidP="003546E7">
            <w:pPr>
              <w:jc w:val="right"/>
              <w:rPr>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05791E9B" w:rsidR="003546E7" w:rsidRPr="003546E7" w:rsidRDefault="003546E7" w:rsidP="003546E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664B5030" w:rsidR="003546E7" w:rsidRPr="003546E7" w:rsidRDefault="003546E7" w:rsidP="003546E7">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3546E7" w:rsidRPr="005D3E8D" w14:paraId="34E17AD7"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4CECC4B"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2A2A92" w14:textId="6E92D8CC" w:rsidR="003546E7" w:rsidRDefault="003546E7" w:rsidP="003546E7">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231B1D7C" w:rsidR="003546E7" w:rsidRDefault="003546E7" w:rsidP="003546E7">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4FED0E8F" w:rsidR="003546E7" w:rsidRPr="0013374B" w:rsidRDefault="003546E7" w:rsidP="003546E7">
            <w:pPr>
              <w:jc w:val="right"/>
              <w:rPr>
                <w:b/>
                <w:bCs/>
                <w:color w:val="000000"/>
                <w:sz w:val="14"/>
                <w:szCs w:val="14"/>
              </w:rPr>
            </w:pPr>
            <w:r w:rsidRPr="00833FA7">
              <w:rPr>
                <w:b/>
                <w:bCs/>
                <w:color w:val="000000"/>
                <w:sz w:val="14"/>
                <w:szCs w:val="14"/>
              </w:rPr>
              <w:t>211,862</w:t>
            </w:r>
          </w:p>
        </w:tc>
        <w:tc>
          <w:tcPr>
            <w:tcW w:w="792" w:type="dxa"/>
            <w:tcBorders>
              <w:top w:val="nil"/>
              <w:left w:val="nil"/>
              <w:bottom w:val="nil"/>
              <w:right w:val="nil"/>
            </w:tcBorders>
            <w:shd w:val="clear" w:color="auto" w:fill="auto"/>
            <w:vAlign w:val="center"/>
          </w:tcPr>
          <w:p w14:paraId="7CFDA8BA" w14:textId="54546DBF"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214,543</w:t>
            </w:r>
          </w:p>
        </w:tc>
        <w:tc>
          <w:tcPr>
            <w:tcW w:w="738" w:type="dxa"/>
            <w:tcBorders>
              <w:top w:val="nil"/>
              <w:left w:val="nil"/>
              <w:bottom w:val="nil"/>
              <w:right w:val="nil"/>
            </w:tcBorders>
            <w:shd w:val="clear" w:color="auto" w:fill="auto"/>
            <w:noWrap/>
            <w:vAlign w:val="center"/>
          </w:tcPr>
          <w:p w14:paraId="2A3ED1D2" w14:textId="46032482"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219,608</w:t>
            </w:r>
          </w:p>
        </w:tc>
        <w:tc>
          <w:tcPr>
            <w:tcW w:w="810" w:type="dxa"/>
            <w:tcBorders>
              <w:top w:val="nil"/>
              <w:left w:val="nil"/>
              <w:bottom w:val="nil"/>
              <w:right w:val="nil"/>
            </w:tcBorders>
            <w:shd w:val="clear" w:color="auto" w:fill="auto"/>
            <w:noWrap/>
            <w:vAlign w:val="center"/>
          </w:tcPr>
          <w:p w14:paraId="47042EA5" w14:textId="24D57E53"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218,427</w:t>
            </w:r>
          </w:p>
        </w:tc>
        <w:tc>
          <w:tcPr>
            <w:tcW w:w="810" w:type="dxa"/>
            <w:tcBorders>
              <w:top w:val="nil"/>
              <w:left w:val="nil"/>
              <w:bottom w:val="nil"/>
              <w:right w:val="nil"/>
            </w:tcBorders>
            <w:shd w:val="clear" w:color="auto" w:fill="auto"/>
            <w:vAlign w:val="center"/>
          </w:tcPr>
          <w:p w14:paraId="067E431E" w14:textId="3E6E658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241,606</w:t>
            </w:r>
          </w:p>
        </w:tc>
      </w:tr>
      <w:tr w:rsidR="003546E7" w:rsidRPr="005D3E8D" w14:paraId="1EA42FE5"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C80400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4C332323" w14:textId="1293F7BC" w:rsidR="003546E7" w:rsidRDefault="003546E7" w:rsidP="003546E7">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6246E5AD" w:rsidR="003546E7" w:rsidRDefault="003546E7" w:rsidP="003546E7">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019C6D31" w:rsidR="003546E7" w:rsidRPr="0013374B" w:rsidRDefault="003546E7" w:rsidP="003546E7">
            <w:pPr>
              <w:jc w:val="right"/>
              <w:rPr>
                <w:color w:val="000000"/>
                <w:sz w:val="14"/>
                <w:szCs w:val="14"/>
              </w:rPr>
            </w:pPr>
            <w:r w:rsidRPr="00833FA7">
              <w:rPr>
                <w:color w:val="000000"/>
                <w:sz w:val="14"/>
                <w:szCs w:val="14"/>
              </w:rPr>
              <w:t>37,575</w:t>
            </w:r>
          </w:p>
        </w:tc>
        <w:tc>
          <w:tcPr>
            <w:tcW w:w="792" w:type="dxa"/>
            <w:tcBorders>
              <w:top w:val="nil"/>
              <w:left w:val="nil"/>
              <w:bottom w:val="nil"/>
              <w:right w:val="nil"/>
            </w:tcBorders>
            <w:shd w:val="clear" w:color="auto" w:fill="auto"/>
            <w:vAlign w:val="center"/>
          </w:tcPr>
          <w:p w14:paraId="2E9DD4A8" w14:textId="69159BB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31,845</w:t>
            </w:r>
          </w:p>
        </w:tc>
        <w:tc>
          <w:tcPr>
            <w:tcW w:w="738" w:type="dxa"/>
            <w:tcBorders>
              <w:top w:val="nil"/>
              <w:left w:val="nil"/>
              <w:bottom w:val="nil"/>
              <w:right w:val="nil"/>
            </w:tcBorders>
            <w:shd w:val="clear" w:color="auto" w:fill="auto"/>
            <w:noWrap/>
            <w:vAlign w:val="center"/>
          </w:tcPr>
          <w:p w14:paraId="77F40732" w14:textId="7D04583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31,688</w:t>
            </w:r>
          </w:p>
        </w:tc>
        <w:tc>
          <w:tcPr>
            <w:tcW w:w="810" w:type="dxa"/>
            <w:tcBorders>
              <w:top w:val="nil"/>
              <w:left w:val="nil"/>
              <w:bottom w:val="nil"/>
              <w:right w:val="nil"/>
            </w:tcBorders>
            <w:shd w:val="clear" w:color="auto" w:fill="auto"/>
            <w:noWrap/>
            <w:vAlign w:val="center"/>
          </w:tcPr>
          <w:p w14:paraId="67C50505" w14:textId="15A9E19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32,014</w:t>
            </w:r>
          </w:p>
        </w:tc>
        <w:tc>
          <w:tcPr>
            <w:tcW w:w="810" w:type="dxa"/>
            <w:tcBorders>
              <w:top w:val="nil"/>
              <w:left w:val="nil"/>
              <w:bottom w:val="nil"/>
              <w:right w:val="nil"/>
            </w:tcBorders>
            <w:shd w:val="clear" w:color="auto" w:fill="auto"/>
            <w:vAlign w:val="center"/>
          </w:tcPr>
          <w:p w14:paraId="0C5E7466" w14:textId="20D7D72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33,492</w:t>
            </w:r>
          </w:p>
        </w:tc>
      </w:tr>
      <w:tr w:rsidR="003546E7" w:rsidRPr="005D3E8D" w14:paraId="25B400F4"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F25EE4A"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D0057D2" w14:textId="519390E2" w:rsidR="003546E7" w:rsidRDefault="003546E7" w:rsidP="003546E7">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54E61090" w:rsidR="003546E7" w:rsidRDefault="003546E7" w:rsidP="003546E7">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2AB8D78D" w:rsidR="003546E7" w:rsidRPr="0013374B" w:rsidRDefault="003546E7" w:rsidP="003546E7">
            <w:pPr>
              <w:jc w:val="right"/>
              <w:rPr>
                <w:color w:val="000000"/>
                <w:sz w:val="14"/>
                <w:szCs w:val="14"/>
              </w:rPr>
            </w:pPr>
            <w:r w:rsidRPr="00833FA7">
              <w:rPr>
                <w:color w:val="000000"/>
                <w:sz w:val="14"/>
                <w:szCs w:val="14"/>
              </w:rPr>
              <w:t>143,146</w:t>
            </w:r>
          </w:p>
        </w:tc>
        <w:tc>
          <w:tcPr>
            <w:tcW w:w="792" w:type="dxa"/>
            <w:tcBorders>
              <w:top w:val="nil"/>
              <w:left w:val="nil"/>
              <w:bottom w:val="nil"/>
              <w:right w:val="nil"/>
            </w:tcBorders>
            <w:shd w:val="clear" w:color="auto" w:fill="auto"/>
            <w:vAlign w:val="center"/>
          </w:tcPr>
          <w:p w14:paraId="5A8E9530" w14:textId="1031FE1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147,942</w:t>
            </w:r>
          </w:p>
        </w:tc>
        <w:tc>
          <w:tcPr>
            <w:tcW w:w="738" w:type="dxa"/>
            <w:tcBorders>
              <w:top w:val="nil"/>
              <w:left w:val="nil"/>
              <w:bottom w:val="nil"/>
              <w:right w:val="nil"/>
            </w:tcBorders>
            <w:shd w:val="clear" w:color="auto" w:fill="auto"/>
            <w:noWrap/>
            <w:vAlign w:val="center"/>
          </w:tcPr>
          <w:p w14:paraId="2AFE49CD" w14:textId="68ED5ED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153,335</w:t>
            </w:r>
          </w:p>
        </w:tc>
        <w:tc>
          <w:tcPr>
            <w:tcW w:w="810" w:type="dxa"/>
            <w:tcBorders>
              <w:top w:val="nil"/>
              <w:left w:val="nil"/>
              <w:bottom w:val="nil"/>
              <w:right w:val="nil"/>
            </w:tcBorders>
            <w:shd w:val="clear" w:color="auto" w:fill="auto"/>
            <w:noWrap/>
            <w:vAlign w:val="center"/>
          </w:tcPr>
          <w:p w14:paraId="7861FE82" w14:textId="2096691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150,567</w:t>
            </w:r>
          </w:p>
        </w:tc>
        <w:tc>
          <w:tcPr>
            <w:tcW w:w="810" w:type="dxa"/>
            <w:tcBorders>
              <w:top w:val="nil"/>
              <w:left w:val="nil"/>
              <w:bottom w:val="nil"/>
              <w:right w:val="nil"/>
            </w:tcBorders>
            <w:shd w:val="clear" w:color="auto" w:fill="auto"/>
            <w:vAlign w:val="center"/>
          </w:tcPr>
          <w:p w14:paraId="626DB48A" w14:textId="4C14B6D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173,184</w:t>
            </w:r>
          </w:p>
        </w:tc>
      </w:tr>
      <w:tr w:rsidR="003546E7" w:rsidRPr="005D3E8D" w14:paraId="1770A88F"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D33763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8BE183C" w14:textId="252A00AD" w:rsidR="003546E7" w:rsidRDefault="003546E7" w:rsidP="003546E7">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191641AD" w:rsidR="003546E7" w:rsidRDefault="003546E7" w:rsidP="003546E7">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755D526C" w:rsidR="003546E7" w:rsidRPr="0013374B" w:rsidRDefault="003546E7" w:rsidP="003546E7">
            <w:pPr>
              <w:jc w:val="right"/>
              <w:rPr>
                <w:color w:val="000000"/>
                <w:sz w:val="14"/>
                <w:szCs w:val="14"/>
              </w:rPr>
            </w:pPr>
            <w:r w:rsidRPr="00833FA7">
              <w:rPr>
                <w:color w:val="000000"/>
                <w:sz w:val="14"/>
                <w:szCs w:val="14"/>
              </w:rPr>
              <w:t>27,630</w:t>
            </w:r>
          </w:p>
        </w:tc>
        <w:tc>
          <w:tcPr>
            <w:tcW w:w="792" w:type="dxa"/>
            <w:tcBorders>
              <w:top w:val="nil"/>
              <w:left w:val="nil"/>
              <w:bottom w:val="nil"/>
              <w:right w:val="nil"/>
            </w:tcBorders>
            <w:shd w:val="clear" w:color="auto" w:fill="auto"/>
            <w:vAlign w:val="center"/>
          </w:tcPr>
          <w:p w14:paraId="2D2E8ED0" w14:textId="182FE90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30,635</w:t>
            </w:r>
          </w:p>
        </w:tc>
        <w:tc>
          <w:tcPr>
            <w:tcW w:w="738" w:type="dxa"/>
            <w:tcBorders>
              <w:top w:val="nil"/>
              <w:left w:val="nil"/>
              <w:bottom w:val="nil"/>
              <w:right w:val="nil"/>
            </w:tcBorders>
            <w:shd w:val="clear" w:color="auto" w:fill="auto"/>
            <w:noWrap/>
            <w:vAlign w:val="center"/>
          </w:tcPr>
          <w:p w14:paraId="6E29824C" w14:textId="010B8BB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30,968</w:t>
            </w:r>
          </w:p>
        </w:tc>
        <w:tc>
          <w:tcPr>
            <w:tcW w:w="810" w:type="dxa"/>
            <w:tcBorders>
              <w:top w:val="nil"/>
              <w:left w:val="nil"/>
              <w:bottom w:val="nil"/>
              <w:right w:val="nil"/>
            </w:tcBorders>
            <w:shd w:val="clear" w:color="auto" w:fill="auto"/>
            <w:noWrap/>
            <w:vAlign w:val="center"/>
          </w:tcPr>
          <w:p w14:paraId="49789B6A" w14:textId="05CC747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32,828</w:t>
            </w:r>
          </w:p>
        </w:tc>
        <w:tc>
          <w:tcPr>
            <w:tcW w:w="810" w:type="dxa"/>
            <w:tcBorders>
              <w:top w:val="nil"/>
              <w:left w:val="nil"/>
              <w:bottom w:val="nil"/>
              <w:right w:val="nil"/>
            </w:tcBorders>
            <w:shd w:val="clear" w:color="auto" w:fill="auto"/>
            <w:vAlign w:val="center"/>
          </w:tcPr>
          <w:p w14:paraId="32EF0A73" w14:textId="7A5D916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31,782</w:t>
            </w:r>
          </w:p>
        </w:tc>
      </w:tr>
      <w:tr w:rsidR="003546E7" w:rsidRPr="005D3E8D" w14:paraId="1D409037"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6A4B9E42"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32348EF" w14:textId="5768A6C4" w:rsidR="003546E7" w:rsidRDefault="003546E7" w:rsidP="003546E7">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05E249C4" w:rsidR="003546E7" w:rsidRDefault="003546E7" w:rsidP="003546E7">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32FA7FC2" w:rsidR="003546E7" w:rsidRPr="0013374B" w:rsidRDefault="003546E7" w:rsidP="003546E7">
            <w:pPr>
              <w:jc w:val="right"/>
              <w:rPr>
                <w:color w:val="000000"/>
                <w:sz w:val="14"/>
                <w:szCs w:val="14"/>
              </w:rPr>
            </w:pPr>
            <w:r w:rsidRPr="00833FA7">
              <w:rPr>
                <w:color w:val="000000"/>
                <w:sz w:val="14"/>
                <w:szCs w:val="14"/>
              </w:rPr>
              <w:t>478</w:t>
            </w:r>
          </w:p>
        </w:tc>
        <w:tc>
          <w:tcPr>
            <w:tcW w:w="792" w:type="dxa"/>
            <w:tcBorders>
              <w:top w:val="nil"/>
              <w:left w:val="nil"/>
              <w:bottom w:val="nil"/>
              <w:right w:val="nil"/>
            </w:tcBorders>
            <w:shd w:val="clear" w:color="auto" w:fill="auto"/>
            <w:vAlign w:val="center"/>
          </w:tcPr>
          <w:p w14:paraId="2316F89A" w14:textId="4F03FE6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952</w:t>
            </w:r>
          </w:p>
        </w:tc>
        <w:tc>
          <w:tcPr>
            <w:tcW w:w="738" w:type="dxa"/>
            <w:tcBorders>
              <w:top w:val="nil"/>
              <w:left w:val="nil"/>
              <w:bottom w:val="nil"/>
              <w:right w:val="nil"/>
            </w:tcBorders>
            <w:shd w:val="clear" w:color="auto" w:fill="auto"/>
            <w:noWrap/>
            <w:vAlign w:val="center"/>
          </w:tcPr>
          <w:p w14:paraId="434BE232" w14:textId="6742D0D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882</w:t>
            </w:r>
          </w:p>
        </w:tc>
        <w:tc>
          <w:tcPr>
            <w:tcW w:w="810" w:type="dxa"/>
            <w:tcBorders>
              <w:top w:val="nil"/>
              <w:left w:val="nil"/>
              <w:bottom w:val="nil"/>
              <w:right w:val="nil"/>
            </w:tcBorders>
            <w:shd w:val="clear" w:color="auto" w:fill="auto"/>
            <w:noWrap/>
            <w:vAlign w:val="center"/>
          </w:tcPr>
          <w:p w14:paraId="51315F1F" w14:textId="0A5BC21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420</w:t>
            </w:r>
          </w:p>
        </w:tc>
        <w:tc>
          <w:tcPr>
            <w:tcW w:w="810" w:type="dxa"/>
            <w:tcBorders>
              <w:top w:val="nil"/>
              <w:left w:val="nil"/>
              <w:bottom w:val="nil"/>
              <w:right w:val="nil"/>
            </w:tcBorders>
            <w:shd w:val="clear" w:color="auto" w:fill="auto"/>
            <w:vAlign w:val="center"/>
          </w:tcPr>
          <w:p w14:paraId="6E1B029F" w14:textId="0C08A8F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375</w:t>
            </w:r>
          </w:p>
        </w:tc>
      </w:tr>
      <w:tr w:rsidR="003546E7" w:rsidRPr="005D3E8D" w14:paraId="3A6CF48C"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203284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F25C966" w14:textId="64D296B3" w:rsidR="003546E7" w:rsidRDefault="003546E7" w:rsidP="003546E7">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5534955B" w:rsidR="003546E7" w:rsidRDefault="003546E7" w:rsidP="003546E7">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0952214C" w:rsidR="003546E7" w:rsidRPr="0013374B" w:rsidRDefault="003546E7" w:rsidP="003546E7">
            <w:pPr>
              <w:jc w:val="right"/>
              <w:rPr>
                <w:color w:val="000000"/>
                <w:sz w:val="14"/>
                <w:szCs w:val="14"/>
              </w:rPr>
            </w:pPr>
            <w:r w:rsidRPr="00833FA7">
              <w:rPr>
                <w:color w:val="000000"/>
                <w:sz w:val="14"/>
                <w:szCs w:val="14"/>
              </w:rPr>
              <w:t>3,032</w:t>
            </w:r>
          </w:p>
        </w:tc>
        <w:tc>
          <w:tcPr>
            <w:tcW w:w="792" w:type="dxa"/>
            <w:tcBorders>
              <w:top w:val="nil"/>
              <w:left w:val="nil"/>
              <w:bottom w:val="nil"/>
              <w:right w:val="nil"/>
            </w:tcBorders>
            <w:shd w:val="clear" w:color="auto" w:fill="auto"/>
            <w:vAlign w:val="center"/>
          </w:tcPr>
          <w:p w14:paraId="44A15CE8" w14:textId="2ED410A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3,169</w:t>
            </w:r>
          </w:p>
        </w:tc>
        <w:tc>
          <w:tcPr>
            <w:tcW w:w="738" w:type="dxa"/>
            <w:tcBorders>
              <w:top w:val="nil"/>
              <w:left w:val="nil"/>
              <w:bottom w:val="nil"/>
              <w:right w:val="nil"/>
            </w:tcBorders>
            <w:shd w:val="clear" w:color="auto" w:fill="auto"/>
            <w:noWrap/>
            <w:vAlign w:val="center"/>
          </w:tcPr>
          <w:p w14:paraId="7D760F83" w14:textId="188F279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2,736</w:t>
            </w:r>
          </w:p>
        </w:tc>
        <w:tc>
          <w:tcPr>
            <w:tcW w:w="810" w:type="dxa"/>
            <w:tcBorders>
              <w:top w:val="nil"/>
              <w:left w:val="nil"/>
              <w:bottom w:val="nil"/>
              <w:right w:val="nil"/>
            </w:tcBorders>
            <w:shd w:val="clear" w:color="auto" w:fill="auto"/>
            <w:noWrap/>
            <w:vAlign w:val="center"/>
          </w:tcPr>
          <w:p w14:paraId="353E0FA0" w14:textId="12DED85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2,599</w:t>
            </w:r>
          </w:p>
        </w:tc>
        <w:tc>
          <w:tcPr>
            <w:tcW w:w="810" w:type="dxa"/>
            <w:tcBorders>
              <w:top w:val="nil"/>
              <w:left w:val="nil"/>
              <w:bottom w:val="nil"/>
              <w:right w:val="nil"/>
            </w:tcBorders>
            <w:shd w:val="clear" w:color="auto" w:fill="auto"/>
            <w:vAlign w:val="center"/>
          </w:tcPr>
          <w:p w14:paraId="28EA2A7E" w14:textId="3B7B594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2,773</w:t>
            </w:r>
          </w:p>
        </w:tc>
      </w:tr>
      <w:tr w:rsidR="003546E7" w:rsidRPr="005D3E8D" w14:paraId="68D3600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E2E52D6"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5C5EF21" w14:textId="7DEC47A3" w:rsidR="003546E7" w:rsidRDefault="003546E7" w:rsidP="003546E7">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5D52A3E4" w:rsidR="003546E7" w:rsidRDefault="003546E7" w:rsidP="003546E7">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46EF892D" w:rsidR="003546E7" w:rsidRPr="0013374B" w:rsidRDefault="003546E7" w:rsidP="003546E7">
            <w:pPr>
              <w:jc w:val="right"/>
              <w:rPr>
                <w:b/>
                <w:bCs/>
                <w:color w:val="000000"/>
                <w:sz w:val="14"/>
                <w:szCs w:val="14"/>
              </w:rPr>
            </w:pPr>
            <w:r w:rsidRPr="00833FA7">
              <w:rPr>
                <w:b/>
                <w:bCs/>
                <w:color w:val="000000"/>
                <w:sz w:val="14"/>
                <w:szCs w:val="14"/>
              </w:rPr>
              <w:t>2,965</w:t>
            </w:r>
          </w:p>
        </w:tc>
        <w:tc>
          <w:tcPr>
            <w:tcW w:w="792" w:type="dxa"/>
            <w:tcBorders>
              <w:top w:val="nil"/>
              <w:left w:val="nil"/>
              <w:bottom w:val="nil"/>
              <w:right w:val="nil"/>
            </w:tcBorders>
            <w:shd w:val="clear" w:color="auto" w:fill="auto"/>
            <w:vAlign w:val="center"/>
          </w:tcPr>
          <w:p w14:paraId="0861B309" w14:textId="6E6E66B3"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2,367</w:t>
            </w:r>
          </w:p>
        </w:tc>
        <w:tc>
          <w:tcPr>
            <w:tcW w:w="738" w:type="dxa"/>
            <w:tcBorders>
              <w:top w:val="nil"/>
              <w:left w:val="nil"/>
              <w:bottom w:val="nil"/>
              <w:right w:val="nil"/>
            </w:tcBorders>
            <w:shd w:val="clear" w:color="auto" w:fill="auto"/>
            <w:noWrap/>
            <w:vAlign w:val="center"/>
          </w:tcPr>
          <w:p w14:paraId="271E0B81" w14:textId="1C66DBB0"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2,684</w:t>
            </w:r>
          </w:p>
        </w:tc>
        <w:tc>
          <w:tcPr>
            <w:tcW w:w="810" w:type="dxa"/>
            <w:tcBorders>
              <w:top w:val="nil"/>
              <w:left w:val="nil"/>
              <w:bottom w:val="nil"/>
              <w:right w:val="nil"/>
            </w:tcBorders>
            <w:shd w:val="clear" w:color="auto" w:fill="auto"/>
            <w:noWrap/>
            <w:vAlign w:val="center"/>
          </w:tcPr>
          <w:p w14:paraId="46AC2649" w14:textId="34F8B4F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2,007</w:t>
            </w:r>
          </w:p>
        </w:tc>
        <w:tc>
          <w:tcPr>
            <w:tcW w:w="810" w:type="dxa"/>
            <w:tcBorders>
              <w:top w:val="nil"/>
              <w:left w:val="nil"/>
              <w:bottom w:val="nil"/>
              <w:right w:val="nil"/>
            </w:tcBorders>
            <w:shd w:val="clear" w:color="auto" w:fill="auto"/>
            <w:vAlign w:val="center"/>
          </w:tcPr>
          <w:p w14:paraId="554590DD" w14:textId="37FC819E"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2,122</w:t>
            </w:r>
          </w:p>
        </w:tc>
      </w:tr>
      <w:tr w:rsidR="003546E7" w:rsidRPr="005D3E8D" w14:paraId="2E36848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522CCA8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11E94E9" w14:textId="6C8526A8" w:rsidR="003546E7" w:rsidRDefault="003546E7" w:rsidP="003546E7">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466647E1" w:rsidR="003546E7" w:rsidRDefault="003546E7" w:rsidP="003546E7">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3106AFC0" w:rsidR="003546E7" w:rsidRPr="0013374B" w:rsidRDefault="003546E7" w:rsidP="003546E7">
            <w:pPr>
              <w:jc w:val="right"/>
              <w:rPr>
                <w:color w:val="000000"/>
                <w:sz w:val="14"/>
                <w:szCs w:val="14"/>
              </w:rPr>
            </w:pPr>
            <w:r w:rsidRPr="00833FA7">
              <w:rPr>
                <w:color w:val="000000"/>
                <w:sz w:val="14"/>
                <w:szCs w:val="14"/>
              </w:rPr>
              <w:t>113</w:t>
            </w:r>
          </w:p>
        </w:tc>
        <w:tc>
          <w:tcPr>
            <w:tcW w:w="792" w:type="dxa"/>
            <w:tcBorders>
              <w:top w:val="nil"/>
              <w:left w:val="nil"/>
              <w:bottom w:val="nil"/>
              <w:right w:val="nil"/>
            </w:tcBorders>
            <w:shd w:val="clear" w:color="auto" w:fill="auto"/>
            <w:vAlign w:val="center"/>
          </w:tcPr>
          <w:p w14:paraId="58D0FA09" w14:textId="6891372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124</w:t>
            </w:r>
          </w:p>
        </w:tc>
        <w:tc>
          <w:tcPr>
            <w:tcW w:w="738" w:type="dxa"/>
            <w:tcBorders>
              <w:top w:val="nil"/>
              <w:left w:val="nil"/>
              <w:bottom w:val="nil"/>
              <w:right w:val="nil"/>
            </w:tcBorders>
            <w:shd w:val="clear" w:color="auto" w:fill="auto"/>
            <w:noWrap/>
            <w:vAlign w:val="center"/>
          </w:tcPr>
          <w:p w14:paraId="6414FEF6" w14:textId="25FDF4A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noWrap/>
            <w:vAlign w:val="center"/>
          </w:tcPr>
          <w:p w14:paraId="14861F74" w14:textId="005F66C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vAlign w:val="center"/>
          </w:tcPr>
          <w:p w14:paraId="787150D2" w14:textId="451E6B1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152</w:t>
            </w:r>
          </w:p>
        </w:tc>
      </w:tr>
      <w:tr w:rsidR="003546E7" w:rsidRPr="005D3E8D" w14:paraId="70A955B0"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1B63C2A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D7A8F3E" w14:textId="4B28F158" w:rsidR="003546E7" w:rsidRDefault="003546E7" w:rsidP="003546E7">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5CE06BB6" w:rsidR="003546E7" w:rsidRDefault="003546E7" w:rsidP="003546E7">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1A9EFBC4" w:rsidR="003546E7" w:rsidRPr="0013374B" w:rsidRDefault="003546E7" w:rsidP="003546E7">
            <w:pPr>
              <w:jc w:val="right"/>
              <w:rPr>
                <w:color w:val="000000"/>
                <w:sz w:val="14"/>
                <w:szCs w:val="14"/>
              </w:rPr>
            </w:pPr>
            <w:r w:rsidRPr="00833FA7">
              <w:rPr>
                <w:color w:val="000000"/>
                <w:sz w:val="14"/>
                <w:szCs w:val="14"/>
              </w:rPr>
              <w:t>2,318</w:t>
            </w:r>
          </w:p>
        </w:tc>
        <w:tc>
          <w:tcPr>
            <w:tcW w:w="792" w:type="dxa"/>
            <w:tcBorders>
              <w:top w:val="nil"/>
              <w:left w:val="nil"/>
              <w:bottom w:val="nil"/>
              <w:right w:val="nil"/>
            </w:tcBorders>
            <w:shd w:val="clear" w:color="auto" w:fill="auto"/>
            <w:vAlign w:val="center"/>
          </w:tcPr>
          <w:p w14:paraId="6BA1DA52" w14:textId="602D4CE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1,648</w:t>
            </w:r>
          </w:p>
        </w:tc>
        <w:tc>
          <w:tcPr>
            <w:tcW w:w="738" w:type="dxa"/>
            <w:tcBorders>
              <w:top w:val="nil"/>
              <w:left w:val="nil"/>
              <w:bottom w:val="nil"/>
              <w:right w:val="nil"/>
            </w:tcBorders>
            <w:shd w:val="clear" w:color="auto" w:fill="auto"/>
            <w:noWrap/>
            <w:vAlign w:val="center"/>
          </w:tcPr>
          <w:p w14:paraId="3B4177A5" w14:textId="44ECAE7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1,779</w:t>
            </w:r>
          </w:p>
        </w:tc>
        <w:tc>
          <w:tcPr>
            <w:tcW w:w="810" w:type="dxa"/>
            <w:tcBorders>
              <w:top w:val="nil"/>
              <w:left w:val="nil"/>
              <w:bottom w:val="nil"/>
              <w:right w:val="nil"/>
            </w:tcBorders>
            <w:shd w:val="clear" w:color="auto" w:fill="auto"/>
            <w:noWrap/>
            <w:vAlign w:val="center"/>
          </w:tcPr>
          <w:p w14:paraId="5997D885" w14:textId="0EB28A0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1,255</w:t>
            </w:r>
          </w:p>
        </w:tc>
        <w:tc>
          <w:tcPr>
            <w:tcW w:w="810" w:type="dxa"/>
            <w:tcBorders>
              <w:top w:val="nil"/>
              <w:left w:val="nil"/>
              <w:bottom w:val="nil"/>
              <w:right w:val="nil"/>
            </w:tcBorders>
            <w:shd w:val="clear" w:color="auto" w:fill="auto"/>
            <w:vAlign w:val="center"/>
          </w:tcPr>
          <w:p w14:paraId="315A4F84" w14:textId="3521976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1,439</w:t>
            </w:r>
          </w:p>
        </w:tc>
      </w:tr>
      <w:tr w:rsidR="003546E7" w:rsidRPr="005D3E8D" w14:paraId="4A3DBAC4"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5D2FD11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2A4FDBD" w14:textId="7CBF8F9C" w:rsidR="003546E7" w:rsidRDefault="003546E7" w:rsidP="003546E7">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28911151" w:rsidR="003546E7" w:rsidRDefault="003546E7" w:rsidP="003546E7">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46EEA017" w:rsidR="003546E7" w:rsidRPr="0013374B" w:rsidRDefault="003546E7" w:rsidP="003546E7">
            <w:pPr>
              <w:jc w:val="right"/>
              <w:rPr>
                <w:color w:val="000000"/>
                <w:sz w:val="14"/>
                <w:szCs w:val="14"/>
              </w:rPr>
            </w:pPr>
            <w:r w:rsidRPr="00833FA7">
              <w:rPr>
                <w:color w:val="000000"/>
                <w:sz w:val="14"/>
                <w:szCs w:val="14"/>
              </w:rPr>
              <w:t>516</w:t>
            </w:r>
          </w:p>
        </w:tc>
        <w:tc>
          <w:tcPr>
            <w:tcW w:w="792" w:type="dxa"/>
            <w:tcBorders>
              <w:top w:val="nil"/>
              <w:left w:val="nil"/>
              <w:bottom w:val="nil"/>
              <w:right w:val="nil"/>
            </w:tcBorders>
            <w:shd w:val="clear" w:color="auto" w:fill="auto"/>
            <w:vAlign w:val="center"/>
          </w:tcPr>
          <w:p w14:paraId="64F2F0A9" w14:textId="4B80726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578</w:t>
            </w:r>
          </w:p>
        </w:tc>
        <w:tc>
          <w:tcPr>
            <w:tcW w:w="738" w:type="dxa"/>
            <w:tcBorders>
              <w:top w:val="nil"/>
              <w:left w:val="nil"/>
              <w:bottom w:val="nil"/>
              <w:right w:val="nil"/>
            </w:tcBorders>
            <w:shd w:val="clear" w:color="auto" w:fill="auto"/>
            <w:noWrap/>
            <w:vAlign w:val="center"/>
          </w:tcPr>
          <w:p w14:paraId="570767F2" w14:textId="19B2211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635</w:t>
            </w:r>
          </w:p>
        </w:tc>
        <w:tc>
          <w:tcPr>
            <w:tcW w:w="810" w:type="dxa"/>
            <w:tcBorders>
              <w:top w:val="nil"/>
              <w:left w:val="nil"/>
              <w:bottom w:val="nil"/>
              <w:right w:val="nil"/>
            </w:tcBorders>
            <w:shd w:val="clear" w:color="auto" w:fill="auto"/>
            <w:noWrap/>
            <w:vAlign w:val="center"/>
          </w:tcPr>
          <w:p w14:paraId="522BA5F9" w14:textId="3127DB9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513</w:t>
            </w:r>
          </w:p>
        </w:tc>
        <w:tc>
          <w:tcPr>
            <w:tcW w:w="810" w:type="dxa"/>
            <w:tcBorders>
              <w:top w:val="nil"/>
              <w:left w:val="nil"/>
              <w:bottom w:val="nil"/>
              <w:right w:val="nil"/>
            </w:tcBorders>
            <w:shd w:val="clear" w:color="auto" w:fill="auto"/>
            <w:vAlign w:val="center"/>
          </w:tcPr>
          <w:p w14:paraId="6F8B3358" w14:textId="2A0BCAB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513</w:t>
            </w:r>
          </w:p>
        </w:tc>
      </w:tr>
      <w:tr w:rsidR="003546E7" w:rsidRPr="005D3E8D" w14:paraId="1F0F840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E76522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655A316" w14:textId="5BF56149"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60520EFD"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61ACBF0E" w:rsidR="003546E7" w:rsidRPr="0013374B"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26D3F5F1" w14:textId="3B2A696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651A952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3DA7B4E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77161FD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5D3E8D" w14:paraId="140459AB"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6C3B5FD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7D7E99C" w14:textId="6FA2130B" w:rsidR="003546E7" w:rsidRDefault="003546E7" w:rsidP="003546E7">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4715F373" w:rsidR="003546E7" w:rsidRDefault="003546E7" w:rsidP="003546E7">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47D88887" w:rsidR="003546E7" w:rsidRPr="0013374B" w:rsidRDefault="003546E7" w:rsidP="003546E7">
            <w:pPr>
              <w:jc w:val="right"/>
              <w:rPr>
                <w:color w:val="000000"/>
                <w:sz w:val="14"/>
                <w:szCs w:val="14"/>
              </w:rPr>
            </w:pPr>
            <w:r w:rsidRPr="00833FA7">
              <w:rPr>
                <w:color w:val="000000"/>
                <w:sz w:val="14"/>
                <w:szCs w:val="14"/>
              </w:rPr>
              <w:t>18</w:t>
            </w:r>
          </w:p>
        </w:tc>
        <w:tc>
          <w:tcPr>
            <w:tcW w:w="792" w:type="dxa"/>
            <w:tcBorders>
              <w:top w:val="nil"/>
              <w:left w:val="nil"/>
              <w:bottom w:val="nil"/>
              <w:right w:val="nil"/>
            </w:tcBorders>
            <w:shd w:val="clear" w:color="auto" w:fill="auto"/>
            <w:vAlign w:val="center"/>
          </w:tcPr>
          <w:p w14:paraId="77200FBC" w14:textId="58FA85F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18</w:t>
            </w:r>
          </w:p>
        </w:tc>
        <w:tc>
          <w:tcPr>
            <w:tcW w:w="738" w:type="dxa"/>
            <w:tcBorders>
              <w:top w:val="nil"/>
              <w:left w:val="nil"/>
              <w:bottom w:val="nil"/>
              <w:right w:val="nil"/>
            </w:tcBorders>
            <w:shd w:val="clear" w:color="auto" w:fill="auto"/>
            <w:noWrap/>
            <w:vAlign w:val="center"/>
          </w:tcPr>
          <w:p w14:paraId="24089C0E" w14:textId="1DF18C2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noWrap/>
            <w:vAlign w:val="center"/>
          </w:tcPr>
          <w:p w14:paraId="79578931" w14:textId="7C60C36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vAlign w:val="center"/>
          </w:tcPr>
          <w:p w14:paraId="2E372147" w14:textId="3B0102D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17</w:t>
            </w:r>
          </w:p>
        </w:tc>
      </w:tr>
      <w:tr w:rsidR="003546E7" w:rsidRPr="005D3E8D" w14:paraId="10D06295" w14:textId="77777777" w:rsidTr="003546E7">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CD9811E"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A6E578C" w14:textId="37C191EB" w:rsidR="003546E7" w:rsidRDefault="003546E7" w:rsidP="003546E7">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30296010" w:rsidR="003546E7" w:rsidRDefault="003546E7" w:rsidP="003546E7">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56998117" w:rsidR="003546E7" w:rsidRPr="0013374B" w:rsidRDefault="003546E7" w:rsidP="003546E7">
            <w:pPr>
              <w:jc w:val="right"/>
              <w:rPr>
                <w:b/>
                <w:bCs/>
                <w:color w:val="000000"/>
                <w:sz w:val="14"/>
                <w:szCs w:val="14"/>
              </w:rPr>
            </w:pPr>
            <w:r w:rsidRPr="00833FA7">
              <w:rPr>
                <w:b/>
                <w:bCs/>
                <w:color w:val="000000"/>
                <w:sz w:val="14"/>
                <w:szCs w:val="14"/>
              </w:rPr>
              <w:t>164</w:t>
            </w:r>
          </w:p>
        </w:tc>
        <w:tc>
          <w:tcPr>
            <w:tcW w:w="792" w:type="dxa"/>
            <w:tcBorders>
              <w:top w:val="nil"/>
              <w:left w:val="nil"/>
              <w:bottom w:val="nil"/>
              <w:right w:val="nil"/>
            </w:tcBorders>
            <w:shd w:val="clear" w:color="auto" w:fill="auto"/>
            <w:vAlign w:val="center"/>
          </w:tcPr>
          <w:p w14:paraId="06665E1C" w14:textId="59FA248C"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156</w:t>
            </w:r>
          </w:p>
        </w:tc>
        <w:tc>
          <w:tcPr>
            <w:tcW w:w="738" w:type="dxa"/>
            <w:tcBorders>
              <w:top w:val="nil"/>
              <w:left w:val="nil"/>
              <w:bottom w:val="nil"/>
              <w:right w:val="nil"/>
            </w:tcBorders>
            <w:shd w:val="clear" w:color="auto" w:fill="auto"/>
            <w:noWrap/>
            <w:vAlign w:val="center"/>
          </w:tcPr>
          <w:p w14:paraId="20350488" w14:textId="6C58FCDA"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171</w:t>
            </w:r>
          </w:p>
        </w:tc>
        <w:tc>
          <w:tcPr>
            <w:tcW w:w="810" w:type="dxa"/>
            <w:tcBorders>
              <w:top w:val="nil"/>
              <w:left w:val="nil"/>
              <w:bottom w:val="nil"/>
              <w:right w:val="nil"/>
            </w:tcBorders>
            <w:shd w:val="clear" w:color="auto" w:fill="auto"/>
            <w:noWrap/>
            <w:vAlign w:val="center"/>
          </w:tcPr>
          <w:p w14:paraId="2CFB9D44" w14:textId="59419C31"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435</w:t>
            </w:r>
          </w:p>
        </w:tc>
        <w:tc>
          <w:tcPr>
            <w:tcW w:w="810" w:type="dxa"/>
            <w:tcBorders>
              <w:top w:val="nil"/>
              <w:left w:val="nil"/>
              <w:bottom w:val="nil"/>
              <w:right w:val="nil"/>
            </w:tcBorders>
            <w:shd w:val="clear" w:color="auto" w:fill="auto"/>
            <w:vAlign w:val="center"/>
          </w:tcPr>
          <w:p w14:paraId="4BCCF499" w14:textId="5900934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194</w:t>
            </w:r>
          </w:p>
        </w:tc>
      </w:tr>
      <w:tr w:rsidR="003546E7" w:rsidRPr="005D3E8D" w14:paraId="028EB749"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F3B420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302BCC9" w14:textId="1807C734"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3E57251F"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2CE929E9" w:rsidR="003546E7" w:rsidRPr="0013374B"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4B00B391" w14:textId="07F9AD1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1071C58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D7B8735" w14:textId="023A77E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vAlign w:val="center"/>
          </w:tcPr>
          <w:p w14:paraId="56FEA863" w14:textId="2F8E647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5D3E8D" w14:paraId="7FC06BA8"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F60D02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243A834" w14:textId="7D71DFC4" w:rsidR="003546E7" w:rsidRDefault="003546E7" w:rsidP="003546E7">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3037F1E6" w:rsidR="003546E7" w:rsidRDefault="003546E7" w:rsidP="003546E7">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77B305FB" w:rsidR="003546E7" w:rsidRPr="0013374B" w:rsidRDefault="003546E7" w:rsidP="003546E7">
            <w:pPr>
              <w:jc w:val="right"/>
              <w:rPr>
                <w:color w:val="000000"/>
                <w:sz w:val="14"/>
                <w:szCs w:val="14"/>
              </w:rPr>
            </w:pPr>
            <w:r w:rsidRPr="00833FA7">
              <w:rPr>
                <w:color w:val="000000"/>
                <w:sz w:val="14"/>
                <w:szCs w:val="14"/>
              </w:rPr>
              <w:t>54</w:t>
            </w:r>
          </w:p>
        </w:tc>
        <w:tc>
          <w:tcPr>
            <w:tcW w:w="792" w:type="dxa"/>
            <w:tcBorders>
              <w:top w:val="nil"/>
              <w:left w:val="nil"/>
              <w:bottom w:val="nil"/>
              <w:right w:val="nil"/>
            </w:tcBorders>
            <w:shd w:val="clear" w:color="auto" w:fill="auto"/>
            <w:vAlign w:val="center"/>
          </w:tcPr>
          <w:p w14:paraId="1E162867" w14:textId="29F974C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noWrap/>
            <w:vAlign w:val="center"/>
          </w:tcPr>
          <w:p w14:paraId="5318C904" w14:textId="6200F2A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noWrap/>
            <w:vAlign w:val="center"/>
          </w:tcPr>
          <w:p w14:paraId="78E470DF" w14:textId="31DC182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vAlign w:val="center"/>
          </w:tcPr>
          <w:p w14:paraId="6ECB13B8" w14:textId="4684F57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41</w:t>
            </w:r>
          </w:p>
        </w:tc>
      </w:tr>
      <w:tr w:rsidR="003546E7" w:rsidRPr="005D3E8D" w14:paraId="58FDEB00"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601D1D7C"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13A20AA" w14:textId="14A26628" w:rsidR="003546E7" w:rsidRDefault="003546E7" w:rsidP="003546E7">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6D47E403" w:rsidR="003546E7" w:rsidRDefault="003546E7" w:rsidP="003546E7">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5969784F" w:rsidR="003546E7" w:rsidRPr="0013374B" w:rsidRDefault="003546E7" w:rsidP="003546E7">
            <w:pPr>
              <w:jc w:val="right"/>
              <w:rPr>
                <w:color w:val="000000"/>
                <w:sz w:val="14"/>
                <w:szCs w:val="14"/>
              </w:rPr>
            </w:pPr>
            <w:r w:rsidRPr="00833FA7">
              <w:rPr>
                <w:color w:val="000000"/>
                <w:sz w:val="14"/>
                <w:szCs w:val="14"/>
              </w:rPr>
              <w:t>104</w:t>
            </w:r>
          </w:p>
        </w:tc>
        <w:tc>
          <w:tcPr>
            <w:tcW w:w="792" w:type="dxa"/>
            <w:tcBorders>
              <w:top w:val="nil"/>
              <w:left w:val="nil"/>
              <w:bottom w:val="nil"/>
              <w:right w:val="nil"/>
            </w:tcBorders>
            <w:shd w:val="clear" w:color="auto" w:fill="auto"/>
            <w:vAlign w:val="center"/>
          </w:tcPr>
          <w:p w14:paraId="007BB00B" w14:textId="3E395CC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101</w:t>
            </w:r>
          </w:p>
        </w:tc>
        <w:tc>
          <w:tcPr>
            <w:tcW w:w="738" w:type="dxa"/>
            <w:tcBorders>
              <w:top w:val="nil"/>
              <w:left w:val="nil"/>
              <w:bottom w:val="nil"/>
              <w:right w:val="nil"/>
            </w:tcBorders>
            <w:shd w:val="clear" w:color="auto" w:fill="auto"/>
            <w:noWrap/>
            <w:vAlign w:val="center"/>
          </w:tcPr>
          <w:p w14:paraId="241D3638" w14:textId="39A8C4E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noWrap/>
            <w:vAlign w:val="center"/>
          </w:tcPr>
          <w:p w14:paraId="0FB5B9DF" w14:textId="5191E0F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109</w:t>
            </w:r>
          </w:p>
        </w:tc>
        <w:tc>
          <w:tcPr>
            <w:tcW w:w="810" w:type="dxa"/>
            <w:tcBorders>
              <w:top w:val="nil"/>
              <w:left w:val="nil"/>
              <w:bottom w:val="nil"/>
              <w:right w:val="nil"/>
            </w:tcBorders>
            <w:shd w:val="clear" w:color="auto" w:fill="auto"/>
            <w:vAlign w:val="center"/>
          </w:tcPr>
          <w:p w14:paraId="49A84F7B" w14:textId="365D55C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118</w:t>
            </w:r>
          </w:p>
        </w:tc>
      </w:tr>
      <w:tr w:rsidR="003546E7" w:rsidRPr="005D3E8D" w14:paraId="74F59F75"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58011149"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6FDF574" w14:textId="3535BB10"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7A0330A9"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1A9611B5" w:rsidR="003546E7" w:rsidRPr="0013374B"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51E19006" w14:textId="0A320D0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3D2B32F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6A66C00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38A1757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5D3E8D" w14:paraId="19D803D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C01054C"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06F118F" w14:textId="695626EF" w:rsidR="003546E7" w:rsidRDefault="003546E7" w:rsidP="003546E7">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676EC10C" w:rsidR="003546E7" w:rsidRDefault="003546E7" w:rsidP="003546E7">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3D500580" w:rsidR="003546E7" w:rsidRPr="0013374B" w:rsidRDefault="003546E7" w:rsidP="003546E7">
            <w:pPr>
              <w:jc w:val="right"/>
              <w:rPr>
                <w:color w:val="000000"/>
                <w:sz w:val="14"/>
                <w:szCs w:val="14"/>
              </w:rPr>
            </w:pPr>
            <w:r w:rsidRPr="00833FA7">
              <w:rPr>
                <w:color w:val="000000"/>
                <w:sz w:val="14"/>
                <w:szCs w:val="14"/>
              </w:rPr>
              <w:t>5</w:t>
            </w:r>
          </w:p>
        </w:tc>
        <w:tc>
          <w:tcPr>
            <w:tcW w:w="792" w:type="dxa"/>
            <w:tcBorders>
              <w:top w:val="nil"/>
              <w:left w:val="nil"/>
              <w:bottom w:val="nil"/>
              <w:right w:val="nil"/>
            </w:tcBorders>
            <w:shd w:val="clear" w:color="auto" w:fill="auto"/>
            <w:vAlign w:val="center"/>
          </w:tcPr>
          <w:p w14:paraId="46732A01" w14:textId="41EFE76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4B1F52E9" w14:textId="2B8E17F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noWrap/>
            <w:vAlign w:val="center"/>
          </w:tcPr>
          <w:p w14:paraId="0BBC99BA" w14:textId="1B57B7F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vAlign w:val="center"/>
          </w:tcPr>
          <w:p w14:paraId="5D622952" w14:textId="3630109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w:t>
            </w:r>
          </w:p>
        </w:tc>
      </w:tr>
      <w:tr w:rsidR="003546E7" w:rsidRPr="005D3E8D" w14:paraId="3F3881C1"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0E34FE0B"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3C221C4" w14:textId="29207BA9" w:rsidR="003546E7" w:rsidRDefault="003546E7" w:rsidP="003546E7">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1EF0DABA" w:rsidR="003546E7" w:rsidRDefault="003546E7" w:rsidP="003546E7">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053A30A2" w:rsidR="003546E7" w:rsidRPr="0013374B" w:rsidRDefault="003546E7" w:rsidP="003546E7">
            <w:pPr>
              <w:jc w:val="right"/>
              <w:rPr>
                <w:b/>
                <w:bCs/>
                <w:color w:val="000000"/>
                <w:sz w:val="14"/>
                <w:szCs w:val="14"/>
              </w:rPr>
            </w:pPr>
            <w:r w:rsidRPr="00833FA7">
              <w:rPr>
                <w:b/>
                <w:bCs/>
                <w:color w:val="000000"/>
                <w:sz w:val="14"/>
                <w:szCs w:val="14"/>
              </w:rPr>
              <w:t>15,220</w:t>
            </w:r>
          </w:p>
        </w:tc>
        <w:tc>
          <w:tcPr>
            <w:tcW w:w="792" w:type="dxa"/>
            <w:tcBorders>
              <w:top w:val="nil"/>
              <w:left w:val="nil"/>
              <w:bottom w:val="nil"/>
              <w:right w:val="nil"/>
            </w:tcBorders>
            <w:shd w:val="clear" w:color="auto" w:fill="auto"/>
            <w:vAlign w:val="center"/>
          </w:tcPr>
          <w:p w14:paraId="3B668607" w14:textId="2468586C"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15,837</w:t>
            </w:r>
          </w:p>
        </w:tc>
        <w:tc>
          <w:tcPr>
            <w:tcW w:w="738" w:type="dxa"/>
            <w:tcBorders>
              <w:top w:val="nil"/>
              <w:left w:val="nil"/>
              <w:bottom w:val="nil"/>
              <w:right w:val="nil"/>
            </w:tcBorders>
            <w:shd w:val="clear" w:color="auto" w:fill="auto"/>
            <w:noWrap/>
            <w:vAlign w:val="center"/>
          </w:tcPr>
          <w:p w14:paraId="6730A04B" w14:textId="5214E918"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16,408</w:t>
            </w:r>
          </w:p>
        </w:tc>
        <w:tc>
          <w:tcPr>
            <w:tcW w:w="810" w:type="dxa"/>
            <w:tcBorders>
              <w:top w:val="nil"/>
              <w:left w:val="nil"/>
              <w:bottom w:val="nil"/>
              <w:right w:val="nil"/>
            </w:tcBorders>
            <w:shd w:val="clear" w:color="auto" w:fill="auto"/>
            <w:noWrap/>
            <w:vAlign w:val="center"/>
          </w:tcPr>
          <w:p w14:paraId="4F8250B6" w14:textId="51CADA3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15,878</w:t>
            </w:r>
          </w:p>
        </w:tc>
        <w:tc>
          <w:tcPr>
            <w:tcW w:w="810" w:type="dxa"/>
            <w:tcBorders>
              <w:top w:val="nil"/>
              <w:left w:val="nil"/>
              <w:bottom w:val="nil"/>
              <w:right w:val="nil"/>
            </w:tcBorders>
            <w:shd w:val="clear" w:color="auto" w:fill="auto"/>
            <w:vAlign w:val="center"/>
          </w:tcPr>
          <w:p w14:paraId="555F2C6F" w14:textId="4E8F226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16,020</w:t>
            </w:r>
          </w:p>
        </w:tc>
      </w:tr>
      <w:tr w:rsidR="003546E7" w:rsidRPr="005D3E8D" w14:paraId="28889FC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2029FC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8EE7E73" w14:textId="5E34DE41" w:rsidR="003546E7" w:rsidRDefault="003546E7" w:rsidP="003546E7">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1903E498" w:rsidR="003546E7" w:rsidRDefault="003546E7" w:rsidP="003546E7">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073F30F6" w:rsidR="003546E7" w:rsidRPr="0013374B" w:rsidRDefault="003546E7" w:rsidP="003546E7">
            <w:pPr>
              <w:jc w:val="right"/>
              <w:rPr>
                <w:color w:val="000000"/>
                <w:sz w:val="14"/>
                <w:szCs w:val="14"/>
              </w:rPr>
            </w:pPr>
            <w:r w:rsidRPr="00833FA7">
              <w:rPr>
                <w:color w:val="000000"/>
                <w:sz w:val="14"/>
                <w:szCs w:val="14"/>
              </w:rPr>
              <w:t>23</w:t>
            </w:r>
          </w:p>
        </w:tc>
        <w:tc>
          <w:tcPr>
            <w:tcW w:w="792" w:type="dxa"/>
            <w:tcBorders>
              <w:top w:val="nil"/>
              <w:left w:val="nil"/>
              <w:bottom w:val="nil"/>
              <w:right w:val="nil"/>
            </w:tcBorders>
            <w:shd w:val="clear" w:color="auto" w:fill="auto"/>
            <w:vAlign w:val="center"/>
          </w:tcPr>
          <w:p w14:paraId="2D774852" w14:textId="1E460EC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w:t>
            </w:r>
          </w:p>
        </w:tc>
        <w:tc>
          <w:tcPr>
            <w:tcW w:w="738" w:type="dxa"/>
            <w:tcBorders>
              <w:top w:val="nil"/>
              <w:left w:val="nil"/>
              <w:bottom w:val="nil"/>
              <w:right w:val="nil"/>
            </w:tcBorders>
            <w:shd w:val="clear" w:color="auto" w:fill="auto"/>
            <w:noWrap/>
            <w:vAlign w:val="center"/>
          </w:tcPr>
          <w:p w14:paraId="541E4C60" w14:textId="00B1D81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noWrap/>
            <w:vAlign w:val="center"/>
          </w:tcPr>
          <w:p w14:paraId="2964EFDE" w14:textId="676893A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w:t>
            </w:r>
          </w:p>
        </w:tc>
        <w:tc>
          <w:tcPr>
            <w:tcW w:w="810" w:type="dxa"/>
            <w:tcBorders>
              <w:top w:val="nil"/>
              <w:left w:val="nil"/>
              <w:bottom w:val="nil"/>
              <w:right w:val="nil"/>
            </w:tcBorders>
            <w:shd w:val="clear" w:color="auto" w:fill="auto"/>
            <w:vAlign w:val="center"/>
          </w:tcPr>
          <w:p w14:paraId="2052EE31" w14:textId="46FC876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w:t>
            </w:r>
          </w:p>
        </w:tc>
      </w:tr>
      <w:tr w:rsidR="003546E7" w:rsidRPr="005D3E8D" w14:paraId="5367A159"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B8361C"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5AFBC83" w14:textId="2D3F57FA" w:rsidR="003546E7" w:rsidRDefault="003546E7" w:rsidP="003546E7">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45655896" w:rsidR="003546E7" w:rsidRDefault="003546E7" w:rsidP="003546E7">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41BB9E22" w:rsidR="003546E7" w:rsidRPr="0013374B" w:rsidRDefault="003546E7" w:rsidP="003546E7">
            <w:pPr>
              <w:jc w:val="right"/>
              <w:rPr>
                <w:color w:val="000000"/>
                <w:sz w:val="14"/>
                <w:szCs w:val="14"/>
              </w:rPr>
            </w:pPr>
            <w:r w:rsidRPr="00833FA7">
              <w:rPr>
                <w:color w:val="000000"/>
                <w:sz w:val="14"/>
                <w:szCs w:val="14"/>
              </w:rPr>
              <w:t>5,794</w:t>
            </w:r>
          </w:p>
        </w:tc>
        <w:tc>
          <w:tcPr>
            <w:tcW w:w="792" w:type="dxa"/>
            <w:tcBorders>
              <w:top w:val="nil"/>
              <w:left w:val="nil"/>
              <w:bottom w:val="nil"/>
              <w:right w:val="nil"/>
            </w:tcBorders>
            <w:shd w:val="clear" w:color="auto" w:fill="auto"/>
            <w:vAlign w:val="center"/>
          </w:tcPr>
          <w:p w14:paraId="7611D70A" w14:textId="55AE458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6,006</w:t>
            </w:r>
          </w:p>
        </w:tc>
        <w:tc>
          <w:tcPr>
            <w:tcW w:w="738" w:type="dxa"/>
            <w:tcBorders>
              <w:top w:val="nil"/>
              <w:left w:val="nil"/>
              <w:bottom w:val="nil"/>
              <w:right w:val="nil"/>
            </w:tcBorders>
            <w:shd w:val="clear" w:color="auto" w:fill="auto"/>
            <w:noWrap/>
            <w:vAlign w:val="center"/>
          </w:tcPr>
          <w:p w14:paraId="25739CEF" w14:textId="19AE6D2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6,046</w:t>
            </w:r>
          </w:p>
        </w:tc>
        <w:tc>
          <w:tcPr>
            <w:tcW w:w="810" w:type="dxa"/>
            <w:tcBorders>
              <w:top w:val="nil"/>
              <w:left w:val="nil"/>
              <w:bottom w:val="nil"/>
              <w:right w:val="nil"/>
            </w:tcBorders>
            <w:shd w:val="clear" w:color="auto" w:fill="auto"/>
            <w:noWrap/>
            <w:vAlign w:val="center"/>
          </w:tcPr>
          <w:p w14:paraId="5F5851DE" w14:textId="7DA260B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6,178</w:t>
            </w:r>
          </w:p>
        </w:tc>
        <w:tc>
          <w:tcPr>
            <w:tcW w:w="810" w:type="dxa"/>
            <w:tcBorders>
              <w:top w:val="nil"/>
              <w:left w:val="nil"/>
              <w:bottom w:val="nil"/>
              <w:right w:val="nil"/>
            </w:tcBorders>
            <w:shd w:val="clear" w:color="auto" w:fill="auto"/>
            <w:vAlign w:val="center"/>
          </w:tcPr>
          <w:p w14:paraId="5A4991B5" w14:textId="39B2AAF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6,303</w:t>
            </w:r>
          </w:p>
        </w:tc>
      </w:tr>
      <w:tr w:rsidR="003546E7" w:rsidRPr="005D3E8D" w14:paraId="14AF2B5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B00BF72"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9C44E5F" w14:textId="721EEF07" w:rsidR="003546E7" w:rsidRDefault="003546E7" w:rsidP="003546E7">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5C044343" w:rsidR="003546E7" w:rsidRDefault="003546E7" w:rsidP="003546E7">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539DC5C9" w:rsidR="003546E7" w:rsidRPr="0013374B" w:rsidRDefault="003546E7" w:rsidP="003546E7">
            <w:pPr>
              <w:jc w:val="right"/>
              <w:rPr>
                <w:color w:val="000000"/>
                <w:sz w:val="14"/>
                <w:szCs w:val="14"/>
              </w:rPr>
            </w:pPr>
            <w:r w:rsidRPr="00833FA7">
              <w:rPr>
                <w:color w:val="000000"/>
                <w:sz w:val="14"/>
                <w:szCs w:val="14"/>
              </w:rPr>
              <w:t>1,828</w:t>
            </w:r>
          </w:p>
        </w:tc>
        <w:tc>
          <w:tcPr>
            <w:tcW w:w="792" w:type="dxa"/>
            <w:tcBorders>
              <w:top w:val="nil"/>
              <w:left w:val="nil"/>
              <w:bottom w:val="nil"/>
              <w:right w:val="nil"/>
            </w:tcBorders>
            <w:shd w:val="clear" w:color="auto" w:fill="auto"/>
            <w:vAlign w:val="center"/>
          </w:tcPr>
          <w:p w14:paraId="6A28F601" w14:textId="66B9835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1,848</w:t>
            </w:r>
          </w:p>
        </w:tc>
        <w:tc>
          <w:tcPr>
            <w:tcW w:w="738" w:type="dxa"/>
            <w:tcBorders>
              <w:top w:val="nil"/>
              <w:left w:val="nil"/>
              <w:bottom w:val="nil"/>
              <w:right w:val="nil"/>
            </w:tcBorders>
            <w:shd w:val="clear" w:color="auto" w:fill="auto"/>
            <w:noWrap/>
            <w:vAlign w:val="center"/>
          </w:tcPr>
          <w:p w14:paraId="4072616D" w14:textId="75F079D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1,842</w:t>
            </w:r>
          </w:p>
        </w:tc>
        <w:tc>
          <w:tcPr>
            <w:tcW w:w="810" w:type="dxa"/>
            <w:tcBorders>
              <w:top w:val="nil"/>
              <w:left w:val="nil"/>
              <w:bottom w:val="nil"/>
              <w:right w:val="nil"/>
            </w:tcBorders>
            <w:shd w:val="clear" w:color="auto" w:fill="auto"/>
            <w:noWrap/>
            <w:vAlign w:val="center"/>
          </w:tcPr>
          <w:p w14:paraId="7F105CFF" w14:textId="12BA2CE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1,941</w:t>
            </w:r>
          </w:p>
        </w:tc>
        <w:tc>
          <w:tcPr>
            <w:tcW w:w="810" w:type="dxa"/>
            <w:tcBorders>
              <w:top w:val="nil"/>
              <w:left w:val="nil"/>
              <w:bottom w:val="nil"/>
              <w:right w:val="nil"/>
            </w:tcBorders>
            <w:shd w:val="clear" w:color="auto" w:fill="auto"/>
            <w:vAlign w:val="center"/>
          </w:tcPr>
          <w:p w14:paraId="31CCB100" w14:textId="5A1A938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1,942</w:t>
            </w:r>
          </w:p>
        </w:tc>
      </w:tr>
      <w:tr w:rsidR="003546E7" w:rsidRPr="005D3E8D" w14:paraId="5A132489"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36BD21C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108C1F6" w14:textId="27C4DE40" w:rsidR="003546E7" w:rsidRDefault="003546E7" w:rsidP="003546E7">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2A955A33" w:rsidR="003546E7" w:rsidRDefault="003546E7" w:rsidP="003546E7">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257F3A1F" w:rsidR="003546E7" w:rsidRPr="0013374B" w:rsidRDefault="003546E7" w:rsidP="003546E7">
            <w:pPr>
              <w:jc w:val="right"/>
              <w:rPr>
                <w:color w:val="000000"/>
                <w:sz w:val="14"/>
                <w:szCs w:val="14"/>
              </w:rPr>
            </w:pPr>
            <w:r w:rsidRPr="00833FA7">
              <w:rPr>
                <w:color w:val="000000"/>
                <w:sz w:val="14"/>
                <w:szCs w:val="14"/>
              </w:rPr>
              <w:t>7,135</w:t>
            </w:r>
          </w:p>
        </w:tc>
        <w:tc>
          <w:tcPr>
            <w:tcW w:w="792" w:type="dxa"/>
            <w:tcBorders>
              <w:top w:val="nil"/>
              <w:left w:val="nil"/>
              <w:bottom w:val="nil"/>
              <w:right w:val="nil"/>
            </w:tcBorders>
            <w:shd w:val="clear" w:color="auto" w:fill="auto"/>
            <w:vAlign w:val="center"/>
          </w:tcPr>
          <w:p w14:paraId="5B0F6C74" w14:textId="1CE58B6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7,341</w:t>
            </w:r>
          </w:p>
        </w:tc>
        <w:tc>
          <w:tcPr>
            <w:tcW w:w="738" w:type="dxa"/>
            <w:tcBorders>
              <w:top w:val="nil"/>
              <w:left w:val="nil"/>
              <w:bottom w:val="nil"/>
              <w:right w:val="nil"/>
            </w:tcBorders>
            <w:shd w:val="clear" w:color="auto" w:fill="auto"/>
            <w:noWrap/>
            <w:vAlign w:val="center"/>
          </w:tcPr>
          <w:p w14:paraId="79C08730" w14:textId="2D21EDF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7,865</w:t>
            </w:r>
          </w:p>
        </w:tc>
        <w:tc>
          <w:tcPr>
            <w:tcW w:w="810" w:type="dxa"/>
            <w:tcBorders>
              <w:top w:val="nil"/>
              <w:left w:val="nil"/>
              <w:bottom w:val="nil"/>
              <w:right w:val="nil"/>
            </w:tcBorders>
            <w:shd w:val="clear" w:color="auto" w:fill="auto"/>
            <w:noWrap/>
            <w:vAlign w:val="center"/>
          </w:tcPr>
          <w:p w14:paraId="6A0F2F9A" w14:textId="7B4472D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7,311</w:t>
            </w:r>
          </w:p>
        </w:tc>
        <w:tc>
          <w:tcPr>
            <w:tcW w:w="810" w:type="dxa"/>
            <w:tcBorders>
              <w:top w:val="nil"/>
              <w:left w:val="nil"/>
              <w:bottom w:val="nil"/>
              <w:right w:val="nil"/>
            </w:tcBorders>
            <w:shd w:val="clear" w:color="auto" w:fill="auto"/>
            <w:vAlign w:val="center"/>
          </w:tcPr>
          <w:p w14:paraId="63A207D3" w14:textId="765A46E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7,329</w:t>
            </w:r>
          </w:p>
        </w:tc>
      </w:tr>
      <w:tr w:rsidR="003546E7" w:rsidRPr="005D3E8D" w14:paraId="0704A73A"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0C58CF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A96E67B" w14:textId="468EF6B8" w:rsidR="003546E7" w:rsidRDefault="003546E7" w:rsidP="003546E7">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3EB22FD8" w:rsidR="003546E7" w:rsidRDefault="003546E7" w:rsidP="003546E7">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09B23C9A" w:rsidR="003546E7" w:rsidRPr="0013374B" w:rsidRDefault="003546E7" w:rsidP="003546E7">
            <w:pPr>
              <w:jc w:val="right"/>
              <w:rPr>
                <w:color w:val="000000"/>
                <w:sz w:val="14"/>
                <w:szCs w:val="14"/>
              </w:rPr>
            </w:pPr>
            <w:r w:rsidRPr="00833FA7">
              <w:rPr>
                <w:color w:val="000000"/>
                <w:sz w:val="14"/>
                <w:szCs w:val="14"/>
              </w:rPr>
              <w:t>441</w:t>
            </w:r>
          </w:p>
        </w:tc>
        <w:tc>
          <w:tcPr>
            <w:tcW w:w="792" w:type="dxa"/>
            <w:tcBorders>
              <w:top w:val="nil"/>
              <w:left w:val="nil"/>
              <w:bottom w:val="nil"/>
              <w:right w:val="nil"/>
            </w:tcBorders>
            <w:shd w:val="clear" w:color="auto" w:fill="auto"/>
            <w:vAlign w:val="center"/>
          </w:tcPr>
          <w:p w14:paraId="29B9C3AB" w14:textId="15CB91B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629</w:t>
            </w:r>
          </w:p>
        </w:tc>
        <w:tc>
          <w:tcPr>
            <w:tcW w:w="738" w:type="dxa"/>
            <w:tcBorders>
              <w:top w:val="nil"/>
              <w:left w:val="nil"/>
              <w:bottom w:val="nil"/>
              <w:right w:val="nil"/>
            </w:tcBorders>
            <w:shd w:val="clear" w:color="auto" w:fill="auto"/>
            <w:noWrap/>
            <w:vAlign w:val="center"/>
          </w:tcPr>
          <w:p w14:paraId="56943BD4" w14:textId="3DA14AE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652</w:t>
            </w:r>
          </w:p>
        </w:tc>
        <w:tc>
          <w:tcPr>
            <w:tcW w:w="810" w:type="dxa"/>
            <w:tcBorders>
              <w:top w:val="nil"/>
              <w:left w:val="nil"/>
              <w:bottom w:val="nil"/>
              <w:right w:val="nil"/>
            </w:tcBorders>
            <w:shd w:val="clear" w:color="auto" w:fill="auto"/>
            <w:noWrap/>
            <w:vAlign w:val="center"/>
          </w:tcPr>
          <w:p w14:paraId="0FC82383" w14:textId="7775989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446</w:t>
            </w:r>
          </w:p>
        </w:tc>
        <w:tc>
          <w:tcPr>
            <w:tcW w:w="810" w:type="dxa"/>
            <w:tcBorders>
              <w:top w:val="nil"/>
              <w:left w:val="nil"/>
              <w:bottom w:val="nil"/>
              <w:right w:val="nil"/>
            </w:tcBorders>
            <w:shd w:val="clear" w:color="auto" w:fill="auto"/>
            <w:vAlign w:val="center"/>
          </w:tcPr>
          <w:p w14:paraId="0C0716DC" w14:textId="6B35E19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444</w:t>
            </w:r>
          </w:p>
        </w:tc>
      </w:tr>
      <w:tr w:rsidR="003546E7" w:rsidRPr="005D3E8D" w14:paraId="3EB859DD" w14:textId="77777777" w:rsidTr="003546E7">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05BD7FA7"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50924B7" w14:textId="759BD6E5" w:rsidR="003546E7" w:rsidRDefault="003546E7" w:rsidP="003546E7">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54E238B9" w:rsidR="003546E7" w:rsidRDefault="003546E7" w:rsidP="003546E7">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6FC2852F" w:rsidR="003546E7" w:rsidRPr="0013374B" w:rsidRDefault="003546E7" w:rsidP="003546E7">
            <w:pPr>
              <w:jc w:val="right"/>
              <w:rPr>
                <w:b/>
                <w:bCs/>
                <w:color w:val="000000"/>
                <w:sz w:val="14"/>
                <w:szCs w:val="14"/>
              </w:rPr>
            </w:pPr>
            <w:r w:rsidRPr="00833FA7">
              <w:rPr>
                <w:b/>
                <w:bCs/>
                <w:color w:val="000000"/>
                <w:sz w:val="14"/>
                <w:szCs w:val="14"/>
              </w:rPr>
              <w:t>162,999</w:t>
            </w:r>
          </w:p>
        </w:tc>
        <w:tc>
          <w:tcPr>
            <w:tcW w:w="792" w:type="dxa"/>
            <w:tcBorders>
              <w:top w:val="nil"/>
              <w:left w:val="nil"/>
              <w:bottom w:val="nil"/>
              <w:right w:val="nil"/>
            </w:tcBorders>
            <w:shd w:val="clear" w:color="auto" w:fill="auto"/>
            <w:vAlign w:val="center"/>
          </w:tcPr>
          <w:p w14:paraId="7D8EAECC" w14:textId="147C480D"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156,477</w:t>
            </w:r>
          </w:p>
        </w:tc>
        <w:tc>
          <w:tcPr>
            <w:tcW w:w="738" w:type="dxa"/>
            <w:tcBorders>
              <w:top w:val="nil"/>
              <w:left w:val="nil"/>
              <w:bottom w:val="nil"/>
              <w:right w:val="nil"/>
            </w:tcBorders>
            <w:shd w:val="clear" w:color="auto" w:fill="auto"/>
            <w:noWrap/>
            <w:vAlign w:val="center"/>
          </w:tcPr>
          <w:p w14:paraId="65D4D5DF" w14:textId="7EE4C474"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155,262</w:t>
            </w:r>
          </w:p>
        </w:tc>
        <w:tc>
          <w:tcPr>
            <w:tcW w:w="810" w:type="dxa"/>
            <w:tcBorders>
              <w:top w:val="nil"/>
              <w:left w:val="nil"/>
              <w:bottom w:val="nil"/>
              <w:right w:val="nil"/>
            </w:tcBorders>
            <w:shd w:val="clear" w:color="auto" w:fill="auto"/>
            <w:noWrap/>
            <w:vAlign w:val="center"/>
          </w:tcPr>
          <w:p w14:paraId="311DBF54" w14:textId="068D15C1"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160,567</w:t>
            </w:r>
          </w:p>
        </w:tc>
        <w:tc>
          <w:tcPr>
            <w:tcW w:w="810" w:type="dxa"/>
            <w:tcBorders>
              <w:top w:val="nil"/>
              <w:left w:val="nil"/>
              <w:bottom w:val="nil"/>
              <w:right w:val="nil"/>
            </w:tcBorders>
            <w:shd w:val="clear" w:color="auto" w:fill="auto"/>
            <w:vAlign w:val="center"/>
          </w:tcPr>
          <w:p w14:paraId="5D41C1E5" w14:textId="1E621B3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166,517</w:t>
            </w:r>
          </w:p>
        </w:tc>
      </w:tr>
      <w:tr w:rsidR="003546E7" w:rsidRPr="005D3E8D" w14:paraId="71180D73"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51D6EBA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7977404" w14:textId="768FF82A" w:rsidR="003546E7" w:rsidRDefault="003546E7" w:rsidP="003546E7">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05A70773" w:rsidR="003546E7" w:rsidRDefault="003546E7" w:rsidP="003546E7">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29519D03" w:rsidR="003546E7" w:rsidRPr="0013374B" w:rsidRDefault="003546E7" w:rsidP="003546E7">
            <w:pPr>
              <w:jc w:val="right"/>
              <w:rPr>
                <w:color w:val="000000"/>
                <w:sz w:val="14"/>
                <w:szCs w:val="14"/>
              </w:rPr>
            </w:pPr>
            <w:r w:rsidRPr="00833FA7">
              <w:rPr>
                <w:color w:val="000000"/>
                <w:sz w:val="14"/>
                <w:szCs w:val="14"/>
              </w:rPr>
              <w:t>8,137</w:t>
            </w:r>
          </w:p>
        </w:tc>
        <w:tc>
          <w:tcPr>
            <w:tcW w:w="792" w:type="dxa"/>
            <w:tcBorders>
              <w:top w:val="nil"/>
              <w:left w:val="nil"/>
              <w:bottom w:val="nil"/>
              <w:right w:val="nil"/>
            </w:tcBorders>
            <w:shd w:val="clear" w:color="auto" w:fill="auto"/>
            <w:vAlign w:val="center"/>
          </w:tcPr>
          <w:p w14:paraId="3FCB35CA" w14:textId="3B01542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8,065</w:t>
            </w:r>
          </w:p>
        </w:tc>
        <w:tc>
          <w:tcPr>
            <w:tcW w:w="738" w:type="dxa"/>
            <w:tcBorders>
              <w:top w:val="nil"/>
              <w:left w:val="nil"/>
              <w:bottom w:val="nil"/>
              <w:right w:val="nil"/>
            </w:tcBorders>
            <w:shd w:val="clear" w:color="auto" w:fill="auto"/>
            <w:noWrap/>
            <w:vAlign w:val="center"/>
          </w:tcPr>
          <w:p w14:paraId="71DB51C2" w14:textId="3D05603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7,279</w:t>
            </w:r>
          </w:p>
        </w:tc>
        <w:tc>
          <w:tcPr>
            <w:tcW w:w="810" w:type="dxa"/>
            <w:tcBorders>
              <w:top w:val="nil"/>
              <w:left w:val="nil"/>
              <w:bottom w:val="nil"/>
              <w:right w:val="nil"/>
            </w:tcBorders>
            <w:shd w:val="clear" w:color="auto" w:fill="auto"/>
            <w:noWrap/>
            <w:vAlign w:val="center"/>
          </w:tcPr>
          <w:p w14:paraId="05DC7558" w14:textId="5FCB58D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6,846</w:t>
            </w:r>
          </w:p>
        </w:tc>
        <w:tc>
          <w:tcPr>
            <w:tcW w:w="810" w:type="dxa"/>
            <w:tcBorders>
              <w:top w:val="nil"/>
              <w:left w:val="nil"/>
              <w:bottom w:val="nil"/>
              <w:right w:val="nil"/>
            </w:tcBorders>
            <w:shd w:val="clear" w:color="auto" w:fill="auto"/>
            <w:vAlign w:val="center"/>
          </w:tcPr>
          <w:p w14:paraId="758E59CD" w14:textId="2219724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6,608</w:t>
            </w:r>
          </w:p>
        </w:tc>
      </w:tr>
      <w:tr w:rsidR="003546E7" w:rsidRPr="005D3E8D" w14:paraId="00F9D873"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D1C4D0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2E09973E" w14:textId="0C304F88" w:rsidR="003546E7" w:rsidRDefault="003546E7" w:rsidP="003546E7">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73D56C04" w:rsidR="003546E7" w:rsidRDefault="003546E7" w:rsidP="003546E7">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1249CD5E" w:rsidR="003546E7" w:rsidRPr="0013374B" w:rsidRDefault="003546E7" w:rsidP="003546E7">
            <w:pPr>
              <w:jc w:val="right"/>
              <w:rPr>
                <w:color w:val="000000"/>
                <w:sz w:val="14"/>
                <w:szCs w:val="14"/>
              </w:rPr>
            </w:pPr>
            <w:r w:rsidRPr="00833FA7">
              <w:rPr>
                <w:color w:val="000000"/>
                <w:sz w:val="14"/>
                <w:szCs w:val="14"/>
              </w:rPr>
              <w:t>120,109</w:t>
            </w:r>
          </w:p>
        </w:tc>
        <w:tc>
          <w:tcPr>
            <w:tcW w:w="792" w:type="dxa"/>
            <w:tcBorders>
              <w:top w:val="nil"/>
              <w:left w:val="nil"/>
              <w:bottom w:val="nil"/>
              <w:right w:val="nil"/>
            </w:tcBorders>
            <w:shd w:val="clear" w:color="auto" w:fill="auto"/>
            <w:vAlign w:val="center"/>
          </w:tcPr>
          <w:p w14:paraId="4E8C850C" w14:textId="3458546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115,098</w:t>
            </w:r>
          </w:p>
        </w:tc>
        <w:tc>
          <w:tcPr>
            <w:tcW w:w="738" w:type="dxa"/>
            <w:tcBorders>
              <w:top w:val="nil"/>
              <w:left w:val="nil"/>
              <w:bottom w:val="nil"/>
              <w:right w:val="nil"/>
            </w:tcBorders>
            <w:shd w:val="clear" w:color="auto" w:fill="auto"/>
            <w:noWrap/>
            <w:vAlign w:val="center"/>
          </w:tcPr>
          <w:p w14:paraId="7FD8EBBB" w14:textId="3BAA072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115,940</w:t>
            </w:r>
          </w:p>
        </w:tc>
        <w:tc>
          <w:tcPr>
            <w:tcW w:w="810" w:type="dxa"/>
            <w:tcBorders>
              <w:top w:val="nil"/>
              <w:left w:val="nil"/>
              <w:bottom w:val="nil"/>
              <w:right w:val="nil"/>
            </w:tcBorders>
            <w:shd w:val="clear" w:color="auto" w:fill="auto"/>
            <w:noWrap/>
            <w:vAlign w:val="center"/>
          </w:tcPr>
          <w:p w14:paraId="3FD864FD" w14:textId="7FD813D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120,907</w:t>
            </w:r>
          </w:p>
        </w:tc>
        <w:tc>
          <w:tcPr>
            <w:tcW w:w="810" w:type="dxa"/>
            <w:tcBorders>
              <w:top w:val="nil"/>
              <w:left w:val="nil"/>
              <w:bottom w:val="nil"/>
              <w:right w:val="nil"/>
            </w:tcBorders>
            <w:shd w:val="clear" w:color="auto" w:fill="auto"/>
            <w:vAlign w:val="center"/>
          </w:tcPr>
          <w:p w14:paraId="6BA701B8" w14:textId="4F45AF8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125,653</w:t>
            </w:r>
          </w:p>
        </w:tc>
      </w:tr>
      <w:tr w:rsidR="003546E7" w:rsidRPr="005D3E8D" w14:paraId="670505F7"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C3BEB8"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995A776" w14:textId="3467DA04" w:rsidR="003546E7" w:rsidRDefault="003546E7" w:rsidP="003546E7">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5D9DB9DB" w:rsidR="003546E7" w:rsidRDefault="003546E7" w:rsidP="003546E7">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04E10497" w:rsidR="003546E7" w:rsidRPr="0013374B" w:rsidRDefault="003546E7" w:rsidP="003546E7">
            <w:pPr>
              <w:jc w:val="right"/>
              <w:rPr>
                <w:color w:val="000000"/>
                <w:sz w:val="14"/>
                <w:szCs w:val="14"/>
              </w:rPr>
            </w:pPr>
            <w:r w:rsidRPr="00833FA7">
              <w:rPr>
                <w:color w:val="000000"/>
                <w:sz w:val="14"/>
                <w:szCs w:val="14"/>
              </w:rPr>
              <w:t>24,128</w:t>
            </w:r>
          </w:p>
        </w:tc>
        <w:tc>
          <w:tcPr>
            <w:tcW w:w="792" w:type="dxa"/>
            <w:tcBorders>
              <w:top w:val="nil"/>
              <w:left w:val="nil"/>
              <w:bottom w:val="nil"/>
              <w:right w:val="nil"/>
            </w:tcBorders>
            <w:shd w:val="clear" w:color="auto" w:fill="auto"/>
            <w:vAlign w:val="center"/>
          </w:tcPr>
          <w:p w14:paraId="1C5E14E9" w14:textId="4779C8C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23,165</w:t>
            </w:r>
          </w:p>
        </w:tc>
        <w:tc>
          <w:tcPr>
            <w:tcW w:w="738" w:type="dxa"/>
            <w:tcBorders>
              <w:top w:val="nil"/>
              <w:left w:val="nil"/>
              <w:bottom w:val="nil"/>
              <w:right w:val="nil"/>
            </w:tcBorders>
            <w:shd w:val="clear" w:color="auto" w:fill="auto"/>
            <w:noWrap/>
            <w:vAlign w:val="center"/>
          </w:tcPr>
          <w:p w14:paraId="6054F6B9" w14:textId="261875C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22,213</w:t>
            </w:r>
          </w:p>
        </w:tc>
        <w:tc>
          <w:tcPr>
            <w:tcW w:w="810" w:type="dxa"/>
            <w:tcBorders>
              <w:top w:val="nil"/>
              <w:left w:val="nil"/>
              <w:bottom w:val="nil"/>
              <w:right w:val="nil"/>
            </w:tcBorders>
            <w:shd w:val="clear" w:color="auto" w:fill="auto"/>
            <w:noWrap/>
            <w:vAlign w:val="center"/>
          </w:tcPr>
          <w:p w14:paraId="368A0D5F" w14:textId="44111C4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22,480</w:t>
            </w:r>
          </w:p>
        </w:tc>
        <w:tc>
          <w:tcPr>
            <w:tcW w:w="810" w:type="dxa"/>
            <w:tcBorders>
              <w:top w:val="nil"/>
              <w:left w:val="nil"/>
              <w:bottom w:val="nil"/>
              <w:right w:val="nil"/>
            </w:tcBorders>
            <w:shd w:val="clear" w:color="auto" w:fill="auto"/>
            <w:vAlign w:val="center"/>
          </w:tcPr>
          <w:p w14:paraId="692FBA25" w14:textId="701E2CE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22,745</w:t>
            </w:r>
          </w:p>
        </w:tc>
      </w:tr>
      <w:tr w:rsidR="003546E7" w:rsidRPr="005D3E8D" w14:paraId="6ADC777A"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D783CA9"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13BB7BF" w14:textId="0F239B7B" w:rsidR="003546E7" w:rsidRDefault="003546E7" w:rsidP="003546E7">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06EFEFB0" w:rsidR="003546E7" w:rsidRDefault="003546E7" w:rsidP="003546E7">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136B13F6" w:rsidR="003546E7" w:rsidRPr="0013374B" w:rsidRDefault="003546E7" w:rsidP="003546E7">
            <w:pPr>
              <w:jc w:val="right"/>
              <w:rPr>
                <w:color w:val="000000"/>
                <w:sz w:val="14"/>
                <w:szCs w:val="14"/>
              </w:rPr>
            </w:pPr>
            <w:r w:rsidRPr="00833FA7">
              <w:rPr>
                <w:color w:val="000000"/>
                <w:sz w:val="14"/>
                <w:szCs w:val="14"/>
              </w:rPr>
              <w:t>640</w:t>
            </w:r>
          </w:p>
        </w:tc>
        <w:tc>
          <w:tcPr>
            <w:tcW w:w="792" w:type="dxa"/>
            <w:tcBorders>
              <w:top w:val="nil"/>
              <w:left w:val="nil"/>
              <w:bottom w:val="nil"/>
              <w:right w:val="nil"/>
            </w:tcBorders>
            <w:shd w:val="clear" w:color="auto" w:fill="auto"/>
            <w:vAlign w:val="center"/>
          </w:tcPr>
          <w:p w14:paraId="5887AC6B" w14:textId="0DE96E7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172</w:t>
            </w:r>
          </w:p>
        </w:tc>
        <w:tc>
          <w:tcPr>
            <w:tcW w:w="738" w:type="dxa"/>
            <w:tcBorders>
              <w:top w:val="nil"/>
              <w:left w:val="nil"/>
              <w:bottom w:val="nil"/>
              <w:right w:val="nil"/>
            </w:tcBorders>
            <w:shd w:val="clear" w:color="auto" w:fill="auto"/>
            <w:noWrap/>
            <w:vAlign w:val="center"/>
          </w:tcPr>
          <w:p w14:paraId="67EE7D21" w14:textId="4F401B4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170</w:t>
            </w:r>
          </w:p>
        </w:tc>
        <w:tc>
          <w:tcPr>
            <w:tcW w:w="810" w:type="dxa"/>
            <w:tcBorders>
              <w:top w:val="nil"/>
              <w:left w:val="nil"/>
              <w:bottom w:val="nil"/>
              <w:right w:val="nil"/>
            </w:tcBorders>
            <w:shd w:val="clear" w:color="auto" w:fill="auto"/>
            <w:noWrap/>
            <w:vAlign w:val="center"/>
          </w:tcPr>
          <w:p w14:paraId="43434948" w14:textId="092FFC6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169</w:t>
            </w:r>
          </w:p>
        </w:tc>
        <w:tc>
          <w:tcPr>
            <w:tcW w:w="810" w:type="dxa"/>
            <w:tcBorders>
              <w:top w:val="nil"/>
              <w:left w:val="nil"/>
              <w:bottom w:val="nil"/>
              <w:right w:val="nil"/>
            </w:tcBorders>
            <w:shd w:val="clear" w:color="auto" w:fill="auto"/>
            <w:vAlign w:val="center"/>
          </w:tcPr>
          <w:p w14:paraId="075F3763" w14:textId="24D39B7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163</w:t>
            </w:r>
          </w:p>
        </w:tc>
      </w:tr>
      <w:tr w:rsidR="003546E7" w:rsidRPr="005D3E8D" w14:paraId="3E3E2CAA"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8BBF27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E87C699" w14:textId="641070DC" w:rsidR="003546E7" w:rsidRDefault="003546E7" w:rsidP="003546E7">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3DCAE058" w:rsidR="003546E7" w:rsidRDefault="003546E7" w:rsidP="003546E7">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69646922" w:rsidR="003546E7" w:rsidRPr="0013374B" w:rsidRDefault="003546E7" w:rsidP="003546E7">
            <w:pPr>
              <w:jc w:val="right"/>
              <w:rPr>
                <w:color w:val="000000"/>
                <w:sz w:val="14"/>
                <w:szCs w:val="14"/>
              </w:rPr>
            </w:pPr>
            <w:r w:rsidRPr="00833FA7">
              <w:rPr>
                <w:color w:val="000000"/>
                <w:sz w:val="14"/>
                <w:szCs w:val="14"/>
              </w:rPr>
              <w:t>9,985</w:t>
            </w:r>
          </w:p>
        </w:tc>
        <w:tc>
          <w:tcPr>
            <w:tcW w:w="792" w:type="dxa"/>
            <w:tcBorders>
              <w:top w:val="nil"/>
              <w:left w:val="nil"/>
              <w:bottom w:val="nil"/>
              <w:right w:val="nil"/>
            </w:tcBorders>
            <w:shd w:val="clear" w:color="auto" w:fill="auto"/>
            <w:vAlign w:val="center"/>
          </w:tcPr>
          <w:p w14:paraId="7B4AA3CC" w14:textId="4C22297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9,978</w:t>
            </w:r>
          </w:p>
        </w:tc>
        <w:tc>
          <w:tcPr>
            <w:tcW w:w="738" w:type="dxa"/>
            <w:tcBorders>
              <w:top w:val="nil"/>
              <w:left w:val="nil"/>
              <w:bottom w:val="nil"/>
              <w:right w:val="nil"/>
            </w:tcBorders>
            <w:shd w:val="clear" w:color="auto" w:fill="auto"/>
            <w:noWrap/>
            <w:vAlign w:val="center"/>
          </w:tcPr>
          <w:p w14:paraId="797ABAC6" w14:textId="559DE4E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9,659</w:t>
            </w:r>
          </w:p>
        </w:tc>
        <w:tc>
          <w:tcPr>
            <w:tcW w:w="810" w:type="dxa"/>
            <w:tcBorders>
              <w:top w:val="nil"/>
              <w:left w:val="nil"/>
              <w:bottom w:val="nil"/>
              <w:right w:val="nil"/>
            </w:tcBorders>
            <w:shd w:val="clear" w:color="auto" w:fill="auto"/>
            <w:noWrap/>
            <w:vAlign w:val="center"/>
          </w:tcPr>
          <w:p w14:paraId="745C2CE5" w14:textId="725A6DB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10,165</w:t>
            </w:r>
          </w:p>
        </w:tc>
        <w:tc>
          <w:tcPr>
            <w:tcW w:w="810" w:type="dxa"/>
            <w:tcBorders>
              <w:top w:val="nil"/>
              <w:left w:val="nil"/>
              <w:bottom w:val="nil"/>
              <w:right w:val="nil"/>
            </w:tcBorders>
            <w:shd w:val="clear" w:color="auto" w:fill="auto"/>
            <w:vAlign w:val="center"/>
          </w:tcPr>
          <w:p w14:paraId="0F334DD9" w14:textId="56120B0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11,347</w:t>
            </w:r>
          </w:p>
        </w:tc>
      </w:tr>
      <w:tr w:rsidR="003546E7" w:rsidRPr="005D3E8D" w14:paraId="797B9FC7"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D52A71C"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8B7DA6" w14:textId="65C68415" w:rsidR="003546E7" w:rsidRDefault="003546E7" w:rsidP="003546E7">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2B0D6CA8" w:rsidR="003546E7" w:rsidRDefault="003546E7" w:rsidP="003546E7">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2563DCAC" w:rsidR="003546E7" w:rsidRPr="0013374B" w:rsidRDefault="003546E7" w:rsidP="003546E7">
            <w:pPr>
              <w:jc w:val="right"/>
              <w:rPr>
                <w:b/>
                <w:bCs/>
                <w:color w:val="000000"/>
                <w:sz w:val="14"/>
                <w:szCs w:val="14"/>
              </w:rPr>
            </w:pPr>
            <w:r w:rsidRPr="00833FA7">
              <w:rPr>
                <w:b/>
                <w:bCs/>
                <w:color w:val="000000"/>
                <w:sz w:val="14"/>
                <w:szCs w:val="14"/>
              </w:rPr>
              <w:t>23,134</w:t>
            </w:r>
          </w:p>
        </w:tc>
        <w:tc>
          <w:tcPr>
            <w:tcW w:w="792" w:type="dxa"/>
            <w:tcBorders>
              <w:top w:val="nil"/>
              <w:left w:val="nil"/>
              <w:bottom w:val="nil"/>
              <w:right w:val="nil"/>
            </w:tcBorders>
            <w:shd w:val="clear" w:color="auto" w:fill="auto"/>
            <w:vAlign w:val="center"/>
          </w:tcPr>
          <w:p w14:paraId="0E46CF97" w14:textId="03156909"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22,951</w:t>
            </w:r>
          </w:p>
        </w:tc>
        <w:tc>
          <w:tcPr>
            <w:tcW w:w="738" w:type="dxa"/>
            <w:tcBorders>
              <w:top w:val="nil"/>
              <w:left w:val="nil"/>
              <w:bottom w:val="nil"/>
              <w:right w:val="nil"/>
            </w:tcBorders>
            <w:shd w:val="clear" w:color="auto" w:fill="auto"/>
            <w:noWrap/>
            <w:vAlign w:val="center"/>
          </w:tcPr>
          <w:p w14:paraId="4D969006" w14:textId="676B3ABC"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22,448</w:t>
            </w:r>
          </w:p>
        </w:tc>
        <w:tc>
          <w:tcPr>
            <w:tcW w:w="810" w:type="dxa"/>
            <w:tcBorders>
              <w:top w:val="nil"/>
              <w:left w:val="nil"/>
              <w:bottom w:val="nil"/>
              <w:right w:val="nil"/>
            </w:tcBorders>
            <w:shd w:val="clear" w:color="auto" w:fill="auto"/>
            <w:noWrap/>
            <w:vAlign w:val="center"/>
          </w:tcPr>
          <w:p w14:paraId="24200A8D" w14:textId="00A87CE4"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22,151</w:t>
            </w:r>
          </w:p>
        </w:tc>
        <w:tc>
          <w:tcPr>
            <w:tcW w:w="810" w:type="dxa"/>
            <w:tcBorders>
              <w:top w:val="nil"/>
              <w:left w:val="nil"/>
              <w:bottom w:val="nil"/>
              <w:right w:val="nil"/>
            </w:tcBorders>
            <w:shd w:val="clear" w:color="auto" w:fill="auto"/>
            <w:vAlign w:val="center"/>
          </w:tcPr>
          <w:p w14:paraId="7C418AED" w14:textId="5C0DE254"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23,023</w:t>
            </w:r>
          </w:p>
        </w:tc>
      </w:tr>
      <w:tr w:rsidR="003546E7" w:rsidRPr="005D3E8D" w14:paraId="7A64117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6E1C71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E0E4155" w14:textId="0BC60382" w:rsidR="003546E7" w:rsidRDefault="003546E7" w:rsidP="003546E7">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3D0E36F5" w:rsidR="003546E7" w:rsidRDefault="003546E7" w:rsidP="003546E7">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17B92E8B" w:rsidR="003546E7" w:rsidRPr="0013374B" w:rsidRDefault="003546E7" w:rsidP="003546E7">
            <w:pPr>
              <w:jc w:val="right"/>
              <w:rPr>
                <w:color w:val="000000"/>
                <w:sz w:val="14"/>
                <w:szCs w:val="14"/>
              </w:rPr>
            </w:pPr>
            <w:r w:rsidRPr="00833FA7">
              <w:rPr>
                <w:color w:val="000000"/>
                <w:sz w:val="14"/>
                <w:szCs w:val="14"/>
              </w:rPr>
              <w:t>29</w:t>
            </w:r>
          </w:p>
        </w:tc>
        <w:tc>
          <w:tcPr>
            <w:tcW w:w="792" w:type="dxa"/>
            <w:tcBorders>
              <w:top w:val="nil"/>
              <w:left w:val="nil"/>
              <w:bottom w:val="nil"/>
              <w:right w:val="nil"/>
            </w:tcBorders>
            <w:shd w:val="clear" w:color="auto" w:fill="auto"/>
            <w:vAlign w:val="center"/>
          </w:tcPr>
          <w:p w14:paraId="74995FB2" w14:textId="363B58B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29</w:t>
            </w:r>
          </w:p>
        </w:tc>
        <w:tc>
          <w:tcPr>
            <w:tcW w:w="738" w:type="dxa"/>
            <w:tcBorders>
              <w:top w:val="nil"/>
              <w:left w:val="nil"/>
              <w:bottom w:val="nil"/>
              <w:right w:val="nil"/>
            </w:tcBorders>
            <w:shd w:val="clear" w:color="auto" w:fill="auto"/>
            <w:noWrap/>
            <w:vAlign w:val="center"/>
          </w:tcPr>
          <w:p w14:paraId="3AF91352" w14:textId="1DC77CF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noWrap/>
            <w:vAlign w:val="center"/>
          </w:tcPr>
          <w:p w14:paraId="0066FABF" w14:textId="5E179DF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vAlign w:val="center"/>
          </w:tcPr>
          <w:p w14:paraId="09AE2F95" w14:textId="61067C0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35</w:t>
            </w:r>
          </w:p>
        </w:tc>
      </w:tr>
      <w:tr w:rsidR="003546E7" w:rsidRPr="005D3E8D" w14:paraId="02876EBB"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EA0C41A"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558E987" w14:textId="46813897" w:rsidR="003546E7" w:rsidRDefault="003546E7" w:rsidP="003546E7">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655F2B3F" w:rsidR="003546E7" w:rsidRDefault="003546E7" w:rsidP="003546E7">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0911B559" w:rsidR="003546E7" w:rsidRPr="0013374B" w:rsidRDefault="003546E7" w:rsidP="003546E7">
            <w:pPr>
              <w:jc w:val="right"/>
              <w:rPr>
                <w:color w:val="000000"/>
                <w:sz w:val="14"/>
                <w:szCs w:val="14"/>
              </w:rPr>
            </w:pPr>
            <w:r w:rsidRPr="00833FA7">
              <w:rPr>
                <w:color w:val="000000"/>
                <w:sz w:val="14"/>
                <w:szCs w:val="14"/>
              </w:rPr>
              <w:t>2,605</w:t>
            </w:r>
          </w:p>
        </w:tc>
        <w:tc>
          <w:tcPr>
            <w:tcW w:w="792" w:type="dxa"/>
            <w:tcBorders>
              <w:top w:val="nil"/>
              <w:left w:val="nil"/>
              <w:bottom w:val="nil"/>
              <w:right w:val="nil"/>
            </w:tcBorders>
            <w:shd w:val="clear" w:color="auto" w:fill="auto"/>
            <w:vAlign w:val="center"/>
          </w:tcPr>
          <w:p w14:paraId="35921264" w14:textId="0766D1D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2,858</w:t>
            </w:r>
          </w:p>
        </w:tc>
        <w:tc>
          <w:tcPr>
            <w:tcW w:w="738" w:type="dxa"/>
            <w:tcBorders>
              <w:top w:val="nil"/>
              <w:left w:val="nil"/>
              <w:bottom w:val="nil"/>
              <w:right w:val="nil"/>
            </w:tcBorders>
            <w:shd w:val="clear" w:color="auto" w:fill="auto"/>
            <w:noWrap/>
            <w:vAlign w:val="center"/>
          </w:tcPr>
          <w:p w14:paraId="3FD8523B" w14:textId="0E8D6CB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2,992</w:t>
            </w:r>
          </w:p>
        </w:tc>
        <w:tc>
          <w:tcPr>
            <w:tcW w:w="810" w:type="dxa"/>
            <w:tcBorders>
              <w:top w:val="nil"/>
              <w:left w:val="nil"/>
              <w:bottom w:val="nil"/>
              <w:right w:val="nil"/>
            </w:tcBorders>
            <w:shd w:val="clear" w:color="auto" w:fill="auto"/>
            <w:noWrap/>
            <w:vAlign w:val="center"/>
          </w:tcPr>
          <w:p w14:paraId="68D77B58" w14:textId="73E23C7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2,829</w:t>
            </w:r>
          </w:p>
        </w:tc>
        <w:tc>
          <w:tcPr>
            <w:tcW w:w="810" w:type="dxa"/>
            <w:tcBorders>
              <w:top w:val="nil"/>
              <w:left w:val="nil"/>
              <w:bottom w:val="nil"/>
              <w:right w:val="nil"/>
            </w:tcBorders>
            <w:shd w:val="clear" w:color="auto" w:fill="auto"/>
            <w:vAlign w:val="center"/>
          </w:tcPr>
          <w:p w14:paraId="2DA3DDF9" w14:textId="6F2FC84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2,768</w:t>
            </w:r>
          </w:p>
        </w:tc>
      </w:tr>
      <w:tr w:rsidR="003546E7" w:rsidRPr="005D3E8D" w14:paraId="6E52E306"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890237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35AD6B9" w14:textId="6664D2B1" w:rsidR="003546E7" w:rsidRDefault="003546E7" w:rsidP="003546E7">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0F0AEC5A" w:rsidR="003546E7" w:rsidRDefault="003546E7" w:rsidP="003546E7">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62907E1F" w:rsidR="003546E7" w:rsidRPr="0013374B" w:rsidRDefault="003546E7" w:rsidP="003546E7">
            <w:pPr>
              <w:jc w:val="right"/>
              <w:rPr>
                <w:color w:val="000000"/>
                <w:sz w:val="14"/>
                <w:szCs w:val="14"/>
              </w:rPr>
            </w:pPr>
            <w:r w:rsidRPr="00833FA7">
              <w:rPr>
                <w:color w:val="000000"/>
                <w:sz w:val="14"/>
                <w:szCs w:val="14"/>
              </w:rPr>
              <w:t>17,049</w:t>
            </w:r>
          </w:p>
        </w:tc>
        <w:tc>
          <w:tcPr>
            <w:tcW w:w="792" w:type="dxa"/>
            <w:tcBorders>
              <w:top w:val="nil"/>
              <w:left w:val="nil"/>
              <w:bottom w:val="nil"/>
              <w:right w:val="nil"/>
            </w:tcBorders>
            <w:shd w:val="clear" w:color="auto" w:fill="auto"/>
            <w:vAlign w:val="center"/>
          </w:tcPr>
          <w:p w14:paraId="0FC96F80" w14:textId="5C435CB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16,645</w:t>
            </w:r>
          </w:p>
        </w:tc>
        <w:tc>
          <w:tcPr>
            <w:tcW w:w="738" w:type="dxa"/>
            <w:tcBorders>
              <w:top w:val="nil"/>
              <w:left w:val="nil"/>
              <w:bottom w:val="nil"/>
              <w:right w:val="nil"/>
            </w:tcBorders>
            <w:shd w:val="clear" w:color="auto" w:fill="auto"/>
            <w:noWrap/>
            <w:vAlign w:val="center"/>
          </w:tcPr>
          <w:p w14:paraId="3DC7289D" w14:textId="1F483F6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16,055</w:t>
            </w:r>
          </w:p>
        </w:tc>
        <w:tc>
          <w:tcPr>
            <w:tcW w:w="810" w:type="dxa"/>
            <w:tcBorders>
              <w:top w:val="nil"/>
              <w:left w:val="nil"/>
              <w:bottom w:val="nil"/>
              <w:right w:val="nil"/>
            </w:tcBorders>
            <w:shd w:val="clear" w:color="auto" w:fill="auto"/>
            <w:noWrap/>
            <w:vAlign w:val="center"/>
          </w:tcPr>
          <w:p w14:paraId="1C6DE1D5" w14:textId="14D29A6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15,950</w:t>
            </w:r>
          </w:p>
        </w:tc>
        <w:tc>
          <w:tcPr>
            <w:tcW w:w="810" w:type="dxa"/>
            <w:tcBorders>
              <w:top w:val="nil"/>
              <w:left w:val="nil"/>
              <w:bottom w:val="nil"/>
              <w:right w:val="nil"/>
            </w:tcBorders>
            <w:shd w:val="clear" w:color="auto" w:fill="auto"/>
            <w:vAlign w:val="center"/>
          </w:tcPr>
          <w:p w14:paraId="3E7D7734" w14:textId="3D0CF11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16,794</w:t>
            </w:r>
          </w:p>
        </w:tc>
      </w:tr>
      <w:tr w:rsidR="003546E7" w:rsidRPr="005D3E8D" w14:paraId="1470DA24"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CAD562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8DA3AFD" w14:textId="44F3C856" w:rsidR="003546E7" w:rsidRDefault="003546E7" w:rsidP="003546E7">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3119F1B8" w:rsidR="003546E7" w:rsidRDefault="003546E7" w:rsidP="003546E7">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31B44BD9" w:rsidR="003546E7" w:rsidRPr="0013374B" w:rsidRDefault="003546E7" w:rsidP="003546E7">
            <w:pPr>
              <w:jc w:val="right"/>
              <w:rPr>
                <w:color w:val="000000"/>
                <w:sz w:val="14"/>
                <w:szCs w:val="14"/>
              </w:rPr>
            </w:pPr>
            <w:r w:rsidRPr="00833FA7">
              <w:rPr>
                <w:color w:val="000000"/>
                <w:sz w:val="14"/>
                <w:szCs w:val="14"/>
              </w:rPr>
              <w:t>445</w:t>
            </w:r>
          </w:p>
        </w:tc>
        <w:tc>
          <w:tcPr>
            <w:tcW w:w="792" w:type="dxa"/>
            <w:tcBorders>
              <w:top w:val="nil"/>
              <w:left w:val="nil"/>
              <w:bottom w:val="nil"/>
              <w:right w:val="nil"/>
            </w:tcBorders>
            <w:shd w:val="clear" w:color="auto" w:fill="auto"/>
            <w:vAlign w:val="center"/>
          </w:tcPr>
          <w:p w14:paraId="3FFE96FC" w14:textId="6CCE94F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433</w:t>
            </w:r>
          </w:p>
        </w:tc>
        <w:tc>
          <w:tcPr>
            <w:tcW w:w="738" w:type="dxa"/>
            <w:tcBorders>
              <w:top w:val="nil"/>
              <w:left w:val="nil"/>
              <w:bottom w:val="nil"/>
              <w:right w:val="nil"/>
            </w:tcBorders>
            <w:shd w:val="clear" w:color="auto" w:fill="auto"/>
            <w:noWrap/>
            <w:vAlign w:val="center"/>
          </w:tcPr>
          <w:p w14:paraId="24F32654" w14:textId="4C36302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426</w:t>
            </w:r>
          </w:p>
        </w:tc>
        <w:tc>
          <w:tcPr>
            <w:tcW w:w="810" w:type="dxa"/>
            <w:tcBorders>
              <w:top w:val="nil"/>
              <w:left w:val="nil"/>
              <w:bottom w:val="nil"/>
              <w:right w:val="nil"/>
            </w:tcBorders>
            <w:shd w:val="clear" w:color="auto" w:fill="auto"/>
            <w:noWrap/>
            <w:vAlign w:val="center"/>
          </w:tcPr>
          <w:p w14:paraId="1F1223C2" w14:textId="3DAAE3F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416</w:t>
            </w:r>
          </w:p>
        </w:tc>
        <w:tc>
          <w:tcPr>
            <w:tcW w:w="810" w:type="dxa"/>
            <w:tcBorders>
              <w:top w:val="nil"/>
              <w:left w:val="nil"/>
              <w:bottom w:val="nil"/>
              <w:right w:val="nil"/>
            </w:tcBorders>
            <w:shd w:val="clear" w:color="auto" w:fill="auto"/>
            <w:vAlign w:val="center"/>
          </w:tcPr>
          <w:p w14:paraId="15F288A5" w14:textId="00C9BC4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409</w:t>
            </w:r>
          </w:p>
        </w:tc>
      </w:tr>
      <w:tr w:rsidR="003546E7" w:rsidRPr="005D3E8D" w14:paraId="33AA4C1C"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30D02DB4"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E15BB77" w14:textId="575964A1" w:rsidR="003546E7" w:rsidRDefault="003546E7" w:rsidP="003546E7">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4B5ADC16" w:rsidR="003546E7" w:rsidRDefault="003546E7" w:rsidP="003546E7">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55E259C1" w:rsidR="003546E7" w:rsidRPr="0013374B" w:rsidRDefault="003546E7" w:rsidP="003546E7">
            <w:pPr>
              <w:jc w:val="right"/>
              <w:rPr>
                <w:color w:val="000000"/>
                <w:sz w:val="14"/>
                <w:szCs w:val="14"/>
              </w:rPr>
            </w:pPr>
            <w:r w:rsidRPr="00833FA7">
              <w:rPr>
                <w:color w:val="000000"/>
                <w:sz w:val="14"/>
                <w:szCs w:val="14"/>
              </w:rPr>
              <w:t>3,006</w:t>
            </w:r>
          </w:p>
        </w:tc>
        <w:tc>
          <w:tcPr>
            <w:tcW w:w="792" w:type="dxa"/>
            <w:tcBorders>
              <w:top w:val="nil"/>
              <w:left w:val="nil"/>
              <w:bottom w:val="nil"/>
              <w:right w:val="nil"/>
            </w:tcBorders>
            <w:shd w:val="clear" w:color="auto" w:fill="auto"/>
            <w:vAlign w:val="center"/>
          </w:tcPr>
          <w:p w14:paraId="46F1196D" w14:textId="679A182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2,985</w:t>
            </w:r>
          </w:p>
        </w:tc>
        <w:tc>
          <w:tcPr>
            <w:tcW w:w="738" w:type="dxa"/>
            <w:tcBorders>
              <w:top w:val="nil"/>
              <w:left w:val="nil"/>
              <w:bottom w:val="nil"/>
              <w:right w:val="nil"/>
            </w:tcBorders>
            <w:shd w:val="clear" w:color="auto" w:fill="auto"/>
            <w:noWrap/>
            <w:vAlign w:val="center"/>
          </w:tcPr>
          <w:p w14:paraId="2A694257" w14:textId="1D9E791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2,941</w:t>
            </w:r>
          </w:p>
        </w:tc>
        <w:tc>
          <w:tcPr>
            <w:tcW w:w="810" w:type="dxa"/>
            <w:tcBorders>
              <w:top w:val="nil"/>
              <w:left w:val="nil"/>
              <w:bottom w:val="nil"/>
              <w:right w:val="nil"/>
            </w:tcBorders>
            <w:shd w:val="clear" w:color="auto" w:fill="auto"/>
            <w:noWrap/>
            <w:vAlign w:val="center"/>
          </w:tcPr>
          <w:p w14:paraId="2322D1FC" w14:textId="37C9CC7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2,921</w:t>
            </w:r>
          </w:p>
        </w:tc>
        <w:tc>
          <w:tcPr>
            <w:tcW w:w="810" w:type="dxa"/>
            <w:tcBorders>
              <w:top w:val="nil"/>
              <w:left w:val="nil"/>
              <w:bottom w:val="nil"/>
              <w:right w:val="nil"/>
            </w:tcBorders>
            <w:shd w:val="clear" w:color="auto" w:fill="auto"/>
            <w:vAlign w:val="center"/>
          </w:tcPr>
          <w:p w14:paraId="09DE63E0" w14:textId="1F98BA0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3,017</w:t>
            </w:r>
          </w:p>
        </w:tc>
      </w:tr>
      <w:tr w:rsidR="003546E7" w:rsidRPr="005D3E8D" w14:paraId="3950F7BD" w14:textId="77777777" w:rsidTr="003546E7">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3D762A0F"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A0B2DC" w14:textId="1B766914" w:rsidR="003546E7" w:rsidRDefault="003546E7" w:rsidP="003546E7">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77BA1354" w:rsidR="003546E7" w:rsidRDefault="003546E7" w:rsidP="003546E7">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63988C7F" w:rsidR="003546E7" w:rsidRPr="0013374B" w:rsidRDefault="003546E7" w:rsidP="003546E7">
            <w:pPr>
              <w:jc w:val="right"/>
              <w:rPr>
                <w:b/>
                <w:bCs/>
                <w:color w:val="000000"/>
                <w:sz w:val="14"/>
                <w:szCs w:val="14"/>
              </w:rPr>
            </w:pPr>
            <w:r w:rsidRPr="00833FA7">
              <w:rPr>
                <w:b/>
                <w:bCs/>
                <w:color w:val="000000"/>
                <w:sz w:val="14"/>
                <w:szCs w:val="14"/>
              </w:rPr>
              <w:t>4,812</w:t>
            </w:r>
          </w:p>
        </w:tc>
        <w:tc>
          <w:tcPr>
            <w:tcW w:w="792" w:type="dxa"/>
            <w:tcBorders>
              <w:top w:val="nil"/>
              <w:left w:val="nil"/>
              <w:bottom w:val="nil"/>
              <w:right w:val="nil"/>
            </w:tcBorders>
            <w:shd w:val="clear" w:color="auto" w:fill="auto"/>
            <w:vAlign w:val="center"/>
          </w:tcPr>
          <w:p w14:paraId="1B334BF2" w14:textId="6E52CADC"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4,794</w:t>
            </w:r>
          </w:p>
        </w:tc>
        <w:tc>
          <w:tcPr>
            <w:tcW w:w="738" w:type="dxa"/>
            <w:tcBorders>
              <w:top w:val="nil"/>
              <w:left w:val="nil"/>
              <w:bottom w:val="nil"/>
              <w:right w:val="nil"/>
            </w:tcBorders>
            <w:shd w:val="clear" w:color="auto" w:fill="auto"/>
            <w:noWrap/>
            <w:vAlign w:val="center"/>
          </w:tcPr>
          <w:p w14:paraId="19F540CF" w14:textId="793D5B3F"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4,872</w:t>
            </w:r>
          </w:p>
        </w:tc>
        <w:tc>
          <w:tcPr>
            <w:tcW w:w="810" w:type="dxa"/>
            <w:tcBorders>
              <w:top w:val="nil"/>
              <w:left w:val="nil"/>
              <w:bottom w:val="nil"/>
              <w:right w:val="nil"/>
            </w:tcBorders>
            <w:shd w:val="clear" w:color="auto" w:fill="auto"/>
            <w:noWrap/>
            <w:vAlign w:val="center"/>
          </w:tcPr>
          <w:p w14:paraId="70C3FA05" w14:textId="32CD494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4,699</w:t>
            </w:r>
          </w:p>
        </w:tc>
        <w:tc>
          <w:tcPr>
            <w:tcW w:w="810" w:type="dxa"/>
            <w:tcBorders>
              <w:top w:val="nil"/>
              <w:left w:val="nil"/>
              <w:bottom w:val="nil"/>
              <w:right w:val="nil"/>
            </w:tcBorders>
            <w:shd w:val="clear" w:color="auto" w:fill="auto"/>
            <w:vAlign w:val="center"/>
          </w:tcPr>
          <w:p w14:paraId="295B9431" w14:textId="59B6225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4,939</w:t>
            </w:r>
          </w:p>
        </w:tc>
      </w:tr>
      <w:tr w:rsidR="003546E7" w:rsidRPr="005D3E8D" w14:paraId="62102045" w14:textId="77777777" w:rsidTr="003546E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93848DA"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72EED8E" w14:textId="28A9F005" w:rsidR="003546E7" w:rsidRDefault="003546E7" w:rsidP="003546E7">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38846777" w:rsidR="003546E7" w:rsidRDefault="003546E7" w:rsidP="003546E7">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41E26D82" w:rsidR="003546E7" w:rsidRPr="0013374B" w:rsidRDefault="003546E7" w:rsidP="003546E7">
            <w:pPr>
              <w:jc w:val="right"/>
              <w:rPr>
                <w:color w:val="000000"/>
                <w:sz w:val="14"/>
                <w:szCs w:val="14"/>
              </w:rPr>
            </w:pPr>
            <w:r w:rsidRPr="00833FA7">
              <w:rPr>
                <w:color w:val="000000"/>
                <w:sz w:val="14"/>
                <w:szCs w:val="14"/>
              </w:rPr>
              <w:t>26</w:t>
            </w:r>
          </w:p>
        </w:tc>
        <w:tc>
          <w:tcPr>
            <w:tcW w:w="792" w:type="dxa"/>
            <w:tcBorders>
              <w:top w:val="nil"/>
              <w:left w:val="nil"/>
              <w:bottom w:val="nil"/>
              <w:right w:val="nil"/>
            </w:tcBorders>
            <w:shd w:val="clear" w:color="auto" w:fill="auto"/>
            <w:vAlign w:val="center"/>
          </w:tcPr>
          <w:p w14:paraId="541599CA" w14:textId="268FE42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26</w:t>
            </w:r>
          </w:p>
        </w:tc>
        <w:tc>
          <w:tcPr>
            <w:tcW w:w="738" w:type="dxa"/>
            <w:tcBorders>
              <w:top w:val="nil"/>
              <w:left w:val="nil"/>
              <w:bottom w:val="nil"/>
              <w:right w:val="nil"/>
            </w:tcBorders>
            <w:shd w:val="clear" w:color="auto" w:fill="auto"/>
            <w:noWrap/>
            <w:vAlign w:val="center"/>
          </w:tcPr>
          <w:p w14:paraId="5BB9B113" w14:textId="793164E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noWrap/>
            <w:vAlign w:val="center"/>
          </w:tcPr>
          <w:p w14:paraId="7DCB05CF" w14:textId="2A8A021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vAlign w:val="center"/>
          </w:tcPr>
          <w:p w14:paraId="70AAC338" w14:textId="40C5084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34</w:t>
            </w:r>
          </w:p>
        </w:tc>
      </w:tr>
      <w:tr w:rsidR="003546E7" w:rsidRPr="005D3E8D" w14:paraId="53CAD97F" w14:textId="77777777" w:rsidTr="003546E7">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F4FD75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12C256B" w14:textId="1A69BBCC" w:rsidR="003546E7" w:rsidRDefault="003546E7" w:rsidP="003546E7">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4A821413" w:rsidR="003546E7" w:rsidRDefault="003546E7" w:rsidP="003546E7">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76F96BA7" w:rsidR="003546E7" w:rsidRPr="0013374B" w:rsidRDefault="003546E7" w:rsidP="003546E7">
            <w:pPr>
              <w:jc w:val="right"/>
              <w:rPr>
                <w:color w:val="000000"/>
                <w:sz w:val="14"/>
                <w:szCs w:val="14"/>
              </w:rPr>
            </w:pPr>
            <w:r w:rsidRPr="00833FA7">
              <w:rPr>
                <w:color w:val="000000"/>
                <w:sz w:val="14"/>
                <w:szCs w:val="14"/>
              </w:rPr>
              <w:t>1,672</w:t>
            </w:r>
          </w:p>
        </w:tc>
        <w:tc>
          <w:tcPr>
            <w:tcW w:w="792" w:type="dxa"/>
            <w:tcBorders>
              <w:top w:val="nil"/>
              <w:left w:val="nil"/>
              <w:bottom w:val="nil"/>
              <w:right w:val="nil"/>
            </w:tcBorders>
            <w:shd w:val="clear" w:color="auto" w:fill="auto"/>
            <w:vAlign w:val="center"/>
          </w:tcPr>
          <w:p w14:paraId="366BA39A" w14:textId="59A3CF3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1,649</w:t>
            </w:r>
          </w:p>
        </w:tc>
        <w:tc>
          <w:tcPr>
            <w:tcW w:w="738" w:type="dxa"/>
            <w:tcBorders>
              <w:top w:val="nil"/>
              <w:left w:val="nil"/>
              <w:bottom w:val="nil"/>
              <w:right w:val="nil"/>
            </w:tcBorders>
            <w:shd w:val="clear" w:color="auto" w:fill="auto"/>
            <w:noWrap/>
            <w:vAlign w:val="center"/>
          </w:tcPr>
          <w:p w14:paraId="5A702409" w14:textId="7C5254D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1,695</w:t>
            </w:r>
          </w:p>
        </w:tc>
        <w:tc>
          <w:tcPr>
            <w:tcW w:w="810" w:type="dxa"/>
            <w:tcBorders>
              <w:top w:val="nil"/>
              <w:left w:val="nil"/>
              <w:bottom w:val="nil"/>
              <w:right w:val="nil"/>
            </w:tcBorders>
            <w:shd w:val="clear" w:color="auto" w:fill="auto"/>
            <w:noWrap/>
            <w:vAlign w:val="center"/>
          </w:tcPr>
          <w:p w14:paraId="1B2345FD" w14:textId="45FCD21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1,597</w:t>
            </w:r>
          </w:p>
        </w:tc>
        <w:tc>
          <w:tcPr>
            <w:tcW w:w="810" w:type="dxa"/>
            <w:tcBorders>
              <w:top w:val="nil"/>
              <w:left w:val="nil"/>
              <w:bottom w:val="nil"/>
              <w:right w:val="nil"/>
            </w:tcBorders>
            <w:shd w:val="clear" w:color="auto" w:fill="auto"/>
            <w:vAlign w:val="center"/>
          </w:tcPr>
          <w:p w14:paraId="3340B0C9" w14:textId="1975A53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1,818</w:t>
            </w:r>
          </w:p>
        </w:tc>
      </w:tr>
      <w:tr w:rsidR="003546E7" w:rsidRPr="005D3E8D" w14:paraId="66ADC4DA" w14:textId="77777777" w:rsidTr="003546E7">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35061AE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8476E55" w14:textId="65563BA0" w:rsidR="003546E7" w:rsidRDefault="003546E7" w:rsidP="003546E7">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7B49008E" w:rsidR="003546E7" w:rsidRDefault="003546E7" w:rsidP="003546E7">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7D8CA0DA" w:rsidR="003546E7" w:rsidRPr="0013374B" w:rsidRDefault="003546E7" w:rsidP="003546E7">
            <w:pPr>
              <w:jc w:val="right"/>
              <w:rPr>
                <w:color w:val="000000"/>
                <w:sz w:val="14"/>
                <w:szCs w:val="14"/>
              </w:rPr>
            </w:pPr>
            <w:r w:rsidRPr="00833FA7">
              <w:rPr>
                <w:color w:val="000000"/>
                <w:sz w:val="14"/>
                <w:szCs w:val="14"/>
              </w:rPr>
              <w:t>1,221</w:t>
            </w:r>
          </w:p>
        </w:tc>
        <w:tc>
          <w:tcPr>
            <w:tcW w:w="792" w:type="dxa"/>
            <w:tcBorders>
              <w:top w:val="nil"/>
              <w:left w:val="nil"/>
              <w:bottom w:val="nil"/>
              <w:right w:val="nil"/>
            </w:tcBorders>
            <w:shd w:val="clear" w:color="auto" w:fill="auto"/>
            <w:vAlign w:val="center"/>
          </w:tcPr>
          <w:p w14:paraId="7284A610" w14:textId="1703BD9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1,231</w:t>
            </w:r>
          </w:p>
        </w:tc>
        <w:tc>
          <w:tcPr>
            <w:tcW w:w="738" w:type="dxa"/>
            <w:tcBorders>
              <w:top w:val="nil"/>
              <w:left w:val="nil"/>
              <w:bottom w:val="nil"/>
              <w:right w:val="nil"/>
            </w:tcBorders>
            <w:shd w:val="clear" w:color="auto" w:fill="auto"/>
            <w:noWrap/>
            <w:vAlign w:val="center"/>
          </w:tcPr>
          <w:p w14:paraId="65E3B237" w14:textId="058DF19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1,240</w:t>
            </w:r>
          </w:p>
        </w:tc>
        <w:tc>
          <w:tcPr>
            <w:tcW w:w="810" w:type="dxa"/>
            <w:tcBorders>
              <w:top w:val="nil"/>
              <w:left w:val="nil"/>
              <w:bottom w:val="nil"/>
              <w:right w:val="nil"/>
            </w:tcBorders>
            <w:shd w:val="clear" w:color="auto" w:fill="auto"/>
            <w:noWrap/>
            <w:vAlign w:val="center"/>
          </w:tcPr>
          <w:p w14:paraId="6B38D24D" w14:textId="75FC0F6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1,211</w:t>
            </w:r>
          </w:p>
        </w:tc>
        <w:tc>
          <w:tcPr>
            <w:tcW w:w="810" w:type="dxa"/>
            <w:tcBorders>
              <w:top w:val="nil"/>
              <w:left w:val="nil"/>
              <w:bottom w:val="nil"/>
              <w:right w:val="nil"/>
            </w:tcBorders>
            <w:shd w:val="clear" w:color="auto" w:fill="auto"/>
            <w:vAlign w:val="center"/>
          </w:tcPr>
          <w:p w14:paraId="7DE8CA81" w14:textId="31007EA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1,206</w:t>
            </w:r>
          </w:p>
        </w:tc>
      </w:tr>
      <w:tr w:rsidR="003546E7" w:rsidRPr="005D3E8D" w14:paraId="0884496B" w14:textId="77777777" w:rsidTr="003546E7">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641C23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ABA2623" w14:textId="383A6402" w:rsidR="003546E7" w:rsidRDefault="003546E7" w:rsidP="003546E7">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3AA737C1" w:rsidR="003546E7" w:rsidRDefault="003546E7" w:rsidP="003546E7">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317A51F3" w:rsidR="003546E7" w:rsidRPr="0013374B" w:rsidRDefault="003546E7" w:rsidP="003546E7">
            <w:pPr>
              <w:jc w:val="right"/>
              <w:rPr>
                <w:color w:val="000000"/>
                <w:sz w:val="14"/>
                <w:szCs w:val="14"/>
              </w:rPr>
            </w:pPr>
            <w:r w:rsidRPr="00833FA7">
              <w:rPr>
                <w:color w:val="000000"/>
                <w:sz w:val="14"/>
                <w:szCs w:val="14"/>
              </w:rPr>
              <w:t>1,037</w:t>
            </w:r>
          </w:p>
        </w:tc>
        <w:tc>
          <w:tcPr>
            <w:tcW w:w="792" w:type="dxa"/>
            <w:tcBorders>
              <w:top w:val="nil"/>
              <w:left w:val="nil"/>
              <w:bottom w:val="nil"/>
              <w:right w:val="nil"/>
            </w:tcBorders>
            <w:shd w:val="clear" w:color="auto" w:fill="auto"/>
            <w:vAlign w:val="center"/>
          </w:tcPr>
          <w:p w14:paraId="3EAD183C" w14:textId="3CA6A92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1,034</w:t>
            </w:r>
          </w:p>
        </w:tc>
        <w:tc>
          <w:tcPr>
            <w:tcW w:w="738" w:type="dxa"/>
            <w:tcBorders>
              <w:top w:val="nil"/>
              <w:left w:val="nil"/>
              <w:bottom w:val="nil"/>
              <w:right w:val="nil"/>
            </w:tcBorders>
            <w:shd w:val="clear" w:color="auto" w:fill="auto"/>
            <w:noWrap/>
            <w:vAlign w:val="center"/>
          </w:tcPr>
          <w:p w14:paraId="11877ACF" w14:textId="60B4EB4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1,052</w:t>
            </w:r>
          </w:p>
        </w:tc>
        <w:tc>
          <w:tcPr>
            <w:tcW w:w="810" w:type="dxa"/>
            <w:tcBorders>
              <w:top w:val="nil"/>
              <w:left w:val="nil"/>
              <w:bottom w:val="nil"/>
              <w:right w:val="nil"/>
            </w:tcBorders>
            <w:shd w:val="clear" w:color="auto" w:fill="auto"/>
            <w:noWrap/>
            <w:vAlign w:val="center"/>
          </w:tcPr>
          <w:p w14:paraId="157F15D8" w14:textId="6A75757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1,026</w:t>
            </w:r>
          </w:p>
        </w:tc>
        <w:tc>
          <w:tcPr>
            <w:tcW w:w="810" w:type="dxa"/>
            <w:tcBorders>
              <w:top w:val="nil"/>
              <w:left w:val="nil"/>
              <w:bottom w:val="nil"/>
              <w:right w:val="nil"/>
            </w:tcBorders>
            <w:shd w:val="clear" w:color="auto" w:fill="auto"/>
            <w:vAlign w:val="center"/>
          </w:tcPr>
          <w:p w14:paraId="4775AD40" w14:textId="3688002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1,022</w:t>
            </w:r>
          </w:p>
        </w:tc>
      </w:tr>
      <w:tr w:rsidR="003546E7" w:rsidRPr="005D3E8D" w14:paraId="695CABF9" w14:textId="77777777" w:rsidTr="003546E7">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63C58735" w:rsidR="003546E7" w:rsidRDefault="003546E7" w:rsidP="003546E7">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61EAD439" w14:textId="331B765F" w:rsidR="003546E7" w:rsidRDefault="003546E7" w:rsidP="003546E7">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3C12BDCE" w:rsidR="003546E7" w:rsidRDefault="003546E7" w:rsidP="003546E7">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17B2EB05" w:rsidR="003546E7" w:rsidRPr="0013374B" w:rsidRDefault="003546E7" w:rsidP="003546E7">
            <w:pPr>
              <w:jc w:val="right"/>
              <w:rPr>
                <w:color w:val="000000"/>
                <w:sz w:val="14"/>
                <w:szCs w:val="14"/>
              </w:rPr>
            </w:pPr>
            <w:r w:rsidRPr="00833FA7">
              <w:rPr>
                <w:color w:val="000000"/>
                <w:sz w:val="14"/>
                <w:szCs w:val="14"/>
              </w:rPr>
              <w:t>857</w:t>
            </w:r>
          </w:p>
        </w:tc>
        <w:tc>
          <w:tcPr>
            <w:tcW w:w="792" w:type="dxa"/>
            <w:tcBorders>
              <w:top w:val="nil"/>
              <w:left w:val="nil"/>
              <w:bottom w:val="single" w:sz="12" w:space="0" w:color="auto"/>
              <w:right w:val="nil"/>
            </w:tcBorders>
            <w:shd w:val="clear" w:color="auto" w:fill="auto"/>
            <w:vAlign w:val="center"/>
          </w:tcPr>
          <w:p w14:paraId="7B293319" w14:textId="45EEEBB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854</w:t>
            </w:r>
          </w:p>
        </w:tc>
        <w:tc>
          <w:tcPr>
            <w:tcW w:w="738" w:type="dxa"/>
            <w:tcBorders>
              <w:top w:val="nil"/>
              <w:left w:val="nil"/>
              <w:bottom w:val="single" w:sz="12" w:space="0" w:color="auto"/>
              <w:right w:val="nil"/>
            </w:tcBorders>
            <w:shd w:val="clear" w:color="auto" w:fill="auto"/>
            <w:noWrap/>
            <w:vAlign w:val="center"/>
          </w:tcPr>
          <w:p w14:paraId="769A45FB" w14:textId="79D4CD1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859</w:t>
            </w:r>
          </w:p>
        </w:tc>
        <w:tc>
          <w:tcPr>
            <w:tcW w:w="810" w:type="dxa"/>
            <w:tcBorders>
              <w:top w:val="nil"/>
              <w:left w:val="nil"/>
              <w:bottom w:val="single" w:sz="12" w:space="0" w:color="auto"/>
              <w:right w:val="nil"/>
            </w:tcBorders>
            <w:shd w:val="clear" w:color="auto" w:fill="auto"/>
            <w:noWrap/>
            <w:vAlign w:val="center"/>
          </w:tcPr>
          <w:p w14:paraId="177BB0C9" w14:textId="766C7EF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831</w:t>
            </w:r>
          </w:p>
        </w:tc>
        <w:tc>
          <w:tcPr>
            <w:tcW w:w="810" w:type="dxa"/>
            <w:tcBorders>
              <w:top w:val="nil"/>
              <w:left w:val="nil"/>
              <w:bottom w:val="single" w:sz="12" w:space="0" w:color="auto"/>
              <w:right w:val="nil"/>
            </w:tcBorders>
            <w:shd w:val="clear" w:color="auto" w:fill="auto"/>
            <w:vAlign w:val="center"/>
          </w:tcPr>
          <w:p w14:paraId="7F39D992" w14:textId="569C38E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859</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6D3340" w:rsidRDefault="00532951" w:rsidP="0052072A">
            <w:pPr>
              <w:jc w:val="center"/>
              <w:rPr>
                <w:b/>
                <w:sz w:val="28"/>
                <w:szCs w:val="28"/>
              </w:rPr>
            </w:pPr>
            <w:r w:rsidRPr="006D3340">
              <w:rPr>
                <w:b/>
                <w:bCs/>
                <w:sz w:val="28"/>
                <w:szCs w:val="28"/>
              </w:rPr>
              <w:t xml:space="preserve">3.14 </w:t>
            </w:r>
            <w:r w:rsidR="002C30A5" w:rsidRPr="006D3340">
              <w:rPr>
                <w:b/>
                <w:sz w:val="28"/>
                <w:szCs w:val="28"/>
              </w:rPr>
              <w:t xml:space="preserve"> Private Sector Business and Type of Financing-SMEs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3546E7" w:rsidRPr="000A7866" w14:paraId="3F159CB6" w14:textId="77777777" w:rsidTr="003546E7">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3546E7" w:rsidRPr="00514327" w:rsidRDefault="003546E7" w:rsidP="003546E7">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B7CC59B" w:rsidR="003546E7" w:rsidRPr="00F3433B" w:rsidRDefault="003546E7" w:rsidP="003546E7">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1598CF7" w14:textId="3CC1DFEE" w:rsidR="003546E7" w:rsidRPr="00F3433B" w:rsidRDefault="003546E7" w:rsidP="003546E7">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left w:val="nil"/>
              <w:bottom w:val="single" w:sz="12" w:space="0" w:color="auto"/>
              <w:right w:val="single" w:sz="4" w:space="0" w:color="auto"/>
            </w:tcBorders>
            <w:vAlign w:val="center"/>
          </w:tcPr>
          <w:p w14:paraId="1381C26A" w14:textId="172DD627" w:rsidR="003546E7" w:rsidRPr="00F3433B" w:rsidRDefault="003546E7" w:rsidP="003546E7">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740C1886" w14:textId="1D790A73" w:rsidR="003546E7" w:rsidRPr="00F3433B" w:rsidRDefault="003546E7" w:rsidP="003546E7">
            <w:pPr>
              <w:jc w:val="right"/>
              <w:rPr>
                <w:b/>
                <w:bCs/>
                <w:color w:val="000000"/>
                <w:sz w:val="14"/>
                <w:szCs w:val="14"/>
              </w:rPr>
            </w:pPr>
            <w:r>
              <w:rPr>
                <w:b/>
                <w:bCs/>
                <w:color w:val="000000"/>
                <w:sz w:val="14"/>
                <w:szCs w:val="14"/>
              </w:rPr>
              <w:t>Jul-22</w:t>
            </w:r>
          </w:p>
        </w:tc>
        <w:tc>
          <w:tcPr>
            <w:tcW w:w="792" w:type="dxa"/>
            <w:tcBorders>
              <w:top w:val="single" w:sz="12" w:space="0" w:color="auto"/>
              <w:bottom w:val="single" w:sz="12" w:space="0" w:color="auto"/>
            </w:tcBorders>
            <w:vAlign w:val="center"/>
          </w:tcPr>
          <w:p w14:paraId="0F15B97B" w14:textId="47929EAA" w:rsidR="003546E7" w:rsidRPr="00564E58" w:rsidRDefault="003546E7" w:rsidP="003546E7">
            <w:pPr>
              <w:jc w:val="right"/>
              <w:rPr>
                <w:b/>
                <w:bCs/>
                <w:color w:val="000000"/>
                <w:sz w:val="14"/>
                <w:szCs w:val="14"/>
                <w:vertAlign w:val="superscript"/>
              </w:rPr>
            </w:pPr>
            <w:r>
              <w:rPr>
                <w:b/>
                <w:bCs/>
                <w:color w:val="000000"/>
                <w:sz w:val="14"/>
                <w:szCs w:val="14"/>
              </w:rPr>
              <w:t>Aug-22</w:t>
            </w:r>
          </w:p>
        </w:tc>
        <w:tc>
          <w:tcPr>
            <w:tcW w:w="738" w:type="dxa"/>
            <w:tcBorders>
              <w:top w:val="single" w:sz="12" w:space="0" w:color="auto"/>
              <w:bottom w:val="single" w:sz="12" w:space="0" w:color="auto"/>
            </w:tcBorders>
            <w:shd w:val="clear" w:color="auto" w:fill="auto"/>
            <w:noWrap/>
            <w:vAlign w:val="center"/>
          </w:tcPr>
          <w:p w14:paraId="4F794D45" w14:textId="522014EE" w:rsidR="003546E7" w:rsidRPr="00A4629F" w:rsidRDefault="003546E7" w:rsidP="003546E7">
            <w:pPr>
              <w:jc w:val="right"/>
              <w:rPr>
                <w:color w:val="000000"/>
                <w:sz w:val="14"/>
                <w:szCs w:val="14"/>
                <w:vertAlign w:val="superscript"/>
              </w:rPr>
            </w:pPr>
            <w:r>
              <w:rPr>
                <w:b/>
                <w:bCs/>
                <w:color w:val="000000"/>
                <w:sz w:val="14"/>
                <w:szCs w:val="14"/>
              </w:rPr>
              <w:t>Sep</w:t>
            </w:r>
          </w:p>
        </w:tc>
        <w:tc>
          <w:tcPr>
            <w:tcW w:w="810" w:type="dxa"/>
            <w:tcBorders>
              <w:top w:val="single" w:sz="12" w:space="0" w:color="auto"/>
              <w:bottom w:val="single" w:sz="12" w:space="0" w:color="auto"/>
            </w:tcBorders>
            <w:shd w:val="clear" w:color="auto" w:fill="auto"/>
            <w:noWrap/>
            <w:vAlign w:val="center"/>
          </w:tcPr>
          <w:p w14:paraId="7B9622A2" w14:textId="1E379367" w:rsidR="003546E7" w:rsidRPr="00A4629F" w:rsidRDefault="003546E7" w:rsidP="003546E7">
            <w:pPr>
              <w:jc w:val="right"/>
              <w:rPr>
                <w:color w:val="000000"/>
                <w:sz w:val="14"/>
                <w:szCs w:val="14"/>
                <w:vertAlign w:val="superscript"/>
              </w:rPr>
            </w:pPr>
            <w:r>
              <w:rPr>
                <w:b/>
                <w:bCs/>
                <w:color w:val="000000"/>
                <w:sz w:val="14"/>
                <w:szCs w:val="14"/>
              </w:rPr>
              <w:t>Oct</w:t>
            </w:r>
          </w:p>
        </w:tc>
        <w:tc>
          <w:tcPr>
            <w:tcW w:w="810" w:type="dxa"/>
            <w:tcBorders>
              <w:top w:val="single" w:sz="12" w:space="0" w:color="auto"/>
              <w:bottom w:val="single" w:sz="12" w:space="0" w:color="auto"/>
            </w:tcBorders>
            <w:shd w:val="clear" w:color="auto" w:fill="auto"/>
            <w:vAlign w:val="center"/>
          </w:tcPr>
          <w:p w14:paraId="49BBA77F" w14:textId="36ADB1A3" w:rsidR="003546E7" w:rsidRPr="002A5179" w:rsidRDefault="003546E7" w:rsidP="003546E7">
            <w:pPr>
              <w:jc w:val="right"/>
              <w:rPr>
                <w:b/>
                <w:bCs/>
                <w:color w:val="000000"/>
                <w:sz w:val="14"/>
                <w:szCs w:val="14"/>
              </w:rPr>
            </w:pPr>
            <w:proofErr w:type="spellStart"/>
            <w:r>
              <w:rPr>
                <w:b/>
                <w:bCs/>
                <w:color w:val="000000"/>
                <w:sz w:val="14"/>
                <w:szCs w:val="14"/>
              </w:rPr>
              <w:t>Nov</w:t>
            </w:r>
            <w:r w:rsidRPr="00D61321">
              <w:rPr>
                <w:b/>
                <w:bCs/>
                <w:color w:val="000000"/>
                <w:sz w:val="14"/>
                <w:szCs w:val="14"/>
                <w:vertAlign w:val="superscript"/>
              </w:rPr>
              <w:t>P</w:t>
            </w:r>
            <w:proofErr w:type="spellEnd"/>
          </w:p>
        </w:tc>
      </w:tr>
      <w:tr w:rsidR="003546E7"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3546E7" w:rsidRPr="005F11AF" w:rsidRDefault="003546E7" w:rsidP="003546E7">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3546E7" w:rsidRDefault="003546E7" w:rsidP="003546E7">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3546E7" w:rsidRDefault="003546E7" w:rsidP="003546E7">
            <w:pPr>
              <w:jc w:val="right"/>
              <w:rPr>
                <w:b/>
                <w:bCs/>
                <w:color w:val="000000"/>
                <w:sz w:val="14"/>
                <w:szCs w:val="14"/>
              </w:rPr>
            </w:pPr>
          </w:p>
        </w:tc>
        <w:tc>
          <w:tcPr>
            <w:tcW w:w="900" w:type="dxa"/>
            <w:tcBorders>
              <w:left w:val="nil"/>
              <w:right w:val="nil"/>
            </w:tcBorders>
            <w:vAlign w:val="center"/>
          </w:tcPr>
          <w:p w14:paraId="48D5A84A" w14:textId="77777777" w:rsidR="003546E7" w:rsidRDefault="003546E7" w:rsidP="003546E7">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3546E7" w:rsidRDefault="003546E7" w:rsidP="003546E7">
            <w:pPr>
              <w:jc w:val="right"/>
              <w:rPr>
                <w:b/>
                <w:bCs/>
                <w:color w:val="000000"/>
                <w:sz w:val="14"/>
                <w:szCs w:val="14"/>
              </w:rPr>
            </w:pPr>
          </w:p>
        </w:tc>
        <w:tc>
          <w:tcPr>
            <w:tcW w:w="792" w:type="dxa"/>
            <w:tcBorders>
              <w:left w:val="nil"/>
              <w:right w:val="nil"/>
            </w:tcBorders>
            <w:vAlign w:val="center"/>
          </w:tcPr>
          <w:p w14:paraId="44608D18" w14:textId="77777777" w:rsidR="003546E7" w:rsidRDefault="003546E7" w:rsidP="003546E7">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3546E7" w:rsidRDefault="003546E7" w:rsidP="003546E7">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3546E7" w:rsidRDefault="003546E7" w:rsidP="003546E7">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3546E7" w:rsidRDefault="003546E7" w:rsidP="003546E7">
            <w:pPr>
              <w:jc w:val="right"/>
              <w:rPr>
                <w:b/>
                <w:bCs/>
                <w:color w:val="000000"/>
                <w:sz w:val="14"/>
                <w:szCs w:val="14"/>
              </w:rPr>
            </w:pPr>
          </w:p>
        </w:tc>
      </w:tr>
      <w:tr w:rsidR="003546E7" w:rsidRPr="00F86E56" w14:paraId="6C2E7FC6"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1CB59CCC"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1EE5EBE" w14:textId="74B89067" w:rsidR="003546E7" w:rsidRDefault="003546E7" w:rsidP="003546E7">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547D6391" w:rsidR="003546E7" w:rsidRDefault="003546E7" w:rsidP="003546E7">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7CE0A056" w:rsidR="003546E7" w:rsidRPr="003E284E" w:rsidRDefault="003546E7" w:rsidP="003546E7">
            <w:pPr>
              <w:jc w:val="right"/>
              <w:rPr>
                <w:b/>
                <w:bCs/>
                <w:color w:val="000000"/>
                <w:sz w:val="14"/>
                <w:szCs w:val="14"/>
              </w:rPr>
            </w:pPr>
            <w:r w:rsidRPr="00833FA7">
              <w:rPr>
                <w:b/>
                <w:bCs/>
                <w:color w:val="000000"/>
                <w:sz w:val="14"/>
                <w:szCs w:val="14"/>
              </w:rPr>
              <w:t>4,574</w:t>
            </w:r>
          </w:p>
        </w:tc>
        <w:tc>
          <w:tcPr>
            <w:tcW w:w="792" w:type="dxa"/>
            <w:tcBorders>
              <w:top w:val="nil"/>
              <w:left w:val="nil"/>
              <w:bottom w:val="nil"/>
              <w:right w:val="nil"/>
            </w:tcBorders>
            <w:shd w:val="clear" w:color="auto" w:fill="auto"/>
            <w:vAlign w:val="center"/>
          </w:tcPr>
          <w:p w14:paraId="4AA41906" w14:textId="5073EE2A"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4,569</w:t>
            </w:r>
          </w:p>
        </w:tc>
        <w:tc>
          <w:tcPr>
            <w:tcW w:w="738" w:type="dxa"/>
            <w:tcBorders>
              <w:top w:val="nil"/>
              <w:left w:val="nil"/>
              <w:bottom w:val="nil"/>
              <w:right w:val="nil"/>
            </w:tcBorders>
            <w:shd w:val="clear" w:color="auto" w:fill="auto"/>
            <w:noWrap/>
            <w:vAlign w:val="center"/>
          </w:tcPr>
          <w:p w14:paraId="1460E1FC" w14:textId="0A84A2E5"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4,676</w:t>
            </w:r>
          </w:p>
        </w:tc>
        <w:tc>
          <w:tcPr>
            <w:tcW w:w="810" w:type="dxa"/>
            <w:tcBorders>
              <w:top w:val="nil"/>
              <w:left w:val="nil"/>
              <w:bottom w:val="nil"/>
              <w:right w:val="nil"/>
            </w:tcBorders>
            <w:shd w:val="clear" w:color="auto" w:fill="auto"/>
            <w:noWrap/>
            <w:vAlign w:val="center"/>
          </w:tcPr>
          <w:p w14:paraId="63CA3C1D" w14:textId="3B34A4C7"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4,863</w:t>
            </w:r>
          </w:p>
        </w:tc>
        <w:tc>
          <w:tcPr>
            <w:tcW w:w="810" w:type="dxa"/>
            <w:tcBorders>
              <w:top w:val="nil"/>
              <w:left w:val="nil"/>
              <w:bottom w:val="nil"/>
              <w:right w:val="nil"/>
            </w:tcBorders>
            <w:shd w:val="clear" w:color="auto" w:fill="auto"/>
            <w:vAlign w:val="center"/>
          </w:tcPr>
          <w:p w14:paraId="60710DE2" w14:textId="04DC460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5,229</w:t>
            </w:r>
          </w:p>
        </w:tc>
      </w:tr>
      <w:tr w:rsidR="003546E7" w:rsidRPr="00F86E56" w14:paraId="78B337E6"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E4CF2E5"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2AFAC075" w14:textId="6788A6F7" w:rsidR="003546E7" w:rsidRDefault="003546E7" w:rsidP="003546E7">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6961A3DD" w:rsidR="003546E7" w:rsidRDefault="003546E7" w:rsidP="003546E7">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1D69D24E" w:rsidR="003546E7" w:rsidRPr="00724641" w:rsidRDefault="003546E7" w:rsidP="003546E7">
            <w:pPr>
              <w:jc w:val="right"/>
              <w:rPr>
                <w:color w:val="000000"/>
                <w:sz w:val="14"/>
                <w:szCs w:val="14"/>
              </w:rPr>
            </w:pPr>
            <w:r w:rsidRPr="00833FA7">
              <w:rPr>
                <w:color w:val="000000"/>
                <w:sz w:val="14"/>
                <w:szCs w:val="14"/>
              </w:rPr>
              <w:t>273</w:t>
            </w:r>
          </w:p>
        </w:tc>
        <w:tc>
          <w:tcPr>
            <w:tcW w:w="792" w:type="dxa"/>
            <w:tcBorders>
              <w:top w:val="nil"/>
              <w:left w:val="nil"/>
              <w:bottom w:val="nil"/>
              <w:right w:val="nil"/>
            </w:tcBorders>
            <w:shd w:val="clear" w:color="auto" w:fill="auto"/>
            <w:vAlign w:val="center"/>
          </w:tcPr>
          <w:p w14:paraId="63617E5D" w14:textId="7FB5CD2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275</w:t>
            </w:r>
          </w:p>
        </w:tc>
        <w:tc>
          <w:tcPr>
            <w:tcW w:w="738" w:type="dxa"/>
            <w:tcBorders>
              <w:top w:val="nil"/>
              <w:left w:val="nil"/>
              <w:bottom w:val="nil"/>
              <w:right w:val="nil"/>
            </w:tcBorders>
            <w:shd w:val="clear" w:color="auto" w:fill="auto"/>
            <w:noWrap/>
            <w:vAlign w:val="center"/>
          </w:tcPr>
          <w:p w14:paraId="2E398EF4" w14:textId="7C8B602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noWrap/>
            <w:vAlign w:val="center"/>
          </w:tcPr>
          <w:p w14:paraId="712DDFF5" w14:textId="16B9A26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310</w:t>
            </w:r>
          </w:p>
        </w:tc>
        <w:tc>
          <w:tcPr>
            <w:tcW w:w="810" w:type="dxa"/>
            <w:tcBorders>
              <w:top w:val="nil"/>
              <w:left w:val="nil"/>
              <w:bottom w:val="nil"/>
              <w:right w:val="nil"/>
            </w:tcBorders>
            <w:shd w:val="clear" w:color="auto" w:fill="auto"/>
            <w:vAlign w:val="center"/>
          </w:tcPr>
          <w:p w14:paraId="07F5B87D" w14:textId="0474B6C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334</w:t>
            </w:r>
          </w:p>
        </w:tc>
      </w:tr>
      <w:tr w:rsidR="003546E7" w:rsidRPr="00F86E56" w14:paraId="76D9194E"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690F26E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E8F0D39" w14:textId="007A5323" w:rsidR="003546E7" w:rsidRDefault="003546E7" w:rsidP="003546E7">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61D84E98" w:rsidR="003546E7" w:rsidRDefault="003546E7" w:rsidP="003546E7">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09F57B7D" w:rsidR="003546E7" w:rsidRPr="00724641" w:rsidRDefault="003546E7" w:rsidP="003546E7">
            <w:pPr>
              <w:jc w:val="right"/>
              <w:rPr>
                <w:color w:val="000000"/>
                <w:sz w:val="14"/>
                <w:szCs w:val="14"/>
              </w:rPr>
            </w:pPr>
            <w:r w:rsidRPr="00833FA7">
              <w:rPr>
                <w:color w:val="000000"/>
                <w:sz w:val="14"/>
                <w:szCs w:val="14"/>
              </w:rPr>
              <w:t>1,886</w:t>
            </w:r>
          </w:p>
        </w:tc>
        <w:tc>
          <w:tcPr>
            <w:tcW w:w="792" w:type="dxa"/>
            <w:tcBorders>
              <w:top w:val="nil"/>
              <w:left w:val="nil"/>
              <w:bottom w:val="nil"/>
              <w:right w:val="nil"/>
            </w:tcBorders>
            <w:shd w:val="clear" w:color="auto" w:fill="auto"/>
            <w:vAlign w:val="center"/>
          </w:tcPr>
          <w:p w14:paraId="3BE7F443" w14:textId="298F157F"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1,956</w:t>
            </w:r>
          </w:p>
        </w:tc>
        <w:tc>
          <w:tcPr>
            <w:tcW w:w="738" w:type="dxa"/>
            <w:tcBorders>
              <w:top w:val="nil"/>
              <w:left w:val="nil"/>
              <w:bottom w:val="nil"/>
              <w:right w:val="nil"/>
            </w:tcBorders>
            <w:shd w:val="clear" w:color="auto" w:fill="auto"/>
            <w:noWrap/>
            <w:vAlign w:val="center"/>
          </w:tcPr>
          <w:p w14:paraId="4C927838" w14:textId="71386D9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2,139</w:t>
            </w:r>
          </w:p>
        </w:tc>
        <w:tc>
          <w:tcPr>
            <w:tcW w:w="810" w:type="dxa"/>
            <w:tcBorders>
              <w:top w:val="nil"/>
              <w:left w:val="nil"/>
              <w:bottom w:val="nil"/>
              <w:right w:val="nil"/>
            </w:tcBorders>
            <w:shd w:val="clear" w:color="auto" w:fill="auto"/>
            <w:noWrap/>
            <w:vAlign w:val="center"/>
          </w:tcPr>
          <w:p w14:paraId="2A1AD9EE" w14:textId="4C5621B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2,062</w:t>
            </w:r>
          </w:p>
        </w:tc>
        <w:tc>
          <w:tcPr>
            <w:tcW w:w="810" w:type="dxa"/>
            <w:tcBorders>
              <w:top w:val="nil"/>
              <w:left w:val="nil"/>
              <w:bottom w:val="nil"/>
              <w:right w:val="nil"/>
            </w:tcBorders>
            <w:shd w:val="clear" w:color="auto" w:fill="auto"/>
            <w:vAlign w:val="center"/>
          </w:tcPr>
          <w:p w14:paraId="63275447" w14:textId="1C0F44F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2,340</w:t>
            </w:r>
          </w:p>
        </w:tc>
      </w:tr>
      <w:tr w:rsidR="003546E7" w:rsidRPr="00F86E56" w14:paraId="0C5FE0DB"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055436C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46F9395" w14:textId="6FD40D6D" w:rsidR="003546E7" w:rsidRDefault="003546E7" w:rsidP="003546E7">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424BF9FB" w:rsidR="003546E7" w:rsidRDefault="003546E7" w:rsidP="003546E7">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1CD2475A" w:rsidR="003546E7" w:rsidRPr="00724641" w:rsidRDefault="003546E7" w:rsidP="003546E7">
            <w:pPr>
              <w:jc w:val="right"/>
              <w:rPr>
                <w:color w:val="000000"/>
                <w:sz w:val="14"/>
                <w:szCs w:val="14"/>
              </w:rPr>
            </w:pPr>
            <w:r w:rsidRPr="00833FA7">
              <w:rPr>
                <w:color w:val="000000"/>
                <w:sz w:val="14"/>
                <w:szCs w:val="14"/>
              </w:rPr>
              <w:t>1,975</w:t>
            </w:r>
          </w:p>
        </w:tc>
        <w:tc>
          <w:tcPr>
            <w:tcW w:w="792" w:type="dxa"/>
            <w:tcBorders>
              <w:top w:val="nil"/>
              <w:left w:val="nil"/>
              <w:bottom w:val="nil"/>
              <w:right w:val="nil"/>
            </w:tcBorders>
            <w:shd w:val="clear" w:color="auto" w:fill="auto"/>
            <w:vAlign w:val="center"/>
          </w:tcPr>
          <w:p w14:paraId="42D1AD0C" w14:textId="4A08126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1,900</w:t>
            </w:r>
          </w:p>
        </w:tc>
        <w:tc>
          <w:tcPr>
            <w:tcW w:w="738" w:type="dxa"/>
            <w:tcBorders>
              <w:top w:val="nil"/>
              <w:left w:val="nil"/>
              <w:bottom w:val="nil"/>
              <w:right w:val="nil"/>
            </w:tcBorders>
            <w:shd w:val="clear" w:color="auto" w:fill="auto"/>
            <w:noWrap/>
            <w:vAlign w:val="center"/>
          </w:tcPr>
          <w:p w14:paraId="00E87576" w14:textId="32B6B09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1,827</w:t>
            </w:r>
          </w:p>
        </w:tc>
        <w:tc>
          <w:tcPr>
            <w:tcW w:w="810" w:type="dxa"/>
            <w:tcBorders>
              <w:top w:val="nil"/>
              <w:left w:val="nil"/>
              <w:bottom w:val="nil"/>
              <w:right w:val="nil"/>
            </w:tcBorders>
            <w:shd w:val="clear" w:color="auto" w:fill="auto"/>
            <w:noWrap/>
            <w:vAlign w:val="center"/>
          </w:tcPr>
          <w:p w14:paraId="70EEEA02" w14:textId="4502E39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2,090</w:t>
            </w:r>
          </w:p>
        </w:tc>
        <w:tc>
          <w:tcPr>
            <w:tcW w:w="810" w:type="dxa"/>
            <w:tcBorders>
              <w:top w:val="nil"/>
              <w:left w:val="nil"/>
              <w:bottom w:val="nil"/>
              <w:right w:val="nil"/>
            </w:tcBorders>
            <w:shd w:val="clear" w:color="auto" w:fill="auto"/>
            <w:vAlign w:val="center"/>
          </w:tcPr>
          <w:p w14:paraId="18944D22" w14:textId="53DA7EF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2,156</w:t>
            </w:r>
          </w:p>
        </w:tc>
      </w:tr>
      <w:tr w:rsidR="003546E7" w:rsidRPr="00F86E56" w14:paraId="06A729F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0AC60F04"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20ADF93" w14:textId="3513F2C7" w:rsidR="003546E7" w:rsidRDefault="003546E7" w:rsidP="003546E7">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77C1E713" w:rsidR="003546E7" w:rsidRDefault="003546E7" w:rsidP="003546E7">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25A07887" w:rsidR="003546E7" w:rsidRPr="00724641" w:rsidRDefault="003546E7" w:rsidP="003546E7">
            <w:pPr>
              <w:jc w:val="right"/>
              <w:rPr>
                <w:color w:val="000000"/>
                <w:sz w:val="14"/>
                <w:szCs w:val="14"/>
              </w:rPr>
            </w:pPr>
            <w:r w:rsidRPr="00833FA7">
              <w:rPr>
                <w:color w:val="000000"/>
                <w:sz w:val="14"/>
                <w:szCs w:val="14"/>
              </w:rPr>
              <w:t>273</w:t>
            </w:r>
          </w:p>
        </w:tc>
        <w:tc>
          <w:tcPr>
            <w:tcW w:w="792" w:type="dxa"/>
            <w:tcBorders>
              <w:top w:val="nil"/>
              <w:left w:val="nil"/>
              <w:bottom w:val="nil"/>
              <w:right w:val="nil"/>
            </w:tcBorders>
            <w:shd w:val="clear" w:color="auto" w:fill="auto"/>
            <w:vAlign w:val="center"/>
          </w:tcPr>
          <w:p w14:paraId="338E3AB7" w14:textId="183CA25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272</w:t>
            </w:r>
          </w:p>
        </w:tc>
        <w:tc>
          <w:tcPr>
            <w:tcW w:w="738" w:type="dxa"/>
            <w:tcBorders>
              <w:top w:val="nil"/>
              <w:left w:val="nil"/>
              <w:bottom w:val="nil"/>
              <w:right w:val="nil"/>
            </w:tcBorders>
            <w:shd w:val="clear" w:color="auto" w:fill="auto"/>
            <w:noWrap/>
            <w:vAlign w:val="center"/>
          </w:tcPr>
          <w:p w14:paraId="726F6009" w14:textId="692BDE0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270</w:t>
            </w:r>
          </w:p>
        </w:tc>
        <w:tc>
          <w:tcPr>
            <w:tcW w:w="810" w:type="dxa"/>
            <w:tcBorders>
              <w:top w:val="nil"/>
              <w:left w:val="nil"/>
              <w:bottom w:val="nil"/>
              <w:right w:val="nil"/>
            </w:tcBorders>
            <w:shd w:val="clear" w:color="auto" w:fill="auto"/>
            <w:noWrap/>
            <w:vAlign w:val="center"/>
          </w:tcPr>
          <w:p w14:paraId="35C42624" w14:textId="2981C61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268</w:t>
            </w:r>
          </w:p>
        </w:tc>
        <w:tc>
          <w:tcPr>
            <w:tcW w:w="810" w:type="dxa"/>
            <w:tcBorders>
              <w:top w:val="nil"/>
              <w:left w:val="nil"/>
              <w:bottom w:val="nil"/>
              <w:right w:val="nil"/>
            </w:tcBorders>
            <w:shd w:val="clear" w:color="auto" w:fill="auto"/>
            <w:vAlign w:val="center"/>
          </w:tcPr>
          <w:p w14:paraId="40F80A12" w14:textId="566F197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267</w:t>
            </w:r>
          </w:p>
        </w:tc>
      </w:tr>
      <w:tr w:rsidR="003546E7" w:rsidRPr="00F86E56" w14:paraId="1FFDE056"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B3AD20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7096F89" w14:textId="59559C20" w:rsidR="003546E7" w:rsidRDefault="003546E7" w:rsidP="003546E7">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64CABC63" w:rsidR="003546E7" w:rsidRDefault="003546E7" w:rsidP="003546E7">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52F0D1BC" w:rsidR="003546E7" w:rsidRPr="00724641" w:rsidRDefault="003546E7" w:rsidP="003546E7">
            <w:pPr>
              <w:jc w:val="right"/>
              <w:rPr>
                <w:color w:val="000000"/>
                <w:sz w:val="14"/>
                <w:szCs w:val="14"/>
              </w:rPr>
            </w:pPr>
            <w:r w:rsidRPr="00833FA7">
              <w:rPr>
                <w:color w:val="000000"/>
                <w:sz w:val="14"/>
                <w:szCs w:val="14"/>
              </w:rPr>
              <w:t>168</w:t>
            </w:r>
          </w:p>
        </w:tc>
        <w:tc>
          <w:tcPr>
            <w:tcW w:w="792" w:type="dxa"/>
            <w:tcBorders>
              <w:top w:val="nil"/>
              <w:left w:val="nil"/>
              <w:bottom w:val="nil"/>
              <w:right w:val="nil"/>
            </w:tcBorders>
            <w:shd w:val="clear" w:color="auto" w:fill="auto"/>
            <w:vAlign w:val="center"/>
          </w:tcPr>
          <w:p w14:paraId="2E72169B" w14:textId="7BAAFF6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166</w:t>
            </w:r>
          </w:p>
        </w:tc>
        <w:tc>
          <w:tcPr>
            <w:tcW w:w="738" w:type="dxa"/>
            <w:tcBorders>
              <w:top w:val="nil"/>
              <w:left w:val="nil"/>
              <w:bottom w:val="nil"/>
              <w:right w:val="nil"/>
            </w:tcBorders>
            <w:shd w:val="clear" w:color="auto" w:fill="auto"/>
            <w:noWrap/>
            <w:vAlign w:val="center"/>
          </w:tcPr>
          <w:p w14:paraId="69DA0FE6" w14:textId="6A15C22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135</w:t>
            </w:r>
          </w:p>
        </w:tc>
        <w:tc>
          <w:tcPr>
            <w:tcW w:w="810" w:type="dxa"/>
            <w:tcBorders>
              <w:top w:val="nil"/>
              <w:left w:val="nil"/>
              <w:bottom w:val="nil"/>
              <w:right w:val="nil"/>
            </w:tcBorders>
            <w:shd w:val="clear" w:color="auto" w:fill="auto"/>
            <w:noWrap/>
            <w:vAlign w:val="center"/>
          </w:tcPr>
          <w:p w14:paraId="6DA0D15B" w14:textId="70877EA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vAlign w:val="center"/>
          </w:tcPr>
          <w:p w14:paraId="4D8C71FD" w14:textId="59C41FF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131</w:t>
            </w:r>
          </w:p>
        </w:tc>
      </w:tr>
      <w:tr w:rsidR="003546E7" w:rsidRPr="00F86E56" w14:paraId="2B4927AA"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A997FD6"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D797986" w14:textId="44535DAD" w:rsidR="003546E7" w:rsidRDefault="003546E7" w:rsidP="003546E7">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50A9FECD" w:rsidR="003546E7" w:rsidRDefault="003546E7" w:rsidP="003546E7">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5FC72092" w:rsidR="003546E7" w:rsidRPr="003E284E" w:rsidRDefault="003546E7" w:rsidP="003546E7">
            <w:pPr>
              <w:jc w:val="right"/>
              <w:rPr>
                <w:b/>
                <w:bCs/>
                <w:color w:val="000000"/>
                <w:sz w:val="14"/>
                <w:szCs w:val="14"/>
              </w:rPr>
            </w:pPr>
            <w:r w:rsidRPr="00833FA7">
              <w:rPr>
                <w:b/>
                <w:bCs/>
                <w:color w:val="000000"/>
                <w:sz w:val="14"/>
                <w:szCs w:val="14"/>
              </w:rPr>
              <w:t>2,183</w:t>
            </w:r>
          </w:p>
        </w:tc>
        <w:tc>
          <w:tcPr>
            <w:tcW w:w="792" w:type="dxa"/>
            <w:tcBorders>
              <w:top w:val="nil"/>
              <w:left w:val="nil"/>
              <w:bottom w:val="nil"/>
              <w:right w:val="nil"/>
            </w:tcBorders>
            <w:shd w:val="clear" w:color="auto" w:fill="auto"/>
            <w:vAlign w:val="center"/>
          </w:tcPr>
          <w:p w14:paraId="79D76AFD" w14:textId="75397447"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2,226</w:t>
            </w:r>
          </w:p>
        </w:tc>
        <w:tc>
          <w:tcPr>
            <w:tcW w:w="738" w:type="dxa"/>
            <w:tcBorders>
              <w:top w:val="nil"/>
              <w:left w:val="nil"/>
              <w:bottom w:val="nil"/>
              <w:right w:val="nil"/>
            </w:tcBorders>
            <w:shd w:val="clear" w:color="auto" w:fill="auto"/>
            <w:noWrap/>
            <w:vAlign w:val="center"/>
          </w:tcPr>
          <w:p w14:paraId="5830770D" w14:textId="382EAF92"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2,291</w:t>
            </w:r>
          </w:p>
        </w:tc>
        <w:tc>
          <w:tcPr>
            <w:tcW w:w="810" w:type="dxa"/>
            <w:tcBorders>
              <w:top w:val="nil"/>
              <w:left w:val="nil"/>
              <w:bottom w:val="nil"/>
              <w:right w:val="nil"/>
            </w:tcBorders>
            <w:shd w:val="clear" w:color="auto" w:fill="auto"/>
            <w:noWrap/>
            <w:vAlign w:val="center"/>
          </w:tcPr>
          <w:p w14:paraId="56541366" w14:textId="685E141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2,256</w:t>
            </w:r>
          </w:p>
        </w:tc>
        <w:tc>
          <w:tcPr>
            <w:tcW w:w="810" w:type="dxa"/>
            <w:tcBorders>
              <w:top w:val="nil"/>
              <w:left w:val="nil"/>
              <w:bottom w:val="nil"/>
              <w:right w:val="nil"/>
            </w:tcBorders>
            <w:shd w:val="clear" w:color="auto" w:fill="auto"/>
            <w:vAlign w:val="center"/>
          </w:tcPr>
          <w:p w14:paraId="72791C8C" w14:textId="49524427"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2,283</w:t>
            </w:r>
          </w:p>
        </w:tc>
      </w:tr>
      <w:tr w:rsidR="003546E7" w:rsidRPr="00F86E56" w14:paraId="10218D60"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DCA0E47"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4FF86A6D" w14:textId="4D3D9ED2"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24A0DA56"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72123D8A" w:rsidR="003546E7" w:rsidRPr="00724641"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02111CF4" w14:textId="40CFDE9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27</w:t>
            </w:r>
          </w:p>
        </w:tc>
        <w:tc>
          <w:tcPr>
            <w:tcW w:w="738" w:type="dxa"/>
            <w:tcBorders>
              <w:top w:val="nil"/>
              <w:left w:val="nil"/>
              <w:bottom w:val="nil"/>
              <w:right w:val="nil"/>
            </w:tcBorders>
            <w:shd w:val="clear" w:color="auto" w:fill="auto"/>
            <w:noWrap/>
            <w:vAlign w:val="center"/>
          </w:tcPr>
          <w:p w14:paraId="65907941" w14:textId="019BA36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3FC1BB6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00F34819" w14:textId="3F3931D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2BE69335"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B92BC5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CB410F8" w14:textId="5002CA7C" w:rsidR="003546E7" w:rsidRDefault="003546E7" w:rsidP="003546E7">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49E4E33E" w:rsidR="003546E7" w:rsidRDefault="003546E7" w:rsidP="003546E7">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4AD73CCB" w:rsidR="003546E7" w:rsidRPr="00724641" w:rsidRDefault="003546E7" w:rsidP="003546E7">
            <w:pPr>
              <w:jc w:val="right"/>
              <w:rPr>
                <w:color w:val="000000"/>
                <w:sz w:val="14"/>
                <w:szCs w:val="14"/>
              </w:rPr>
            </w:pPr>
            <w:r w:rsidRPr="00833FA7">
              <w:rPr>
                <w:color w:val="000000"/>
                <w:sz w:val="14"/>
                <w:szCs w:val="14"/>
              </w:rPr>
              <w:t>403</w:t>
            </w:r>
          </w:p>
        </w:tc>
        <w:tc>
          <w:tcPr>
            <w:tcW w:w="792" w:type="dxa"/>
            <w:tcBorders>
              <w:top w:val="nil"/>
              <w:left w:val="nil"/>
              <w:bottom w:val="nil"/>
              <w:right w:val="nil"/>
            </w:tcBorders>
            <w:shd w:val="clear" w:color="auto" w:fill="auto"/>
            <w:vAlign w:val="center"/>
          </w:tcPr>
          <w:p w14:paraId="6D19D078" w14:textId="3E4403F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440</w:t>
            </w:r>
          </w:p>
        </w:tc>
        <w:tc>
          <w:tcPr>
            <w:tcW w:w="738" w:type="dxa"/>
            <w:tcBorders>
              <w:top w:val="nil"/>
              <w:left w:val="nil"/>
              <w:bottom w:val="nil"/>
              <w:right w:val="nil"/>
            </w:tcBorders>
            <w:shd w:val="clear" w:color="auto" w:fill="auto"/>
            <w:noWrap/>
            <w:vAlign w:val="center"/>
          </w:tcPr>
          <w:p w14:paraId="125F7B04" w14:textId="52585C2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496</w:t>
            </w:r>
          </w:p>
        </w:tc>
        <w:tc>
          <w:tcPr>
            <w:tcW w:w="810" w:type="dxa"/>
            <w:tcBorders>
              <w:top w:val="nil"/>
              <w:left w:val="nil"/>
              <w:bottom w:val="nil"/>
              <w:right w:val="nil"/>
            </w:tcBorders>
            <w:shd w:val="clear" w:color="auto" w:fill="auto"/>
            <w:noWrap/>
            <w:vAlign w:val="center"/>
          </w:tcPr>
          <w:p w14:paraId="73FEFFD3" w14:textId="344B2C1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488</w:t>
            </w:r>
          </w:p>
        </w:tc>
        <w:tc>
          <w:tcPr>
            <w:tcW w:w="810" w:type="dxa"/>
            <w:tcBorders>
              <w:top w:val="nil"/>
              <w:left w:val="nil"/>
              <w:bottom w:val="nil"/>
              <w:right w:val="nil"/>
            </w:tcBorders>
            <w:shd w:val="clear" w:color="auto" w:fill="auto"/>
            <w:vAlign w:val="center"/>
          </w:tcPr>
          <w:p w14:paraId="18A92469" w14:textId="6236544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455</w:t>
            </w:r>
          </w:p>
        </w:tc>
      </w:tr>
      <w:tr w:rsidR="003546E7" w:rsidRPr="00F86E56" w14:paraId="598BD588"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74F5973"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6902FE1" w14:textId="161EDBFA" w:rsidR="003546E7" w:rsidRDefault="003546E7" w:rsidP="003546E7">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6CEE9EBB" w:rsidR="003546E7" w:rsidRDefault="003546E7" w:rsidP="003546E7">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22D49DC3" w:rsidR="003546E7" w:rsidRPr="00724641" w:rsidRDefault="003546E7" w:rsidP="003546E7">
            <w:pPr>
              <w:jc w:val="right"/>
              <w:rPr>
                <w:color w:val="000000"/>
                <w:sz w:val="14"/>
                <w:szCs w:val="14"/>
              </w:rPr>
            </w:pPr>
            <w:r w:rsidRPr="00833FA7">
              <w:rPr>
                <w:color w:val="000000"/>
                <w:sz w:val="14"/>
                <w:szCs w:val="14"/>
              </w:rPr>
              <w:t>1,149</w:t>
            </w:r>
          </w:p>
        </w:tc>
        <w:tc>
          <w:tcPr>
            <w:tcW w:w="792" w:type="dxa"/>
            <w:tcBorders>
              <w:top w:val="nil"/>
              <w:left w:val="nil"/>
              <w:bottom w:val="nil"/>
              <w:right w:val="nil"/>
            </w:tcBorders>
            <w:shd w:val="clear" w:color="auto" w:fill="auto"/>
            <w:vAlign w:val="center"/>
          </w:tcPr>
          <w:p w14:paraId="56BE32E6" w14:textId="51B507E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1,140</w:t>
            </w:r>
          </w:p>
        </w:tc>
        <w:tc>
          <w:tcPr>
            <w:tcW w:w="738" w:type="dxa"/>
            <w:tcBorders>
              <w:top w:val="nil"/>
              <w:left w:val="nil"/>
              <w:bottom w:val="nil"/>
              <w:right w:val="nil"/>
            </w:tcBorders>
            <w:shd w:val="clear" w:color="auto" w:fill="auto"/>
            <w:noWrap/>
            <w:vAlign w:val="center"/>
          </w:tcPr>
          <w:p w14:paraId="59B38A87" w14:textId="28FCD60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1,175</w:t>
            </w:r>
          </w:p>
        </w:tc>
        <w:tc>
          <w:tcPr>
            <w:tcW w:w="810" w:type="dxa"/>
            <w:tcBorders>
              <w:top w:val="nil"/>
              <w:left w:val="nil"/>
              <w:bottom w:val="nil"/>
              <w:right w:val="nil"/>
            </w:tcBorders>
            <w:shd w:val="clear" w:color="auto" w:fill="auto"/>
            <w:noWrap/>
            <w:vAlign w:val="center"/>
          </w:tcPr>
          <w:p w14:paraId="57D6493D" w14:textId="7957065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1,163</w:t>
            </w:r>
          </w:p>
        </w:tc>
        <w:tc>
          <w:tcPr>
            <w:tcW w:w="810" w:type="dxa"/>
            <w:tcBorders>
              <w:top w:val="nil"/>
              <w:left w:val="nil"/>
              <w:bottom w:val="nil"/>
              <w:right w:val="nil"/>
            </w:tcBorders>
            <w:shd w:val="clear" w:color="auto" w:fill="auto"/>
            <w:vAlign w:val="center"/>
          </w:tcPr>
          <w:p w14:paraId="52C48E16" w14:textId="5A5257D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1,224</w:t>
            </w:r>
          </w:p>
        </w:tc>
      </w:tr>
      <w:tr w:rsidR="003546E7" w:rsidRPr="00F86E56" w14:paraId="1A4F4B1F"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1A276B7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874C44E" w14:textId="38E9D2FF" w:rsidR="003546E7" w:rsidRDefault="003546E7" w:rsidP="003546E7">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194C6AA4" w:rsidR="003546E7" w:rsidRDefault="003546E7" w:rsidP="003546E7">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06AB8B5C" w:rsidR="003546E7" w:rsidRPr="00724641" w:rsidRDefault="003546E7" w:rsidP="003546E7">
            <w:pPr>
              <w:jc w:val="right"/>
              <w:rPr>
                <w:color w:val="000000"/>
                <w:sz w:val="14"/>
                <w:szCs w:val="14"/>
              </w:rPr>
            </w:pPr>
            <w:r w:rsidRPr="00833FA7">
              <w:rPr>
                <w:color w:val="000000"/>
                <w:sz w:val="14"/>
                <w:szCs w:val="14"/>
              </w:rPr>
              <w:t>576</w:t>
            </w:r>
          </w:p>
        </w:tc>
        <w:tc>
          <w:tcPr>
            <w:tcW w:w="792" w:type="dxa"/>
            <w:tcBorders>
              <w:top w:val="nil"/>
              <w:left w:val="nil"/>
              <w:bottom w:val="nil"/>
              <w:right w:val="nil"/>
            </w:tcBorders>
            <w:shd w:val="clear" w:color="auto" w:fill="auto"/>
            <w:vAlign w:val="center"/>
          </w:tcPr>
          <w:p w14:paraId="2D91A4C5" w14:textId="7E0E007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578</w:t>
            </w:r>
          </w:p>
        </w:tc>
        <w:tc>
          <w:tcPr>
            <w:tcW w:w="738" w:type="dxa"/>
            <w:tcBorders>
              <w:top w:val="nil"/>
              <w:left w:val="nil"/>
              <w:bottom w:val="nil"/>
              <w:right w:val="nil"/>
            </w:tcBorders>
            <w:shd w:val="clear" w:color="auto" w:fill="auto"/>
            <w:noWrap/>
            <w:vAlign w:val="center"/>
          </w:tcPr>
          <w:p w14:paraId="476AD549" w14:textId="7A34D05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582</w:t>
            </w:r>
          </w:p>
        </w:tc>
        <w:tc>
          <w:tcPr>
            <w:tcW w:w="810" w:type="dxa"/>
            <w:tcBorders>
              <w:top w:val="nil"/>
              <w:left w:val="nil"/>
              <w:bottom w:val="nil"/>
              <w:right w:val="nil"/>
            </w:tcBorders>
            <w:shd w:val="clear" w:color="auto" w:fill="auto"/>
            <w:noWrap/>
            <w:vAlign w:val="center"/>
          </w:tcPr>
          <w:p w14:paraId="68852271" w14:textId="6A1A33F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565</w:t>
            </w:r>
          </w:p>
        </w:tc>
        <w:tc>
          <w:tcPr>
            <w:tcW w:w="810" w:type="dxa"/>
            <w:tcBorders>
              <w:top w:val="nil"/>
              <w:left w:val="nil"/>
              <w:bottom w:val="nil"/>
              <w:right w:val="nil"/>
            </w:tcBorders>
            <w:shd w:val="clear" w:color="auto" w:fill="auto"/>
            <w:vAlign w:val="center"/>
          </w:tcPr>
          <w:p w14:paraId="5687297C" w14:textId="797432B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565</w:t>
            </w:r>
          </w:p>
        </w:tc>
      </w:tr>
      <w:tr w:rsidR="003546E7" w:rsidRPr="00F86E56" w14:paraId="1D233E0B" w14:textId="77777777" w:rsidTr="003546E7">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5519FA5"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197B8F50" w14:textId="7D505DEB" w:rsidR="003546E7" w:rsidRDefault="003546E7" w:rsidP="003546E7">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23A3CF0D" w:rsidR="003546E7" w:rsidRDefault="003546E7" w:rsidP="003546E7">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57295DDD" w:rsidR="003546E7" w:rsidRPr="00724641" w:rsidRDefault="003546E7" w:rsidP="003546E7">
            <w:pPr>
              <w:jc w:val="right"/>
              <w:rPr>
                <w:color w:val="000000"/>
                <w:sz w:val="14"/>
                <w:szCs w:val="14"/>
              </w:rPr>
            </w:pPr>
            <w:r w:rsidRPr="00833FA7">
              <w:rPr>
                <w:color w:val="000000"/>
                <w:sz w:val="14"/>
                <w:szCs w:val="14"/>
              </w:rPr>
              <w:t>55</w:t>
            </w:r>
          </w:p>
        </w:tc>
        <w:tc>
          <w:tcPr>
            <w:tcW w:w="792" w:type="dxa"/>
            <w:tcBorders>
              <w:top w:val="nil"/>
              <w:left w:val="nil"/>
              <w:bottom w:val="nil"/>
              <w:right w:val="nil"/>
            </w:tcBorders>
            <w:shd w:val="clear" w:color="auto" w:fill="auto"/>
            <w:vAlign w:val="center"/>
          </w:tcPr>
          <w:p w14:paraId="6A2DD757" w14:textId="6902D36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40</w:t>
            </w:r>
          </w:p>
        </w:tc>
        <w:tc>
          <w:tcPr>
            <w:tcW w:w="738" w:type="dxa"/>
            <w:tcBorders>
              <w:top w:val="nil"/>
              <w:left w:val="nil"/>
              <w:bottom w:val="nil"/>
              <w:right w:val="nil"/>
            </w:tcBorders>
            <w:shd w:val="clear" w:color="auto" w:fill="auto"/>
            <w:noWrap/>
            <w:vAlign w:val="center"/>
          </w:tcPr>
          <w:p w14:paraId="7BAB1405" w14:textId="2C751AB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6D2C07D6" w14:textId="42470A1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vAlign w:val="center"/>
          </w:tcPr>
          <w:p w14:paraId="4D359F0B" w14:textId="5C9F16F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39</w:t>
            </w:r>
          </w:p>
        </w:tc>
      </w:tr>
      <w:tr w:rsidR="003546E7" w:rsidRPr="00F86E56" w14:paraId="6FD44323"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576675BA"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F62ACE1" w14:textId="0F30060C" w:rsidR="003546E7" w:rsidRDefault="003546E7" w:rsidP="003546E7">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5E4AE569" w:rsidR="003546E7" w:rsidRDefault="003546E7" w:rsidP="003546E7">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238FBC53" w:rsidR="003546E7" w:rsidRPr="003E284E" w:rsidRDefault="003546E7" w:rsidP="003546E7">
            <w:pPr>
              <w:jc w:val="right"/>
              <w:rPr>
                <w:b/>
                <w:bCs/>
                <w:color w:val="000000"/>
                <w:sz w:val="14"/>
                <w:szCs w:val="14"/>
              </w:rPr>
            </w:pPr>
            <w:r w:rsidRPr="00833FA7">
              <w:rPr>
                <w:b/>
                <w:bCs/>
                <w:color w:val="000000"/>
                <w:sz w:val="14"/>
                <w:szCs w:val="14"/>
              </w:rPr>
              <w:t>17,789</w:t>
            </w:r>
          </w:p>
        </w:tc>
        <w:tc>
          <w:tcPr>
            <w:tcW w:w="792" w:type="dxa"/>
            <w:tcBorders>
              <w:top w:val="nil"/>
              <w:left w:val="nil"/>
              <w:bottom w:val="nil"/>
              <w:right w:val="nil"/>
            </w:tcBorders>
            <w:shd w:val="clear" w:color="auto" w:fill="auto"/>
            <w:vAlign w:val="center"/>
          </w:tcPr>
          <w:p w14:paraId="29DCB577" w14:textId="5C3872B3"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17,748</w:t>
            </w:r>
          </w:p>
        </w:tc>
        <w:tc>
          <w:tcPr>
            <w:tcW w:w="738" w:type="dxa"/>
            <w:tcBorders>
              <w:top w:val="nil"/>
              <w:left w:val="nil"/>
              <w:bottom w:val="nil"/>
              <w:right w:val="nil"/>
            </w:tcBorders>
            <w:shd w:val="clear" w:color="auto" w:fill="auto"/>
            <w:noWrap/>
            <w:vAlign w:val="center"/>
          </w:tcPr>
          <w:p w14:paraId="132A4F41" w14:textId="7C951FDB"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18,101</w:t>
            </w:r>
          </w:p>
        </w:tc>
        <w:tc>
          <w:tcPr>
            <w:tcW w:w="810" w:type="dxa"/>
            <w:tcBorders>
              <w:top w:val="nil"/>
              <w:left w:val="nil"/>
              <w:bottom w:val="nil"/>
              <w:right w:val="nil"/>
            </w:tcBorders>
            <w:shd w:val="clear" w:color="auto" w:fill="auto"/>
            <w:noWrap/>
            <w:vAlign w:val="center"/>
          </w:tcPr>
          <w:p w14:paraId="592F2CDB" w14:textId="1A4884B8"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18,536</w:t>
            </w:r>
          </w:p>
        </w:tc>
        <w:tc>
          <w:tcPr>
            <w:tcW w:w="810" w:type="dxa"/>
            <w:tcBorders>
              <w:top w:val="nil"/>
              <w:left w:val="nil"/>
              <w:bottom w:val="nil"/>
              <w:right w:val="nil"/>
            </w:tcBorders>
            <w:shd w:val="clear" w:color="auto" w:fill="auto"/>
            <w:vAlign w:val="center"/>
          </w:tcPr>
          <w:p w14:paraId="01D8A8E6" w14:textId="1E848ACE"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17,938</w:t>
            </w:r>
          </w:p>
        </w:tc>
      </w:tr>
      <w:tr w:rsidR="003546E7" w:rsidRPr="00F86E56" w14:paraId="4F64255F"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0BF32E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5524EA7" w14:textId="4064AFA2" w:rsidR="003546E7" w:rsidRDefault="003546E7" w:rsidP="003546E7">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7A4FD61E" w:rsidR="003546E7" w:rsidRDefault="003546E7" w:rsidP="003546E7">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7FF404CC" w:rsidR="003546E7" w:rsidRPr="00724641" w:rsidRDefault="003546E7" w:rsidP="003546E7">
            <w:pPr>
              <w:jc w:val="right"/>
              <w:rPr>
                <w:color w:val="000000"/>
                <w:sz w:val="14"/>
                <w:szCs w:val="14"/>
              </w:rPr>
            </w:pPr>
            <w:r w:rsidRPr="00833FA7">
              <w:rPr>
                <w:color w:val="000000"/>
                <w:sz w:val="14"/>
                <w:szCs w:val="14"/>
              </w:rPr>
              <w:t>2,033</w:t>
            </w:r>
          </w:p>
        </w:tc>
        <w:tc>
          <w:tcPr>
            <w:tcW w:w="792" w:type="dxa"/>
            <w:tcBorders>
              <w:top w:val="nil"/>
              <w:left w:val="nil"/>
              <w:bottom w:val="nil"/>
              <w:right w:val="nil"/>
            </w:tcBorders>
            <w:shd w:val="clear" w:color="auto" w:fill="auto"/>
            <w:vAlign w:val="center"/>
          </w:tcPr>
          <w:p w14:paraId="357A2B85" w14:textId="4F690A3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2,095</w:t>
            </w:r>
          </w:p>
        </w:tc>
        <w:tc>
          <w:tcPr>
            <w:tcW w:w="738" w:type="dxa"/>
            <w:tcBorders>
              <w:top w:val="nil"/>
              <w:left w:val="nil"/>
              <w:bottom w:val="nil"/>
              <w:right w:val="nil"/>
            </w:tcBorders>
            <w:shd w:val="clear" w:color="auto" w:fill="auto"/>
            <w:noWrap/>
            <w:vAlign w:val="center"/>
          </w:tcPr>
          <w:p w14:paraId="2AE44BCF" w14:textId="0BB9761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2,071</w:t>
            </w:r>
          </w:p>
        </w:tc>
        <w:tc>
          <w:tcPr>
            <w:tcW w:w="810" w:type="dxa"/>
            <w:tcBorders>
              <w:top w:val="nil"/>
              <w:left w:val="nil"/>
              <w:bottom w:val="nil"/>
              <w:right w:val="nil"/>
            </w:tcBorders>
            <w:shd w:val="clear" w:color="auto" w:fill="auto"/>
            <w:noWrap/>
            <w:vAlign w:val="center"/>
          </w:tcPr>
          <w:p w14:paraId="133D0A69" w14:textId="38B6254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2,379</w:t>
            </w:r>
          </w:p>
        </w:tc>
        <w:tc>
          <w:tcPr>
            <w:tcW w:w="810" w:type="dxa"/>
            <w:tcBorders>
              <w:top w:val="nil"/>
              <w:left w:val="nil"/>
              <w:bottom w:val="nil"/>
              <w:right w:val="nil"/>
            </w:tcBorders>
            <w:shd w:val="clear" w:color="auto" w:fill="auto"/>
            <w:vAlign w:val="center"/>
          </w:tcPr>
          <w:p w14:paraId="27C51931" w14:textId="1500D64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2,380</w:t>
            </w:r>
          </w:p>
        </w:tc>
      </w:tr>
      <w:tr w:rsidR="003546E7" w:rsidRPr="00F86E56" w14:paraId="1489D449"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2112CC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B23A2C6" w14:textId="71B2B94F" w:rsidR="003546E7" w:rsidRDefault="003546E7" w:rsidP="003546E7">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63D62918" w:rsidR="003546E7" w:rsidRDefault="003546E7" w:rsidP="003546E7">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64F3F3DF" w:rsidR="003546E7" w:rsidRPr="00724641" w:rsidRDefault="003546E7" w:rsidP="003546E7">
            <w:pPr>
              <w:jc w:val="right"/>
              <w:rPr>
                <w:color w:val="000000"/>
                <w:sz w:val="14"/>
                <w:szCs w:val="14"/>
              </w:rPr>
            </w:pPr>
            <w:r w:rsidRPr="00833FA7">
              <w:rPr>
                <w:color w:val="000000"/>
                <w:sz w:val="14"/>
                <w:szCs w:val="14"/>
              </w:rPr>
              <w:t>9,414</w:t>
            </w:r>
          </w:p>
        </w:tc>
        <w:tc>
          <w:tcPr>
            <w:tcW w:w="792" w:type="dxa"/>
            <w:tcBorders>
              <w:top w:val="nil"/>
              <w:left w:val="nil"/>
              <w:bottom w:val="nil"/>
              <w:right w:val="nil"/>
            </w:tcBorders>
            <w:shd w:val="clear" w:color="auto" w:fill="auto"/>
            <w:vAlign w:val="center"/>
          </w:tcPr>
          <w:p w14:paraId="513CC98D" w14:textId="7DDF8F9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9,354</w:t>
            </w:r>
          </w:p>
        </w:tc>
        <w:tc>
          <w:tcPr>
            <w:tcW w:w="738" w:type="dxa"/>
            <w:tcBorders>
              <w:top w:val="nil"/>
              <w:left w:val="nil"/>
              <w:bottom w:val="nil"/>
              <w:right w:val="nil"/>
            </w:tcBorders>
            <w:shd w:val="clear" w:color="auto" w:fill="auto"/>
            <w:noWrap/>
            <w:vAlign w:val="center"/>
          </w:tcPr>
          <w:p w14:paraId="240D14E5" w14:textId="0494B56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9,808</w:t>
            </w:r>
          </w:p>
        </w:tc>
        <w:tc>
          <w:tcPr>
            <w:tcW w:w="810" w:type="dxa"/>
            <w:tcBorders>
              <w:top w:val="nil"/>
              <w:left w:val="nil"/>
              <w:bottom w:val="nil"/>
              <w:right w:val="nil"/>
            </w:tcBorders>
            <w:shd w:val="clear" w:color="auto" w:fill="auto"/>
            <w:noWrap/>
            <w:vAlign w:val="center"/>
          </w:tcPr>
          <w:p w14:paraId="24E75389" w14:textId="0D21D15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9,928</w:t>
            </w:r>
          </w:p>
        </w:tc>
        <w:tc>
          <w:tcPr>
            <w:tcW w:w="810" w:type="dxa"/>
            <w:tcBorders>
              <w:top w:val="nil"/>
              <w:left w:val="nil"/>
              <w:bottom w:val="nil"/>
              <w:right w:val="nil"/>
            </w:tcBorders>
            <w:shd w:val="clear" w:color="auto" w:fill="auto"/>
            <w:vAlign w:val="center"/>
          </w:tcPr>
          <w:p w14:paraId="597C670A" w14:textId="7CD2E7F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9,320</w:t>
            </w:r>
          </w:p>
        </w:tc>
      </w:tr>
      <w:tr w:rsidR="003546E7" w:rsidRPr="00F86E56" w14:paraId="0EBB3F5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7EE914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1FDB4C0" w14:textId="707BF545" w:rsidR="003546E7" w:rsidRDefault="003546E7" w:rsidP="003546E7">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29F362A6" w:rsidR="003546E7" w:rsidRDefault="003546E7" w:rsidP="003546E7">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57FFFB92" w:rsidR="003546E7" w:rsidRPr="00724641" w:rsidRDefault="003546E7" w:rsidP="003546E7">
            <w:pPr>
              <w:jc w:val="right"/>
              <w:rPr>
                <w:color w:val="000000"/>
                <w:sz w:val="14"/>
                <w:szCs w:val="14"/>
              </w:rPr>
            </w:pPr>
            <w:r w:rsidRPr="00833FA7">
              <w:rPr>
                <w:color w:val="000000"/>
                <w:sz w:val="14"/>
                <w:szCs w:val="14"/>
              </w:rPr>
              <w:t>3,033</w:t>
            </w:r>
          </w:p>
        </w:tc>
        <w:tc>
          <w:tcPr>
            <w:tcW w:w="792" w:type="dxa"/>
            <w:tcBorders>
              <w:top w:val="nil"/>
              <w:left w:val="nil"/>
              <w:bottom w:val="nil"/>
              <w:right w:val="nil"/>
            </w:tcBorders>
            <w:shd w:val="clear" w:color="auto" w:fill="auto"/>
            <w:vAlign w:val="center"/>
          </w:tcPr>
          <w:p w14:paraId="0DE0E8BB" w14:textId="1262F10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3,093</w:t>
            </w:r>
          </w:p>
        </w:tc>
        <w:tc>
          <w:tcPr>
            <w:tcW w:w="738" w:type="dxa"/>
            <w:tcBorders>
              <w:top w:val="nil"/>
              <w:left w:val="nil"/>
              <w:bottom w:val="nil"/>
              <w:right w:val="nil"/>
            </w:tcBorders>
            <w:shd w:val="clear" w:color="auto" w:fill="auto"/>
            <w:noWrap/>
            <w:vAlign w:val="center"/>
          </w:tcPr>
          <w:p w14:paraId="084D090E" w14:textId="78C4421F"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3,045</w:t>
            </w:r>
          </w:p>
        </w:tc>
        <w:tc>
          <w:tcPr>
            <w:tcW w:w="810" w:type="dxa"/>
            <w:tcBorders>
              <w:top w:val="nil"/>
              <w:left w:val="nil"/>
              <w:bottom w:val="nil"/>
              <w:right w:val="nil"/>
            </w:tcBorders>
            <w:shd w:val="clear" w:color="auto" w:fill="auto"/>
            <w:noWrap/>
            <w:vAlign w:val="center"/>
          </w:tcPr>
          <w:p w14:paraId="0E611DA1" w14:textId="7B59F14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3,138</w:t>
            </w:r>
          </w:p>
        </w:tc>
        <w:tc>
          <w:tcPr>
            <w:tcW w:w="810" w:type="dxa"/>
            <w:tcBorders>
              <w:top w:val="nil"/>
              <w:left w:val="nil"/>
              <w:bottom w:val="nil"/>
              <w:right w:val="nil"/>
            </w:tcBorders>
            <w:shd w:val="clear" w:color="auto" w:fill="auto"/>
            <w:vAlign w:val="center"/>
          </w:tcPr>
          <w:p w14:paraId="3EBA5E2A" w14:textId="5F3C45F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3,196</w:t>
            </w:r>
          </w:p>
        </w:tc>
      </w:tr>
      <w:tr w:rsidR="003546E7" w:rsidRPr="00F86E56" w14:paraId="2BE4C304"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56471360"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E4F0B40" w14:textId="5E7D55B8" w:rsidR="003546E7" w:rsidRDefault="003546E7" w:rsidP="003546E7">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791C477A" w:rsidR="003546E7" w:rsidRDefault="003546E7" w:rsidP="003546E7">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1C299726" w:rsidR="003546E7" w:rsidRPr="00724641" w:rsidRDefault="003546E7" w:rsidP="003546E7">
            <w:pPr>
              <w:jc w:val="right"/>
              <w:rPr>
                <w:color w:val="000000"/>
                <w:sz w:val="14"/>
                <w:szCs w:val="14"/>
              </w:rPr>
            </w:pPr>
            <w:r w:rsidRPr="00833FA7">
              <w:rPr>
                <w:color w:val="000000"/>
                <w:sz w:val="14"/>
                <w:szCs w:val="14"/>
              </w:rPr>
              <w:t>138</w:t>
            </w:r>
          </w:p>
        </w:tc>
        <w:tc>
          <w:tcPr>
            <w:tcW w:w="792" w:type="dxa"/>
            <w:tcBorders>
              <w:top w:val="nil"/>
              <w:left w:val="nil"/>
              <w:bottom w:val="nil"/>
              <w:right w:val="nil"/>
            </w:tcBorders>
            <w:shd w:val="clear" w:color="auto" w:fill="auto"/>
            <w:vAlign w:val="center"/>
          </w:tcPr>
          <w:p w14:paraId="3D6A952E" w14:textId="0298584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134</w:t>
            </w:r>
          </w:p>
        </w:tc>
        <w:tc>
          <w:tcPr>
            <w:tcW w:w="738" w:type="dxa"/>
            <w:tcBorders>
              <w:top w:val="nil"/>
              <w:left w:val="nil"/>
              <w:bottom w:val="nil"/>
              <w:right w:val="nil"/>
            </w:tcBorders>
            <w:shd w:val="clear" w:color="auto" w:fill="auto"/>
            <w:noWrap/>
            <w:vAlign w:val="center"/>
          </w:tcPr>
          <w:p w14:paraId="3CE9D450" w14:textId="297EB27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noWrap/>
            <w:vAlign w:val="center"/>
          </w:tcPr>
          <w:p w14:paraId="7182C94A" w14:textId="0CE4CAF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vAlign w:val="center"/>
          </w:tcPr>
          <w:p w14:paraId="41711FFB" w14:textId="30404F8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112</w:t>
            </w:r>
          </w:p>
        </w:tc>
      </w:tr>
      <w:tr w:rsidR="003546E7" w:rsidRPr="00F86E56" w14:paraId="382C48D3"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FBF1C84"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9B1260E" w14:textId="094E6537" w:rsidR="003546E7" w:rsidRDefault="003546E7" w:rsidP="003546E7">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4CEF16F8" w:rsidR="003546E7" w:rsidRDefault="003546E7" w:rsidP="003546E7">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7C908A6B" w:rsidR="003546E7" w:rsidRPr="00724641" w:rsidRDefault="003546E7" w:rsidP="003546E7">
            <w:pPr>
              <w:jc w:val="right"/>
              <w:rPr>
                <w:color w:val="000000"/>
                <w:sz w:val="14"/>
                <w:szCs w:val="14"/>
              </w:rPr>
            </w:pPr>
            <w:r w:rsidRPr="00833FA7">
              <w:rPr>
                <w:color w:val="000000"/>
                <w:sz w:val="14"/>
                <w:szCs w:val="14"/>
              </w:rPr>
              <w:t>3,171</w:t>
            </w:r>
          </w:p>
        </w:tc>
        <w:tc>
          <w:tcPr>
            <w:tcW w:w="792" w:type="dxa"/>
            <w:tcBorders>
              <w:top w:val="nil"/>
              <w:left w:val="nil"/>
              <w:bottom w:val="nil"/>
              <w:right w:val="nil"/>
            </w:tcBorders>
            <w:shd w:val="clear" w:color="auto" w:fill="auto"/>
            <w:vAlign w:val="center"/>
          </w:tcPr>
          <w:p w14:paraId="299721E0" w14:textId="501B14E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3,073</w:t>
            </w:r>
          </w:p>
        </w:tc>
        <w:tc>
          <w:tcPr>
            <w:tcW w:w="738" w:type="dxa"/>
            <w:tcBorders>
              <w:top w:val="nil"/>
              <w:left w:val="nil"/>
              <w:bottom w:val="nil"/>
              <w:right w:val="nil"/>
            </w:tcBorders>
            <w:shd w:val="clear" w:color="auto" w:fill="auto"/>
            <w:noWrap/>
            <w:vAlign w:val="center"/>
          </w:tcPr>
          <w:p w14:paraId="25FB66CB" w14:textId="39FD6FE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3,048</w:t>
            </w:r>
          </w:p>
        </w:tc>
        <w:tc>
          <w:tcPr>
            <w:tcW w:w="810" w:type="dxa"/>
            <w:tcBorders>
              <w:top w:val="nil"/>
              <w:left w:val="nil"/>
              <w:bottom w:val="nil"/>
              <w:right w:val="nil"/>
            </w:tcBorders>
            <w:shd w:val="clear" w:color="auto" w:fill="auto"/>
            <w:noWrap/>
            <w:vAlign w:val="center"/>
          </w:tcPr>
          <w:p w14:paraId="38A33A1C" w14:textId="2CB41E0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2,971</w:t>
            </w:r>
          </w:p>
        </w:tc>
        <w:tc>
          <w:tcPr>
            <w:tcW w:w="810" w:type="dxa"/>
            <w:tcBorders>
              <w:top w:val="nil"/>
              <w:left w:val="nil"/>
              <w:bottom w:val="nil"/>
              <w:right w:val="nil"/>
            </w:tcBorders>
            <w:shd w:val="clear" w:color="auto" w:fill="auto"/>
            <w:vAlign w:val="center"/>
          </w:tcPr>
          <w:p w14:paraId="68F91F22" w14:textId="563EDDF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2,930</w:t>
            </w:r>
          </w:p>
        </w:tc>
      </w:tr>
      <w:tr w:rsidR="003546E7" w:rsidRPr="00F86E56" w14:paraId="604DF98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B60191"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15A2AE" w14:textId="1F8D9BA4" w:rsidR="003546E7" w:rsidRDefault="003546E7" w:rsidP="003546E7">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0B51077B" w:rsidR="003546E7" w:rsidRDefault="003546E7" w:rsidP="003546E7">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4ABBD607" w:rsidR="003546E7" w:rsidRPr="003E284E" w:rsidRDefault="003546E7" w:rsidP="003546E7">
            <w:pPr>
              <w:jc w:val="right"/>
              <w:rPr>
                <w:b/>
                <w:bCs/>
                <w:color w:val="000000"/>
                <w:sz w:val="14"/>
                <w:szCs w:val="14"/>
              </w:rPr>
            </w:pPr>
            <w:r w:rsidRPr="00833FA7">
              <w:rPr>
                <w:b/>
                <w:bCs/>
                <w:color w:val="000000"/>
                <w:sz w:val="14"/>
                <w:szCs w:val="14"/>
              </w:rPr>
              <w:t>11,973</w:t>
            </w:r>
          </w:p>
        </w:tc>
        <w:tc>
          <w:tcPr>
            <w:tcW w:w="792" w:type="dxa"/>
            <w:tcBorders>
              <w:top w:val="nil"/>
              <w:left w:val="nil"/>
              <w:bottom w:val="nil"/>
              <w:right w:val="nil"/>
            </w:tcBorders>
            <w:shd w:val="clear" w:color="auto" w:fill="auto"/>
            <w:vAlign w:val="center"/>
          </w:tcPr>
          <w:p w14:paraId="3910925F" w14:textId="230E98D8"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11,831</w:t>
            </w:r>
          </w:p>
        </w:tc>
        <w:tc>
          <w:tcPr>
            <w:tcW w:w="738" w:type="dxa"/>
            <w:tcBorders>
              <w:top w:val="nil"/>
              <w:left w:val="nil"/>
              <w:bottom w:val="nil"/>
              <w:right w:val="nil"/>
            </w:tcBorders>
            <w:shd w:val="clear" w:color="auto" w:fill="auto"/>
            <w:noWrap/>
            <w:vAlign w:val="center"/>
          </w:tcPr>
          <w:p w14:paraId="4BCC0D2B" w14:textId="020A6932"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12,274</w:t>
            </w:r>
          </w:p>
        </w:tc>
        <w:tc>
          <w:tcPr>
            <w:tcW w:w="810" w:type="dxa"/>
            <w:tcBorders>
              <w:top w:val="nil"/>
              <w:left w:val="nil"/>
              <w:bottom w:val="nil"/>
              <w:right w:val="nil"/>
            </w:tcBorders>
            <w:shd w:val="clear" w:color="auto" w:fill="auto"/>
            <w:noWrap/>
            <w:vAlign w:val="center"/>
          </w:tcPr>
          <w:p w14:paraId="6E220F79" w14:textId="4969709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12,173</w:t>
            </w:r>
          </w:p>
        </w:tc>
        <w:tc>
          <w:tcPr>
            <w:tcW w:w="810" w:type="dxa"/>
            <w:tcBorders>
              <w:top w:val="nil"/>
              <w:left w:val="nil"/>
              <w:bottom w:val="nil"/>
              <w:right w:val="nil"/>
            </w:tcBorders>
            <w:shd w:val="clear" w:color="auto" w:fill="auto"/>
            <w:vAlign w:val="center"/>
          </w:tcPr>
          <w:p w14:paraId="2BB88188" w14:textId="29AA6DDE"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12,374</w:t>
            </w:r>
          </w:p>
        </w:tc>
      </w:tr>
      <w:tr w:rsidR="003546E7" w:rsidRPr="00F86E56" w14:paraId="23DA7D29"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E66FD35"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25979B2" w14:textId="16989FF2" w:rsidR="003546E7" w:rsidRDefault="003546E7" w:rsidP="003546E7">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3E98B5ED" w:rsidR="003546E7" w:rsidRDefault="003546E7" w:rsidP="003546E7">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647244A8" w:rsidR="003546E7" w:rsidRPr="00724641" w:rsidRDefault="003546E7" w:rsidP="003546E7">
            <w:pPr>
              <w:jc w:val="right"/>
              <w:rPr>
                <w:color w:val="000000"/>
                <w:sz w:val="14"/>
                <w:szCs w:val="14"/>
              </w:rPr>
            </w:pPr>
            <w:r w:rsidRPr="00833FA7">
              <w:rPr>
                <w:color w:val="000000"/>
                <w:sz w:val="14"/>
                <w:szCs w:val="14"/>
              </w:rPr>
              <w:t>733</w:t>
            </w:r>
          </w:p>
        </w:tc>
        <w:tc>
          <w:tcPr>
            <w:tcW w:w="792" w:type="dxa"/>
            <w:tcBorders>
              <w:top w:val="nil"/>
              <w:left w:val="nil"/>
              <w:bottom w:val="nil"/>
              <w:right w:val="nil"/>
            </w:tcBorders>
            <w:shd w:val="clear" w:color="auto" w:fill="auto"/>
            <w:vAlign w:val="center"/>
          </w:tcPr>
          <w:p w14:paraId="34A5D712" w14:textId="0EC0C24B"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noWrap/>
            <w:vAlign w:val="center"/>
          </w:tcPr>
          <w:p w14:paraId="5938A91A" w14:textId="13EA78E3"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733</w:t>
            </w:r>
          </w:p>
        </w:tc>
        <w:tc>
          <w:tcPr>
            <w:tcW w:w="810" w:type="dxa"/>
            <w:tcBorders>
              <w:top w:val="nil"/>
              <w:left w:val="nil"/>
              <w:bottom w:val="nil"/>
              <w:right w:val="nil"/>
            </w:tcBorders>
            <w:shd w:val="clear" w:color="auto" w:fill="auto"/>
            <w:noWrap/>
            <w:vAlign w:val="center"/>
          </w:tcPr>
          <w:p w14:paraId="6DBC22EF" w14:textId="2FCB060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720</w:t>
            </w:r>
          </w:p>
        </w:tc>
        <w:tc>
          <w:tcPr>
            <w:tcW w:w="810" w:type="dxa"/>
            <w:tcBorders>
              <w:top w:val="nil"/>
              <w:left w:val="nil"/>
              <w:bottom w:val="nil"/>
              <w:right w:val="nil"/>
            </w:tcBorders>
            <w:shd w:val="clear" w:color="auto" w:fill="auto"/>
            <w:vAlign w:val="center"/>
          </w:tcPr>
          <w:p w14:paraId="65951884" w14:textId="4DAF7C4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665</w:t>
            </w:r>
          </w:p>
        </w:tc>
      </w:tr>
      <w:tr w:rsidR="003546E7" w:rsidRPr="00F86E56" w14:paraId="7A378508"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00C9273"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A9C7445" w14:textId="783CD7AF" w:rsidR="003546E7" w:rsidRDefault="003546E7" w:rsidP="003546E7">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03882070" w:rsidR="003546E7" w:rsidRDefault="003546E7" w:rsidP="003546E7">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252C5470" w:rsidR="003546E7" w:rsidRPr="00724641" w:rsidRDefault="003546E7" w:rsidP="003546E7">
            <w:pPr>
              <w:jc w:val="right"/>
              <w:rPr>
                <w:color w:val="000000"/>
                <w:sz w:val="14"/>
                <w:szCs w:val="14"/>
              </w:rPr>
            </w:pPr>
            <w:r w:rsidRPr="00833FA7">
              <w:rPr>
                <w:color w:val="000000"/>
                <w:sz w:val="14"/>
                <w:szCs w:val="14"/>
              </w:rPr>
              <w:t>6,297</w:t>
            </w:r>
          </w:p>
        </w:tc>
        <w:tc>
          <w:tcPr>
            <w:tcW w:w="792" w:type="dxa"/>
            <w:tcBorders>
              <w:top w:val="nil"/>
              <w:left w:val="nil"/>
              <w:bottom w:val="nil"/>
              <w:right w:val="nil"/>
            </w:tcBorders>
            <w:shd w:val="clear" w:color="auto" w:fill="auto"/>
            <w:vAlign w:val="center"/>
          </w:tcPr>
          <w:p w14:paraId="6DD405F9" w14:textId="30B01A7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6,118</w:t>
            </w:r>
          </w:p>
        </w:tc>
        <w:tc>
          <w:tcPr>
            <w:tcW w:w="738" w:type="dxa"/>
            <w:tcBorders>
              <w:top w:val="nil"/>
              <w:left w:val="nil"/>
              <w:bottom w:val="nil"/>
              <w:right w:val="nil"/>
            </w:tcBorders>
            <w:shd w:val="clear" w:color="auto" w:fill="auto"/>
            <w:noWrap/>
            <w:vAlign w:val="center"/>
          </w:tcPr>
          <w:p w14:paraId="79F603D6" w14:textId="6EF40F8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6,711</w:t>
            </w:r>
          </w:p>
        </w:tc>
        <w:tc>
          <w:tcPr>
            <w:tcW w:w="810" w:type="dxa"/>
            <w:tcBorders>
              <w:top w:val="nil"/>
              <w:left w:val="nil"/>
              <w:bottom w:val="nil"/>
              <w:right w:val="nil"/>
            </w:tcBorders>
            <w:shd w:val="clear" w:color="auto" w:fill="auto"/>
            <w:noWrap/>
            <w:vAlign w:val="center"/>
          </w:tcPr>
          <w:p w14:paraId="6DFE159C" w14:textId="0D00CE3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6,564</w:t>
            </w:r>
          </w:p>
        </w:tc>
        <w:tc>
          <w:tcPr>
            <w:tcW w:w="810" w:type="dxa"/>
            <w:tcBorders>
              <w:top w:val="nil"/>
              <w:left w:val="nil"/>
              <w:bottom w:val="nil"/>
              <w:right w:val="nil"/>
            </w:tcBorders>
            <w:shd w:val="clear" w:color="auto" w:fill="auto"/>
            <w:vAlign w:val="center"/>
          </w:tcPr>
          <w:p w14:paraId="478FFF07" w14:textId="29C29C6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6,701</w:t>
            </w:r>
          </w:p>
        </w:tc>
      </w:tr>
      <w:tr w:rsidR="003546E7" w:rsidRPr="00F86E56" w14:paraId="73607FAC"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D5B287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1134EC1" w14:textId="512B4D6F" w:rsidR="003546E7" w:rsidRDefault="003546E7" w:rsidP="003546E7">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18512C47" w:rsidR="003546E7" w:rsidRDefault="003546E7" w:rsidP="003546E7">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2404DF7A" w:rsidR="003546E7" w:rsidRPr="00724641" w:rsidRDefault="003546E7" w:rsidP="003546E7">
            <w:pPr>
              <w:jc w:val="right"/>
              <w:rPr>
                <w:color w:val="000000"/>
                <w:sz w:val="14"/>
                <w:szCs w:val="14"/>
              </w:rPr>
            </w:pPr>
            <w:r w:rsidRPr="00833FA7">
              <w:rPr>
                <w:color w:val="000000"/>
                <w:sz w:val="14"/>
                <w:szCs w:val="14"/>
              </w:rPr>
              <w:t>2,527</w:t>
            </w:r>
          </w:p>
        </w:tc>
        <w:tc>
          <w:tcPr>
            <w:tcW w:w="792" w:type="dxa"/>
            <w:tcBorders>
              <w:top w:val="nil"/>
              <w:left w:val="nil"/>
              <w:bottom w:val="nil"/>
              <w:right w:val="nil"/>
            </w:tcBorders>
            <w:shd w:val="clear" w:color="auto" w:fill="auto"/>
            <w:vAlign w:val="center"/>
          </w:tcPr>
          <w:p w14:paraId="501589DB" w14:textId="69FE039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2,545</w:t>
            </w:r>
          </w:p>
        </w:tc>
        <w:tc>
          <w:tcPr>
            <w:tcW w:w="738" w:type="dxa"/>
            <w:tcBorders>
              <w:top w:val="nil"/>
              <w:left w:val="nil"/>
              <w:bottom w:val="nil"/>
              <w:right w:val="nil"/>
            </w:tcBorders>
            <w:shd w:val="clear" w:color="auto" w:fill="auto"/>
            <w:noWrap/>
            <w:vAlign w:val="center"/>
          </w:tcPr>
          <w:p w14:paraId="655682E7" w14:textId="50DCA18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2,464</w:t>
            </w:r>
          </w:p>
        </w:tc>
        <w:tc>
          <w:tcPr>
            <w:tcW w:w="810" w:type="dxa"/>
            <w:tcBorders>
              <w:top w:val="nil"/>
              <w:left w:val="nil"/>
              <w:bottom w:val="nil"/>
              <w:right w:val="nil"/>
            </w:tcBorders>
            <w:shd w:val="clear" w:color="auto" w:fill="auto"/>
            <w:noWrap/>
            <w:vAlign w:val="center"/>
          </w:tcPr>
          <w:p w14:paraId="42E8CAC8" w14:textId="29F6EC5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2,448</w:t>
            </w:r>
          </w:p>
        </w:tc>
        <w:tc>
          <w:tcPr>
            <w:tcW w:w="810" w:type="dxa"/>
            <w:tcBorders>
              <w:top w:val="nil"/>
              <w:left w:val="nil"/>
              <w:bottom w:val="nil"/>
              <w:right w:val="nil"/>
            </w:tcBorders>
            <w:shd w:val="clear" w:color="auto" w:fill="auto"/>
            <w:vAlign w:val="center"/>
          </w:tcPr>
          <w:p w14:paraId="77B845F3" w14:textId="7D77E47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2,454</w:t>
            </w:r>
          </w:p>
        </w:tc>
      </w:tr>
      <w:tr w:rsidR="003546E7" w:rsidRPr="00F86E56" w14:paraId="51E7DBE7"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1D2BF2E3"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28E3921F" w14:textId="054674B8"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7D1C4D1F" w:rsidR="003546E7" w:rsidRDefault="003546E7" w:rsidP="003546E7">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3B2CB00C" w:rsidR="003546E7" w:rsidRPr="00724641" w:rsidRDefault="003546E7" w:rsidP="003546E7">
            <w:pPr>
              <w:jc w:val="right"/>
              <w:rPr>
                <w:color w:val="000000"/>
                <w:sz w:val="14"/>
                <w:szCs w:val="14"/>
              </w:rPr>
            </w:pPr>
            <w:r w:rsidRPr="00833FA7">
              <w:rPr>
                <w:color w:val="000000"/>
                <w:sz w:val="14"/>
                <w:szCs w:val="14"/>
              </w:rPr>
              <w:t>-</w:t>
            </w:r>
          </w:p>
        </w:tc>
        <w:tc>
          <w:tcPr>
            <w:tcW w:w="792" w:type="dxa"/>
            <w:tcBorders>
              <w:top w:val="nil"/>
              <w:left w:val="nil"/>
              <w:bottom w:val="nil"/>
              <w:right w:val="nil"/>
            </w:tcBorders>
            <w:shd w:val="clear" w:color="auto" w:fill="auto"/>
            <w:vAlign w:val="center"/>
          </w:tcPr>
          <w:p w14:paraId="3B0B2A2F" w14:textId="3C6AA29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61EB3ED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4FA3C32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19888E3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029BB93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3A11B4E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9821AFE" w14:textId="7AF85EB4" w:rsidR="003546E7" w:rsidRDefault="003546E7" w:rsidP="003546E7">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41C79A58" w:rsidR="003546E7" w:rsidRDefault="003546E7" w:rsidP="003546E7">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18D761E1" w:rsidR="003546E7" w:rsidRPr="00724641" w:rsidRDefault="003546E7" w:rsidP="003546E7">
            <w:pPr>
              <w:jc w:val="right"/>
              <w:rPr>
                <w:color w:val="000000"/>
                <w:sz w:val="14"/>
                <w:szCs w:val="14"/>
              </w:rPr>
            </w:pPr>
            <w:r w:rsidRPr="00833FA7">
              <w:rPr>
                <w:color w:val="000000"/>
                <w:sz w:val="14"/>
                <w:szCs w:val="14"/>
              </w:rPr>
              <w:t>2,415</w:t>
            </w:r>
          </w:p>
        </w:tc>
        <w:tc>
          <w:tcPr>
            <w:tcW w:w="792" w:type="dxa"/>
            <w:tcBorders>
              <w:top w:val="nil"/>
              <w:left w:val="nil"/>
              <w:bottom w:val="nil"/>
              <w:right w:val="nil"/>
            </w:tcBorders>
            <w:shd w:val="clear" w:color="auto" w:fill="auto"/>
            <w:vAlign w:val="center"/>
          </w:tcPr>
          <w:p w14:paraId="6AA64896" w14:textId="19D2B40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2,446</w:t>
            </w:r>
          </w:p>
        </w:tc>
        <w:tc>
          <w:tcPr>
            <w:tcW w:w="738" w:type="dxa"/>
            <w:tcBorders>
              <w:top w:val="nil"/>
              <w:left w:val="nil"/>
              <w:bottom w:val="nil"/>
              <w:right w:val="nil"/>
            </w:tcBorders>
            <w:shd w:val="clear" w:color="auto" w:fill="auto"/>
            <w:noWrap/>
            <w:vAlign w:val="center"/>
          </w:tcPr>
          <w:p w14:paraId="083B9CC7" w14:textId="4352433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2,367</w:t>
            </w:r>
          </w:p>
        </w:tc>
        <w:tc>
          <w:tcPr>
            <w:tcW w:w="810" w:type="dxa"/>
            <w:tcBorders>
              <w:top w:val="nil"/>
              <w:left w:val="nil"/>
              <w:bottom w:val="nil"/>
              <w:right w:val="nil"/>
            </w:tcBorders>
            <w:shd w:val="clear" w:color="auto" w:fill="auto"/>
            <w:noWrap/>
            <w:vAlign w:val="center"/>
          </w:tcPr>
          <w:p w14:paraId="71FA428D" w14:textId="6C2EB12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2,442</w:t>
            </w:r>
          </w:p>
        </w:tc>
        <w:tc>
          <w:tcPr>
            <w:tcW w:w="810" w:type="dxa"/>
            <w:tcBorders>
              <w:top w:val="nil"/>
              <w:left w:val="nil"/>
              <w:bottom w:val="nil"/>
              <w:right w:val="nil"/>
            </w:tcBorders>
            <w:shd w:val="clear" w:color="auto" w:fill="auto"/>
            <w:vAlign w:val="center"/>
          </w:tcPr>
          <w:p w14:paraId="28D80745" w14:textId="323A633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2,555</w:t>
            </w:r>
          </w:p>
        </w:tc>
      </w:tr>
      <w:tr w:rsidR="003546E7" w:rsidRPr="00F86E56" w14:paraId="2C34702A"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5455AB81"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781F6D5" w14:textId="25561182" w:rsidR="003546E7" w:rsidRDefault="003546E7" w:rsidP="003546E7">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2178F404" w:rsidR="003546E7" w:rsidRDefault="003546E7" w:rsidP="003546E7">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45E995C8" w:rsidR="003546E7" w:rsidRPr="003E284E" w:rsidRDefault="003546E7" w:rsidP="003546E7">
            <w:pPr>
              <w:jc w:val="right"/>
              <w:rPr>
                <w:b/>
                <w:bCs/>
                <w:color w:val="000000"/>
                <w:sz w:val="14"/>
                <w:szCs w:val="14"/>
              </w:rPr>
            </w:pPr>
            <w:r w:rsidRPr="00833FA7">
              <w:rPr>
                <w:b/>
                <w:bCs/>
                <w:color w:val="000000"/>
                <w:sz w:val="14"/>
                <w:szCs w:val="14"/>
              </w:rPr>
              <w:t>2,704</w:t>
            </w:r>
          </w:p>
        </w:tc>
        <w:tc>
          <w:tcPr>
            <w:tcW w:w="792" w:type="dxa"/>
            <w:tcBorders>
              <w:top w:val="nil"/>
              <w:left w:val="nil"/>
              <w:bottom w:val="nil"/>
              <w:right w:val="nil"/>
            </w:tcBorders>
            <w:shd w:val="clear" w:color="auto" w:fill="auto"/>
            <w:vAlign w:val="center"/>
          </w:tcPr>
          <w:p w14:paraId="1AD60A98" w14:textId="2D23FCB7"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2,559</w:t>
            </w:r>
          </w:p>
        </w:tc>
        <w:tc>
          <w:tcPr>
            <w:tcW w:w="738" w:type="dxa"/>
            <w:tcBorders>
              <w:top w:val="nil"/>
              <w:left w:val="nil"/>
              <w:bottom w:val="nil"/>
              <w:right w:val="nil"/>
            </w:tcBorders>
            <w:shd w:val="clear" w:color="auto" w:fill="auto"/>
            <w:noWrap/>
            <w:vAlign w:val="center"/>
          </w:tcPr>
          <w:p w14:paraId="2061247D" w14:textId="58A2B0E6"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2,614</w:t>
            </w:r>
          </w:p>
        </w:tc>
        <w:tc>
          <w:tcPr>
            <w:tcW w:w="810" w:type="dxa"/>
            <w:tcBorders>
              <w:top w:val="nil"/>
              <w:left w:val="nil"/>
              <w:bottom w:val="nil"/>
              <w:right w:val="nil"/>
            </w:tcBorders>
            <w:shd w:val="clear" w:color="auto" w:fill="auto"/>
            <w:noWrap/>
            <w:vAlign w:val="center"/>
          </w:tcPr>
          <w:p w14:paraId="49C19CE3" w14:textId="759F7FF9"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2,542</w:t>
            </w:r>
          </w:p>
        </w:tc>
        <w:tc>
          <w:tcPr>
            <w:tcW w:w="810" w:type="dxa"/>
            <w:tcBorders>
              <w:top w:val="nil"/>
              <w:left w:val="nil"/>
              <w:bottom w:val="nil"/>
              <w:right w:val="nil"/>
            </w:tcBorders>
            <w:shd w:val="clear" w:color="auto" w:fill="auto"/>
            <w:vAlign w:val="center"/>
          </w:tcPr>
          <w:p w14:paraId="23AC8343" w14:textId="5139817B"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2,688</w:t>
            </w:r>
          </w:p>
        </w:tc>
      </w:tr>
      <w:tr w:rsidR="003546E7" w:rsidRPr="00F86E56" w14:paraId="78D63E7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5A1466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D8785D7" w14:textId="71EA7447" w:rsidR="003546E7" w:rsidRDefault="003546E7" w:rsidP="003546E7">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38361352" w:rsidR="003546E7" w:rsidRDefault="003546E7" w:rsidP="003546E7">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74695F23" w:rsidR="003546E7" w:rsidRPr="00724641" w:rsidRDefault="003546E7" w:rsidP="003546E7">
            <w:pPr>
              <w:jc w:val="right"/>
              <w:rPr>
                <w:color w:val="000000"/>
                <w:sz w:val="14"/>
                <w:szCs w:val="14"/>
              </w:rPr>
            </w:pPr>
            <w:r w:rsidRPr="00833FA7">
              <w:rPr>
                <w:color w:val="000000"/>
                <w:sz w:val="14"/>
                <w:szCs w:val="14"/>
              </w:rPr>
              <w:t>14</w:t>
            </w:r>
          </w:p>
        </w:tc>
        <w:tc>
          <w:tcPr>
            <w:tcW w:w="792" w:type="dxa"/>
            <w:tcBorders>
              <w:top w:val="nil"/>
              <w:left w:val="nil"/>
              <w:bottom w:val="nil"/>
              <w:right w:val="nil"/>
            </w:tcBorders>
            <w:shd w:val="clear" w:color="auto" w:fill="auto"/>
            <w:vAlign w:val="center"/>
          </w:tcPr>
          <w:p w14:paraId="21A2792E" w14:textId="0973BE0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noWrap/>
            <w:vAlign w:val="center"/>
          </w:tcPr>
          <w:p w14:paraId="710FB100" w14:textId="384DACD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noWrap/>
            <w:vAlign w:val="center"/>
          </w:tcPr>
          <w:p w14:paraId="02063E4C" w14:textId="16127185"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vAlign w:val="center"/>
          </w:tcPr>
          <w:p w14:paraId="44908F4C" w14:textId="0DA880D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w:t>
            </w:r>
          </w:p>
        </w:tc>
      </w:tr>
      <w:tr w:rsidR="003546E7" w:rsidRPr="00F86E56" w14:paraId="525B339B"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4717F09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22E9834" w14:textId="4A7BAFA5" w:rsidR="003546E7" w:rsidRDefault="003546E7" w:rsidP="003546E7">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0D9010C7" w:rsidR="003546E7" w:rsidRDefault="003546E7" w:rsidP="003546E7">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16ECAAF2" w:rsidR="003546E7" w:rsidRPr="00724641" w:rsidRDefault="003546E7" w:rsidP="003546E7">
            <w:pPr>
              <w:jc w:val="right"/>
              <w:rPr>
                <w:color w:val="000000"/>
                <w:sz w:val="14"/>
                <w:szCs w:val="14"/>
              </w:rPr>
            </w:pPr>
            <w:r w:rsidRPr="00833FA7">
              <w:rPr>
                <w:color w:val="000000"/>
                <w:sz w:val="14"/>
                <w:szCs w:val="14"/>
              </w:rPr>
              <w:t>858</w:t>
            </w:r>
          </w:p>
        </w:tc>
        <w:tc>
          <w:tcPr>
            <w:tcW w:w="792" w:type="dxa"/>
            <w:tcBorders>
              <w:top w:val="nil"/>
              <w:left w:val="nil"/>
              <w:bottom w:val="nil"/>
              <w:right w:val="nil"/>
            </w:tcBorders>
            <w:shd w:val="clear" w:color="auto" w:fill="auto"/>
            <w:vAlign w:val="center"/>
          </w:tcPr>
          <w:p w14:paraId="0AA4E3A5" w14:textId="1066BC8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857</w:t>
            </w:r>
          </w:p>
        </w:tc>
        <w:tc>
          <w:tcPr>
            <w:tcW w:w="738" w:type="dxa"/>
            <w:tcBorders>
              <w:top w:val="nil"/>
              <w:left w:val="nil"/>
              <w:bottom w:val="nil"/>
              <w:right w:val="nil"/>
            </w:tcBorders>
            <w:shd w:val="clear" w:color="auto" w:fill="auto"/>
            <w:noWrap/>
            <w:vAlign w:val="center"/>
          </w:tcPr>
          <w:p w14:paraId="72BDDC52" w14:textId="505BBD9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939</w:t>
            </w:r>
          </w:p>
        </w:tc>
        <w:tc>
          <w:tcPr>
            <w:tcW w:w="810" w:type="dxa"/>
            <w:tcBorders>
              <w:top w:val="nil"/>
              <w:left w:val="nil"/>
              <w:bottom w:val="nil"/>
              <w:right w:val="nil"/>
            </w:tcBorders>
            <w:shd w:val="clear" w:color="auto" w:fill="auto"/>
            <w:noWrap/>
            <w:vAlign w:val="center"/>
          </w:tcPr>
          <w:p w14:paraId="78BA3C82" w14:textId="740CA87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841</w:t>
            </w:r>
          </w:p>
        </w:tc>
        <w:tc>
          <w:tcPr>
            <w:tcW w:w="810" w:type="dxa"/>
            <w:tcBorders>
              <w:top w:val="nil"/>
              <w:left w:val="nil"/>
              <w:bottom w:val="nil"/>
              <w:right w:val="nil"/>
            </w:tcBorders>
            <w:shd w:val="clear" w:color="auto" w:fill="auto"/>
            <w:vAlign w:val="center"/>
          </w:tcPr>
          <w:p w14:paraId="1BB037D9" w14:textId="636EACB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968</w:t>
            </w:r>
          </w:p>
        </w:tc>
      </w:tr>
      <w:tr w:rsidR="003546E7" w:rsidRPr="00F86E56" w14:paraId="4274B76A"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C7653E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D5934F4" w14:textId="060E1D7E" w:rsidR="003546E7" w:rsidRDefault="003546E7" w:rsidP="003546E7">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6AE0498E" w:rsidR="003546E7" w:rsidRDefault="003546E7" w:rsidP="003546E7">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6A844FCC" w:rsidR="003546E7" w:rsidRPr="00724641" w:rsidRDefault="003546E7" w:rsidP="003546E7">
            <w:pPr>
              <w:jc w:val="right"/>
              <w:rPr>
                <w:color w:val="000000"/>
                <w:sz w:val="14"/>
                <w:szCs w:val="14"/>
              </w:rPr>
            </w:pPr>
            <w:r w:rsidRPr="00833FA7">
              <w:rPr>
                <w:color w:val="000000"/>
                <w:sz w:val="14"/>
                <w:szCs w:val="14"/>
              </w:rPr>
              <w:t>1,479</w:t>
            </w:r>
          </w:p>
        </w:tc>
        <w:tc>
          <w:tcPr>
            <w:tcW w:w="792" w:type="dxa"/>
            <w:tcBorders>
              <w:top w:val="nil"/>
              <w:left w:val="nil"/>
              <w:bottom w:val="nil"/>
              <w:right w:val="nil"/>
            </w:tcBorders>
            <w:shd w:val="clear" w:color="auto" w:fill="auto"/>
            <w:vAlign w:val="center"/>
          </w:tcPr>
          <w:p w14:paraId="58C93B94" w14:textId="70F6231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1,344</w:t>
            </w:r>
          </w:p>
        </w:tc>
        <w:tc>
          <w:tcPr>
            <w:tcW w:w="738" w:type="dxa"/>
            <w:tcBorders>
              <w:top w:val="nil"/>
              <w:left w:val="nil"/>
              <w:bottom w:val="nil"/>
              <w:right w:val="nil"/>
            </w:tcBorders>
            <w:shd w:val="clear" w:color="auto" w:fill="auto"/>
            <w:noWrap/>
            <w:vAlign w:val="center"/>
          </w:tcPr>
          <w:p w14:paraId="3AFF7794" w14:textId="2DAC3AD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1,322</w:t>
            </w:r>
          </w:p>
        </w:tc>
        <w:tc>
          <w:tcPr>
            <w:tcW w:w="810" w:type="dxa"/>
            <w:tcBorders>
              <w:top w:val="nil"/>
              <w:left w:val="nil"/>
              <w:bottom w:val="nil"/>
              <w:right w:val="nil"/>
            </w:tcBorders>
            <w:shd w:val="clear" w:color="auto" w:fill="auto"/>
            <w:noWrap/>
            <w:vAlign w:val="center"/>
          </w:tcPr>
          <w:p w14:paraId="759B484C" w14:textId="37E452F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1,364</w:t>
            </w:r>
          </w:p>
        </w:tc>
        <w:tc>
          <w:tcPr>
            <w:tcW w:w="810" w:type="dxa"/>
            <w:tcBorders>
              <w:top w:val="nil"/>
              <w:left w:val="nil"/>
              <w:bottom w:val="nil"/>
              <w:right w:val="nil"/>
            </w:tcBorders>
            <w:shd w:val="clear" w:color="auto" w:fill="auto"/>
            <w:vAlign w:val="center"/>
          </w:tcPr>
          <w:p w14:paraId="61317C26" w14:textId="683FFBB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1,397</w:t>
            </w:r>
          </w:p>
        </w:tc>
      </w:tr>
      <w:tr w:rsidR="003546E7" w:rsidRPr="00F86E56" w14:paraId="346A871E"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27CDC5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850EFCB" w14:textId="668E285D" w:rsidR="003546E7" w:rsidRDefault="003546E7" w:rsidP="003546E7">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3972AD52" w:rsidR="003546E7" w:rsidRDefault="003546E7" w:rsidP="003546E7">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435A00BA" w:rsidR="003546E7" w:rsidRPr="00724641" w:rsidRDefault="003546E7" w:rsidP="003546E7">
            <w:pPr>
              <w:jc w:val="right"/>
              <w:rPr>
                <w:color w:val="000000"/>
                <w:sz w:val="14"/>
                <w:szCs w:val="14"/>
              </w:rPr>
            </w:pPr>
            <w:r w:rsidRPr="00833FA7">
              <w:rPr>
                <w:color w:val="000000"/>
                <w:sz w:val="14"/>
                <w:szCs w:val="14"/>
              </w:rPr>
              <w:t>213</w:t>
            </w:r>
          </w:p>
        </w:tc>
        <w:tc>
          <w:tcPr>
            <w:tcW w:w="792" w:type="dxa"/>
            <w:tcBorders>
              <w:top w:val="nil"/>
              <w:left w:val="nil"/>
              <w:bottom w:val="nil"/>
              <w:right w:val="nil"/>
            </w:tcBorders>
            <w:shd w:val="clear" w:color="auto" w:fill="auto"/>
            <w:vAlign w:val="center"/>
          </w:tcPr>
          <w:p w14:paraId="038328DA" w14:textId="6EDAC95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206</w:t>
            </w:r>
          </w:p>
        </w:tc>
        <w:tc>
          <w:tcPr>
            <w:tcW w:w="738" w:type="dxa"/>
            <w:tcBorders>
              <w:top w:val="nil"/>
              <w:left w:val="nil"/>
              <w:bottom w:val="nil"/>
              <w:right w:val="nil"/>
            </w:tcBorders>
            <w:shd w:val="clear" w:color="auto" w:fill="auto"/>
            <w:noWrap/>
            <w:vAlign w:val="center"/>
          </w:tcPr>
          <w:p w14:paraId="59C2F056" w14:textId="5A6C074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noWrap/>
            <w:vAlign w:val="center"/>
          </w:tcPr>
          <w:p w14:paraId="268AF57A" w14:textId="5AF52ED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192</w:t>
            </w:r>
          </w:p>
        </w:tc>
        <w:tc>
          <w:tcPr>
            <w:tcW w:w="810" w:type="dxa"/>
            <w:tcBorders>
              <w:top w:val="nil"/>
              <w:left w:val="nil"/>
              <w:bottom w:val="nil"/>
              <w:right w:val="nil"/>
            </w:tcBorders>
            <w:shd w:val="clear" w:color="auto" w:fill="auto"/>
            <w:vAlign w:val="center"/>
          </w:tcPr>
          <w:p w14:paraId="3BF801D1" w14:textId="7823841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181</w:t>
            </w:r>
          </w:p>
        </w:tc>
      </w:tr>
      <w:tr w:rsidR="003546E7" w:rsidRPr="00F86E56" w14:paraId="392D7604"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6B1CF9BF"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818230B" w14:textId="76AF5D76" w:rsidR="003546E7" w:rsidRDefault="003546E7" w:rsidP="003546E7">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7F6FE971" w:rsidR="003546E7" w:rsidRDefault="003546E7" w:rsidP="003546E7">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7D5FC019" w:rsidR="003546E7" w:rsidRPr="00724641" w:rsidRDefault="003546E7" w:rsidP="003546E7">
            <w:pPr>
              <w:jc w:val="right"/>
              <w:rPr>
                <w:color w:val="000000"/>
                <w:sz w:val="14"/>
                <w:szCs w:val="14"/>
              </w:rPr>
            </w:pPr>
            <w:r w:rsidRPr="00833FA7">
              <w:rPr>
                <w:color w:val="000000"/>
                <w:sz w:val="14"/>
                <w:szCs w:val="14"/>
              </w:rPr>
              <w:t>140</w:t>
            </w:r>
          </w:p>
        </w:tc>
        <w:tc>
          <w:tcPr>
            <w:tcW w:w="792" w:type="dxa"/>
            <w:tcBorders>
              <w:top w:val="nil"/>
              <w:left w:val="nil"/>
              <w:bottom w:val="nil"/>
              <w:right w:val="nil"/>
            </w:tcBorders>
            <w:shd w:val="clear" w:color="auto" w:fill="auto"/>
            <w:vAlign w:val="center"/>
          </w:tcPr>
          <w:p w14:paraId="06B17032" w14:textId="5D597DB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138</w:t>
            </w:r>
          </w:p>
        </w:tc>
        <w:tc>
          <w:tcPr>
            <w:tcW w:w="738" w:type="dxa"/>
            <w:tcBorders>
              <w:top w:val="nil"/>
              <w:left w:val="nil"/>
              <w:bottom w:val="nil"/>
              <w:right w:val="nil"/>
            </w:tcBorders>
            <w:shd w:val="clear" w:color="auto" w:fill="auto"/>
            <w:noWrap/>
            <w:vAlign w:val="center"/>
          </w:tcPr>
          <w:p w14:paraId="6029DC8B" w14:textId="4D38880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136</w:t>
            </w:r>
          </w:p>
        </w:tc>
        <w:tc>
          <w:tcPr>
            <w:tcW w:w="810" w:type="dxa"/>
            <w:tcBorders>
              <w:top w:val="nil"/>
              <w:left w:val="nil"/>
              <w:bottom w:val="nil"/>
              <w:right w:val="nil"/>
            </w:tcBorders>
            <w:shd w:val="clear" w:color="auto" w:fill="auto"/>
            <w:noWrap/>
            <w:vAlign w:val="center"/>
          </w:tcPr>
          <w:p w14:paraId="40FEAB0B" w14:textId="74E948BF"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vAlign w:val="center"/>
          </w:tcPr>
          <w:p w14:paraId="04F4AA14" w14:textId="62AF6EE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r>
      <w:tr w:rsidR="003546E7" w:rsidRPr="00F86E56" w14:paraId="2E663007"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1A60AEC"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FF046C2" w14:textId="40A1645D" w:rsidR="003546E7" w:rsidRDefault="003546E7" w:rsidP="003546E7">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035B9F46" w:rsidR="003546E7" w:rsidRDefault="003546E7" w:rsidP="003546E7">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0CC8723B" w:rsidR="003546E7" w:rsidRPr="003E284E" w:rsidRDefault="003546E7" w:rsidP="003546E7">
            <w:pPr>
              <w:jc w:val="right"/>
              <w:rPr>
                <w:b/>
                <w:bCs/>
                <w:color w:val="000000"/>
                <w:sz w:val="14"/>
                <w:szCs w:val="14"/>
              </w:rPr>
            </w:pPr>
            <w:r w:rsidRPr="00833FA7">
              <w:rPr>
                <w:b/>
                <w:bCs/>
                <w:color w:val="000000"/>
                <w:sz w:val="14"/>
                <w:szCs w:val="14"/>
              </w:rPr>
              <w:t>2,034</w:t>
            </w:r>
          </w:p>
        </w:tc>
        <w:tc>
          <w:tcPr>
            <w:tcW w:w="792" w:type="dxa"/>
            <w:tcBorders>
              <w:top w:val="nil"/>
              <w:left w:val="nil"/>
              <w:bottom w:val="nil"/>
              <w:right w:val="nil"/>
            </w:tcBorders>
            <w:shd w:val="clear" w:color="auto" w:fill="auto"/>
            <w:vAlign w:val="center"/>
          </w:tcPr>
          <w:p w14:paraId="597AFB51" w14:textId="00D2FF8E"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2,207</w:t>
            </w:r>
          </w:p>
        </w:tc>
        <w:tc>
          <w:tcPr>
            <w:tcW w:w="738" w:type="dxa"/>
            <w:tcBorders>
              <w:top w:val="nil"/>
              <w:left w:val="nil"/>
              <w:bottom w:val="nil"/>
              <w:right w:val="nil"/>
            </w:tcBorders>
            <w:shd w:val="clear" w:color="auto" w:fill="auto"/>
            <w:noWrap/>
            <w:vAlign w:val="center"/>
          </w:tcPr>
          <w:p w14:paraId="5E082EE3" w14:textId="39A28DF4"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2,113</w:t>
            </w:r>
          </w:p>
        </w:tc>
        <w:tc>
          <w:tcPr>
            <w:tcW w:w="810" w:type="dxa"/>
            <w:tcBorders>
              <w:top w:val="nil"/>
              <w:left w:val="nil"/>
              <w:bottom w:val="nil"/>
              <w:right w:val="nil"/>
            </w:tcBorders>
            <w:shd w:val="clear" w:color="auto" w:fill="auto"/>
            <w:noWrap/>
            <w:vAlign w:val="center"/>
          </w:tcPr>
          <w:p w14:paraId="7AFB99D8" w14:textId="7473425C"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2,125</w:t>
            </w:r>
          </w:p>
        </w:tc>
        <w:tc>
          <w:tcPr>
            <w:tcW w:w="810" w:type="dxa"/>
            <w:tcBorders>
              <w:top w:val="nil"/>
              <w:left w:val="nil"/>
              <w:bottom w:val="nil"/>
              <w:right w:val="nil"/>
            </w:tcBorders>
            <w:shd w:val="clear" w:color="auto" w:fill="auto"/>
            <w:vAlign w:val="center"/>
          </w:tcPr>
          <w:p w14:paraId="2149FC71" w14:textId="31256BED"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2,026</w:t>
            </w:r>
          </w:p>
        </w:tc>
      </w:tr>
      <w:tr w:rsidR="003546E7" w:rsidRPr="00F86E56" w14:paraId="06C97F6F"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69FDE75C"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1C0E04C" w14:textId="0A941E3A"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6CF9E06C" w:rsidR="003546E7" w:rsidRDefault="003546E7" w:rsidP="003546E7">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2C2C994B" w:rsidR="003546E7" w:rsidRPr="00724641" w:rsidRDefault="003546E7" w:rsidP="003546E7">
            <w:pPr>
              <w:jc w:val="right"/>
              <w:rPr>
                <w:color w:val="000000"/>
                <w:sz w:val="14"/>
                <w:szCs w:val="14"/>
              </w:rPr>
            </w:pPr>
            <w:r w:rsidRPr="00833FA7">
              <w:rPr>
                <w:color w:val="000000"/>
                <w:sz w:val="14"/>
                <w:szCs w:val="14"/>
              </w:rPr>
              <w:t>22</w:t>
            </w:r>
          </w:p>
        </w:tc>
        <w:tc>
          <w:tcPr>
            <w:tcW w:w="792" w:type="dxa"/>
            <w:tcBorders>
              <w:top w:val="nil"/>
              <w:left w:val="nil"/>
              <w:bottom w:val="nil"/>
              <w:right w:val="nil"/>
            </w:tcBorders>
            <w:shd w:val="clear" w:color="auto" w:fill="auto"/>
            <w:vAlign w:val="center"/>
          </w:tcPr>
          <w:p w14:paraId="175D5D86" w14:textId="4601946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noWrap/>
            <w:vAlign w:val="center"/>
          </w:tcPr>
          <w:p w14:paraId="73D9A23C" w14:textId="45A7428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F31DFB7" w14:textId="3327896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7605C81" w14:textId="55861C0C"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7B4764A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A19647"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3AD3D762" w14:textId="6F5853C2" w:rsidR="003546E7" w:rsidRDefault="003546E7" w:rsidP="003546E7">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49237E94" w:rsidR="003546E7" w:rsidRDefault="003546E7" w:rsidP="003546E7">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3CB032B3" w:rsidR="003546E7" w:rsidRPr="00724641" w:rsidRDefault="003546E7" w:rsidP="003546E7">
            <w:pPr>
              <w:jc w:val="right"/>
              <w:rPr>
                <w:color w:val="000000"/>
                <w:sz w:val="14"/>
                <w:szCs w:val="14"/>
              </w:rPr>
            </w:pPr>
            <w:r w:rsidRPr="00833FA7">
              <w:rPr>
                <w:color w:val="000000"/>
                <w:sz w:val="14"/>
                <w:szCs w:val="14"/>
              </w:rPr>
              <w:t>892</w:t>
            </w:r>
          </w:p>
        </w:tc>
        <w:tc>
          <w:tcPr>
            <w:tcW w:w="792" w:type="dxa"/>
            <w:tcBorders>
              <w:top w:val="nil"/>
              <w:left w:val="nil"/>
              <w:bottom w:val="nil"/>
              <w:right w:val="nil"/>
            </w:tcBorders>
            <w:shd w:val="clear" w:color="auto" w:fill="auto"/>
            <w:vAlign w:val="center"/>
          </w:tcPr>
          <w:p w14:paraId="74847BE0" w14:textId="4E95C7F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885</w:t>
            </w:r>
          </w:p>
        </w:tc>
        <w:tc>
          <w:tcPr>
            <w:tcW w:w="738" w:type="dxa"/>
            <w:tcBorders>
              <w:top w:val="nil"/>
              <w:left w:val="nil"/>
              <w:bottom w:val="nil"/>
              <w:right w:val="nil"/>
            </w:tcBorders>
            <w:shd w:val="clear" w:color="auto" w:fill="auto"/>
            <w:noWrap/>
            <w:vAlign w:val="center"/>
          </w:tcPr>
          <w:p w14:paraId="19914167" w14:textId="6324CE0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943</w:t>
            </w:r>
          </w:p>
        </w:tc>
        <w:tc>
          <w:tcPr>
            <w:tcW w:w="810" w:type="dxa"/>
            <w:tcBorders>
              <w:top w:val="nil"/>
              <w:left w:val="nil"/>
              <w:bottom w:val="nil"/>
              <w:right w:val="nil"/>
            </w:tcBorders>
            <w:shd w:val="clear" w:color="auto" w:fill="auto"/>
            <w:noWrap/>
            <w:vAlign w:val="center"/>
          </w:tcPr>
          <w:p w14:paraId="7486DE29" w14:textId="2A531112"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941</w:t>
            </w:r>
          </w:p>
        </w:tc>
        <w:tc>
          <w:tcPr>
            <w:tcW w:w="810" w:type="dxa"/>
            <w:tcBorders>
              <w:top w:val="nil"/>
              <w:left w:val="nil"/>
              <w:bottom w:val="nil"/>
              <w:right w:val="nil"/>
            </w:tcBorders>
            <w:shd w:val="clear" w:color="auto" w:fill="auto"/>
            <w:vAlign w:val="center"/>
          </w:tcPr>
          <w:p w14:paraId="7505D19D" w14:textId="78F8D65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879</w:t>
            </w:r>
          </w:p>
        </w:tc>
      </w:tr>
      <w:tr w:rsidR="003546E7" w:rsidRPr="00F86E56" w14:paraId="247D49F5"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6E0F042C"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BF14873" w14:textId="2A923EA0" w:rsidR="003546E7" w:rsidRDefault="003546E7" w:rsidP="003546E7">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71BBCA9B" w:rsidR="003546E7" w:rsidRDefault="003546E7" w:rsidP="003546E7">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1601D6F0" w:rsidR="003546E7" w:rsidRPr="00724641" w:rsidRDefault="003546E7" w:rsidP="003546E7">
            <w:pPr>
              <w:jc w:val="right"/>
              <w:rPr>
                <w:color w:val="000000"/>
                <w:sz w:val="14"/>
                <w:szCs w:val="14"/>
              </w:rPr>
            </w:pPr>
            <w:r w:rsidRPr="00833FA7">
              <w:rPr>
                <w:color w:val="000000"/>
                <w:sz w:val="14"/>
                <w:szCs w:val="14"/>
              </w:rPr>
              <w:t>905</w:t>
            </w:r>
          </w:p>
        </w:tc>
        <w:tc>
          <w:tcPr>
            <w:tcW w:w="792" w:type="dxa"/>
            <w:tcBorders>
              <w:top w:val="nil"/>
              <w:left w:val="nil"/>
              <w:bottom w:val="nil"/>
              <w:right w:val="nil"/>
            </w:tcBorders>
            <w:shd w:val="clear" w:color="auto" w:fill="auto"/>
            <w:vAlign w:val="center"/>
          </w:tcPr>
          <w:p w14:paraId="156CFC5F" w14:textId="5F9F859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1,095</w:t>
            </w:r>
          </w:p>
        </w:tc>
        <w:tc>
          <w:tcPr>
            <w:tcW w:w="738" w:type="dxa"/>
            <w:tcBorders>
              <w:top w:val="nil"/>
              <w:left w:val="nil"/>
              <w:bottom w:val="nil"/>
              <w:right w:val="nil"/>
            </w:tcBorders>
            <w:shd w:val="clear" w:color="auto" w:fill="auto"/>
            <w:noWrap/>
            <w:vAlign w:val="center"/>
          </w:tcPr>
          <w:p w14:paraId="111A977D" w14:textId="05D4A184"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961</w:t>
            </w:r>
          </w:p>
        </w:tc>
        <w:tc>
          <w:tcPr>
            <w:tcW w:w="810" w:type="dxa"/>
            <w:tcBorders>
              <w:top w:val="nil"/>
              <w:left w:val="nil"/>
              <w:bottom w:val="nil"/>
              <w:right w:val="nil"/>
            </w:tcBorders>
            <w:shd w:val="clear" w:color="auto" w:fill="auto"/>
            <w:noWrap/>
            <w:vAlign w:val="center"/>
          </w:tcPr>
          <w:p w14:paraId="44325B1F" w14:textId="0938964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974</w:t>
            </w:r>
          </w:p>
        </w:tc>
        <w:tc>
          <w:tcPr>
            <w:tcW w:w="810" w:type="dxa"/>
            <w:tcBorders>
              <w:top w:val="nil"/>
              <w:left w:val="nil"/>
              <w:bottom w:val="nil"/>
              <w:right w:val="nil"/>
            </w:tcBorders>
            <w:shd w:val="clear" w:color="auto" w:fill="auto"/>
            <w:vAlign w:val="center"/>
          </w:tcPr>
          <w:p w14:paraId="5ADE7D64" w14:textId="5712107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940</w:t>
            </w:r>
          </w:p>
        </w:tc>
      </w:tr>
      <w:tr w:rsidR="003546E7" w:rsidRPr="00F86E56" w14:paraId="4886826F"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511FF8C8"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5572CB6" w14:textId="4779516C" w:rsidR="003546E7" w:rsidRDefault="003546E7" w:rsidP="003546E7">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4C588A27" w:rsidR="003546E7" w:rsidRDefault="003546E7" w:rsidP="003546E7">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4944E625" w:rsidR="003546E7" w:rsidRPr="00724641" w:rsidRDefault="003546E7" w:rsidP="003546E7">
            <w:pPr>
              <w:jc w:val="right"/>
              <w:rPr>
                <w:color w:val="000000"/>
                <w:sz w:val="14"/>
                <w:szCs w:val="14"/>
              </w:rPr>
            </w:pPr>
            <w:r w:rsidRPr="00833FA7">
              <w:rPr>
                <w:color w:val="000000"/>
                <w:sz w:val="14"/>
                <w:szCs w:val="14"/>
              </w:rPr>
              <w:t>123</w:t>
            </w:r>
          </w:p>
        </w:tc>
        <w:tc>
          <w:tcPr>
            <w:tcW w:w="792" w:type="dxa"/>
            <w:tcBorders>
              <w:top w:val="nil"/>
              <w:left w:val="nil"/>
              <w:bottom w:val="nil"/>
              <w:right w:val="nil"/>
            </w:tcBorders>
            <w:shd w:val="clear" w:color="auto" w:fill="auto"/>
            <w:vAlign w:val="center"/>
          </w:tcPr>
          <w:p w14:paraId="41F6F3C8" w14:textId="733E052F"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126</w:t>
            </w:r>
          </w:p>
        </w:tc>
        <w:tc>
          <w:tcPr>
            <w:tcW w:w="738" w:type="dxa"/>
            <w:tcBorders>
              <w:top w:val="nil"/>
              <w:left w:val="nil"/>
              <w:bottom w:val="nil"/>
              <w:right w:val="nil"/>
            </w:tcBorders>
            <w:shd w:val="clear" w:color="auto" w:fill="auto"/>
            <w:noWrap/>
            <w:vAlign w:val="center"/>
          </w:tcPr>
          <w:p w14:paraId="39F30D6F" w14:textId="2D59E3E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noWrap/>
            <w:vAlign w:val="center"/>
          </w:tcPr>
          <w:p w14:paraId="3C5723A1" w14:textId="23BB0368"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130</w:t>
            </w:r>
          </w:p>
        </w:tc>
        <w:tc>
          <w:tcPr>
            <w:tcW w:w="810" w:type="dxa"/>
            <w:tcBorders>
              <w:top w:val="nil"/>
              <w:left w:val="nil"/>
              <w:bottom w:val="nil"/>
              <w:right w:val="nil"/>
            </w:tcBorders>
            <w:shd w:val="clear" w:color="auto" w:fill="auto"/>
            <w:vAlign w:val="center"/>
          </w:tcPr>
          <w:p w14:paraId="75FEBC30" w14:textId="05957AC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129</w:t>
            </w:r>
          </w:p>
        </w:tc>
      </w:tr>
      <w:tr w:rsidR="003546E7" w:rsidRPr="00F86E56" w14:paraId="2140E5D2"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5297E09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27C46D2" w14:textId="14357926" w:rsidR="003546E7" w:rsidRDefault="003546E7" w:rsidP="003546E7">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7BB8DF18" w:rsidR="003546E7" w:rsidRDefault="003546E7" w:rsidP="003546E7">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6C899459" w:rsidR="003546E7" w:rsidRPr="00724641" w:rsidRDefault="003546E7" w:rsidP="003546E7">
            <w:pPr>
              <w:jc w:val="right"/>
              <w:rPr>
                <w:color w:val="000000"/>
                <w:sz w:val="14"/>
                <w:szCs w:val="14"/>
              </w:rPr>
            </w:pPr>
            <w:r w:rsidRPr="00833FA7">
              <w:rPr>
                <w:color w:val="000000"/>
                <w:sz w:val="14"/>
                <w:szCs w:val="14"/>
              </w:rPr>
              <w:t>92</w:t>
            </w:r>
          </w:p>
        </w:tc>
        <w:tc>
          <w:tcPr>
            <w:tcW w:w="792" w:type="dxa"/>
            <w:tcBorders>
              <w:top w:val="nil"/>
              <w:left w:val="nil"/>
              <w:bottom w:val="nil"/>
              <w:right w:val="nil"/>
            </w:tcBorders>
            <w:shd w:val="clear" w:color="auto" w:fill="auto"/>
            <w:vAlign w:val="center"/>
          </w:tcPr>
          <w:p w14:paraId="116D7A76" w14:textId="750CFC5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86</w:t>
            </w:r>
          </w:p>
        </w:tc>
        <w:tc>
          <w:tcPr>
            <w:tcW w:w="738" w:type="dxa"/>
            <w:tcBorders>
              <w:top w:val="nil"/>
              <w:left w:val="nil"/>
              <w:bottom w:val="nil"/>
              <w:right w:val="nil"/>
            </w:tcBorders>
            <w:shd w:val="clear" w:color="auto" w:fill="auto"/>
            <w:noWrap/>
            <w:vAlign w:val="center"/>
          </w:tcPr>
          <w:p w14:paraId="2FFFC1D5" w14:textId="0E395F9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noWrap/>
            <w:vAlign w:val="center"/>
          </w:tcPr>
          <w:p w14:paraId="01BBCE5E" w14:textId="683FD710"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81</w:t>
            </w:r>
          </w:p>
        </w:tc>
        <w:tc>
          <w:tcPr>
            <w:tcW w:w="810" w:type="dxa"/>
            <w:tcBorders>
              <w:top w:val="nil"/>
              <w:left w:val="nil"/>
              <w:bottom w:val="nil"/>
              <w:right w:val="nil"/>
            </w:tcBorders>
            <w:shd w:val="clear" w:color="auto" w:fill="auto"/>
            <w:vAlign w:val="center"/>
          </w:tcPr>
          <w:p w14:paraId="1CE8924A" w14:textId="1AFDE6A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78</w:t>
            </w:r>
          </w:p>
        </w:tc>
      </w:tr>
      <w:tr w:rsidR="003546E7" w:rsidRPr="00F86E56" w14:paraId="12C2D0D4"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27906CE2"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9133D13" w14:textId="62756345" w:rsidR="003546E7" w:rsidRDefault="003546E7" w:rsidP="003546E7">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7E538F41" w:rsidR="003546E7" w:rsidRDefault="003546E7" w:rsidP="003546E7">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4A13D594" w:rsidR="003546E7" w:rsidRPr="003E284E" w:rsidRDefault="003546E7" w:rsidP="003546E7">
            <w:pPr>
              <w:jc w:val="right"/>
              <w:rPr>
                <w:b/>
                <w:bCs/>
                <w:color w:val="000000"/>
                <w:sz w:val="14"/>
                <w:szCs w:val="14"/>
              </w:rPr>
            </w:pPr>
            <w:r w:rsidRPr="00833FA7">
              <w:rPr>
                <w:b/>
                <w:bCs/>
                <w:color w:val="000000"/>
                <w:sz w:val="14"/>
                <w:szCs w:val="14"/>
              </w:rPr>
              <w:t>375</w:t>
            </w:r>
          </w:p>
        </w:tc>
        <w:tc>
          <w:tcPr>
            <w:tcW w:w="792" w:type="dxa"/>
            <w:tcBorders>
              <w:top w:val="nil"/>
              <w:left w:val="nil"/>
              <w:bottom w:val="nil"/>
              <w:right w:val="nil"/>
            </w:tcBorders>
            <w:shd w:val="clear" w:color="auto" w:fill="auto"/>
            <w:vAlign w:val="center"/>
          </w:tcPr>
          <w:p w14:paraId="1403A580" w14:textId="75F5666E"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298</w:t>
            </w:r>
          </w:p>
        </w:tc>
        <w:tc>
          <w:tcPr>
            <w:tcW w:w="738" w:type="dxa"/>
            <w:tcBorders>
              <w:top w:val="nil"/>
              <w:left w:val="nil"/>
              <w:bottom w:val="nil"/>
              <w:right w:val="nil"/>
            </w:tcBorders>
            <w:shd w:val="clear" w:color="auto" w:fill="auto"/>
            <w:noWrap/>
            <w:vAlign w:val="center"/>
          </w:tcPr>
          <w:p w14:paraId="6AF0CF74" w14:textId="626777BB"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329</w:t>
            </w:r>
          </w:p>
        </w:tc>
        <w:tc>
          <w:tcPr>
            <w:tcW w:w="810" w:type="dxa"/>
            <w:tcBorders>
              <w:top w:val="nil"/>
              <w:left w:val="nil"/>
              <w:bottom w:val="nil"/>
              <w:right w:val="nil"/>
            </w:tcBorders>
            <w:shd w:val="clear" w:color="auto" w:fill="auto"/>
            <w:noWrap/>
            <w:vAlign w:val="center"/>
          </w:tcPr>
          <w:p w14:paraId="33537892" w14:textId="4BC4B091"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283</w:t>
            </w:r>
          </w:p>
        </w:tc>
        <w:tc>
          <w:tcPr>
            <w:tcW w:w="810" w:type="dxa"/>
            <w:tcBorders>
              <w:top w:val="nil"/>
              <w:left w:val="nil"/>
              <w:bottom w:val="nil"/>
              <w:right w:val="nil"/>
            </w:tcBorders>
            <w:shd w:val="clear" w:color="auto" w:fill="auto"/>
            <w:vAlign w:val="center"/>
          </w:tcPr>
          <w:p w14:paraId="24455461" w14:textId="1C7F483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287</w:t>
            </w:r>
          </w:p>
        </w:tc>
      </w:tr>
      <w:tr w:rsidR="003546E7" w:rsidRPr="00F86E56" w14:paraId="5A4B9F04"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6AADD405"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A7652C6" w14:textId="4C6E3E4F" w:rsidR="003546E7" w:rsidRDefault="003546E7" w:rsidP="003546E7">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66ABB469" w:rsidR="003546E7" w:rsidRDefault="003546E7" w:rsidP="003546E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272F350" w14:textId="36691ED2" w:rsidR="003546E7" w:rsidRPr="00724641" w:rsidRDefault="003546E7" w:rsidP="003546E7">
            <w:pPr>
              <w:jc w:val="right"/>
              <w:rPr>
                <w:color w:val="000000"/>
                <w:sz w:val="14"/>
                <w:szCs w:val="14"/>
              </w:rPr>
            </w:pPr>
            <w:r>
              <w:rPr>
                <w:color w:val="000000"/>
                <w:sz w:val="14"/>
                <w:szCs w:val="14"/>
              </w:rPr>
              <w:t>..</w:t>
            </w:r>
          </w:p>
        </w:tc>
        <w:tc>
          <w:tcPr>
            <w:tcW w:w="792" w:type="dxa"/>
            <w:tcBorders>
              <w:top w:val="nil"/>
              <w:left w:val="nil"/>
              <w:bottom w:val="nil"/>
              <w:right w:val="nil"/>
            </w:tcBorders>
            <w:shd w:val="clear" w:color="auto" w:fill="auto"/>
            <w:vAlign w:val="center"/>
          </w:tcPr>
          <w:p w14:paraId="0EECEB67" w14:textId="79D0289D" w:rsidR="003546E7" w:rsidRPr="004B400D" w:rsidRDefault="003546E7" w:rsidP="003546E7">
            <w:pPr>
              <w:jc w:val="right"/>
              <w:rPr>
                <w:color w:val="000000"/>
                <w:sz w:val="14"/>
                <w:szCs w:val="14"/>
              </w:rPr>
            </w:pPr>
            <w:r>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41B3166E" w:rsidR="003546E7" w:rsidRPr="004B400D" w:rsidRDefault="003546E7" w:rsidP="003546E7">
            <w:pPr>
              <w:jc w:val="right"/>
              <w:rPr>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03961AB3"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vAlign w:val="center"/>
          </w:tcPr>
          <w:p w14:paraId="2E1798BF" w14:textId="5D248D4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w:t>
            </w:r>
          </w:p>
        </w:tc>
      </w:tr>
      <w:tr w:rsidR="003546E7" w:rsidRPr="00F86E56" w14:paraId="780C8990"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9ABAD51"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657AE075" w14:textId="3C593A49" w:rsidR="003546E7" w:rsidRDefault="003546E7" w:rsidP="003546E7">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64350D77" w:rsidR="003546E7" w:rsidRDefault="003546E7" w:rsidP="003546E7">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0E705C7F" w:rsidR="003546E7" w:rsidRPr="00724641" w:rsidRDefault="003546E7" w:rsidP="003546E7">
            <w:pPr>
              <w:jc w:val="right"/>
              <w:rPr>
                <w:color w:val="000000"/>
                <w:sz w:val="14"/>
                <w:szCs w:val="14"/>
              </w:rPr>
            </w:pPr>
            <w:r w:rsidRPr="00833FA7">
              <w:rPr>
                <w:color w:val="000000"/>
                <w:sz w:val="14"/>
                <w:szCs w:val="14"/>
              </w:rPr>
              <w:t>245</w:t>
            </w:r>
          </w:p>
        </w:tc>
        <w:tc>
          <w:tcPr>
            <w:tcW w:w="792" w:type="dxa"/>
            <w:tcBorders>
              <w:top w:val="nil"/>
              <w:left w:val="nil"/>
              <w:bottom w:val="nil"/>
              <w:right w:val="nil"/>
            </w:tcBorders>
            <w:shd w:val="clear" w:color="auto" w:fill="auto"/>
            <w:vAlign w:val="center"/>
          </w:tcPr>
          <w:p w14:paraId="73A61160" w14:textId="0799222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168</w:t>
            </w:r>
          </w:p>
        </w:tc>
        <w:tc>
          <w:tcPr>
            <w:tcW w:w="738" w:type="dxa"/>
            <w:tcBorders>
              <w:top w:val="nil"/>
              <w:left w:val="nil"/>
              <w:bottom w:val="nil"/>
              <w:right w:val="nil"/>
            </w:tcBorders>
            <w:shd w:val="clear" w:color="auto" w:fill="auto"/>
            <w:noWrap/>
            <w:vAlign w:val="center"/>
          </w:tcPr>
          <w:p w14:paraId="44F578DA" w14:textId="18BFAD2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199</w:t>
            </w:r>
          </w:p>
        </w:tc>
        <w:tc>
          <w:tcPr>
            <w:tcW w:w="810" w:type="dxa"/>
            <w:tcBorders>
              <w:top w:val="nil"/>
              <w:left w:val="nil"/>
              <w:bottom w:val="nil"/>
              <w:right w:val="nil"/>
            </w:tcBorders>
            <w:shd w:val="clear" w:color="auto" w:fill="auto"/>
            <w:noWrap/>
            <w:vAlign w:val="center"/>
          </w:tcPr>
          <w:p w14:paraId="182A2009" w14:textId="4160270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154</w:t>
            </w:r>
          </w:p>
        </w:tc>
        <w:tc>
          <w:tcPr>
            <w:tcW w:w="810" w:type="dxa"/>
            <w:tcBorders>
              <w:top w:val="nil"/>
              <w:left w:val="nil"/>
              <w:bottom w:val="nil"/>
              <w:right w:val="nil"/>
            </w:tcBorders>
            <w:shd w:val="clear" w:color="auto" w:fill="auto"/>
            <w:vAlign w:val="center"/>
          </w:tcPr>
          <w:p w14:paraId="231BAEC5" w14:textId="47A6F51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156</w:t>
            </w:r>
          </w:p>
        </w:tc>
      </w:tr>
      <w:tr w:rsidR="003546E7" w:rsidRPr="00F86E56" w14:paraId="30139E6E"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3A24CCAD"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7EC3E697" w14:textId="461DD757" w:rsidR="003546E7" w:rsidRDefault="003546E7" w:rsidP="003546E7">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62526898" w:rsidR="003546E7" w:rsidRDefault="003546E7" w:rsidP="003546E7">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0C625E21" w:rsidR="003546E7" w:rsidRPr="00724641" w:rsidRDefault="003546E7" w:rsidP="003546E7">
            <w:pPr>
              <w:jc w:val="right"/>
              <w:rPr>
                <w:color w:val="000000"/>
                <w:sz w:val="14"/>
                <w:szCs w:val="14"/>
              </w:rPr>
            </w:pPr>
            <w:r w:rsidRPr="00833FA7">
              <w:rPr>
                <w:color w:val="000000"/>
                <w:sz w:val="14"/>
                <w:szCs w:val="14"/>
              </w:rPr>
              <w:t>117</w:t>
            </w:r>
          </w:p>
        </w:tc>
        <w:tc>
          <w:tcPr>
            <w:tcW w:w="792" w:type="dxa"/>
            <w:tcBorders>
              <w:top w:val="nil"/>
              <w:left w:val="nil"/>
              <w:bottom w:val="nil"/>
              <w:right w:val="nil"/>
            </w:tcBorders>
            <w:shd w:val="clear" w:color="auto" w:fill="auto"/>
            <w:vAlign w:val="center"/>
          </w:tcPr>
          <w:p w14:paraId="26AE66DF" w14:textId="34C1CADE"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116</w:t>
            </w:r>
          </w:p>
        </w:tc>
        <w:tc>
          <w:tcPr>
            <w:tcW w:w="738" w:type="dxa"/>
            <w:tcBorders>
              <w:top w:val="nil"/>
              <w:left w:val="nil"/>
              <w:bottom w:val="nil"/>
              <w:right w:val="nil"/>
            </w:tcBorders>
            <w:shd w:val="clear" w:color="auto" w:fill="auto"/>
            <w:noWrap/>
            <w:vAlign w:val="center"/>
          </w:tcPr>
          <w:p w14:paraId="0BAD36FB" w14:textId="099066F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117</w:t>
            </w:r>
          </w:p>
        </w:tc>
        <w:tc>
          <w:tcPr>
            <w:tcW w:w="810" w:type="dxa"/>
            <w:tcBorders>
              <w:top w:val="nil"/>
              <w:left w:val="nil"/>
              <w:bottom w:val="nil"/>
              <w:right w:val="nil"/>
            </w:tcBorders>
            <w:shd w:val="clear" w:color="auto" w:fill="auto"/>
            <w:noWrap/>
            <w:vAlign w:val="center"/>
          </w:tcPr>
          <w:p w14:paraId="0F22F6FB" w14:textId="348B5DC1"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vAlign w:val="center"/>
          </w:tcPr>
          <w:p w14:paraId="4B69ACB6" w14:textId="34F5F53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123</w:t>
            </w:r>
          </w:p>
        </w:tc>
      </w:tr>
      <w:tr w:rsidR="003546E7" w:rsidRPr="00F86E56" w14:paraId="0D026488"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30CCD0E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C2C063B" w14:textId="01DAEFC3" w:rsidR="003546E7" w:rsidRDefault="003546E7" w:rsidP="003546E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0E836B4F" w:rsidR="003546E7" w:rsidRDefault="003546E7" w:rsidP="003546E7">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03C9D930" w:rsidR="003546E7" w:rsidRPr="00724641" w:rsidRDefault="003546E7" w:rsidP="003546E7">
            <w:pPr>
              <w:jc w:val="right"/>
              <w:rPr>
                <w:color w:val="000000"/>
                <w:sz w:val="14"/>
                <w:szCs w:val="14"/>
              </w:rPr>
            </w:pPr>
            <w:r w:rsidRPr="00833FA7">
              <w:rPr>
                <w:color w:val="000000"/>
                <w:sz w:val="14"/>
                <w:szCs w:val="14"/>
              </w:rPr>
              <w:t>4</w:t>
            </w:r>
          </w:p>
        </w:tc>
        <w:tc>
          <w:tcPr>
            <w:tcW w:w="792" w:type="dxa"/>
            <w:tcBorders>
              <w:top w:val="nil"/>
              <w:left w:val="nil"/>
              <w:bottom w:val="nil"/>
              <w:right w:val="nil"/>
            </w:tcBorders>
            <w:shd w:val="clear" w:color="auto" w:fill="auto"/>
            <w:vAlign w:val="center"/>
          </w:tcPr>
          <w:p w14:paraId="61492290" w14:textId="719DAB4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w:t>
            </w:r>
          </w:p>
        </w:tc>
        <w:tc>
          <w:tcPr>
            <w:tcW w:w="738" w:type="dxa"/>
            <w:tcBorders>
              <w:top w:val="nil"/>
              <w:left w:val="nil"/>
              <w:bottom w:val="nil"/>
              <w:right w:val="nil"/>
            </w:tcBorders>
            <w:shd w:val="clear" w:color="auto" w:fill="auto"/>
            <w:noWrap/>
            <w:vAlign w:val="center"/>
          </w:tcPr>
          <w:p w14:paraId="4DBFDCE8" w14:textId="48C190E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001A2B3D"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2801C2A7"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3</w:t>
            </w:r>
          </w:p>
        </w:tc>
      </w:tr>
      <w:tr w:rsidR="003546E7" w:rsidRPr="00F86E56" w14:paraId="265DA7DD"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3C780A43"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53E42ED7" w14:textId="472CC66F" w:rsidR="003546E7" w:rsidRDefault="003546E7" w:rsidP="003546E7">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62B8723D" w:rsidR="003546E7" w:rsidRDefault="003546E7" w:rsidP="003546E7">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44E09EFF" w:rsidR="003546E7" w:rsidRPr="00724641" w:rsidRDefault="003546E7" w:rsidP="003546E7">
            <w:pPr>
              <w:jc w:val="right"/>
              <w:rPr>
                <w:color w:val="000000"/>
                <w:sz w:val="14"/>
                <w:szCs w:val="14"/>
              </w:rPr>
            </w:pPr>
            <w:r w:rsidRPr="00833FA7">
              <w:rPr>
                <w:color w:val="000000"/>
                <w:sz w:val="14"/>
                <w:szCs w:val="14"/>
              </w:rPr>
              <w:t>9</w:t>
            </w:r>
          </w:p>
        </w:tc>
        <w:tc>
          <w:tcPr>
            <w:tcW w:w="792" w:type="dxa"/>
            <w:tcBorders>
              <w:top w:val="nil"/>
              <w:left w:val="nil"/>
              <w:bottom w:val="nil"/>
              <w:right w:val="nil"/>
            </w:tcBorders>
            <w:shd w:val="clear" w:color="auto" w:fill="auto"/>
            <w:vAlign w:val="center"/>
          </w:tcPr>
          <w:p w14:paraId="12E84B57" w14:textId="78407580"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w:t>
            </w:r>
          </w:p>
        </w:tc>
        <w:tc>
          <w:tcPr>
            <w:tcW w:w="738" w:type="dxa"/>
            <w:tcBorders>
              <w:top w:val="nil"/>
              <w:left w:val="nil"/>
              <w:bottom w:val="nil"/>
              <w:right w:val="nil"/>
            </w:tcBorders>
            <w:shd w:val="clear" w:color="auto" w:fill="auto"/>
            <w:noWrap/>
            <w:vAlign w:val="center"/>
          </w:tcPr>
          <w:p w14:paraId="749F16AE" w14:textId="5BE899A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noWrap/>
            <w:vAlign w:val="center"/>
          </w:tcPr>
          <w:p w14:paraId="1635F565" w14:textId="0930F4C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vAlign w:val="center"/>
          </w:tcPr>
          <w:p w14:paraId="2F13D1A0" w14:textId="2D31074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5</w:t>
            </w:r>
          </w:p>
        </w:tc>
      </w:tr>
      <w:tr w:rsidR="003546E7" w:rsidRPr="00F86E56" w14:paraId="04D7C5F0"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642E70F9" w:rsidR="003546E7" w:rsidRDefault="003546E7" w:rsidP="003546E7">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37B04A6" w14:textId="1BC56BD1" w:rsidR="003546E7" w:rsidRDefault="003546E7" w:rsidP="003546E7">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5903855F" w:rsidR="003546E7" w:rsidRDefault="003546E7" w:rsidP="003546E7">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055C442A" w:rsidR="003546E7" w:rsidRPr="003E284E" w:rsidRDefault="003546E7" w:rsidP="003546E7">
            <w:pPr>
              <w:jc w:val="right"/>
              <w:rPr>
                <w:b/>
                <w:bCs/>
                <w:color w:val="000000"/>
                <w:sz w:val="14"/>
                <w:szCs w:val="14"/>
              </w:rPr>
            </w:pPr>
            <w:r w:rsidRPr="00833FA7">
              <w:rPr>
                <w:b/>
                <w:bCs/>
                <w:color w:val="000000"/>
                <w:sz w:val="14"/>
                <w:szCs w:val="14"/>
              </w:rPr>
              <w:t>36,452</w:t>
            </w:r>
          </w:p>
        </w:tc>
        <w:tc>
          <w:tcPr>
            <w:tcW w:w="792" w:type="dxa"/>
            <w:tcBorders>
              <w:top w:val="nil"/>
              <w:left w:val="nil"/>
              <w:bottom w:val="nil"/>
              <w:right w:val="nil"/>
            </w:tcBorders>
            <w:shd w:val="clear" w:color="auto" w:fill="auto"/>
            <w:vAlign w:val="center"/>
          </w:tcPr>
          <w:p w14:paraId="2287BD08" w14:textId="3FAFA938"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35,870</w:t>
            </w:r>
          </w:p>
        </w:tc>
        <w:tc>
          <w:tcPr>
            <w:tcW w:w="738" w:type="dxa"/>
            <w:tcBorders>
              <w:top w:val="nil"/>
              <w:left w:val="nil"/>
              <w:bottom w:val="nil"/>
              <w:right w:val="nil"/>
            </w:tcBorders>
            <w:shd w:val="clear" w:color="auto" w:fill="auto"/>
            <w:noWrap/>
            <w:vAlign w:val="center"/>
          </w:tcPr>
          <w:p w14:paraId="4C6BA02A" w14:textId="50FB9864"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35,880</w:t>
            </w:r>
          </w:p>
        </w:tc>
        <w:tc>
          <w:tcPr>
            <w:tcW w:w="810" w:type="dxa"/>
            <w:tcBorders>
              <w:top w:val="nil"/>
              <w:left w:val="nil"/>
              <w:bottom w:val="nil"/>
              <w:right w:val="nil"/>
            </w:tcBorders>
            <w:shd w:val="clear" w:color="auto" w:fill="auto"/>
            <w:noWrap/>
            <w:vAlign w:val="center"/>
          </w:tcPr>
          <w:p w14:paraId="57EC574E" w14:textId="7CC1A0EC"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34,537</w:t>
            </w:r>
          </w:p>
        </w:tc>
        <w:tc>
          <w:tcPr>
            <w:tcW w:w="810" w:type="dxa"/>
            <w:tcBorders>
              <w:top w:val="nil"/>
              <w:left w:val="nil"/>
              <w:bottom w:val="nil"/>
              <w:right w:val="nil"/>
            </w:tcBorders>
            <w:shd w:val="clear" w:color="auto" w:fill="auto"/>
            <w:vAlign w:val="center"/>
          </w:tcPr>
          <w:p w14:paraId="20DE2254" w14:textId="71DF44B0"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34,047</w:t>
            </w:r>
          </w:p>
        </w:tc>
      </w:tr>
      <w:tr w:rsidR="003546E7" w:rsidRPr="00F86E56" w14:paraId="586C27CC"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4B0E8FB"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4EE5CB6A" w14:textId="7FC5F315" w:rsidR="003546E7" w:rsidRDefault="003546E7" w:rsidP="003546E7">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772066F9" w:rsidR="003546E7" w:rsidRDefault="003546E7" w:rsidP="003546E7">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5F12265E" w:rsidR="003546E7" w:rsidRPr="00724641" w:rsidRDefault="003546E7" w:rsidP="003546E7">
            <w:pPr>
              <w:jc w:val="right"/>
              <w:rPr>
                <w:color w:val="000000"/>
                <w:sz w:val="14"/>
                <w:szCs w:val="14"/>
              </w:rPr>
            </w:pPr>
            <w:r w:rsidRPr="00833FA7">
              <w:rPr>
                <w:color w:val="000000"/>
                <w:sz w:val="14"/>
                <w:szCs w:val="14"/>
              </w:rPr>
              <w:t>815</w:t>
            </w:r>
          </w:p>
        </w:tc>
        <w:tc>
          <w:tcPr>
            <w:tcW w:w="792" w:type="dxa"/>
            <w:tcBorders>
              <w:top w:val="nil"/>
              <w:left w:val="nil"/>
              <w:bottom w:val="nil"/>
              <w:right w:val="nil"/>
            </w:tcBorders>
            <w:shd w:val="clear" w:color="auto" w:fill="auto"/>
            <w:vAlign w:val="center"/>
          </w:tcPr>
          <w:p w14:paraId="40CE7205" w14:textId="5656CF85"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321</w:t>
            </w:r>
          </w:p>
        </w:tc>
        <w:tc>
          <w:tcPr>
            <w:tcW w:w="738" w:type="dxa"/>
            <w:tcBorders>
              <w:top w:val="nil"/>
              <w:left w:val="nil"/>
              <w:bottom w:val="nil"/>
              <w:right w:val="nil"/>
            </w:tcBorders>
            <w:shd w:val="clear" w:color="auto" w:fill="auto"/>
            <w:noWrap/>
            <w:vAlign w:val="center"/>
          </w:tcPr>
          <w:p w14:paraId="4AF90168" w14:textId="5B640652"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263</w:t>
            </w:r>
          </w:p>
        </w:tc>
        <w:tc>
          <w:tcPr>
            <w:tcW w:w="810" w:type="dxa"/>
            <w:tcBorders>
              <w:top w:val="nil"/>
              <w:left w:val="nil"/>
              <w:bottom w:val="nil"/>
              <w:right w:val="nil"/>
            </w:tcBorders>
            <w:shd w:val="clear" w:color="auto" w:fill="auto"/>
            <w:noWrap/>
            <w:vAlign w:val="center"/>
          </w:tcPr>
          <w:p w14:paraId="4DB7D995" w14:textId="46074A1B"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238</w:t>
            </w:r>
          </w:p>
        </w:tc>
        <w:tc>
          <w:tcPr>
            <w:tcW w:w="810" w:type="dxa"/>
            <w:tcBorders>
              <w:top w:val="nil"/>
              <w:left w:val="nil"/>
              <w:bottom w:val="nil"/>
              <w:right w:val="nil"/>
            </w:tcBorders>
            <w:shd w:val="clear" w:color="auto" w:fill="auto"/>
            <w:vAlign w:val="center"/>
          </w:tcPr>
          <w:p w14:paraId="21230B10" w14:textId="031B3A1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207</w:t>
            </w:r>
          </w:p>
        </w:tc>
      </w:tr>
      <w:tr w:rsidR="003546E7" w:rsidRPr="00F86E56" w14:paraId="407C7776"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1E6CDE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2AF65F05" w14:textId="680B7BBD" w:rsidR="003546E7" w:rsidRDefault="003546E7" w:rsidP="003546E7">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311B5A04" w:rsidR="003546E7" w:rsidRDefault="003546E7" w:rsidP="003546E7">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27534BEF" w:rsidR="003546E7" w:rsidRPr="00724641" w:rsidRDefault="003546E7" w:rsidP="003546E7">
            <w:pPr>
              <w:jc w:val="right"/>
              <w:rPr>
                <w:color w:val="000000"/>
                <w:sz w:val="14"/>
                <w:szCs w:val="14"/>
              </w:rPr>
            </w:pPr>
            <w:r w:rsidRPr="00833FA7">
              <w:rPr>
                <w:color w:val="000000"/>
                <w:sz w:val="14"/>
                <w:szCs w:val="14"/>
              </w:rPr>
              <w:t>12,000</w:t>
            </w:r>
          </w:p>
        </w:tc>
        <w:tc>
          <w:tcPr>
            <w:tcW w:w="792" w:type="dxa"/>
            <w:tcBorders>
              <w:top w:val="nil"/>
              <w:left w:val="nil"/>
              <w:bottom w:val="nil"/>
              <w:right w:val="nil"/>
            </w:tcBorders>
            <w:shd w:val="clear" w:color="auto" w:fill="auto"/>
            <w:vAlign w:val="center"/>
          </w:tcPr>
          <w:p w14:paraId="3E56E772" w14:textId="4194E8FD"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11,958</w:t>
            </w:r>
          </w:p>
        </w:tc>
        <w:tc>
          <w:tcPr>
            <w:tcW w:w="738" w:type="dxa"/>
            <w:tcBorders>
              <w:top w:val="nil"/>
              <w:left w:val="nil"/>
              <w:bottom w:val="nil"/>
              <w:right w:val="nil"/>
            </w:tcBorders>
            <w:shd w:val="clear" w:color="auto" w:fill="auto"/>
            <w:noWrap/>
            <w:vAlign w:val="center"/>
          </w:tcPr>
          <w:p w14:paraId="26F9D48F" w14:textId="08BB1199"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11,996</w:t>
            </w:r>
          </w:p>
        </w:tc>
        <w:tc>
          <w:tcPr>
            <w:tcW w:w="810" w:type="dxa"/>
            <w:tcBorders>
              <w:top w:val="nil"/>
              <w:left w:val="nil"/>
              <w:bottom w:val="nil"/>
              <w:right w:val="nil"/>
            </w:tcBorders>
            <w:shd w:val="clear" w:color="auto" w:fill="auto"/>
            <w:noWrap/>
            <w:vAlign w:val="center"/>
          </w:tcPr>
          <w:p w14:paraId="595C4B1D" w14:textId="1564543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11,718</w:t>
            </w:r>
          </w:p>
        </w:tc>
        <w:tc>
          <w:tcPr>
            <w:tcW w:w="810" w:type="dxa"/>
            <w:tcBorders>
              <w:top w:val="nil"/>
              <w:left w:val="nil"/>
              <w:bottom w:val="nil"/>
              <w:right w:val="nil"/>
            </w:tcBorders>
            <w:shd w:val="clear" w:color="auto" w:fill="auto"/>
            <w:vAlign w:val="center"/>
          </w:tcPr>
          <w:p w14:paraId="44BA7738" w14:textId="27E25C09"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10,902</w:t>
            </w:r>
          </w:p>
        </w:tc>
      </w:tr>
      <w:tr w:rsidR="003546E7" w:rsidRPr="00F86E56" w14:paraId="17E60C65"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3E77211E"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212A1CDC" w14:textId="1B96FF78" w:rsidR="003546E7" w:rsidRDefault="003546E7" w:rsidP="003546E7">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0159132A" w:rsidR="003546E7" w:rsidRDefault="003546E7" w:rsidP="003546E7">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0B9ECC57" w:rsidR="003546E7" w:rsidRPr="00724641" w:rsidRDefault="003546E7" w:rsidP="003546E7">
            <w:pPr>
              <w:jc w:val="right"/>
              <w:rPr>
                <w:color w:val="000000"/>
                <w:sz w:val="14"/>
                <w:szCs w:val="14"/>
              </w:rPr>
            </w:pPr>
            <w:r w:rsidRPr="00833FA7">
              <w:rPr>
                <w:color w:val="000000"/>
                <w:sz w:val="14"/>
                <w:szCs w:val="14"/>
              </w:rPr>
              <w:t>20,901</w:t>
            </w:r>
          </w:p>
        </w:tc>
        <w:tc>
          <w:tcPr>
            <w:tcW w:w="792" w:type="dxa"/>
            <w:tcBorders>
              <w:top w:val="nil"/>
              <w:left w:val="nil"/>
              <w:bottom w:val="nil"/>
              <w:right w:val="nil"/>
            </w:tcBorders>
            <w:shd w:val="clear" w:color="auto" w:fill="auto"/>
            <w:vAlign w:val="center"/>
          </w:tcPr>
          <w:p w14:paraId="336FC6B8" w14:textId="6611CA18"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20,887</w:t>
            </w:r>
          </w:p>
        </w:tc>
        <w:tc>
          <w:tcPr>
            <w:tcW w:w="738" w:type="dxa"/>
            <w:tcBorders>
              <w:top w:val="nil"/>
              <w:left w:val="nil"/>
              <w:bottom w:val="nil"/>
              <w:right w:val="nil"/>
            </w:tcBorders>
            <w:shd w:val="clear" w:color="auto" w:fill="auto"/>
            <w:noWrap/>
            <w:vAlign w:val="center"/>
          </w:tcPr>
          <w:p w14:paraId="62274447" w14:textId="5382E62A"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20,982</w:t>
            </w:r>
          </w:p>
        </w:tc>
        <w:tc>
          <w:tcPr>
            <w:tcW w:w="810" w:type="dxa"/>
            <w:tcBorders>
              <w:top w:val="nil"/>
              <w:left w:val="nil"/>
              <w:bottom w:val="nil"/>
              <w:right w:val="nil"/>
            </w:tcBorders>
            <w:shd w:val="clear" w:color="auto" w:fill="auto"/>
            <w:noWrap/>
            <w:vAlign w:val="center"/>
          </w:tcPr>
          <w:p w14:paraId="177343EB" w14:textId="18F3FA94"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19,924</w:t>
            </w:r>
          </w:p>
        </w:tc>
        <w:tc>
          <w:tcPr>
            <w:tcW w:w="810" w:type="dxa"/>
            <w:tcBorders>
              <w:top w:val="nil"/>
              <w:left w:val="nil"/>
              <w:bottom w:val="nil"/>
              <w:right w:val="nil"/>
            </w:tcBorders>
            <w:shd w:val="clear" w:color="auto" w:fill="auto"/>
            <w:vAlign w:val="center"/>
          </w:tcPr>
          <w:p w14:paraId="3C0145F8" w14:textId="6109E60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20,199</w:t>
            </w:r>
          </w:p>
        </w:tc>
      </w:tr>
      <w:tr w:rsidR="003546E7" w:rsidRPr="00F86E56" w14:paraId="1B4131FB" w14:textId="77777777" w:rsidTr="003546E7">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3546E7" w:rsidRPr="005F11AF" w:rsidRDefault="003546E7" w:rsidP="003546E7">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B3E46E6" w:rsidR="003546E7" w:rsidRDefault="003546E7" w:rsidP="003546E7">
            <w:pPr>
              <w:jc w:val="right"/>
              <w:rPr>
                <w:color w:val="000000"/>
                <w:sz w:val="14"/>
                <w:szCs w:val="14"/>
              </w:rPr>
            </w:pPr>
          </w:p>
        </w:tc>
        <w:tc>
          <w:tcPr>
            <w:tcW w:w="990" w:type="dxa"/>
            <w:tcBorders>
              <w:top w:val="nil"/>
              <w:left w:val="nil"/>
              <w:bottom w:val="nil"/>
              <w:right w:val="nil"/>
            </w:tcBorders>
            <w:shd w:val="clear" w:color="auto" w:fill="auto"/>
            <w:noWrap/>
            <w:vAlign w:val="center"/>
          </w:tcPr>
          <w:p w14:paraId="0B07A53B" w14:textId="0AD35119" w:rsidR="003546E7" w:rsidRDefault="003546E7" w:rsidP="003546E7">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5140DF37" w:rsidR="003546E7" w:rsidRDefault="003546E7" w:rsidP="003546E7">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5FC4C53A" w:rsidR="003546E7" w:rsidRPr="00724641" w:rsidRDefault="003546E7" w:rsidP="003546E7">
            <w:pPr>
              <w:jc w:val="right"/>
              <w:rPr>
                <w:color w:val="000000"/>
                <w:sz w:val="14"/>
                <w:szCs w:val="14"/>
              </w:rPr>
            </w:pPr>
            <w:r w:rsidRPr="00833FA7">
              <w:rPr>
                <w:color w:val="000000"/>
                <w:sz w:val="14"/>
                <w:szCs w:val="14"/>
              </w:rPr>
              <w:t>81</w:t>
            </w:r>
          </w:p>
        </w:tc>
        <w:tc>
          <w:tcPr>
            <w:tcW w:w="792" w:type="dxa"/>
            <w:tcBorders>
              <w:top w:val="nil"/>
              <w:left w:val="nil"/>
              <w:bottom w:val="nil"/>
              <w:right w:val="nil"/>
            </w:tcBorders>
            <w:shd w:val="clear" w:color="auto" w:fill="auto"/>
            <w:vAlign w:val="center"/>
          </w:tcPr>
          <w:p w14:paraId="7A87022D" w14:textId="1ACF3876"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80</w:t>
            </w:r>
          </w:p>
        </w:tc>
        <w:tc>
          <w:tcPr>
            <w:tcW w:w="738" w:type="dxa"/>
            <w:tcBorders>
              <w:top w:val="nil"/>
              <w:left w:val="nil"/>
              <w:bottom w:val="nil"/>
              <w:right w:val="nil"/>
            </w:tcBorders>
            <w:shd w:val="clear" w:color="auto" w:fill="auto"/>
            <w:noWrap/>
            <w:vAlign w:val="center"/>
          </w:tcPr>
          <w:p w14:paraId="286B7C26" w14:textId="1AB5BA0C"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47</w:t>
            </w:r>
          </w:p>
        </w:tc>
        <w:tc>
          <w:tcPr>
            <w:tcW w:w="810" w:type="dxa"/>
            <w:tcBorders>
              <w:top w:val="nil"/>
              <w:left w:val="nil"/>
              <w:bottom w:val="nil"/>
              <w:right w:val="nil"/>
            </w:tcBorders>
            <w:shd w:val="clear" w:color="auto" w:fill="auto"/>
            <w:noWrap/>
            <w:vAlign w:val="center"/>
          </w:tcPr>
          <w:p w14:paraId="3E8684C3" w14:textId="2C24475A"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vAlign w:val="center"/>
          </w:tcPr>
          <w:p w14:paraId="49A00734" w14:textId="445DAD76"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48</w:t>
            </w:r>
          </w:p>
        </w:tc>
      </w:tr>
      <w:tr w:rsidR="003546E7" w:rsidRPr="00F86E56" w14:paraId="06BACDB9" w14:textId="77777777" w:rsidTr="003546E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3546E7" w:rsidRPr="005F11AF" w:rsidRDefault="003546E7" w:rsidP="003546E7">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F32DEF1" w:rsidR="003546E7" w:rsidRDefault="003546E7" w:rsidP="003546E7">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9CFA856" w14:textId="67DAEFE4" w:rsidR="003546E7" w:rsidRDefault="003546E7" w:rsidP="003546E7">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40C01A39" w:rsidR="003546E7" w:rsidRDefault="003546E7" w:rsidP="003546E7">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48AF1428" w:rsidR="003546E7" w:rsidRPr="00724641" w:rsidRDefault="003546E7" w:rsidP="003546E7">
            <w:pPr>
              <w:jc w:val="right"/>
              <w:rPr>
                <w:color w:val="000000"/>
                <w:sz w:val="14"/>
                <w:szCs w:val="14"/>
              </w:rPr>
            </w:pPr>
            <w:r w:rsidRPr="00833FA7">
              <w:rPr>
                <w:color w:val="000000"/>
                <w:sz w:val="14"/>
                <w:szCs w:val="14"/>
              </w:rPr>
              <w:t>2,655</w:t>
            </w:r>
          </w:p>
        </w:tc>
        <w:tc>
          <w:tcPr>
            <w:tcW w:w="792" w:type="dxa"/>
            <w:tcBorders>
              <w:top w:val="nil"/>
              <w:left w:val="nil"/>
              <w:bottom w:val="single" w:sz="12" w:space="0" w:color="auto"/>
              <w:right w:val="nil"/>
            </w:tcBorders>
            <w:shd w:val="clear" w:color="auto" w:fill="auto"/>
            <w:vAlign w:val="center"/>
          </w:tcPr>
          <w:p w14:paraId="088E2625" w14:textId="7FA52C67"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2,624</w:t>
            </w:r>
          </w:p>
        </w:tc>
        <w:tc>
          <w:tcPr>
            <w:tcW w:w="738" w:type="dxa"/>
            <w:tcBorders>
              <w:top w:val="nil"/>
              <w:left w:val="nil"/>
              <w:bottom w:val="single" w:sz="12" w:space="0" w:color="auto"/>
              <w:right w:val="nil"/>
            </w:tcBorders>
            <w:shd w:val="clear" w:color="auto" w:fill="auto"/>
            <w:noWrap/>
            <w:vAlign w:val="center"/>
          </w:tcPr>
          <w:p w14:paraId="505A1070" w14:textId="7EA55E81" w:rsidR="003546E7" w:rsidRPr="004B400D" w:rsidRDefault="003546E7" w:rsidP="003546E7">
            <w:pPr>
              <w:jc w:val="right"/>
              <w:rPr>
                <w:color w:val="000000"/>
                <w:sz w:val="14"/>
                <w:szCs w:val="14"/>
              </w:rPr>
            </w:pPr>
            <w:r w:rsidRPr="0080063C">
              <w:rPr>
                <w:rFonts w:asciiTheme="majorBidi" w:hAnsiTheme="majorBidi" w:cstheme="majorBidi"/>
                <w:color w:val="000000"/>
                <w:sz w:val="14"/>
                <w:szCs w:val="14"/>
              </w:rPr>
              <w:t>2,593</w:t>
            </w:r>
          </w:p>
        </w:tc>
        <w:tc>
          <w:tcPr>
            <w:tcW w:w="810" w:type="dxa"/>
            <w:tcBorders>
              <w:top w:val="nil"/>
              <w:left w:val="nil"/>
              <w:bottom w:val="single" w:sz="12" w:space="0" w:color="auto"/>
              <w:right w:val="nil"/>
            </w:tcBorders>
            <w:shd w:val="clear" w:color="auto" w:fill="auto"/>
            <w:noWrap/>
            <w:vAlign w:val="center"/>
          </w:tcPr>
          <w:p w14:paraId="2A357EF7" w14:textId="6756272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2,609</w:t>
            </w:r>
          </w:p>
        </w:tc>
        <w:tc>
          <w:tcPr>
            <w:tcW w:w="810" w:type="dxa"/>
            <w:tcBorders>
              <w:top w:val="nil"/>
              <w:left w:val="nil"/>
              <w:bottom w:val="single" w:sz="12" w:space="0" w:color="auto"/>
              <w:right w:val="nil"/>
            </w:tcBorders>
            <w:shd w:val="clear" w:color="auto" w:fill="auto"/>
            <w:vAlign w:val="center"/>
          </w:tcPr>
          <w:p w14:paraId="6154A13F" w14:textId="3B89177E" w:rsidR="003546E7" w:rsidRPr="003546E7" w:rsidRDefault="003546E7" w:rsidP="003546E7">
            <w:pPr>
              <w:jc w:val="right"/>
              <w:rPr>
                <w:rFonts w:asciiTheme="majorBidi" w:hAnsiTheme="majorBidi" w:cstheme="majorBidi"/>
                <w:color w:val="000000"/>
                <w:sz w:val="14"/>
                <w:szCs w:val="14"/>
              </w:rPr>
            </w:pPr>
            <w:r w:rsidRPr="003546E7">
              <w:rPr>
                <w:rFonts w:asciiTheme="majorBidi" w:hAnsiTheme="majorBidi" w:cstheme="majorBidi"/>
                <w:color w:val="000000"/>
                <w:sz w:val="14"/>
                <w:szCs w:val="14"/>
              </w:rPr>
              <w:t>2,692</w:t>
            </w:r>
          </w:p>
        </w:tc>
      </w:tr>
      <w:tr w:rsidR="003546E7" w:rsidRPr="00F86E56" w14:paraId="3750949E" w14:textId="77777777" w:rsidTr="003546E7">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3546E7" w:rsidRPr="005F11AF" w:rsidRDefault="003546E7" w:rsidP="003546E7">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D9F80EA" w:rsidR="003546E7" w:rsidRDefault="003546E7" w:rsidP="003546E7">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2038274" w14:textId="5531E66D" w:rsidR="003546E7" w:rsidRDefault="003546E7" w:rsidP="003546E7">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24BAC876" w:rsidR="003546E7" w:rsidRDefault="003546E7" w:rsidP="003546E7">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29277B11" w:rsidR="003546E7" w:rsidRPr="003E284E" w:rsidRDefault="003546E7" w:rsidP="003546E7">
            <w:pPr>
              <w:jc w:val="right"/>
              <w:rPr>
                <w:b/>
                <w:bCs/>
                <w:color w:val="000000"/>
                <w:sz w:val="14"/>
                <w:szCs w:val="14"/>
              </w:rPr>
            </w:pPr>
            <w:r w:rsidRPr="00833FA7">
              <w:rPr>
                <w:b/>
                <w:bCs/>
                <w:color w:val="000000"/>
                <w:sz w:val="14"/>
                <w:szCs w:val="14"/>
              </w:rPr>
              <w:t>524,122</w:t>
            </w:r>
          </w:p>
        </w:tc>
        <w:tc>
          <w:tcPr>
            <w:tcW w:w="792" w:type="dxa"/>
            <w:tcBorders>
              <w:top w:val="nil"/>
              <w:left w:val="nil"/>
              <w:bottom w:val="single" w:sz="12" w:space="0" w:color="auto"/>
              <w:right w:val="nil"/>
            </w:tcBorders>
            <w:shd w:val="clear" w:color="auto" w:fill="auto"/>
            <w:vAlign w:val="center"/>
          </w:tcPr>
          <w:p w14:paraId="0875B5C5" w14:textId="6AA90CEC"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520,217</w:t>
            </w:r>
          </w:p>
        </w:tc>
        <w:tc>
          <w:tcPr>
            <w:tcW w:w="738" w:type="dxa"/>
            <w:tcBorders>
              <w:top w:val="nil"/>
              <w:left w:val="nil"/>
              <w:bottom w:val="single" w:sz="12" w:space="0" w:color="auto"/>
              <w:right w:val="nil"/>
            </w:tcBorders>
            <w:shd w:val="clear" w:color="auto" w:fill="auto"/>
            <w:noWrap/>
            <w:vAlign w:val="center"/>
          </w:tcPr>
          <w:p w14:paraId="26CAFF84" w14:textId="72619A17" w:rsidR="003546E7" w:rsidRPr="004B400D" w:rsidRDefault="003546E7" w:rsidP="003546E7">
            <w:pPr>
              <w:jc w:val="right"/>
              <w:rPr>
                <w:b/>
                <w:bCs/>
                <w:color w:val="000000"/>
                <w:sz w:val="14"/>
                <w:szCs w:val="14"/>
              </w:rPr>
            </w:pPr>
            <w:r w:rsidRPr="0080063C">
              <w:rPr>
                <w:rFonts w:asciiTheme="majorBidi" w:hAnsiTheme="majorBidi" w:cstheme="majorBidi"/>
                <w:b/>
                <w:bCs/>
                <w:color w:val="000000"/>
                <w:sz w:val="14"/>
                <w:szCs w:val="14"/>
              </w:rPr>
              <w:t>525,853</w:t>
            </w:r>
          </w:p>
        </w:tc>
        <w:tc>
          <w:tcPr>
            <w:tcW w:w="810" w:type="dxa"/>
            <w:tcBorders>
              <w:top w:val="nil"/>
              <w:left w:val="nil"/>
              <w:bottom w:val="single" w:sz="12" w:space="0" w:color="auto"/>
              <w:right w:val="nil"/>
            </w:tcBorders>
            <w:shd w:val="clear" w:color="auto" w:fill="auto"/>
            <w:noWrap/>
            <w:vAlign w:val="center"/>
          </w:tcPr>
          <w:p w14:paraId="54B9203A" w14:textId="461FF855"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526,223</w:t>
            </w:r>
          </w:p>
        </w:tc>
        <w:tc>
          <w:tcPr>
            <w:tcW w:w="810" w:type="dxa"/>
            <w:tcBorders>
              <w:top w:val="nil"/>
              <w:left w:val="nil"/>
              <w:bottom w:val="single" w:sz="12" w:space="0" w:color="auto"/>
              <w:right w:val="nil"/>
            </w:tcBorders>
            <w:shd w:val="clear" w:color="auto" w:fill="auto"/>
            <w:vAlign w:val="center"/>
          </w:tcPr>
          <w:p w14:paraId="5D163087" w14:textId="7070DFF2" w:rsidR="003546E7" w:rsidRPr="003546E7" w:rsidRDefault="003546E7" w:rsidP="003546E7">
            <w:pPr>
              <w:jc w:val="right"/>
              <w:rPr>
                <w:rFonts w:asciiTheme="majorBidi" w:hAnsiTheme="majorBidi" w:cstheme="majorBidi"/>
                <w:b/>
                <w:bCs/>
                <w:color w:val="000000"/>
                <w:sz w:val="14"/>
                <w:szCs w:val="14"/>
              </w:rPr>
            </w:pPr>
            <w:r w:rsidRPr="003546E7">
              <w:rPr>
                <w:rFonts w:asciiTheme="majorBidi" w:hAnsiTheme="majorBidi" w:cstheme="majorBidi"/>
                <w:b/>
                <w:bCs/>
                <w:color w:val="000000"/>
                <w:sz w:val="14"/>
                <w:szCs w:val="14"/>
              </w:rPr>
              <w:t>557,226</w:t>
            </w:r>
          </w:p>
        </w:tc>
      </w:tr>
      <w:tr w:rsidR="003546E7"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3546E7" w:rsidRDefault="003546E7" w:rsidP="003546E7">
            <w:pPr>
              <w:jc w:val="right"/>
              <w:rPr>
                <w:b/>
                <w:sz w:val="14"/>
                <w:szCs w:val="18"/>
              </w:rPr>
            </w:pPr>
            <w:r w:rsidRPr="00B863BF">
              <w:rPr>
                <w:sz w:val="14"/>
                <w:szCs w:val="14"/>
              </w:rPr>
              <w:t xml:space="preserve">Source: </w:t>
            </w:r>
            <w:r>
              <w:rPr>
                <w:sz w:val="14"/>
                <w:szCs w:val="14"/>
              </w:rPr>
              <w:t>Core Statistics Department</w:t>
            </w:r>
          </w:p>
          <w:p w14:paraId="3A88995C" w14:textId="77777777" w:rsidR="003546E7" w:rsidRDefault="003546E7" w:rsidP="003546E7">
            <w:pPr>
              <w:rPr>
                <w:b/>
                <w:sz w:val="14"/>
                <w:szCs w:val="18"/>
              </w:rPr>
            </w:pPr>
            <w:r w:rsidRPr="00A4629F">
              <w:rPr>
                <w:b/>
                <w:sz w:val="14"/>
                <w:szCs w:val="18"/>
              </w:rPr>
              <w:t>Notes:</w:t>
            </w:r>
          </w:p>
          <w:p w14:paraId="25702E99" w14:textId="77777777" w:rsidR="003546E7" w:rsidRPr="00514327" w:rsidRDefault="003546E7" w:rsidP="003546E7">
            <w:pPr>
              <w:rPr>
                <w:b/>
                <w:sz w:val="14"/>
                <w:szCs w:val="18"/>
              </w:rPr>
            </w:pPr>
          </w:p>
        </w:tc>
      </w:tr>
      <w:tr w:rsidR="003546E7"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4BFBD495" w14:textId="77777777" w:rsidR="003546E7" w:rsidRDefault="003546E7" w:rsidP="003546E7">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171742C1" w14:textId="77777777" w:rsidR="003546E7" w:rsidRPr="005D3E8D" w:rsidRDefault="003546E7" w:rsidP="003546E7">
            <w:pPr>
              <w:rPr>
                <w:sz w:val="14"/>
                <w:szCs w:val="18"/>
              </w:rPr>
            </w:pPr>
            <w:r w:rsidRPr="005D3E8D">
              <w:rPr>
                <w:sz w:val="14"/>
                <w:szCs w:val="18"/>
              </w:rPr>
              <w:t>2.  Loans Include Advances plus Bills Purchased &amp; Discounted but excludes foreign bills.</w:t>
            </w:r>
          </w:p>
          <w:p w14:paraId="7268ABCB" w14:textId="77777777" w:rsidR="003546E7" w:rsidRDefault="003546E7" w:rsidP="003546E7">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w:t>
            </w:r>
            <w:proofErr w:type="gramStart"/>
            <w:r w:rsidRPr="005D3E8D">
              <w:rPr>
                <w:sz w:val="14"/>
                <w:szCs w:val="18"/>
              </w:rPr>
              <w:t>has been reclassified</w:t>
            </w:r>
            <w:proofErr w:type="gramEnd"/>
            <w:r w:rsidRPr="005D3E8D">
              <w:rPr>
                <w:sz w:val="14"/>
                <w:szCs w:val="18"/>
              </w:rPr>
              <w:t xml:space="preserve">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14:paraId="3493881A" w14:textId="52C57565" w:rsidR="003546E7" w:rsidRDefault="003546E7" w:rsidP="003546E7">
            <w:pPr>
              <w:ind w:left="172" w:hanging="180"/>
              <w:rPr>
                <w:sz w:val="14"/>
                <w:szCs w:val="18"/>
              </w:rPr>
            </w:pPr>
            <w:r>
              <w:rPr>
                <w:sz w:val="14"/>
                <w:szCs w:val="18"/>
              </w:rPr>
              <w:t>4</w:t>
            </w:r>
            <w:r w:rsidRPr="0052072A">
              <w:rPr>
                <w:sz w:val="14"/>
                <w:szCs w:val="18"/>
              </w:rPr>
              <w:t xml:space="preserve">. Construction financing is included in the type of finance with reference to IH&amp;SMEFD Circular letter No. 10 of 2020 dated 15th July 2020 and </w:t>
            </w:r>
            <w:r>
              <w:rPr>
                <w:sz w:val="14"/>
                <w:szCs w:val="18"/>
              </w:rPr>
              <w:t>Core Statistics Department</w:t>
            </w:r>
            <w:r w:rsidRPr="0052072A">
              <w:rPr>
                <w:sz w:val="14"/>
                <w:szCs w:val="18"/>
              </w:rPr>
              <w:t xml:space="preserve"> </w:t>
            </w:r>
            <w:proofErr w:type="spellStart"/>
            <w:r w:rsidRPr="0052072A">
              <w:rPr>
                <w:sz w:val="14"/>
                <w:szCs w:val="18"/>
              </w:rPr>
              <w:t>Department</w:t>
            </w:r>
            <w:proofErr w:type="spellEnd"/>
            <w:r w:rsidRPr="0052072A">
              <w:rPr>
                <w:sz w:val="14"/>
                <w:szCs w:val="18"/>
              </w:rPr>
              <w:t xml:space="preserve"> Circular No. DS.MFS. 013814/20 dated 4th Decembe</w:t>
            </w:r>
            <w:r>
              <w:rPr>
                <w:sz w:val="14"/>
                <w:szCs w:val="18"/>
              </w:rPr>
              <w:t>r 2020</w:t>
            </w:r>
            <w:proofErr w:type="gramStart"/>
            <w:r>
              <w:rPr>
                <w:sz w:val="14"/>
                <w:szCs w:val="18"/>
              </w:rPr>
              <w:t>;</w:t>
            </w:r>
            <w:proofErr w:type="gramEnd"/>
            <w:r>
              <w:rPr>
                <w:sz w:val="14"/>
                <w:szCs w:val="18"/>
              </w:rPr>
              <w:t xml:space="preserve"> from June 2020, onwards.</w:t>
            </w:r>
          </w:p>
          <w:p w14:paraId="1AD922F1" w14:textId="77777777" w:rsidR="003546E7" w:rsidRDefault="003546E7" w:rsidP="003546E7">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171E34B2" w14:textId="77777777" w:rsidR="003546E7" w:rsidRPr="005D3E8D" w:rsidRDefault="003546E7" w:rsidP="003546E7">
            <w:pPr>
              <w:ind w:left="172" w:hanging="180"/>
              <w:rPr>
                <w:sz w:val="14"/>
                <w:szCs w:val="18"/>
              </w:rPr>
            </w:pPr>
            <w:r>
              <w:rPr>
                <w:sz w:val="14"/>
                <w:szCs w:val="18"/>
              </w:rPr>
              <w:t>6</w:t>
            </w:r>
            <w:r w:rsidRPr="00514327">
              <w:rPr>
                <w:sz w:val="14"/>
                <w:szCs w:val="18"/>
              </w:rPr>
              <w:t xml:space="preserve">. Details of the changes/revisions are available in "Revision note" on SBP web at </w:t>
            </w:r>
            <w:r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FF55B1" w:rsidRDefault="00770D81" w:rsidP="00745A50">
            <w:pPr>
              <w:jc w:val="center"/>
              <w:rPr>
                <w:b/>
                <w:bCs/>
              </w:rPr>
            </w:pPr>
            <w:r w:rsidRPr="00FF55B1">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045032FE" w:rsidR="0080063C" w:rsidRPr="00FF55B1" w:rsidRDefault="0080063C" w:rsidP="0080063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 xml:space="preserve">Source: </w:t>
            </w:r>
            <w:r>
              <w:rPr>
                <w:sz w:val="14"/>
                <w:szCs w:val="14"/>
              </w:rPr>
              <w:t>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09274489" w14:textId="77777777" w:rsidR="0080063C" w:rsidRPr="002C30A5" w:rsidRDefault="0080063C" w:rsidP="0080063C">
            <w:pPr>
              <w:rPr>
                <w:sz w:val="12"/>
                <w:szCs w:val="16"/>
              </w:rPr>
            </w:pPr>
            <w:bookmarkStart w:id="1" w:name="RANGE!C39"/>
            <w:bookmarkEnd w:id="1"/>
          </w:p>
          <w:p w14:paraId="427D044D" w14:textId="77777777" w:rsidR="0080063C" w:rsidRPr="002C30A5" w:rsidRDefault="0080063C" w:rsidP="0080063C">
            <w:pPr>
              <w:rPr>
                <w:sz w:val="12"/>
                <w:szCs w:val="16"/>
              </w:rPr>
            </w:pPr>
            <w:r w:rsidRPr="002C30A5">
              <w:rPr>
                <w:sz w:val="12"/>
                <w:szCs w:val="16"/>
              </w:rPr>
              <w:t>Notes:</w:t>
            </w:r>
          </w:p>
          <w:p w14:paraId="511AD138" w14:textId="77777777" w:rsidR="0080063C" w:rsidRPr="00FF55B1" w:rsidRDefault="0080063C" w:rsidP="0080063C">
            <w:pPr>
              <w:rPr>
                <w:sz w:val="12"/>
                <w:szCs w:val="16"/>
              </w:rPr>
            </w:pPr>
            <w:r w:rsidRPr="002C30A5">
              <w:rPr>
                <w:sz w:val="12"/>
                <w:szCs w:val="16"/>
              </w:rPr>
              <w:t>1. 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FF55B1" w:rsidRDefault="0080063C" w:rsidP="0080063C">
            <w:pPr>
              <w:rPr>
                <w:sz w:val="12"/>
                <w:szCs w:val="16"/>
              </w:rPr>
            </w:pPr>
            <w:r>
              <w:rPr>
                <w:sz w:val="12"/>
                <w:szCs w:val="16"/>
              </w:rPr>
              <w:t xml:space="preserve">2. </w:t>
            </w:r>
            <w:r w:rsidRPr="002C30A5">
              <w:rPr>
                <w:sz w:val="12"/>
                <w:szCs w:val="16"/>
              </w:rPr>
              <w:t>Place of</w:t>
            </w:r>
            <w:r w:rsidRPr="00FF55B1">
              <w:rPr>
                <w:sz w:val="12"/>
                <w:szCs w:val="16"/>
              </w:rPr>
              <w:t xml:space="preserve"> </w:t>
            </w:r>
            <w:r w:rsidRPr="002C30A5">
              <w:rPr>
                <w:sz w:val="12"/>
                <w:szCs w:val="16"/>
              </w:rPr>
              <w:t>Disbursements</w:t>
            </w:r>
            <w:r w:rsidRPr="00FF55B1">
              <w:rPr>
                <w:sz w:val="12"/>
                <w:szCs w:val="16"/>
              </w:rPr>
              <w:t xml:space="preserve">” refers to the place from where the funds </w:t>
            </w:r>
            <w:proofErr w:type="gramStart"/>
            <w:r w:rsidRPr="00FF55B1">
              <w:rPr>
                <w:sz w:val="12"/>
                <w:szCs w:val="16"/>
              </w:rPr>
              <w:t>are being issued</w:t>
            </w:r>
            <w:proofErr w:type="gramEnd"/>
            <w:r w:rsidRPr="00FF55B1">
              <w:rPr>
                <w:sz w:val="12"/>
                <w:szCs w:val="16"/>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FF55B1" w:rsidRDefault="0080063C" w:rsidP="0080063C">
            <w:pPr>
              <w:rPr>
                <w:sz w:val="12"/>
                <w:szCs w:val="16"/>
              </w:rPr>
            </w:pPr>
            <w:r w:rsidRPr="002C30A5">
              <w:rPr>
                <w:sz w:val="12"/>
                <w:szCs w:val="16"/>
              </w:rPr>
              <w:t>3. Place of</w:t>
            </w:r>
            <w:r w:rsidRPr="00FF55B1">
              <w:rPr>
                <w:sz w:val="12"/>
                <w:szCs w:val="16"/>
              </w:rPr>
              <w:t xml:space="preserve"> </w:t>
            </w:r>
            <w:r w:rsidRPr="002C30A5">
              <w:rPr>
                <w:sz w:val="12"/>
                <w:szCs w:val="16"/>
              </w:rPr>
              <w:t>Utilization</w:t>
            </w:r>
            <w:r w:rsidRPr="00FF55B1">
              <w:rPr>
                <w:sz w:val="12"/>
                <w:szCs w:val="16"/>
              </w:rPr>
              <w:t xml:space="preserve">” refers to the place where the funds </w:t>
            </w:r>
            <w:proofErr w:type="gramStart"/>
            <w:r w:rsidRPr="00FF55B1">
              <w:rPr>
                <w:sz w:val="12"/>
                <w:szCs w:val="16"/>
              </w:rPr>
              <w:t>are being utilized</w:t>
            </w:r>
            <w:proofErr w:type="gramEnd"/>
            <w:r w:rsidRPr="00FF55B1">
              <w:rPr>
                <w:sz w:val="12"/>
                <w:szCs w:val="16"/>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FF55B1" w:rsidRDefault="001B633C" w:rsidP="00745A50">
            <w:pPr>
              <w:jc w:val="right"/>
              <w:rPr>
                <w:bCs/>
                <w:sz w:val="16"/>
              </w:rPr>
            </w:pPr>
            <w:r>
              <w:rPr>
                <w:bCs/>
                <w:sz w:val="16"/>
                <w:szCs w:val="16"/>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6F52EAC"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15B54620" w:rsidR="00EA7A34" w:rsidRPr="00FF55B1" w:rsidRDefault="00EA7A34" w:rsidP="00EA7A34">
            <w:pPr>
              <w:rPr>
                <w:sz w:val="12"/>
              </w:rPr>
            </w:pPr>
            <w:r w:rsidRPr="00FF55B1">
              <w:rPr>
                <w:sz w:val="12"/>
              </w:rPr>
              <w:t>Numbers are rounded to the Nearest Billion,    Totals may differ due to rounding off</w:t>
            </w:r>
            <w:r>
              <w:rPr>
                <w:sz w:val="12"/>
              </w:rPr>
              <w:t xml:space="preserve">                                                                                                    </w:t>
            </w:r>
            <w:r w:rsidRPr="00B863BF">
              <w:rPr>
                <w:sz w:val="14"/>
                <w:szCs w:val="14"/>
              </w:rPr>
              <w:t xml:space="preserve">Source: </w:t>
            </w:r>
            <w:r>
              <w:rPr>
                <w:sz w:val="14"/>
                <w:szCs w:val="14"/>
              </w:rPr>
              <w:t>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7777777" w:rsidR="00EA7A34" w:rsidRPr="00FF55B1" w:rsidRDefault="00EA7A34" w:rsidP="00EA7A34">
            <w:pPr>
              <w:rPr>
                <w:sz w:val="12"/>
              </w:rPr>
            </w:pPr>
            <w:r w:rsidRPr="00FF55B1">
              <w:rPr>
                <w:sz w:val="12"/>
              </w:rPr>
              <w:t>- : Value is zero;    0.00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77777777"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77777777" w:rsidR="00097D77" w:rsidRPr="00FF55B1" w:rsidRDefault="00097D77" w:rsidP="00097D77">
            <w:pPr>
              <w:rPr>
                <w:b/>
                <w:sz w:val="12"/>
                <w:szCs w:val="12"/>
              </w:rPr>
            </w:pPr>
            <w:r w:rsidRPr="00FF55B1">
              <w:rPr>
                <w:sz w:val="12"/>
                <w:szCs w:val="12"/>
              </w:rPr>
              <w:t>* End Position.</w:t>
            </w: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77777777"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A267BD">
        <w:trPr>
          <w:cantSplit/>
        </w:trPr>
        <w:tc>
          <w:tcPr>
            <w:tcW w:w="9420" w:type="dxa"/>
            <w:gridSpan w:val="11"/>
            <w:tcBorders>
              <w:top w:val="single" w:sz="12" w:space="0" w:color="auto"/>
            </w:tcBorders>
            <w:shd w:val="clear" w:color="auto" w:fill="auto"/>
          </w:tcPr>
          <w:p w14:paraId="2B992C5A" w14:textId="2B17F9AB" w:rsidR="00097D77" w:rsidRPr="00FF55B1" w:rsidRDefault="00097D77" w:rsidP="00097D77">
            <w:pPr>
              <w:rPr>
                <w:b/>
                <w:sz w:val="12"/>
                <w:szCs w:val="12"/>
              </w:rPr>
            </w:pPr>
            <w:r w:rsidRPr="00FF55B1">
              <w:rPr>
                <w:sz w:val="12"/>
                <w:szCs w:val="12"/>
              </w:rPr>
              <w:t>* End Position.</w:t>
            </w:r>
            <w:r>
              <w:rPr>
                <w:sz w:val="12"/>
                <w:szCs w:val="12"/>
              </w:rPr>
              <w:t xml:space="preserve">                                                                                                                                                                                                                        </w:t>
            </w:r>
            <w:r w:rsidRPr="00B863BF">
              <w:rPr>
                <w:sz w:val="14"/>
                <w:szCs w:val="14"/>
              </w:rPr>
              <w:t xml:space="preserve"> Source: </w:t>
            </w:r>
            <w:r>
              <w:rPr>
                <w:sz w:val="14"/>
                <w:szCs w:val="14"/>
              </w:rPr>
              <w:t>Core Statistics Department</w:t>
            </w:r>
          </w:p>
        </w:tc>
      </w:tr>
    </w:tbl>
    <w:p w14:paraId="7C08FF0F" w14:textId="77777777" w:rsidR="005126F4" w:rsidRPr="00FF55B1" w:rsidRDefault="005126F4" w:rsidP="005126F4">
      <w:pPr>
        <w:pStyle w:val="Footer"/>
        <w:tabs>
          <w:tab w:val="clear" w:pos="4320"/>
          <w:tab w:val="clear" w:pos="8640"/>
        </w:tabs>
        <w:spacing w:line="400" w:lineRule="exact"/>
        <w:ind w:right="180"/>
      </w:pPr>
    </w:p>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30CF163C"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w:t>
      </w:r>
      <w:proofErr w:type="gramStart"/>
      <w:r w:rsidRPr="00FF55B1">
        <w:rPr>
          <w:sz w:val="15"/>
          <w:szCs w:val="15"/>
        </w:rPr>
        <w:t>economy which</w:t>
      </w:r>
      <w:proofErr w:type="gramEnd"/>
      <w:r w:rsidRPr="00FF55B1">
        <w:rPr>
          <w:sz w:val="15"/>
          <w:szCs w:val="15"/>
        </w:rPr>
        <w:t xml:space="preserve"> is run for private business profit and is not controlled by the state. This includes the majors sectors like Agriculture, Manufacturing etc.</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77777777" w:rsidR="005126F4" w:rsidRPr="00FF55B1" w:rsidRDefault="005126F4" w:rsidP="005126F4">
      <w:pPr>
        <w:jc w:val="both"/>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AF109E"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3F9CFF04"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AF109E" w:rsidRDefault="00AF109E" w:rsidP="00AF109E">
            <w:pPr>
              <w:jc w:val="right"/>
              <w:rPr>
                <w:color w:val="000000"/>
                <w:sz w:val="14"/>
                <w:szCs w:val="14"/>
              </w:rPr>
            </w:pPr>
          </w:p>
        </w:tc>
      </w:tr>
      <w:tr w:rsidR="00AF109E"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04F00E34"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085D9AE4" w:rsidR="00AF109E" w:rsidRDefault="00AF109E" w:rsidP="00AF109E">
            <w:pPr>
              <w:jc w:val="right"/>
              <w:rPr>
                <w:color w:val="000000"/>
                <w:sz w:val="14"/>
                <w:szCs w:val="14"/>
              </w:rPr>
            </w:pPr>
            <w:r>
              <w:rPr>
                <w:color w:val="000000"/>
                <w:sz w:val="14"/>
                <w:szCs w:val="14"/>
              </w:rPr>
              <w:t>117,606</w:t>
            </w:r>
          </w:p>
        </w:tc>
        <w:tc>
          <w:tcPr>
            <w:tcW w:w="900" w:type="dxa"/>
            <w:tcBorders>
              <w:top w:val="nil"/>
              <w:left w:val="nil"/>
              <w:bottom w:val="nil"/>
              <w:right w:val="nil"/>
            </w:tcBorders>
            <w:shd w:val="clear" w:color="auto" w:fill="auto"/>
            <w:noWrap/>
            <w:tcMar>
              <w:left w:w="43" w:type="dxa"/>
              <w:right w:w="43" w:type="dxa"/>
            </w:tcMar>
            <w:vAlign w:val="center"/>
          </w:tcPr>
          <w:p w14:paraId="33ED75E3" w14:textId="0A0BC093" w:rsidR="00AF109E" w:rsidRDefault="00AF109E" w:rsidP="00AF109E">
            <w:pPr>
              <w:jc w:val="right"/>
              <w:rPr>
                <w:color w:val="000000"/>
                <w:sz w:val="14"/>
                <w:szCs w:val="14"/>
              </w:rPr>
            </w:pPr>
            <w:r>
              <w:rPr>
                <w:color w:val="000000"/>
                <w:sz w:val="14"/>
                <w:szCs w:val="14"/>
              </w:rPr>
              <w:t>29,293</w:t>
            </w:r>
          </w:p>
        </w:tc>
        <w:tc>
          <w:tcPr>
            <w:tcW w:w="900" w:type="dxa"/>
            <w:tcBorders>
              <w:top w:val="nil"/>
              <w:left w:val="nil"/>
              <w:bottom w:val="nil"/>
              <w:right w:val="nil"/>
            </w:tcBorders>
            <w:shd w:val="clear" w:color="auto" w:fill="auto"/>
            <w:noWrap/>
            <w:tcMar>
              <w:left w:w="43" w:type="dxa"/>
              <w:right w:w="43" w:type="dxa"/>
            </w:tcMar>
            <w:vAlign w:val="center"/>
          </w:tcPr>
          <w:p w14:paraId="37D06466" w14:textId="7FE76D2A" w:rsidR="00AF109E" w:rsidRDefault="00AF109E" w:rsidP="00AF109E">
            <w:pPr>
              <w:jc w:val="right"/>
              <w:rPr>
                <w:color w:val="000000"/>
                <w:sz w:val="14"/>
                <w:szCs w:val="14"/>
              </w:rPr>
            </w:pPr>
            <w:r>
              <w:rPr>
                <w:color w:val="000000"/>
                <w:sz w:val="14"/>
                <w:szCs w:val="14"/>
              </w:rPr>
              <w:t>151,216</w:t>
            </w:r>
          </w:p>
        </w:tc>
        <w:tc>
          <w:tcPr>
            <w:tcW w:w="788" w:type="dxa"/>
            <w:tcBorders>
              <w:top w:val="nil"/>
              <w:left w:val="nil"/>
              <w:bottom w:val="nil"/>
              <w:right w:val="nil"/>
            </w:tcBorders>
            <w:shd w:val="clear" w:color="auto" w:fill="auto"/>
            <w:noWrap/>
            <w:tcMar>
              <w:left w:w="43" w:type="dxa"/>
              <w:right w:w="43" w:type="dxa"/>
            </w:tcMar>
            <w:vAlign w:val="center"/>
          </w:tcPr>
          <w:p w14:paraId="50A87C37" w14:textId="6C53D313" w:rsidR="00AF109E" w:rsidRDefault="00AF109E" w:rsidP="00AF109E">
            <w:pPr>
              <w:jc w:val="right"/>
              <w:rPr>
                <w:color w:val="000000"/>
                <w:sz w:val="14"/>
                <w:szCs w:val="14"/>
              </w:rPr>
            </w:pPr>
            <w:r>
              <w:rPr>
                <w:color w:val="000000"/>
                <w:sz w:val="14"/>
                <w:szCs w:val="14"/>
              </w:rPr>
              <w:t>16,426</w:t>
            </w:r>
          </w:p>
        </w:tc>
        <w:tc>
          <w:tcPr>
            <w:tcW w:w="832" w:type="dxa"/>
            <w:tcBorders>
              <w:top w:val="nil"/>
              <w:left w:val="nil"/>
              <w:bottom w:val="nil"/>
              <w:right w:val="nil"/>
            </w:tcBorders>
            <w:shd w:val="clear" w:color="auto" w:fill="auto"/>
            <w:noWrap/>
            <w:tcMar>
              <w:left w:w="43" w:type="dxa"/>
              <w:right w:w="43" w:type="dxa"/>
            </w:tcMar>
            <w:vAlign w:val="center"/>
          </w:tcPr>
          <w:p w14:paraId="6AB217AE" w14:textId="66D5729E" w:rsidR="00AF109E" w:rsidRDefault="00AF109E" w:rsidP="00AF109E">
            <w:pPr>
              <w:jc w:val="right"/>
              <w:rPr>
                <w:color w:val="000000"/>
                <w:sz w:val="14"/>
                <w:szCs w:val="14"/>
              </w:rPr>
            </w:pPr>
            <w:r>
              <w:rPr>
                <w:color w:val="000000"/>
                <w:sz w:val="14"/>
                <w:szCs w:val="14"/>
              </w:rPr>
              <w:t>16,146</w:t>
            </w:r>
          </w:p>
        </w:tc>
        <w:tc>
          <w:tcPr>
            <w:tcW w:w="900" w:type="dxa"/>
            <w:tcBorders>
              <w:top w:val="nil"/>
              <w:left w:val="nil"/>
              <w:bottom w:val="nil"/>
              <w:right w:val="nil"/>
            </w:tcBorders>
            <w:shd w:val="clear" w:color="auto" w:fill="auto"/>
            <w:noWrap/>
            <w:tcMar>
              <w:left w:w="43" w:type="dxa"/>
              <w:right w:w="43" w:type="dxa"/>
            </w:tcMar>
            <w:vAlign w:val="center"/>
          </w:tcPr>
          <w:p w14:paraId="4D4355E9" w14:textId="259AF4D6" w:rsidR="00AF109E" w:rsidRDefault="00AF109E" w:rsidP="00AF109E">
            <w:pPr>
              <w:jc w:val="right"/>
              <w:rPr>
                <w:color w:val="000000"/>
                <w:sz w:val="14"/>
                <w:szCs w:val="14"/>
              </w:rPr>
            </w:pPr>
            <w:r>
              <w:rPr>
                <w:color w:val="000000"/>
                <w:sz w:val="14"/>
                <w:szCs w:val="14"/>
              </w:rPr>
              <w:t>40,694</w:t>
            </w:r>
          </w:p>
        </w:tc>
        <w:tc>
          <w:tcPr>
            <w:tcW w:w="720" w:type="dxa"/>
            <w:tcBorders>
              <w:top w:val="nil"/>
              <w:left w:val="nil"/>
              <w:bottom w:val="nil"/>
              <w:right w:val="nil"/>
            </w:tcBorders>
            <w:shd w:val="clear" w:color="auto" w:fill="auto"/>
            <w:noWrap/>
            <w:tcMar>
              <w:left w:w="43" w:type="dxa"/>
              <w:right w:w="43" w:type="dxa"/>
            </w:tcMar>
            <w:vAlign w:val="center"/>
          </w:tcPr>
          <w:p w14:paraId="2B43B479" w14:textId="44AF7CA0" w:rsidR="00AF109E" w:rsidRDefault="00AF109E" w:rsidP="00AF109E">
            <w:pPr>
              <w:jc w:val="right"/>
              <w:rPr>
                <w:color w:val="000000"/>
                <w:sz w:val="14"/>
                <w:szCs w:val="14"/>
              </w:rPr>
            </w:pPr>
            <w:r>
              <w:rPr>
                <w:color w:val="000000"/>
                <w:sz w:val="14"/>
                <w:szCs w:val="14"/>
              </w:rPr>
              <w:t>4,301</w:t>
            </w:r>
          </w:p>
        </w:tc>
        <w:tc>
          <w:tcPr>
            <w:tcW w:w="755" w:type="dxa"/>
            <w:tcBorders>
              <w:top w:val="nil"/>
              <w:left w:val="nil"/>
              <w:bottom w:val="nil"/>
              <w:right w:val="nil"/>
            </w:tcBorders>
            <w:shd w:val="clear" w:color="auto" w:fill="auto"/>
            <w:noWrap/>
            <w:tcMar>
              <w:left w:w="43" w:type="dxa"/>
              <w:right w:w="43" w:type="dxa"/>
            </w:tcMar>
            <w:vAlign w:val="center"/>
          </w:tcPr>
          <w:p w14:paraId="5F6F3DDA" w14:textId="1B4CD986" w:rsidR="00AF109E" w:rsidRDefault="00AF109E" w:rsidP="00AF109E">
            <w:pPr>
              <w:jc w:val="right"/>
              <w:rPr>
                <w:color w:val="000000"/>
                <w:sz w:val="14"/>
                <w:szCs w:val="14"/>
              </w:rPr>
            </w:pPr>
            <w:r>
              <w:rPr>
                <w:color w:val="000000"/>
                <w:sz w:val="14"/>
                <w:szCs w:val="14"/>
              </w:rPr>
              <w:t>59,708</w:t>
            </w:r>
          </w:p>
        </w:tc>
        <w:tc>
          <w:tcPr>
            <w:tcW w:w="865" w:type="dxa"/>
            <w:tcBorders>
              <w:top w:val="nil"/>
              <w:left w:val="nil"/>
              <w:bottom w:val="nil"/>
            </w:tcBorders>
            <w:shd w:val="clear" w:color="auto" w:fill="auto"/>
            <w:noWrap/>
            <w:tcMar>
              <w:left w:w="43" w:type="dxa"/>
              <w:right w:w="43" w:type="dxa"/>
            </w:tcMar>
            <w:vAlign w:val="center"/>
          </w:tcPr>
          <w:p w14:paraId="49A4C15E" w14:textId="6E41A386" w:rsidR="00AF109E" w:rsidRDefault="00AF109E" w:rsidP="00AF109E">
            <w:pPr>
              <w:jc w:val="right"/>
              <w:rPr>
                <w:color w:val="000000"/>
                <w:sz w:val="14"/>
                <w:szCs w:val="14"/>
              </w:rPr>
            </w:pPr>
            <w:r>
              <w:rPr>
                <w:color w:val="000000"/>
                <w:sz w:val="14"/>
                <w:szCs w:val="14"/>
              </w:rPr>
              <w:t>51,586</w:t>
            </w:r>
          </w:p>
        </w:tc>
      </w:tr>
      <w:tr w:rsidR="00AF109E"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72B2E35"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7E98A20F" w:rsidR="00AF109E" w:rsidRDefault="00AF109E" w:rsidP="00AF109E">
            <w:pPr>
              <w:jc w:val="right"/>
              <w:rPr>
                <w:color w:val="000000"/>
                <w:sz w:val="14"/>
                <w:szCs w:val="14"/>
              </w:rPr>
            </w:pPr>
            <w:r>
              <w:rPr>
                <w:color w:val="000000"/>
                <w:sz w:val="14"/>
                <w:szCs w:val="14"/>
              </w:rPr>
              <w:t>19,665</w:t>
            </w:r>
          </w:p>
        </w:tc>
        <w:tc>
          <w:tcPr>
            <w:tcW w:w="900" w:type="dxa"/>
            <w:tcBorders>
              <w:top w:val="nil"/>
              <w:left w:val="nil"/>
              <w:bottom w:val="nil"/>
              <w:right w:val="nil"/>
            </w:tcBorders>
            <w:shd w:val="clear" w:color="auto" w:fill="auto"/>
            <w:noWrap/>
            <w:tcMar>
              <w:left w:w="43" w:type="dxa"/>
              <w:right w:w="43" w:type="dxa"/>
            </w:tcMar>
            <w:vAlign w:val="center"/>
          </w:tcPr>
          <w:p w14:paraId="4D85103F" w14:textId="408E0E7D" w:rsidR="00AF109E" w:rsidRDefault="00AF109E" w:rsidP="00AF109E">
            <w:pPr>
              <w:jc w:val="right"/>
              <w:rPr>
                <w:color w:val="000000"/>
                <w:sz w:val="14"/>
                <w:szCs w:val="14"/>
              </w:rPr>
            </w:pPr>
            <w:r>
              <w:rPr>
                <w:color w:val="000000"/>
                <w:sz w:val="14"/>
                <w:szCs w:val="14"/>
              </w:rPr>
              <w:t>19,786</w:t>
            </w:r>
          </w:p>
        </w:tc>
        <w:tc>
          <w:tcPr>
            <w:tcW w:w="900" w:type="dxa"/>
            <w:tcBorders>
              <w:top w:val="nil"/>
              <w:left w:val="nil"/>
              <w:bottom w:val="nil"/>
              <w:right w:val="nil"/>
            </w:tcBorders>
            <w:shd w:val="clear" w:color="auto" w:fill="auto"/>
            <w:noWrap/>
            <w:tcMar>
              <w:left w:w="43" w:type="dxa"/>
              <w:right w:w="43" w:type="dxa"/>
            </w:tcMar>
            <w:vAlign w:val="center"/>
          </w:tcPr>
          <w:p w14:paraId="04CD1D34" w14:textId="24CEA0C3" w:rsidR="00AF109E" w:rsidRDefault="00AF109E" w:rsidP="00AF109E">
            <w:pPr>
              <w:jc w:val="right"/>
              <w:rPr>
                <w:color w:val="000000"/>
                <w:sz w:val="14"/>
                <w:szCs w:val="14"/>
              </w:rPr>
            </w:pPr>
            <w:r>
              <w:rPr>
                <w:color w:val="000000"/>
                <w:sz w:val="14"/>
                <w:szCs w:val="14"/>
              </w:rPr>
              <w:t>34,612</w:t>
            </w:r>
          </w:p>
        </w:tc>
        <w:tc>
          <w:tcPr>
            <w:tcW w:w="788" w:type="dxa"/>
            <w:tcBorders>
              <w:top w:val="nil"/>
              <w:left w:val="nil"/>
              <w:bottom w:val="nil"/>
              <w:right w:val="nil"/>
            </w:tcBorders>
            <w:shd w:val="clear" w:color="auto" w:fill="auto"/>
            <w:noWrap/>
            <w:tcMar>
              <w:left w:w="43" w:type="dxa"/>
              <w:right w:w="43" w:type="dxa"/>
            </w:tcMar>
            <w:vAlign w:val="center"/>
          </w:tcPr>
          <w:p w14:paraId="4BE5FEF9" w14:textId="25FA1A08" w:rsidR="00AF109E" w:rsidRDefault="00AF109E" w:rsidP="00AF109E">
            <w:pPr>
              <w:jc w:val="right"/>
              <w:rPr>
                <w:color w:val="000000"/>
                <w:sz w:val="14"/>
                <w:szCs w:val="14"/>
              </w:rPr>
            </w:pPr>
            <w:r>
              <w:rPr>
                <w:color w:val="000000"/>
                <w:sz w:val="14"/>
                <w:szCs w:val="14"/>
              </w:rPr>
              <w:t>3,183</w:t>
            </w:r>
          </w:p>
        </w:tc>
        <w:tc>
          <w:tcPr>
            <w:tcW w:w="832" w:type="dxa"/>
            <w:tcBorders>
              <w:top w:val="nil"/>
              <w:left w:val="nil"/>
              <w:bottom w:val="nil"/>
              <w:right w:val="nil"/>
            </w:tcBorders>
            <w:shd w:val="clear" w:color="auto" w:fill="auto"/>
            <w:noWrap/>
            <w:tcMar>
              <w:left w:w="43" w:type="dxa"/>
              <w:right w:w="43" w:type="dxa"/>
            </w:tcMar>
            <w:vAlign w:val="center"/>
          </w:tcPr>
          <w:p w14:paraId="5173814E" w14:textId="06C5596F" w:rsidR="00AF109E" w:rsidRDefault="00AF109E" w:rsidP="00AF109E">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noWrap/>
            <w:tcMar>
              <w:left w:w="43" w:type="dxa"/>
              <w:right w:w="43" w:type="dxa"/>
            </w:tcMar>
            <w:vAlign w:val="center"/>
          </w:tcPr>
          <w:p w14:paraId="573467EC" w14:textId="5C04B776" w:rsidR="00AF109E" w:rsidRDefault="00AF109E" w:rsidP="00AF109E">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noWrap/>
            <w:tcMar>
              <w:left w:w="43" w:type="dxa"/>
              <w:right w:w="43" w:type="dxa"/>
            </w:tcMar>
            <w:vAlign w:val="center"/>
          </w:tcPr>
          <w:p w14:paraId="1083B9BB" w14:textId="3BFF164A" w:rsidR="00AF109E" w:rsidRDefault="00AF109E" w:rsidP="00AF109E">
            <w:pPr>
              <w:jc w:val="right"/>
              <w:rPr>
                <w:color w:val="000000"/>
                <w:sz w:val="14"/>
                <w:szCs w:val="14"/>
              </w:rPr>
            </w:pPr>
            <w:r>
              <w:rPr>
                <w:color w:val="000000"/>
                <w:sz w:val="14"/>
                <w:szCs w:val="14"/>
              </w:rPr>
              <w:t>1,333</w:t>
            </w:r>
          </w:p>
        </w:tc>
        <w:tc>
          <w:tcPr>
            <w:tcW w:w="755" w:type="dxa"/>
            <w:tcBorders>
              <w:top w:val="nil"/>
              <w:left w:val="nil"/>
              <w:bottom w:val="nil"/>
              <w:right w:val="nil"/>
            </w:tcBorders>
            <w:shd w:val="clear" w:color="auto" w:fill="auto"/>
            <w:noWrap/>
            <w:tcMar>
              <w:left w:w="43" w:type="dxa"/>
              <w:right w:w="43" w:type="dxa"/>
            </w:tcMar>
            <w:vAlign w:val="center"/>
          </w:tcPr>
          <w:p w14:paraId="2878EB1D" w14:textId="4406E85A" w:rsidR="00AF109E" w:rsidRDefault="00AF109E" w:rsidP="00AF109E">
            <w:pPr>
              <w:jc w:val="right"/>
              <w:rPr>
                <w:color w:val="000000"/>
                <w:sz w:val="14"/>
                <w:szCs w:val="14"/>
              </w:rPr>
            </w:pPr>
            <w:r>
              <w:rPr>
                <w:color w:val="000000"/>
                <w:sz w:val="14"/>
                <w:szCs w:val="14"/>
              </w:rPr>
              <w:t>13,833</w:t>
            </w:r>
          </w:p>
        </w:tc>
        <w:tc>
          <w:tcPr>
            <w:tcW w:w="865" w:type="dxa"/>
            <w:tcBorders>
              <w:top w:val="nil"/>
              <w:left w:val="nil"/>
              <w:bottom w:val="nil"/>
            </w:tcBorders>
            <w:shd w:val="clear" w:color="auto" w:fill="auto"/>
            <w:noWrap/>
            <w:tcMar>
              <w:left w:w="43" w:type="dxa"/>
              <w:right w:w="43" w:type="dxa"/>
            </w:tcMar>
            <w:vAlign w:val="center"/>
          </w:tcPr>
          <w:p w14:paraId="41E08982" w14:textId="580CABDF" w:rsidR="00AF109E" w:rsidRDefault="00AF109E" w:rsidP="00AF109E">
            <w:pPr>
              <w:jc w:val="right"/>
              <w:rPr>
                <w:color w:val="000000"/>
                <w:sz w:val="14"/>
                <w:szCs w:val="14"/>
              </w:rPr>
            </w:pPr>
            <w:r>
              <w:rPr>
                <w:color w:val="000000"/>
                <w:sz w:val="14"/>
                <w:szCs w:val="14"/>
              </w:rPr>
              <w:t>12,359</w:t>
            </w:r>
          </w:p>
        </w:tc>
      </w:tr>
      <w:tr w:rsidR="00AF109E"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792A686B"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6AF4CBFA" w:rsidR="00AF109E" w:rsidRDefault="00AF109E" w:rsidP="00AF109E">
            <w:pPr>
              <w:jc w:val="right"/>
              <w:rPr>
                <w:color w:val="000000"/>
                <w:sz w:val="14"/>
                <w:szCs w:val="14"/>
              </w:rPr>
            </w:pPr>
            <w:r>
              <w:rPr>
                <w:color w:val="000000"/>
                <w:sz w:val="14"/>
                <w:szCs w:val="14"/>
              </w:rPr>
              <w:t>3,957</w:t>
            </w:r>
          </w:p>
        </w:tc>
        <w:tc>
          <w:tcPr>
            <w:tcW w:w="900" w:type="dxa"/>
            <w:tcBorders>
              <w:top w:val="nil"/>
              <w:left w:val="nil"/>
              <w:bottom w:val="nil"/>
              <w:right w:val="nil"/>
            </w:tcBorders>
            <w:shd w:val="clear" w:color="auto" w:fill="auto"/>
            <w:noWrap/>
            <w:tcMar>
              <w:left w:w="43" w:type="dxa"/>
              <w:right w:w="43" w:type="dxa"/>
            </w:tcMar>
            <w:vAlign w:val="center"/>
          </w:tcPr>
          <w:p w14:paraId="67304867" w14:textId="4C422071" w:rsidR="00AF109E" w:rsidRDefault="00AF109E" w:rsidP="00AF109E">
            <w:pPr>
              <w:jc w:val="right"/>
              <w:rPr>
                <w:color w:val="000000"/>
                <w:sz w:val="14"/>
                <w:szCs w:val="14"/>
              </w:rPr>
            </w:pPr>
            <w:r>
              <w:rPr>
                <w:color w:val="000000"/>
                <w:sz w:val="14"/>
                <w:szCs w:val="14"/>
              </w:rPr>
              <w:t>822</w:t>
            </w:r>
          </w:p>
        </w:tc>
        <w:tc>
          <w:tcPr>
            <w:tcW w:w="900" w:type="dxa"/>
            <w:tcBorders>
              <w:top w:val="nil"/>
              <w:left w:val="nil"/>
              <w:bottom w:val="nil"/>
              <w:right w:val="nil"/>
            </w:tcBorders>
            <w:shd w:val="clear" w:color="auto" w:fill="auto"/>
            <w:noWrap/>
            <w:tcMar>
              <w:left w:w="43" w:type="dxa"/>
              <w:right w:w="43" w:type="dxa"/>
            </w:tcMar>
            <w:vAlign w:val="center"/>
          </w:tcPr>
          <w:p w14:paraId="42567993" w14:textId="1FE37B2D" w:rsidR="00AF109E" w:rsidRDefault="00AF109E" w:rsidP="00AF109E">
            <w:pPr>
              <w:jc w:val="right"/>
              <w:rPr>
                <w:color w:val="000000"/>
                <w:sz w:val="14"/>
                <w:szCs w:val="14"/>
              </w:rPr>
            </w:pPr>
            <w:r>
              <w:rPr>
                <w:color w:val="000000"/>
                <w:sz w:val="14"/>
                <w:szCs w:val="14"/>
              </w:rPr>
              <w:t>5,442</w:t>
            </w:r>
          </w:p>
        </w:tc>
        <w:tc>
          <w:tcPr>
            <w:tcW w:w="788" w:type="dxa"/>
            <w:tcBorders>
              <w:top w:val="nil"/>
              <w:left w:val="nil"/>
              <w:bottom w:val="nil"/>
              <w:right w:val="nil"/>
            </w:tcBorders>
            <w:shd w:val="clear" w:color="auto" w:fill="auto"/>
            <w:noWrap/>
            <w:tcMar>
              <w:left w:w="43" w:type="dxa"/>
              <w:right w:w="43" w:type="dxa"/>
            </w:tcMar>
            <w:vAlign w:val="center"/>
          </w:tcPr>
          <w:p w14:paraId="0A82D44C" w14:textId="74F924F1" w:rsidR="00AF109E" w:rsidRDefault="00AF109E" w:rsidP="00AF109E">
            <w:pPr>
              <w:jc w:val="right"/>
              <w:rPr>
                <w:color w:val="000000"/>
                <w:sz w:val="14"/>
                <w:szCs w:val="14"/>
              </w:rPr>
            </w:pPr>
            <w:r>
              <w:rPr>
                <w:color w:val="000000"/>
                <w:sz w:val="14"/>
                <w:szCs w:val="14"/>
              </w:rPr>
              <w:t>844</w:t>
            </w:r>
          </w:p>
        </w:tc>
        <w:tc>
          <w:tcPr>
            <w:tcW w:w="832" w:type="dxa"/>
            <w:tcBorders>
              <w:top w:val="nil"/>
              <w:left w:val="nil"/>
              <w:bottom w:val="nil"/>
              <w:right w:val="nil"/>
            </w:tcBorders>
            <w:shd w:val="clear" w:color="auto" w:fill="auto"/>
            <w:noWrap/>
            <w:tcMar>
              <w:left w:w="43" w:type="dxa"/>
              <w:right w:w="43" w:type="dxa"/>
            </w:tcMar>
            <w:vAlign w:val="center"/>
          </w:tcPr>
          <w:p w14:paraId="58171D8E" w14:textId="150B2937" w:rsidR="00AF109E" w:rsidRDefault="00AF109E" w:rsidP="00AF109E">
            <w:pPr>
              <w:jc w:val="right"/>
              <w:rPr>
                <w:color w:val="000000"/>
                <w:sz w:val="14"/>
                <w:szCs w:val="14"/>
              </w:rPr>
            </w:pPr>
            <w:r>
              <w:rPr>
                <w:color w:val="000000"/>
                <w:sz w:val="14"/>
                <w:szCs w:val="14"/>
              </w:rPr>
              <w:t>519</w:t>
            </w:r>
          </w:p>
        </w:tc>
        <w:tc>
          <w:tcPr>
            <w:tcW w:w="900" w:type="dxa"/>
            <w:tcBorders>
              <w:top w:val="nil"/>
              <w:left w:val="nil"/>
              <w:bottom w:val="nil"/>
              <w:right w:val="nil"/>
            </w:tcBorders>
            <w:shd w:val="clear" w:color="auto" w:fill="auto"/>
            <w:noWrap/>
            <w:tcMar>
              <w:left w:w="43" w:type="dxa"/>
              <w:right w:w="43" w:type="dxa"/>
            </w:tcMar>
            <w:vAlign w:val="center"/>
          </w:tcPr>
          <w:p w14:paraId="09D5C866" w14:textId="6838D99A" w:rsidR="00AF109E" w:rsidRDefault="00AF109E" w:rsidP="00AF109E">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noWrap/>
            <w:tcMar>
              <w:left w:w="43" w:type="dxa"/>
              <w:right w:w="43" w:type="dxa"/>
            </w:tcMar>
            <w:vAlign w:val="center"/>
          </w:tcPr>
          <w:p w14:paraId="6975B589" w14:textId="6800D2BE" w:rsidR="00AF109E" w:rsidRDefault="00AF109E" w:rsidP="00AF109E">
            <w:pPr>
              <w:jc w:val="right"/>
              <w:rPr>
                <w:color w:val="000000"/>
                <w:sz w:val="14"/>
                <w:szCs w:val="14"/>
              </w:rPr>
            </w:pPr>
            <w:r>
              <w:rPr>
                <w:color w:val="000000"/>
                <w:sz w:val="14"/>
                <w:szCs w:val="14"/>
              </w:rPr>
              <w:t>112</w:t>
            </w:r>
          </w:p>
        </w:tc>
        <w:tc>
          <w:tcPr>
            <w:tcW w:w="755" w:type="dxa"/>
            <w:tcBorders>
              <w:top w:val="nil"/>
              <w:left w:val="nil"/>
              <w:bottom w:val="nil"/>
              <w:right w:val="nil"/>
            </w:tcBorders>
            <w:shd w:val="clear" w:color="auto" w:fill="auto"/>
            <w:noWrap/>
            <w:tcMar>
              <w:left w:w="43" w:type="dxa"/>
              <w:right w:w="43" w:type="dxa"/>
            </w:tcMar>
            <w:vAlign w:val="center"/>
          </w:tcPr>
          <w:p w14:paraId="63C249B8" w14:textId="02A1AF26" w:rsidR="00AF109E" w:rsidRDefault="00AF109E" w:rsidP="00AF109E">
            <w:pPr>
              <w:jc w:val="right"/>
              <w:rPr>
                <w:color w:val="000000"/>
                <w:sz w:val="14"/>
                <w:szCs w:val="14"/>
              </w:rPr>
            </w:pPr>
            <w:r>
              <w:rPr>
                <w:color w:val="000000"/>
                <w:sz w:val="14"/>
                <w:szCs w:val="14"/>
              </w:rPr>
              <w:t>241</w:t>
            </w:r>
          </w:p>
        </w:tc>
        <w:tc>
          <w:tcPr>
            <w:tcW w:w="865" w:type="dxa"/>
            <w:tcBorders>
              <w:top w:val="nil"/>
              <w:left w:val="nil"/>
              <w:bottom w:val="nil"/>
            </w:tcBorders>
            <w:shd w:val="clear" w:color="auto" w:fill="auto"/>
            <w:noWrap/>
            <w:tcMar>
              <w:left w:w="43" w:type="dxa"/>
              <w:right w:w="43" w:type="dxa"/>
            </w:tcMar>
            <w:vAlign w:val="center"/>
          </w:tcPr>
          <w:p w14:paraId="2F9308D6" w14:textId="0FC8FC68" w:rsidR="00AF109E" w:rsidRDefault="00AF109E" w:rsidP="00AF109E">
            <w:pPr>
              <w:jc w:val="right"/>
              <w:rPr>
                <w:color w:val="000000"/>
                <w:sz w:val="14"/>
                <w:szCs w:val="14"/>
              </w:rPr>
            </w:pPr>
            <w:r>
              <w:rPr>
                <w:color w:val="000000"/>
                <w:sz w:val="14"/>
                <w:szCs w:val="14"/>
              </w:rPr>
              <w:t>577.06</w:t>
            </w:r>
          </w:p>
        </w:tc>
      </w:tr>
      <w:tr w:rsidR="00AF109E"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2C87CCB8" w:rsidR="00AF109E" w:rsidRPr="00CD7E30" w:rsidRDefault="00AF109E" w:rsidP="00AF109E">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70C57C64" w:rsidR="00AF109E" w:rsidRDefault="00AF109E" w:rsidP="00AF109E">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noWrap/>
            <w:tcMar>
              <w:left w:w="43" w:type="dxa"/>
              <w:right w:w="43" w:type="dxa"/>
            </w:tcMar>
            <w:vAlign w:val="center"/>
          </w:tcPr>
          <w:p w14:paraId="0C0CFC98" w14:textId="63420874" w:rsidR="00AF109E" w:rsidRDefault="00AF109E" w:rsidP="00AF109E">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noWrap/>
            <w:tcMar>
              <w:left w:w="43" w:type="dxa"/>
              <w:right w:w="43" w:type="dxa"/>
            </w:tcMar>
            <w:vAlign w:val="center"/>
          </w:tcPr>
          <w:p w14:paraId="6942FA1B" w14:textId="774B3B5B" w:rsidR="00AF109E" w:rsidRDefault="00AF109E" w:rsidP="00AF109E">
            <w:pPr>
              <w:jc w:val="right"/>
              <w:rPr>
                <w:color w:val="000000"/>
                <w:sz w:val="14"/>
                <w:szCs w:val="14"/>
              </w:rPr>
            </w:pPr>
            <w:r>
              <w:rPr>
                <w:color w:val="000000"/>
                <w:sz w:val="14"/>
                <w:szCs w:val="14"/>
              </w:rPr>
              <w:t>1,441</w:t>
            </w:r>
          </w:p>
        </w:tc>
        <w:tc>
          <w:tcPr>
            <w:tcW w:w="788" w:type="dxa"/>
            <w:tcBorders>
              <w:top w:val="nil"/>
              <w:left w:val="nil"/>
              <w:bottom w:val="nil"/>
              <w:right w:val="nil"/>
            </w:tcBorders>
            <w:shd w:val="clear" w:color="auto" w:fill="auto"/>
            <w:noWrap/>
            <w:tcMar>
              <w:left w:w="43" w:type="dxa"/>
              <w:right w:w="43" w:type="dxa"/>
            </w:tcMar>
            <w:vAlign w:val="center"/>
          </w:tcPr>
          <w:p w14:paraId="4981C210" w14:textId="1C30FD82" w:rsidR="00AF109E" w:rsidRDefault="00AF109E" w:rsidP="00AF109E">
            <w:pPr>
              <w:jc w:val="right"/>
              <w:rPr>
                <w:color w:val="000000"/>
                <w:sz w:val="14"/>
                <w:szCs w:val="14"/>
              </w:rPr>
            </w:pPr>
            <w:r>
              <w:rPr>
                <w:color w:val="000000"/>
                <w:sz w:val="14"/>
                <w:szCs w:val="14"/>
              </w:rPr>
              <w:t>42</w:t>
            </w:r>
          </w:p>
        </w:tc>
        <w:tc>
          <w:tcPr>
            <w:tcW w:w="832" w:type="dxa"/>
            <w:tcBorders>
              <w:top w:val="nil"/>
              <w:left w:val="nil"/>
              <w:bottom w:val="nil"/>
              <w:right w:val="nil"/>
            </w:tcBorders>
            <w:shd w:val="clear" w:color="auto" w:fill="auto"/>
            <w:noWrap/>
            <w:tcMar>
              <w:left w:w="43" w:type="dxa"/>
              <w:right w:w="43" w:type="dxa"/>
            </w:tcMar>
            <w:vAlign w:val="center"/>
          </w:tcPr>
          <w:p w14:paraId="11FEBB01" w14:textId="1E7A29FD" w:rsidR="00AF109E" w:rsidRDefault="00AF109E" w:rsidP="00AF109E">
            <w:pPr>
              <w:jc w:val="right"/>
              <w:rPr>
                <w:color w:val="000000"/>
                <w:sz w:val="14"/>
                <w:szCs w:val="14"/>
              </w:rPr>
            </w:pPr>
            <w:r>
              <w:rPr>
                <w:color w:val="000000"/>
                <w:sz w:val="14"/>
                <w:szCs w:val="14"/>
              </w:rPr>
              <w:t>33.868</w:t>
            </w:r>
          </w:p>
        </w:tc>
        <w:tc>
          <w:tcPr>
            <w:tcW w:w="900" w:type="dxa"/>
            <w:tcBorders>
              <w:top w:val="nil"/>
              <w:left w:val="nil"/>
              <w:bottom w:val="nil"/>
              <w:right w:val="nil"/>
            </w:tcBorders>
            <w:shd w:val="clear" w:color="auto" w:fill="auto"/>
            <w:noWrap/>
            <w:tcMar>
              <w:left w:w="43" w:type="dxa"/>
              <w:right w:w="43" w:type="dxa"/>
            </w:tcMar>
            <w:vAlign w:val="center"/>
          </w:tcPr>
          <w:p w14:paraId="7458CB02" w14:textId="4FA98682" w:rsidR="00AF109E" w:rsidRDefault="00AF109E" w:rsidP="00AF109E">
            <w:pPr>
              <w:jc w:val="right"/>
              <w:rPr>
                <w:color w:val="000000"/>
                <w:sz w:val="14"/>
                <w:szCs w:val="14"/>
              </w:rPr>
            </w:pPr>
            <w:r>
              <w:rPr>
                <w:color w:val="000000"/>
                <w:sz w:val="14"/>
                <w:szCs w:val="14"/>
              </w:rPr>
              <w:t>184.66</w:t>
            </w:r>
          </w:p>
        </w:tc>
        <w:tc>
          <w:tcPr>
            <w:tcW w:w="720" w:type="dxa"/>
            <w:tcBorders>
              <w:top w:val="nil"/>
              <w:left w:val="nil"/>
              <w:bottom w:val="nil"/>
              <w:right w:val="nil"/>
            </w:tcBorders>
            <w:shd w:val="clear" w:color="auto" w:fill="auto"/>
            <w:noWrap/>
            <w:tcMar>
              <w:left w:w="43" w:type="dxa"/>
              <w:right w:w="43" w:type="dxa"/>
            </w:tcMar>
            <w:vAlign w:val="center"/>
          </w:tcPr>
          <w:p w14:paraId="0D710E08" w14:textId="3599FA86" w:rsidR="00AF109E" w:rsidRDefault="00AF109E" w:rsidP="00AF109E">
            <w:pPr>
              <w:jc w:val="right"/>
              <w:rPr>
                <w:color w:val="000000"/>
                <w:sz w:val="14"/>
                <w:szCs w:val="14"/>
              </w:rPr>
            </w:pPr>
            <w:r>
              <w:rPr>
                <w:color w:val="000000"/>
                <w:sz w:val="14"/>
                <w:szCs w:val="14"/>
              </w:rPr>
              <w:t>31</w:t>
            </w:r>
          </w:p>
        </w:tc>
        <w:tc>
          <w:tcPr>
            <w:tcW w:w="755" w:type="dxa"/>
            <w:tcBorders>
              <w:top w:val="nil"/>
              <w:left w:val="nil"/>
              <w:bottom w:val="nil"/>
              <w:right w:val="nil"/>
            </w:tcBorders>
            <w:shd w:val="clear" w:color="auto" w:fill="auto"/>
            <w:noWrap/>
            <w:tcMar>
              <w:left w:w="43" w:type="dxa"/>
              <w:right w:w="43" w:type="dxa"/>
            </w:tcMar>
            <w:vAlign w:val="center"/>
          </w:tcPr>
          <w:p w14:paraId="4533F796" w14:textId="6F2CC397" w:rsidR="00AF109E" w:rsidRDefault="00AF109E" w:rsidP="00AF109E">
            <w:pPr>
              <w:jc w:val="right"/>
              <w:rPr>
                <w:color w:val="000000"/>
                <w:sz w:val="14"/>
                <w:szCs w:val="14"/>
              </w:rPr>
            </w:pPr>
            <w:r>
              <w:rPr>
                <w:color w:val="000000"/>
                <w:sz w:val="14"/>
                <w:szCs w:val="14"/>
              </w:rPr>
              <w:t>127.934</w:t>
            </w:r>
          </w:p>
        </w:tc>
        <w:tc>
          <w:tcPr>
            <w:tcW w:w="865" w:type="dxa"/>
            <w:tcBorders>
              <w:top w:val="nil"/>
              <w:left w:val="nil"/>
              <w:bottom w:val="nil"/>
            </w:tcBorders>
            <w:shd w:val="clear" w:color="auto" w:fill="auto"/>
            <w:noWrap/>
            <w:tcMar>
              <w:left w:w="43" w:type="dxa"/>
              <w:right w:w="43" w:type="dxa"/>
            </w:tcMar>
            <w:vAlign w:val="center"/>
          </w:tcPr>
          <w:p w14:paraId="75AE158C" w14:textId="23585AB0" w:rsidR="00AF109E" w:rsidRDefault="00AF109E" w:rsidP="00AF109E">
            <w:pPr>
              <w:jc w:val="right"/>
              <w:rPr>
                <w:color w:val="000000"/>
                <w:sz w:val="14"/>
                <w:szCs w:val="14"/>
              </w:rPr>
            </w:pPr>
            <w:r>
              <w:rPr>
                <w:color w:val="000000"/>
                <w:sz w:val="14"/>
                <w:szCs w:val="14"/>
              </w:rPr>
              <w:t>253.218</w:t>
            </w:r>
          </w:p>
        </w:tc>
      </w:tr>
      <w:tr w:rsidR="00AF109E"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0F9BDBE5"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694F9E61" w:rsidR="00AF109E" w:rsidRDefault="00AF109E" w:rsidP="00AF109E">
            <w:pPr>
              <w:jc w:val="right"/>
              <w:rPr>
                <w:color w:val="000000"/>
                <w:sz w:val="14"/>
                <w:szCs w:val="14"/>
              </w:rPr>
            </w:pPr>
            <w:r>
              <w:rPr>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5D26439C" w14:textId="2E7BE64D" w:rsidR="00AF109E" w:rsidRDefault="00AF109E" w:rsidP="00AF109E">
            <w:pPr>
              <w:jc w:val="right"/>
              <w:rPr>
                <w:color w:val="000000"/>
                <w:sz w:val="14"/>
                <w:szCs w:val="14"/>
              </w:rPr>
            </w:pPr>
            <w:r>
              <w:rPr>
                <w:color w:val="000000"/>
                <w:sz w:val="14"/>
                <w:szCs w:val="14"/>
              </w:rPr>
              <w:t>24.932</w:t>
            </w:r>
          </w:p>
        </w:tc>
        <w:tc>
          <w:tcPr>
            <w:tcW w:w="900" w:type="dxa"/>
            <w:tcBorders>
              <w:top w:val="nil"/>
              <w:left w:val="nil"/>
              <w:bottom w:val="nil"/>
              <w:right w:val="nil"/>
            </w:tcBorders>
            <w:shd w:val="clear" w:color="auto" w:fill="auto"/>
            <w:noWrap/>
            <w:tcMar>
              <w:left w:w="43" w:type="dxa"/>
              <w:right w:w="43" w:type="dxa"/>
            </w:tcMar>
            <w:vAlign w:val="center"/>
          </w:tcPr>
          <w:p w14:paraId="1FFC9423" w14:textId="623EE380" w:rsidR="00AF109E" w:rsidRDefault="00AF109E" w:rsidP="00AF109E">
            <w:pPr>
              <w:jc w:val="right"/>
              <w:rPr>
                <w:color w:val="000000"/>
                <w:sz w:val="14"/>
                <w:szCs w:val="14"/>
              </w:rPr>
            </w:pPr>
            <w:r>
              <w:rPr>
                <w:color w:val="000000"/>
                <w:sz w:val="14"/>
                <w:szCs w:val="14"/>
              </w:rPr>
              <w:t>88.481</w:t>
            </w:r>
          </w:p>
        </w:tc>
        <w:tc>
          <w:tcPr>
            <w:tcW w:w="788" w:type="dxa"/>
            <w:tcBorders>
              <w:top w:val="nil"/>
              <w:left w:val="nil"/>
              <w:bottom w:val="nil"/>
              <w:right w:val="nil"/>
            </w:tcBorders>
            <w:shd w:val="clear" w:color="auto" w:fill="auto"/>
            <w:noWrap/>
            <w:tcMar>
              <w:left w:w="43" w:type="dxa"/>
              <w:right w:w="43" w:type="dxa"/>
            </w:tcMar>
            <w:vAlign w:val="center"/>
          </w:tcPr>
          <w:p w14:paraId="37CBBBBC" w14:textId="21AA82F0" w:rsidR="00AF109E" w:rsidRDefault="00AF109E" w:rsidP="00AF109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1DEDFDE8" w14:textId="256DF812" w:rsidR="00AF109E" w:rsidRDefault="00AF109E" w:rsidP="00AF109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E326241" w14:textId="06D29DF0" w:rsidR="00AF109E" w:rsidRDefault="00AF109E" w:rsidP="00AF109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DF0418F" w14:textId="5901BA08" w:rsidR="00AF109E" w:rsidRDefault="00AF109E" w:rsidP="00AF109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05100503" w14:textId="324AA770" w:rsidR="00AF109E" w:rsidRDefault="00AF109E" w:rsidP="00AF109E">
            <w:pPr>
              <w:jc w:val="right"/>
              <w:rPr>
                <w:color w:val="000000"/>
                <w:sz w:val="14"/>
                <w:szCs w:val="14"/>
              </w:rPr>
            </w:pPr>
            <w:r>
              <w:rPr>
                <w:color w:val="000000"/>
                <w:sz w:val="14"/>
                <w:szCs w:val="14"/>
              </w:rPr>
              <w:t>227</w:t>
            </w:r>
          </w:p>
        </w:tc>
        <w:tc>
          <w:tcPr>
            <w:tcW w:w="865" w:type="dxa"/>
            <w:tcBorders>
              <w:top w:val="nil"/>
              <w:left w:val="nil"/>
              <w:bottom w:val="nil"/>
            </w:tcBorders>
            <w:shd w:val="clear" w:color="auto" w:fill="auto"/>
            <w:noWrap/>
            <w:tcMar>
              <w:left w:w="43" w:type="dxa"/>
              <w:right w:w="43" w:type="dxa"/>
            </w:tcMar>
            <w:vAlign w:val="center"/>
          </w:tcPr>
          <w:p w14:paraId="529CF385" w14:textId="7506480E" w:rsidR="00AF109E" w:rsidRDefault="00AF109E" w:rsidP="00AF109E">
            <w:pPr>
              <w:jc w:val="right"/>
              <w:rPr>
                <w:color w:val="000000"/>
                <w:sz w:val="14"/>
                <w:szCs w:val="14"/>
              </w:rPr>
            </w:pPr>
            <w:r>
              <w:rPr>
                <w:color w:val="000000"/>
                <w:sz w:val="14"/>
                <w:szCs w:val="14"/>
              </w:rPr>
              <w:t>43.492</w:t>
            </w:r>
          </w:p>
        </w:tc>
      </w:tr>
      <w:tr w:rsidR="00AF109E"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0D072F29" w:rsidR="00AF109E" w:rsidRPr="00CD7E30" w:rsidRDefault="00AF109E" w:rsidP="00AF109E">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67A8E4ED" w:rsidR="00AF109E" w:rsidRDefault="00AF109E" w:rsidP="00AF109E">
            <w:pPr>
              <w:jc w:val="right"/>
              <w:rPr>
                <w:color w:val="000000"/>
                <w:sz w:val="14"/>
                <w:szCs w:val="14"/>
              </w:rPr>
            </w:pPr>
            <w:r>
              <w:rPr>
                <w:color w:val="000000"/>
                <w:sz w:val="14"/>
                <w:szCs w:val="14"/>
              </w:rPr>
              <w:t>1,286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5563384E" w:rsidR="00AF109E" w:rsidRDefault="00AF109E" w:rsidP="00AF109E">
            <w:pPr>
              <w:jc w:val="right"/>
              <w:rPr>
                <w:color w:val="000000"/>
                <w:sz w:val="14"/>
                <w:szCs w:val="14"/>
              </w:rPr>
            </w:pPr>
            <w:r>
              <w:rPr>
                <w:color w:val="000000"/>
                <w:sz w:val="14"/>
                <w:szCs w:val="14"/>
              </w:rPr>
              <w:t>154.832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5A73EADE" w:rsidR="00AF109E" w:rsidRDefault="00AF109E" w:rsidP="00AF109E">
            <w:pPr>
              <w:jc w:val="right"/>
              <w:rPr>
                <w:color w:val="000000"/>
                <w:sz w:val="14"/>
                <w:szCs w:val="14"/>
              </w:rPr>
            </w:pPr>
            <w:r>
              <w:rPr>
                <w:color w:val="000000"/>
                <w:sz w:val="14"/>
                <w:szCs w:val="14"/>
              </w:rPr>
              <w:t>529.11</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2C061B05" w:rsidR="00AF109E" w:rsidRDefault="00AF109E" w:rsidP="00AF109E">
            <w:pPr>
              <w:jc w:val="right"/>
              <w:rPr>
                <w:color w:val="000000"/>
                <w:sz w:val="14"/>
                <w:szCs w:val="14"/>
              </w:rPr>
            </w:pPr>
            <w:r>
              <w:rPr>
                <w:color w:val="000000"/>
                <w:sz w:val="14"/>
                <w:szCs w:val="14"/>
              </w:rPr>
              <w:t>1</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01475687" w:rsidR="00AF109E" w:rsidRDefault="00AF109E" w:rsidP="00AF109E">
            <w:pPr>
              <w:jc w:val="right"/>
              <w:rPr>
                <w:color w:val="000000"/>
                <w:sz w:val="14"/>
                <w:szCs w:val="14"/>
              </w:rPr>
            </w:pPr>
            <w:r>
              <w:rPr>
                <w:color w:val="000000"/>
                <w:sz w:val="14"/>
                <w:szCs w:val="14"/>
              </w:rPr>
              <w:t>0.999</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28CF2600" w:rsidR="00AF109E" w:rsidRDefault="00AF109E" w:rsidP="00AF109E">
            <w:pPr>
              <w:jc w:val="right"/>
              <w:rPr>
                <w:color w:val="000000"/>
                <w:sz w:val="14"/>
                <w:szCs w:val="14"/>
              </w:rPr>
            </w:pPr>
            <w:r>
              <w:rPr>
                <w:color w:val="000000"/>
                <w:sz w:val="14"/>
                <w:szCs w:val="14"/>
              </w:rPr>
              <w:t>11.398</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2DF1A73E"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2AA9C151"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4D69FCB5" w:rsidR="00AF109E" w:rsidRDefault="00AF109E" w:rsidP="00AF109E">
            <w:pPr>
              <w:jc w:val="right"/>
              <w:rPr>
                <w:color w:val="000000"/>
                <w:sz w:val="14"/>
                <w:szCs w:val="14"/>
              </w:rPr>
            </w:pPr>
            <w:r>
              <w:rPr>
                <w:color w:val="000000"/>
                <w:sz w:val="14"/>
                <w:szCs w:val="14"/>
              </w:rPr>
              <w:t>19.542</w:t>
            </w:r>
          </w:p>
        </w:tc>
      </w:tr>
      <w:tr w:rsidR="00AF109E"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6107764" w:rsidR="00AF109E" w:rsidRPr="00CD7E30"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70C1325C" w:rsidR="00AF109E" w:rsidRDefault="00AF109E" w:rsidP="00AF109E">
            <w:pPr>
              <w:jc w:val="right"/>
              <w:rPr>
                <w:b/>
                <w:bCs/>
                <w:color w:val="000000"/>
                <w:sz w:val="14"/>
                <w:szCs w:val="14"/>
              </w:rPr>
            </w:pPr>
            <w:r w:rsidRPr="00FF7C15">
              <w:rPr>
                <w:b/>
                <w:bCs/>
                <w:color w:val="000000"/>
                <w:sz w:val="14"/>
                <w:szCs w:val="14"/>
              </w:rPr>
              <w:t>143,257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3EB5D727" w:rsidR="00AF109E" w:rsidRDefault="00AF109E" w:rsidP="00AF109E">
            <w:pPr>
              <w:jc w:val="right"/>
              <w:rPr>
                <w:b/>
                <w:bCs/>
                <w:color w:val="000000"/>
                <w:sz w:val="14"/>
                <w:szCs w:val="14"/>
              </w:rPr>
            </w:pPr>
            <w:r w:rsidRPr="00FF7C15">
              <w:rPr>
                <w:b/>
                <w:bCs/>
                <w:color w:val="000000"/>
                <w:sz w:val="14"/>
                <w:szCs w:val="14"/>
              </w:rPr>
              <w:t>50,308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610BC404" w:rsidR="00AF109E" w:rsidRDefault="00AF109E" w:rsidP="00AF109E">
            <w:pPr>
              <w:jc w:val="right"/>
              <w:rPr>
                <w:b/>
                <w:bCs/>
                <w:color w:val="000000"/>
                <w:sz w:val="14"/>
                <w:szCs w:val="14"/>
              </w:rPr>
            </w:pPr>
            <w:r w:rsidRPr="00FF7C15">
              <w:rPr>
                <w:b/>
                <w:bCs/>
                <w:color w:val="000000"/>
                <w:sz w:val="14"/>
                <w:szCs w:val="14"/>
              </w:rPr>
              <w:t>193,329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1B6BA6EC" w:rsidR="00AF109E" w:rsidRDefault="00AF109E" w:rsidP="00AF109E">
            <w:pPr>
              <w:jc w:val="right"/>
              <w:rPr>
                <w:b/>
                <w:bCs/>
                <w:color w:val="000000"/>
                <w:sz w:val="14"/>
                <w:szCs w:val="14"/>
              </w:rPr>
            </w:pPr>
            <w:r w:rsidRPr="00FF7C15">
              <w:rPr>
                <w:b/>
                <w:bCs/>
                <w:color w:val="000000"/>
                <w:sz w:val="14"/>
                <w:szCs w:val="14"/>
              </w:rPr>
              <w:t>20,496</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0BEF5A91" w:rsidR="00AF109E" w:rsidRDefault="00AF109E" w:rsidP="00AF109E">
            <w:pPr>
              <w:jc w:val="right"/>
              <w:rPr>
                <w:b/>
                <w:bCs/>
                <w:color w:val="000000"/>
                <w:sz w:val="14"/>
                <w:szCs w:val="14"/>
              </w:rPr>
            </w:pPr>
            <w:r w:rsidRPr="00FF7C15">
              <w:rPr>
                <w:b/>
                <w:bCs/>
                <w:color w:val="000000"/>
                <w:sz w:val="14"/>
                <w:szCs w:val="14"/>
              </w:rPr>
              <w:t>19,927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7872344E" w:rsidR="00AF109E" w:rsidRDefault="00AF109E" w:rsidP="00AF109E">
            <w:pPr>
              <w:jc w:val="right"/>
              <w:rPr>
                <w:b/>
                <w:bCs/>
                <w:color w:val="000000"/>
                <w:sz w:val="14"/>
                <w:szCs w:val="14"/>
              </w:rPr>
            </w:pPr>
            <w:r w:rsidRPr="00FF7C15">
              <w:rPr>
                <w:b/>
                <w:bCs/>
                <w:color w:val="000000"/>
                <w:sz w:val="14"/>
                <w:szCs w:val="14"/>
              </w:rPr>
              <w:t>53,378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504D870D" w:rsidR="00AF109E" w:rsidRDefault="00AF109E" w:rsidP="00AF109E">
            <w:pPr>
              <w:jc w:val="right"/>
              <w:rPr>
                <w:b/>
                <w:bCs/>
                <w:color w:val="000000"/>
                <w:sz w:val="14"/>
                <w:szCs w:val="14"/>
              </w:rPr>
            </w:pPr>
            <w:r w:rsidRPr="00FF7C15">
              <w:rPr>
                <w:b/>
                <w:bCs/>
                <w:color w:val="000000"/>
                <w:sz w:val="14"/>
                <w:szCs w:val="14"/>
              </w:rPr>
              <w:t>5,786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4942DB28" w:rsidR="00AF109E" w:rsidRDefault="00AF109E" w:rsidP="00AF109E">
            <w:pPr>
              <w:jc w:val="right"/>
              <w:rPr>
                <w:b/>
                <w:bCs/>
                <w:color w:val="000000"/>
                <w:sz w:val="14"/>
                <w:szCs w:val="14"/>
              </w:rPr>
            </w:pPr>
            <w:r w:rsidRPr="00FF7C15">
              <w:rPr>
                <w:b/>
                <w:bCs/>
                <w:color w:val="000000"/>
                <w:sz w:val="14"/>
                <w:szCs w:val="14"/>
              </w:rPr>
              <w:t>74,137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24DE7AC7" w:rsidR="00AF109E" w:rsidRDefault="00AF109E" w:rsidP="00AF109E">
            <w:pPr>
              <w:jc w:val="right"/>
              <w:rPr>
                <w:b/>
                <w:bCs/>
                <w:color w:val="000000"/>
                <w:sz w:val="14"/>
                <w:szCs w:val="14"/>
              </w:rPr>
            </w:pPr>
            <w:r w:rsidRPr="00FF7C15">
              <w:rPr>
                <w:b/>
                <w:bCs/>
                <w:color w:val="000000"/>
                <w:sz w:val="14"/>
                <w:szCs w:val="14"/>
              </w:rPr>
              <w:t>64,838</w:t>
            </w:r>
          </w:p>
        </w:tc>
      </w:tr>
      <w:tr w:rsidR="00AF109E"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AF109E" w:rsidRPr="00CD7E30" w:rsidRDefault="00AF109E" w:rsidP="00AF109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AF109E" w:rsidRDefault="00AF109E" w:rsidP="00AF109E">
            <w:pPr>
              <w:jc w:val="right"/>
              <w:rPr>
                <w:color w:val="000000"/>
                <w:sz w:val="14"/>
                <w:szCs w:val="14"/>
              </w:rPr>
            </w:pPr>
          </w:p>
        </w:tc>
      </w:tr>
      <w:tr w:rsidR="00AF109E"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0618F7B1" w:rsidR="00AF109E" w:rsidRPr="00E16A25" w:rsidRDefault="00AF109E" w:rsidP="00AF109E">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AF109E" w:rsidRDefault="00AF109E" w:rsidP="00AF109E">
            <w:pPr>
              <w:jc w:val="right"/>
              <w:rPr>
                <w:color w:val="000000"/>
                <w:sz w:val="14"/>
                <w:szCs w:val="14"/>
              </w:rPr>
            </w:pPr>
          </w:p>
        </w:tc>
      </w:tr>
      <w:tr w:rsidR="00AF109E"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06E2FB26" w:rsidR="00AF109E" w:rsidRPr="00E16A25"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4CC99CF9" w:rsidR="00AF109E" w:rsidRDefault="00AF109E" w:rsidP="00AF109E">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22DFABFF" w14:textId="6D97D0D3" w:rsidR="00AF109E" w:rsidRDefault="00AF109E" w:rsidP="00AF109E">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79D62369" w14:textId="74331CB8" w:rsidR="00AF109E" w:rsidRDefault="00AF109E" w:rsidP="00AF109E">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271961D1" w14:textId="67E1B89A" w:rsidR="00AF109E" w:rsidRDefault="00AF109E" w:rsidP="00AF109E">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13CA4D58" w14:textId="5973CC3A" w:rsidR="00AF109E" w:rsidRDefault="00AF109E" w:rsidP="00AF109E">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5305E835" w14:textId="4A6EB692" w:rsidR="00AF109E" w:rsidRDefault="00AF109E" w:rsidP="00AF109E">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24AA1EC9" w14:textId="145ECF4A" w:rsidR="00AF109E" w:rsidRDefault="00AF109E" w:rsidP="00AF109E">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2D6BBD38" w14:textId="144311F8" w:rsidR="00AF109E" w:rsidRDefault="00AF109E" w:rsidP="00AF109E">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1946C9AA" w14:textId="6C150087" w:rsidR="00AF109E" w:rsidRDefault="00AF109E" w:rsidP="00AF109E">
            <w:pPr>
              <w:jc w:val="right"/>
              <w:rPr>
                <w:color w:val="000000"/>
                <w:sz w:val="14"/>
                <w:szCs w:val="14"/>
              </w:rPr>
            </w:pPr>
            <w:r>
              <w:rPr>
                <w:color w:val="000000"/>
                <w:sz w:val="14"/>
                <w:szCs w:val="14"/>
              </w:rPr>
              <w:t>57,421</w:t>
            </w:r>
          </w:p>
        </w:tc>
      </w:tr>
      <w:tr w:rsidR="00AF109E"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7CC2260A" w:rsidR="00AF109E" w:rsidRPr="00E16A25"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3F3A3628" w:rsidR="00AF109E" w:rsidRDefault="00AF109E" w:rsidP="00AF109E">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7C0F7DAE" w14:textId="373C855B" w:rsidR="00AF109E" w:rsidRDefault="00AF109E" w:rsidP="00AF109E">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79558660" w14:textId="27D4D252" w:rsidR="00AF109E" w:rsidRDefault="00AF109E" w:rsidP="00AF109E">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61110EFA" w14:textId="2A955A99" w:rsidR="00AF109E" w:rsidRDefault="00AF109E" w:rsidP="00AF109E">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667881A2" w14:textId="3EC16C02" w:rsidR="00AF109E" w:rsidRDefault="00AF109E" w:rsidP="00AF109E">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38120483" w14:textId="1D596D0F" w:rsidR="00AF109E" w:rsidRDefault="00AF109E" w:rsidP="00AF109E">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2643D535" w14:textId="0AB9943F" w:rsidR="00AF109E" w:rsidRDefault="00AF109E" w:rsidP="00AF109E">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13570DE6" w14:textId="0C78E66B" w:rsidR="00AF109E" w:rsidRDefault="00AF109E" w:rsidP="00AF109E">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0DBCFA83" w14:textId="152C4CD3" w:rsidR="00AF109E" w:rsidRDefault="00AF109E" w:rsidP="00AF109E">
            <w:pPr>
              <w:jc w:val="right"/>
              <w:rPr>
                <w:color w:val="000000"/>
                <w:sz w:val="14"/>
                <w:szCs w:val="14"/>
              </w:rPr>
            </w:pPr>
            <w:r>
              <w:rPr>
                <w:color w:val="000000"/>
                <w:sz w:val="14"/>
                <w:szCs w:val="14"/>
              </w:rPr>
              <w:t>13,881</w:t>
            </w:r>
          </w:p>
        </w:tc>
      </w:tr>
      <w:tr w:rsidR="00AF109E"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5F8BE5BC" w:rsidR="00AF109E" w:rsidRPr="00E16A25"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14F94826" w:rsidR="00AF109E" w:rsidRDefault="00AF109E" w:rsidP="00AF109E">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0C613ED" w14:textId="3A518E08" w:rsidR="00AF109E" w:rsidRDefault="00AF109E" w:rsidP="00AF109E">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29F75858" w14:textId="65C29388" w:rsidR="00AF109E" w:rsidRDefault="00AF109E" w:rsidP="00AF109E">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1104FB5E" w14:textId="74A2C54F" w:rsidR="00AF109E" w:rsidRDefault="00AF109E" w:rsidP="00AF109E">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072BFEFF" w14:textId="23786009" w:rsidR="00AF109E" w:rsidRDefault="00AF109E" w:rsidP="00AF109E">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3DE238CE" w14:textId="5C090851" w:rsidR="00AF109E" w:rsidRDefault="00AF109E" w:rsidP="00AF109E">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2AAA0B35" w14:textId="6190FD77" w:rsidR="00AF109E" w:rsidRDefault="00AF109E" w:rsidP="00AF109E">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587CB7F6" w14:textId="1258A99B" w:rsidR="00AF109E" w:rsidRDefault="00AF109E" w:rsidP="00AF109E">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43AA2BB0" w14:textId="6E6F5DF2" w:rsidR="00AF109E" w:rsidRDefault="00AF109E" w:rsidP="00AF109E">
            <w:pPr>
              <w:jc w:val="right"/>
              <w:rPr>
                <w:color w:val="000000"/>
                <w:sz w:val="14"/>
                <w:szCs w:val="14"/>
              </w:rPr>
            </w:pPr>
            <w:r>
              <w:rPr>
                <w:color w:val="000000"/>
                <w:sz w:val="14"/>
                <w:szCs w:val="14"/>
              </w:rPr>
              <w:t>907</w:t>
            </w:r>
          </w:p>
        </w:tc>
      </w:tr>
      <w:tr w:rsidR="00AF109E"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4174076C" w:rsidR="00AF109E" w:rsidRPr="00E16A25" w:rsidRDefault="00AF109E" w:rsidP="00AF109E">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1B4D937A" w:rsidR="00AF109E" w:rsidRDefault="00AF109E" w:rsidP="00AF109E">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70F72D9A" w14:textId="0A1F6F9D" w:rsidR="00AF109E" w:rsidRDefault="00AF109E" w:rsidP="00AF109E">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559D72FE" w14:textId="730987AA" w:rsidR="00AF109E" w:rsidRDefault="00AF109E" w:rsidP="00AF109E">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14515278" w14:textId="4FA67659" w:rsidR="00AF109E" w:rsidRDefault="00AF109E" w:rsidP="00AF109E">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0ED5710E" w14:textId="40171C42" w:rsidR="00AF109E" w:rsidRDefault="00AF109E" w:rsidP="00AF109E">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2D5EE70D" w14:textId="51A3E758" w:rsidR="00AF109E" w:rsidRDefault="00AF109E" w:rsidP="00AF109E">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2CD2A3B5" w14:textId="17EEECDE" w:rsidR="00AF109E" w:rsidRDefault="00AF109E" w:rsidP="00AF109E">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27DF2342" w14:textId="4401C894" w:rsidR="00AF109E" w:rsidRDefault="00AF109E" w:rsidP="00AF109E">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36585FE9" w14:textId="1378BDFE" w:rsidR="00AF109E" w:rsidRDefault="00AF109E" w:rsidP="00AF109E">
            <w:pPr>
              <w:jc w:val="right"/>
              <w:rPr>
                <w:color w:val="000000"/>
                <w:sz w:val="14"/>
                <w:szCs w:val="14"/>
              </w:rPr>
            </w:pPr>
            <w:r>
              <w:rPr>
                <w:color w:val="000000"/>
                <w:sz w:val="14"/>
                <w:szCs w:val="14"/>
              </w:rPr>
              <w:t>274</w:t>
            </w:r>
          </w:p>
        </w:tc>
      </w:tr>
      <w:tr w:rsidR="00AF109E"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A1D8627" w:rsidR="00AF109E" w:rsidRPr="00E16A25"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79B04794" w:rsidR="00AF109E" w:rsidRDefault="00AF109E" w:rsidP="00AF109E">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76E6CC1E" w14:textId="7AB6E88E" w:rsidR="00AF109E" w:rsidRDefault="00AF109E" w:rsidP="00AF109E">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0F317F88" w14:textId="56049016" w:rsidR="00AF109E" w:rsidRDefault="00AF109E" w:rsidP="00AF109E">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78F635C8" w14:textId="0818899E" w:rsidR="00AF109E" w:rsidRDefault="00AF109E" w:rsidP="00AF109E">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87A2E66" w14:textId="30641BE9" w:rsidR="00AF109E" w:rsidRDefault="00AF109E" w:rsidP="00AF109E">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2252B288" w14:textId="0B8F8540" w:rsidR="00AF109E" w:rsidRDefault="00AF109E" w:rsidP="00AF109E">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5997DD14" w14:textId="1BF7A64B" w:rsidR="00AF109E" w:rsidRDefault="00AF109E" w:rsidP="00AF109E">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06B34E03" w:rsidR="00AF109E" w:rsidRDefault="00AF109E" w:rsidP="00AF109E">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235CF842" w14:textId="27C47680" w:rsidR="00AF109E" w:rsidRDefault="00AF109E" w:rsidP="00AF109E">
            <w:pPr>
              <w:jc w:val="right"/>
              <w:rPr>
                <w:color w:val="000000"/>
                <w:sz w:val="14"/>
                <w:szCs w:val="14"/>
              </w:rPr>
            </w:pPr>
            <w:r>
              <w:rPr>
                <w:color w:val="000000"/>
                <w:sz w:val="14"/>
                <w:szCs w:val="14"/>
              </w:rPr>
              <w:t>63</w:t>
            </w:r>
          </w:p>
        </w:tc>
      </w:tr>
      <w:tr w:rsidR="00AF109E"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3702C2D3" w:rsidR="00AF109E" w:rsidRPr="00E16A25" w:rsidRDefault="00AF109E" w:rsidP="00AF109E">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7FF8E693" w:rsidR="00AF109E" w:rsidRDefault="00AF109E" w:rsidP="00AF109E">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0AB29203" w:rsidR="00AF109E" w:rsidRDefault="00AF109E" w:rsidP="00AF109E">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7F983342" w:rsidR="00AF109E" w:rsidRDefault="00AF109E" w:rsidP="00AF109E">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0CF377B2" w:rsidR="00AF109E" w:rsidRDefault="00AF109E" w:rsidP="00AF109E">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73439FEF" w:rsidR="00AF109E" w:rsidRDefault="00AF109E" w:rsidP="00AF109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045B7D7A" w:rsidR="00AF109E" w:rsidRDefault="00AF109E" w:rsidP="00AF109E">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44E9694B"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49793005"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49341E7C" w:rsidR="00AF109E" w:rsidRDefault="00AF109E" w:rsidP="00AF109E">
            <w:pPr>
              <w:jc w:val="right"/>
              <w:rPr>
                <w:color w:val="000000"/>
                <w:sz w:val="14"/>
                <w:szCs w:val="14"/>
              </w:rPr>
            </w:pPr>
            <w:r>
              <w:rPr>
                <w:color w:val="000000"/>
                <w:sz w:val="14"/>
                <w:szCs w:val="14"/>
              </w:rPr>
              <w:t>20</w:t>
            </w:r>
          </w:p>
        </w:tc>
      </w:tr>
      <w:tr w:rsidR="00AF109E"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6F825FBF" w:rsidR="00AF109E" w:rsidRPr="00E16A25"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77A02762" w:rsidR="00AF109E" w:rsidRDefault="00AF109E" w:rsidP="00AF109E">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5613C453" w:rsidR="00AF109E" w:rsidRDefault="00AF109E" w:rsidP="00AF109E">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4F5F8961" w:rsidR="00AF109E" w:rsidRDefault="00AF109E" w:rsidP="00AF109E">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1F26374A" w:rsidR="00AF109E" w:rsidRDefault="00AF109E" w:rsidP="00AF109E">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1823DEB0" w:rsidR="00AF109E" w:rsidRDefault="00AF109E" w:rsidP="00AF109E">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3322C062" w:rsidR="00AF109E" w:rsidRDefault="00AF109E" w:rsidP="00AF109E">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573B3D27" w:rsidR="00AF109E" w:rsidRDefault="00AF109E" w:rsidP="00AF109E">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16A5DAEF" w:rsidR="00AF109E" w:rsidRDefault="00AF109E" w:rsidP="00AF109E">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73CCCD86" w:rsidR="00AF109E" w:rsidRDefault="00AF109E" w:rsidP="00AF109E">
            <w:pPr>
              <w:jc w:val="right"/>
              <w:rPr>
                <w:b/>
                <w:bCs/>
                <w:color w:val="000000"/>
                <w:sz w:val="14"/>
                <w:szCs w:val="14"/>
              </w:rPr>
            </w:pPr>
            <w:r>
              <w:rPr>
                <w:b/>
                <w:bCs/>
                <w:color w:val="000000"/>
                <w:sz w:val="14"/>
                <w:szCs w:val="14"/>
              </w:rPr>
              <w:t>72,565</w:t>
            </w:r>
          </w:p>
        </w:tc>
      </w:tr>
      <w:tr w:rsidR="00AF109E"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AF109E" w:rsidRPr="00CD7E30" w:rsidRDefault="00AF109E" w:rsidP="00AF109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AF109E" w:rsidRDefault="00AF109E" w:rsidP="00AF109E">
            <w:pPr>
              <w:jc w:val="right"/>
              <w:rPr>
                <w:color w:val="000000"/>
                <w:sz w:val="14"/>
                <w:szCs w:val="14"/>
              </w:rPr>
            </w:pPr>
          </w:p>
        </w:tc>
      </w:tr>
      <w:tr w:rsidR="00AF109E"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12F5918E" w:rsidR="00AF109E" w:rsidRPr="00CD7E30" w:rsidRDefault="00AF109E" w:rsidP="00AF109E">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AF109E" w:rsidRDefault="00AF109E" w:rsidP="00AF109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AF109E" w:rsidRDefault="00AF109E" w:rsidP="00AF109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AF109E" w:rsidRDefault="00AF109E" w:rsidP="00AF109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AF109E" w:rsidRDefault="00AF109E" w:rsidP="00AF109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AF109E" w:rsidRDefault="00AF109E" w:rsidP="00AF109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AF109E" w:rsidRDefault="00AF109E" w:rsidP="00AF109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AF109E" w:rsidRDefault="00AF109E" w:rsidP="00AF109E">
            <w:pPr>
              <w:jc w:val="right"/>
              <w:rPr>
                <w:color w:val="000000"/>
                <w:sz w:val="14"/>
                <w:szCs w:val="14"/>
              </w:rPr>
            </w:pPr>
          </w:p>
        </w:tc>
      </w:tr>
      <w:tr w:rsidR="00AF109E"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71DDC26F"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637911F6" w:rsidR="00AF109E" w:rsidRDefault="00AF109E" w:rsidP="00AF109E">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43E014A8" w14:textId="36B2EB1A" w:rsidR="00AF109E" w:rsidRDefault="00AF109E" w:rsidP="00AF109E">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068538BE" w14:textId="08F20B08" w:rsidR="00AF109E" w:rsidRDefault="00AF109E" w:rsidP="00AF109E">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3FDE7DFB" w14:textId="489DE96E" w:rsidR="00AF109E" w:rsidRDefault="00AF109E" w:rsidP="00AF109E">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5593DF6C" w14:textId="6D10EB4A" w:rsidR="00AF109E" w:rsidRDefault="00AF109E" w:rsidP="00AF109E">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24EF18E3" w14:textId="3D1F56EA" w:rsidR="00AF109E" w:rsidRDefault="00AF109E" w:rsidP="00AF109E">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039A9077" w14:textId="76563189" w:rsidR="00AF109E" w:rsidRDefault="00AF109E" w:rsidP="00AF109E">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5BA4CA18" w14:textId="63B74F80" w:rsidR="00AF109E" w:rsidRDefault="00AF109E" w:rsidP="00AF109E">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5BE9E2A5" w14:textId="0A71CFB9" w:rsidR="00AF109E" w:rsidRDefault="00AF109E" w:rsidP="00AF109E">
            <w:pPr>
              <w:jc w:val="right"/>
              <w:rPr>
                <w:color w:val="000000"/>
                <w:sz w:val="14"/>
                <w:szCs w:val="14"/>
              </w:rPr>
            </w:pPr>
            <w:r>
              <w:rPr>
                <w:color w:val="000000"/>
                <w:sz w:val="14"/>
                <w:szCs w:val="14"/>
              </w:rPr>
              <w:t>61,084</w:t>
            </w:r>
          </w:p>
        </w:tc>
      </w:tr>
      <w:tr w:rsidR="00AF109E"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4B3AA71A"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24296172" w:rsidR="00AF109E" w:rsidRDefault="00AF109E" w:rsidP="00AF109E">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5E3E89D0" w14:textId="628C1373" w:rsidR="00AF109E" w:rsidRDefault="00AF109E" w:rsidP="00AF109E">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2039E3CE" w14:textId="32D31618" w:rsidR="00AF109E" w:rsidRDefault="00AF109E" w:rsidP="00AF109E">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67E5173F" w14:textId="67035F19" w:rsidR="00AF109E" w:rsidRDefault="00AF109E" w:rsidP="00AF109E">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5AB9BBAE" w14:textId="07642DC2" w:rsidR="00AF109E" w:rsidRDefault="00AF109E" w:rsidP="00AF109E">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2261DC5A" w14:textId="293C1FA1" w:rsidR="00AF109E" w:rsidRDefault="00AF109E" w:rsidP="00AF109E">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1F4F2FE1" w14:textId="02962727" w:rsidR="00AF109E" w:rsidRDefault="00AF109E" w:rsidP="00AF109E">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3BEC93A5" w14:textId="5568B778" w:rsidR="00AF109E" w:rsidRDefault="00AF109E" w:rsidP="00AF109E">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7DE8F0A9" w14:textId="2D534832" w:rsidR="00AF109E" w:rsidRDefault="00AF109E" w:rsidP="00AF109E">
            <w:pPr>
              <w:jc w:val="right"/>
              <w:rPr>
                <w:color w:val="000000"/>
                <w:sz w:val="14"/>
                <w:szCs w:val="14"/>
              </w:rPr>
            </w:pPr>
            <w:r>
              <w:rPr>
                <w:color w:val="000000"/>
                <w:sz w:val="14"/>
                <w:szCs w:val="14"/>
              </w:rPr>
              <w:t>13,318</w:t>
            </w:r>
          </w:p>
        </w:tc>
      </w:tr>
      <w:tr w:rsidR="00AF109E"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6F056939"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3DA29F5A" w:rsidR="00AF109E" w:rsidRDefault="00AF109E" w:rsidP="00AF109E">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14E73AEE" w14:textId="22C80C0D" w:rsidR="00AF109E" w:rsidRDefault="00AF109E" w:rsidP="00AF109E">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05CC71E4" w14:textId="6F8305B8" w:rsidR="00AF109E" w:rsidRDefault="00AF109E" w:rsidP="00AF109E">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0F39D880" w14:textId="107F4A20" w:rsidR="00AF109E" w:rsidRDefault="00AF109E" w:rsidP="00AF109E">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39336178" w14:textId="7E4B5ED9" w:rsidR="00AF109E" w:rsidRDefault="00AF109E" w:rsidP="00AF109E">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032F1090" w14:textId="2C82B800" w:rsidR="00AF109E" w:rsidRDefault="00AF109E" w:rsidP="00AF109E">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3F9B213B" w14:textId="2DD99392" w:rsidR="00AF109E" w:rsidRDefault="00AF109E" w:rsidP="00AF109E">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3D56A1C3" w14:textId="0EFF0B07" w:rsidR="00AF109E" w:rsidRDefault="00AF109E" w:rsidP="00AF109E">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3F8891B4" w14:textId="6956CDDA" w:rsidR="00AF109E" w:rsidRDefault="00AF109E" w:rsidP="00AF109E">
            <w:pPr>
              <w:jc w:val="right"/>
              <w:rPr>
                <w:color w:val="000000"/>
                <w:sz w:val="14"/>
                <w:szCs w:val="14"/>
              </w:rPr>
            </w:pPr>
            <w:r>
              <w:rPr>
                <w:color w:val="000000"/>
                <w:sz w:val="14"/>
                <w:szCs w:val="14"/>
              </w:rPr>
              <w:t>766</w:t>
            </w:r>
          </w:p>
        </w:tc>
      </w:tr>
      <w:tr w:rsidR="00AF109E"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42241AE2" w:rsidR="00AF109E" w:rsidRPr="00CD7E30" w:rsidRDefault="00AF109E" w:rsidP="00AF109E">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7E281F26" w:rsidR="00AF109E" w:rsidRDefault="00AF109E" w:rsidP="00AF109E">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405754B7" w14:textId="643FE6D8" w:rsidR="00AF109E" w:rsidRDefault="00AF109E" w:rsidP="00AF109E">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7159CF90" w14:textId="0287D7FF" w:rsidR="00AF109E" w:rsidRDefault="00AF109E" w:rsidP="00AF109E">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1D7CB469" w14:textId="3075F7DA" w:rsidR="00AF109E" w:rsidRDefault="00AF109E" w:rsidP="00AF109E">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5421E59A" w14:textId="38B2321A" w:rsidR="00AF109E" w:rsidRDefault="00AF109E" w:rsidP="00AF109E">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33722D65" w14:textId="2738DA00" w:rsidR="00AF109E" w:rsidRDefault="00AF109E" w:rsidP="00AF109E">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3E445D79" w14:textId="4B100193" w:rsidR="00AF109E" w:rsidRDefault="00AF109E" w:rsidP="00AF109E">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5FC2C65E" w14:textId="40193A7F" w:rsidR="00AF109E" w:rsidRDefault="00AF109E" w:rsidP="00AF109E">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4E40F511" w14:textId="22E5E8AA" w:rsidR="00AF109E" w:rsidRDefault="00AF109E" w:rsidP="00AF109E">
            <w:pPr>
              <w:jc w:val="right"/>
              <w:rPr>
                <w:color w:val="000000"/>
                <w:sz w:val="14"/>
                <w:szCs w:val="14"/>
              </w:rPr>
            </w:pPr>
            <w:r>
              <w:rPr>
                <w:color w:val="000000"/>
                <w:sz w:val="14"/>
                <w:szCs w:val="14"/>
              </w:rPr>
              <w:t>276</w:t>
            </w:r>
          </w:p>
        </w:tc>
      </w:tr>
      <w:tr w:rsidR="00AF109E"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91B8305"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5F7E38AC" w:rsidR="00AF109E" w:rsidRDefault="00AF109E" w:rsidP="00AF109E">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0C3D72E7" w14:textId="085100DE" w:rsidR="00AF109E" w:rsidRDefault="00AF109E" w:rsidP="00AF109E">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2C6DC36A" w14:textId="269B0B15" w:rsidR="00AF109E" w:rsidRDefault="00AF109E" w:rsidP="00AF109E">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09EE7587" w14:textId="2504F494" w:rsidR="00AF109E" w:rsidRDefault="00AF109E" w:rsidP="00AF109E">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4A27A456" w:rsidR="00AF109E" w:rsidRDefault="00AF109E" w:rsidP="00AF109E">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7FDD5244" w14:textId="6DD85786" w:rsidR="00AF109E" w:rsidRDefault="00AF109E" w:rsidP="00AF109E">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68A9F3A3" w14:textId="1FA2992E" w:rsidR="00AF109E" w:rsidRDefault="00AF109E" w:rsidP="00AF109E">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3BDB49F6" w:rsidR="00AF109E" w:rsidRDefault="00AF109E" w:rsidP="00AF109E">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73F77560" w14:textId="66B12A72" w:rsidR="00AF109E" w:rsidRDefault="00AF109E" w:rsidP="00AF109E">
            <w:pPr>
              <w:jc w:val="right"/>
              <w:rPr>
                <w:color w:val="000000"/>
                <w:sz w:val="14"/>
                <w:szCs w:val="14"/>
              </w:rPr>
            </w:pPr>
            <w:r>
              <w:rPr>
                <w:color w:val="000000"/>
                <w:sz w:val="14"/>
                <w:szCs w:val="14"/>
              </w:rPr>
              <w:t>67</w:t>
            </w:r>
          </w:p>
        </w:tc>
      </w:tr>
      <w:tr w:rsidR="00AF109E"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35B64D94" w:rsidR="00AF109E" w:rsidRPr="00CD7E30" w:rsidRDefault="00AF109E" w:rsidP="00AF109E">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2DCAEB67" w:rsidR="00AF109E" w:rsidRDefault="00AF109E" w:rsidP="00AF109E">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5CB59094" w:rsidR="00AF109E" w:rsidRDefault="00AF109E" w:rsidP="00AF109E">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3C786684" w:rsidR="00AF109E" w:rsidRDefault="00AF109E" w:rsidP="00AF109E">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7201AD3E" w:rsidR="00AF109E" w:rsidRDefault="00AF109E" w:rsidP="00AF109E">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456014D1" w:rsidR="00AF109E" w:rsidRDefault="00AF109E" w:rsidP="00AF109E">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120B61FB" w:rsidR="00AF109E" w:rsidRDefault="00AF109E" w:rsidP="00AF109E">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59BA9BAB" w:rsidR="00AF109E" w:rsidRDefault="00AF109E" w:rsidP="00AF109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66F2E5E1" w:rsidR="00AF109E" w:rsidRDefault="00AF109E" w:rsidP="00AF109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0F69E51F" w:rsidR="00AF109E" w:rsidRDefault="00AF109E" w:rsidP="00AF109E">
            <w:pPr>
              <w:jc w:val="right"/>
              <w:rPr>
                <w:color w:val="000000"/>
                <w:sz w:val="14"/>
                <w:szCs w:val="14"/>
              </w:rPr>
            </w:pPr>
            <w:r>
              <w:rPr>
                <w:color w:val="000000"/>
                <w:sz w:val="14"/>
                <w:szCs w:val="14"/>
              </w:rPr>
              <w:t>19</w:t>
            </w:r>
          </w:p>
        </w:tc>
      </w:tr>
      <w:tr w:rsidR="00AF109E"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6C879DD1"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29BE46AD" w:rsidR="00AF109E" w:rsidRDefault="00AF109E" w:rsidP="00AF109E">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03AA161F" w:rsidR="00AF109E" w:rsidRDefault="00AF109E" w:rsidP="00AF109E">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2F1F4A60" w:rsidR="00AF109E" w:rsidRDefault="00AF109E" w:rsidP="00AF109E">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5E7517AB" w:rsidR="00AF109E" w:rsidRDefault="00AF109E" w:rsidP="00AF109E">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4D19F04F" w:rsidR="00AF109E" w:rsidRDefault="00AF109E" w:rsidP="00AF109E">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7724E3D5" w:rsidR="00AF109E" w:rsidRDefault="00AF109E" w:rsidP="00AF109E">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5D455A1D" w:rsidR="00AF109E" w:rsidRDefault="00AF109E" w:rsidP="00AF109E">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489EEE90" w:rsidR="00AF109E" w:rsidRDefault="00AF109E" w:rsidP="00AF109E">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1432F6F6" w:rsidR="00AF109E" w:rsidRDefault="00AF109E" w:rsidP="00AF109E">
            <w:pPr>
              <w:jc w:val="right"/>
              <w:rPr>
                <w:b/>
                <w:bCs/>
                <w:color w:val="000000"/>
                <w:sz w:val="14"/>
                <w:szCs w:val="14"/>
              </w:rPr>
            </w:pPr>
            <w:r>
              <w:rPr>
                <w:b/>
                <w:bCs/>
                <w:color w:val="000000"/>
                <w:sz w:val="14"/>
                <w:szCs w:val="14"/>
              </w:rPr>
              <w:t>75,531</w:t>
            </w:r>
          </w:p>
        </w:tc>
      </w:tr>
      <w:tr w:rsidR="00AF109E"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3EE45A01" w:rsidR="00AF109E" w:rsidRPr="00CD7E30" w:rsidRDefault="00AF109E" w:rsidP="00AF109E">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D50BA6B"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AF109E" w:rsidRDefault="00AF109E" w:rsidP="00AF109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AF109E" w:rsidRDefault="00AF109E" w:rsidP="00AF109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AF109E" w:rsidRDefault="00AF109E" w:rsidP="00AF109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AF109E" w:rsidRDefault="00AF109E" w:rsidP="00AF109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AF109E" w:rsidRDefault="00AF109E" w:rsidP="00AF109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AF109E" w:rsidRDefault="00AF109E" w:rsidP="00AF109E">
            <w:pPr>
              <w:jc w:val="right"/>
              <w:rPr>
                <w:color w:val="000000"/>
                <w:sz w:val="14"/>
                <w:szCs w:val="14"/>
              </w:rPr>
            </w:pPr>
          </w:p>
        </w:tc>
      </w:tr>
      <w:tr w:rsidR="00AF109E"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0238FD62" w:rsidR="00AF109E" w:rsidRPr="00CD7E30" w:rsidRDefault="00AF109E" w:rsidP="00AF109E">
            <w:pPr>
              <w:ind w:firstLineChars="100" w:firstLine="140"/>
              <w:rPr>
                <w:b/>
                <w:bCs/>
                <w:color w:val="000000"/>
                <w:sz w:val="14"/>
                <w:szCs w:val="14"/>
              </w:rPr>
            </w:pPr>
            <w:r>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AF109E" w:rsidRDefault="00AF109E" w:rsidP="00AF109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AF109E" w:rsidRDefault="00AF109E" w:rsidP="00AF109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AF109E" w:rsidRDefault="00AF109E" w:rsidP="00AF109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AF109E" w:rsidRDefault="00AF109E" w:rsidP="00AF109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AF109E" w:rsidRDefault="00AF109E" w:rsidP="00AF109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AF109E" w:rsidRDefault="00AF109E" w:rsidP="00AF109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AF109E" w:rsidRDefault="00AF109E" w:rsidP="00AF109E">
            <w:pPr>
              <w:jc w:val="right"/>
              <w:rPr>
                <w:color w:val="000000"/>
                <w:sz w:val="14"/>
                <w:szCs w:val="14"/>
              </w:rPr>
            </w:pPr>
          </w:p>
        </w:tc>
      </w:tr>
      <w:tr w:rsidR="00AF109E"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5F5D4D0D"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961CB43" w:rsidR="00AF109E" w:rsidRDefault="00AF109E" w:rsidP="00AF109E">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5E39086C" w14:textId="57BF8428" w:rsidR="00AF109E" w:rsidRDefault="00AF109E" w:rsidP="00AF109E">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4D050E85" w14:textId="693DE2EC" w:rsidR="00AF109E" w:rsidRDefault="00AF109E" w:rsidP="00AF109E">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560AE4C0" w14:textId="06376343" w:rsidR="00AF109E" w:rsidRDefault="00AF109E" w:rsidP="00AF109E">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7AF66AD2" w14:textId="15E7A78E" w:rsidR="00AF109E" w:rsidRDefault="00AF109E" w:rsidP="00AF109E">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5A6CE8A8" w14:textId="7313BE7C" w:rsidR="00AF109E" w:rsidRDefault="00AF109E" w:rsidP="00AF109E">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1F26644D" w14:textId="577F9B53" w:rsidR="00AF109E" w:rsidRDefault="00AF109E" w:rsidP="00AF109E">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1EE2ADB3" w14:textId="557697CB" w:rsidR="00AF109E" w:rsidRDefault="00AF109E" w:rsidP="00AF109E">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792E69B1" w14:textId="41AA1C04" w:rsidR="00AF109E" w:rsidRDefault="00AF109E" w:rsidP="00AF109E">
            <w:pPr>
              <w:jc w:val="right"/>
              <w:rPr>
                <w:color w:val="000000"/>
                <w:sz w:val="14"/>
                <w:szCs w:val="14"/>
              </w:rPr>
            </w:pPr>
            <w:r>
              <w:rPr>
                <w:color w:val="000000"/>
                <w:sz w:val="14"/>
                <w:szCs w:val="14"/>
              </w:rPr>
              <w:t>74,181</w:t>
            </w:r>
          </w:p>
        </w:tc>
      </w:tr>
      <w:tr w:rsidR="00AF109E"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3601940E"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7599A550" w:rsidR="00AF109E" w:rsidRDefault="00AF109E" w:rsidP="00AF109E">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623C6BFA" w14:textId="2267F22A" w:rsidR="00AF109E" w:rsidRDefault="00AF109E" w:rsidP="00AF109E">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43074730" w14:textId="08C1F1BB" w:rsidR="00AF109E" w:rsidRDefault="00AF109E" w:rsidP="00AF109E">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0942CF76" w14:textId="13633674" w:rsidR="00AF109E" w:rsidRDefault="00AF109E" w:rsidP="00AF109E">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631D9F3B" w14:textId="602CB75C" w:rsidR="00AF109E" w:rsidRDefault="00AF109E" w:rsidP="00AF109E">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02729193" w14:textId="2E833F9B" w:rsidR="00AF109E" w:rsidRDefault="00AF109E" w:rsidP="00AF109E">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0047608A" w14:textId="7C2BE875" w:rsidR="00AF109E" w:rsidRDefault="00AF109E" w:rsidP="00AF109E">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4D4F4116" w14:textId="3B81D7D3" w:rsidR="00AF109E" w:rsidRDefault="00AF109E" w:rsidP="00AF109E">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7480C73E" w14:textId="7F419549" w:rsidR="00AF109E" w:rsidRDefault="00AF109E" w:rsidP="00AF109E">
            <w:pPr>
              <w:jc w:val="right"/>
              <w:rPr>
                <w:color w:val="000000"/>
                <w:sz w:val="14"/>
                <w:szCs w:val="14"/>
              </w:rPr>
            </w:pPr>
            <w:r>
              <w:rPr>
                <w:color w:val="000000"/>
                <w:sz w:val="14"/>
                <w:szCs w:val="14"/>
              </w:rPr>
              <w:t>13,691</w:t>
            </w:r>
          </w:p>
        </w:tc>
      </w:tr>
      <w:tr w:rsidR="00AF109E"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12091758"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01D14E55" w:rsidR="00AF109E" w:rsidRDefault="00AF109E" w:rsidP="00AF109E">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6BB8508B" w14:textId="55B6D1AB" w:rsidR="00AF109E" w:rsidRDefault="00AF109E" w:rsidP="00AF109E">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18F6DFAF" w14:textId="61966F34" w:rsidR="00AF109E" w:rsidRDefault="00AF109E" w:rsidP="00AF109E">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51EFF871" w14:textId="633505D0" w:rsidR="00AF109E" w:rsidRDefault="00AF109E" w:rsidP="00AF109E">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7E1AE5E8" w14:textId="042CFA4C" w:rsidR="00AF109E" w:rsidRDefault="00AF109E" w:rsidP="00AF109E">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68F2F3D5" w14:textId="4C8AE124" w:rsidR="00AF109E" w:rsidRDefault="00AF109E" w:rsidP="00AF109E">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4B812AA3" w14:textId="06EC1060" w:rsidR="00AF109E" w:rsidRDefault="00AF109E" w:rsidP="00AF109E">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354D9D83" w14:textId="293CF4BD" w:rsidR="00AF109E" w:rsidRDefault="00AF109E" w:rsidP="00AF109E">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7DA06C73" w14:textId="2285C38A" w:rsidR="00AF109E" w:rsidRDefault="00AF109E" w:rsidP="00AF109E">
            <w:pPr>
              <w:jc w:val="right"/>
              <w:rPr>
                <w:color w:val="000000"/>
                <w:sz w:val="14"/>
                <w:szCs w:val="14"/>
              </w:rPr>
            </w:pPr>
            <w:r>
              <w:rPr>
                <w:color w:val="000000"/>
                <w:sz w:val="14"/>
                <w:szCs w:val="14"/>
              </w:rPr>
              <w:t>956</w:t>
            </w:r>
          </w:p>
        </w:tc>
      </w:tr>
      <w:tr w:rsidR="00AF109E"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00AB468D" w:rsidR="00AF109E" w:rsidRPr="00CD7E30" w:rsidRDefault="00AF109E" w:rsidP="00AF109E">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45BE324A" w:rsidR="00AF109E" w:rsidRDefault="00AF109E" w:rsidP="00AF109E">
            <w:pPr>
              <w:jc w:val="right"/>
              <w:rPr>
                <w:color w:val="000000"/>
                <w:sz w:val="14"/>
                <w:szCs w:val="14"/>
              </w:rPr>
            </w:pPr>
            <w:r>
              <w:rPr>
                <w:color w:val="000000"/>
                <w:sz w:val="14"/>
                <w:szCs w:val="14"/>
              </w:rPr>
              <w:t>5,388</w:t>
            </w:r>
          </w:p>
        </w:tc>
        <w:tc>
          <w:tcPr>
            <w:tcW w:w="900" w:type="dxa"/>
            <w:tcBorders>
              <w:top w:val="nil"/>
              <w:left w:val="nil"/>
              <w:right w:val="nil"/>
            </w:tcBorders>
            <w:shd w:val="clear" w:color="auto" w:fill="auto"/>
            <w:noWrap/>
            <w:tcMar>
              <w:left w:w="43" w:type="dxa"/>
              <w:right w:w="43" w:type="dxa"/>
            </w:tcMar>
            <w:vAlign w:val="center"/>
          </w:tcPr>
          <w:p w14:paraId="6DE84C34" w14:textId="2C9C1B06" w:rsidR="00AF109E" w:rsidRDefault="00AF109E" w:rsidP="00AF109E">
            <w:pPr>
              <w:jc w:val="right"/>
              <w:rPr>
                <w:color w:val="000000"/>
                <w:sz w:val="14"/>
                <w:szCs w:val="14"/>
              </w:rPr>
            </w:pPr>
            <w:r>
              <w:rPr>
                <w:color w:val="000000"/>
                <w:sz w:val="14"/>
                <w:szCs w:val="14"/>
              </w:rPr>
              <w:t>1,973</w:t>
            </w:r>
          </w:p>
        </w:tc>
        <w:tc>
          <w:tcPr>
            <w:tcW w:w="900" w:type="dxa"/>
            <w:tcBorders>
              <w:top w:val="nil"/>
              <w:left w:val="nil"/>
              <w:right w:val="nil"/>
            </w:tcBorders>
            <w:shd w:val="clear" w:color="auto" w:fill="auto"/>
            <w:noWrap/>
            <w:tcMar>
              <w:left w:w="43" w:type="dxa"/>
              <w:right w:w="43" w:type="dxa"/>
            </w:tcMar>
            <w:vAlign w:val="center"/>
          </w:tcPr>
          <w:p w14:paraId="03C05530" w14:textId="7BC587D3" w:rsidR="00AF109E" w:rsidRDefault="00AF109E" w:rsidP="00AF109E">
            <w:pPr>
              <w:jc w:val="right"/>
              <w:rPr>
                <w:color w:val="000000"/>
                <w:sz w:val="14"/>
                <w:szCs w:val="14"/>
              </w:rPr>
            </w:pPr>
            <w:r>
              <w:rPr>
                <w:color w:val="000000"/>
                <w:sz w:val="14"/>
                <w:szCs w:val="14"/>
              </w:rPr>
              <w:t>2,061</w:t>
            </w:r>
          </w:p>
        </w:tc>
        <w:tc>
          <w:tcPr>
            <w:tcW w:w="788" w:type="dxa"/>
            <w:tcBorders>
              <w:top w:val="nil"/>
              <w:left w:val="nil"/>
              <w:right w:val="nil"/>
            </w:tcBorders>
            <w:shd w:val="clear" w:color="auto" w:fill="auto"/>
            <w:noWrap/>
            <w:tcMar>
              <w:left w:w="43" w:type="dxa"/>
              <w:right w:w="43" w:type="dxa"/>
            </w:tcMar>
            <w:vAlign w:val="center"/>
          </w:tcPr>
          <w:p w14:paraId="0490D44E" w14:textId="63F890E7" w:rsidR="00AF109E" w:rsidRDefault="00AF109E" w:rsidP="00AF109E">
            <w:pPr>
              <w:jc w:val="right"/>
              <w:rPr>
                <w:color w:val="000000"/>
                <w:sz w:val="14"/>
                <w:szCs w:val="14"/>
              </w:rPr>
            </w:pPr>
            <w:r>
              <w:rPr>
                <w:color w:val="000000"/>
                <w:sz w:val="14"/>
                <w:szCs w:val="14"/>
              </w:rPr>
              <w:t>146</w:t>
            </w:r>
          </w:p>
        </w:tc>
        <w:tc>
          <w:tcPr>
            <w:tcW w:w="832" w:type="dxa"/>
            <w:tcBorders>
              <w:top w:val="nil"/>
              <w:left w:val="nil"/>
              <w:right w:val="nil"/>
            </w:tcBorders>
            <w:shd w:val="clear" w:color="auto" w:fill="auto"/>
            <w:noWrap/>
            <w:tcMar>
              <w:left w:w="43" w:type="dxa"/>
              <w:right w:w="43" w:type="dxa"/>
            </w:tcMar>
            <w:vAlign w:val="center"/>
          </w:tcPr>
          <w:p w14:paraId="432D5AD9" w14:textId="51DBD372" w:rsidR="00AF109E" w:rsidRDefault="00AF109E" w:rsidP="00AF109E">
            <w:pPr>
              <w:jc w:val="right"/>
              <w:rPr>
                <w:color w:val="000000"/>
                <w:sz w:val="14"/>
                <w:szCs w:val="14"/>
              </w:rPr>
            </w:pPr>
            <w:r>
              <w:rPr>
                <w:color w:val="000000"/>
                <w:sz w:val="14"/>
                <w:szCs w:val="14"/>
              </w:rPr>
              <w:t>299</w:t>
            </w:r>
          </w:p>
        </w:tc>
        <w:tc>
          <w:tcPr>
            <w:tcW w:w="900" w:type="dxa"/>
            <w:tcBorders>
              <w:top w:val="nil"/>
              <w:left w:val="nil"/>
              <w:right w:val="nil"/>
            </w:tcBorders>
            <w:shd w:val="clear" w:color="auto" w:fill="auto"/>
            <w:noWrap/>
            <w:tcMar>
              <w:left w:w="43" w:type="dxa"/>
              <w:right w:w="43" w:type="dxa"/>
            </w:tcMar>
            <w:vAlign w:val="center"/>
          </w:tcPr>
          <w:p w14:paraId="3E031E9C" w14:textId="794B9AF8" w:rsidR="00AF109E" w:rsidRDefault="00AF109E" w:rsidP="00AF109E">
            <w:pPr>
              <w:jc w:val="right"/>
              <w:rPr>
                <w:color w:val="000000"/>
                <w:sz w:val="14"/>
                <w:szCs w:val="14"/>
              </w:rPr>
            </w:pPr>
            <w:r>
              <w:rPr>
                <w:color w:val="000000"/>
                <w:sz w:val="14"/>
                <w:szCs w:val="14"/>
              </w:rPr>
              <w:t>253</w:t>
            </w:r>
          </w:p>
        </w:tc>
        <w:tc>
          <w:tcPr>
            <w:tcW w:w="720" w:type="dxa"/>
            <w:tcBorders>
              <w:top w:val="nil"/>
              <w:left w:val="nil"/>
              <w:right w:val="nil"/>
            </w:tcBorders>
            <w:shd w:val="clear" w:color="auto" w:fill="auto"/>
            <w:noWrap/>
            <w:tcMar>
              <w:left w:w="43" w:type="dxa"/>
              <w:right w:w="43" w:type="dxa"/>
            </w:tcMar>
            <w:vAlign w:val="center"/>
          </w:tcPr>
          <w:p w14:paraId="18BA101B" w14:textId="64852523" w:rsidR="00AF109E" w:rsidRDefault="00AF109E" w:rsidP="00AF109E">
            <w:pPr>
              <w:jc w:val="right"/>
              <w:rPr>
                <w:color w:val="000000"/>
                <w:sz w:val="14"/>
                <w:szCs w:val="14"/>
              </w:rPr>
            </w:pPr>
            <w:r>
              <w:rPr>
                <w:color w:val="000000"/>
                <w:sz w:val="14"/>
                <w:szCs w:val="14"/>
              </w:rPr>
              <w:t>72</w:t>
            </w:r>
          </w:p>
        </w:tc>
        <w:tc>
          <w:tcPr>
            <w:tcW w:w="755" w:type="dxa"/>
            <w:tcBorders>
              <w:top w:val="nil"/>
              <w:left w:val="nil"/>
              <w:right w:val="nil"/>
            </w:tcBorders>
            <w:shd w:val="clear" w:color="auto" w:fill="auto"/>
            <w:noWrap/>
            <w:tcMar>
              <w:left w:w="43" w:type="dxa"/>
              <w:right w:w="43" w:type="dxa"/>
            </w:tcMar>
            <w:vAlign w:val="center"/>
          </w:tcPr>
          <w:p w14:paraId="35088F96" w14:textId="62EE9218" w:rsidR="00AF109E" w:rsidRDefault="00AF109E" w:rsidP="00AF109E">
            <w:pPr>
              <w:jc w:val="right"/>
              <w:rPr>
                <w:color w:val="000000"/>
                <w:sz w:val="14"/>
                <w:szCs w:val="14"/>
              </w:rPr>
            </w:pPr>
            <w:r>
              <w:rPr>
                <w:color w:val="000000"/>
                <w:sz w:val="14"/>
                <w:szCs w:val="14"/>
              </w:rPr>
              <w:t>474</w:t>
            </w:r>
          </w:p>
        </w:tc>
        <w:tc>
          <w:tcPr>
            <w:tcW w:w="865" w:type="dxa"/>
            <w:tcBorders>
              <w:top w:val="nil"/>
              <w:left w:val="nil"/>
            </w:tcBorders>
            <w:shd w:val="clear" w:color="auto" w:fill="auto"/>
            <w:noWrap/>
            <w:tcMar>
              <w:left w:w="43" w:type="dxa"/>
              <w:right w:w="43" w:type="dxa"/>
            </w:tcMar>
            <w:vAlign w:val="center"/>
          </w:tcPr>
          <w:p w14:paraId="247934AD" w14:textId="75678F83" w:rsidR="00AF109E" w:rsidRDefault="00AF109E" w:rsidP="00AF109E">
            <w:pPr>
              <w:jc w:val="right"/>
              <w:rPr>
                <w:color w:val="000000"/>
                <w:sz w:val="14"/>
                <w:szCs w:val="14"/>
              </w:rPr>
            </w:pPr>
            <w:r>
              <w:rPr>
                <w:color w:val="000000"/>
                <w:sz w:val="14"/>
                <w:szCs w:val="14"/>
              </w:rPr>
              <w:t>301</w:t>
            </w:r>
          </w:p>
        </w:tc>
      </w:tr>
      <w:tr w:rsidR="00AF109E"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20F98AE7"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20529291" w:rsidR="00AF109E" w:rsidRDefault="00AF109E" w:rsidP="00AF109E">
            <w:pPr>
              <w:jc w:val="right"/>
              <w:rPr>
                <w:color w:val="000000"/>
                <w:sz w:val="14"/>
                <w:szCs w:val="14"/>
              </w:rPr>
            </w:pPr>
            <w:r>
              <w:rPr>
                <w:color w:val="000000"/>
                <w:sz w:val="14"/>
                <w:szCs w:val="14"/>
              </w:rPr>
              <w:t>1,990</w:t>
            </w:r>
          </w:p>
        </w:tc>
        <w:tc>
          <w:tcPr>
            <w:tcW w:w="900" w:type="dxa"/>
            <w:tcBorders>
              <w:top w:val="nil"/>
              <w:left w:val="nil"/>
              <w:right w:val="nil"/>
            </w:tcBorders>
            <w:shd w:val="clear" w:color="auto" w:fill="auto"/>
            <w:noWrap/>
            <w:tcMar>
              <w:left w:w="43" w:type="dxa"/>
              <w:right w:w="43" w:type="dxa"/>
            </w:tcMar>
            <w:vAlign w:val="center"/>
          </w:tcPr>
          <w:p w14:paraId="4DB94336" w14:textId="1ACD8591" w:rsidR="00AF109E" w:rsidRDefault="00AF109E" w:rsidP="00AF109E">
            <w:pPr>
              <w:jc w:val="right"/>
              <w:rPr>
                <w:color w:val="000000"/>
                <w:sz w:val="14"/>
                <w:szCs w:val="14"/>
              </w:rPr>
            </w:pPr>
            <w:r>
              <w:rPr>
                <w:color w:val="000000"/>
                <w:sz w:val="14"/>
                <w:szCs w:val="14"/>
              </w:rPr>
              <w:t>348</w:t>
            </w:r>
          </w:p>
        </w:tc>
        <w:tc>
          <w:tcPr>
            <w:tcW w:w="900" w:type="dxa"/>
            <w:tcBorders>
              <w:top w:val="nil"/>
              <w:left w:val="nil"/>
              <w:right w:val="nil"/>
            </w:tcBorders>
            <w:shd w:val="clear" w:color="auto" w:fill="auto"/>
            <w:noWrap/>
            <w:tcMar>
              <w:left w:w="43" w:type="dxa"/>
              <w:right w:w="43" w:type="dxa"/>
            </w:tcMar>
            <w:vAlign w:val="center"/>
          </w:tcPr>
          <w:p w14:paraId="575456FE" w14:textId="5989CAB0" w:rsidR="00AF109E" w:rsidRDefault="00AF109E" w:rsidP="00AF109E">
            <w:pPr>
              <w:jc w:val="right"/>
              <w:rPr>
                <w:color w:val="000000"/>
                <w:sz w:val="14"/>
                <w:szCs w:val="14"/>
              </w:rPr>
            </w:pPr>
            <w:r>
              <w:rPr>
                <w:color w:val="000000"/>
                <w:sz w:val="14"/>
                <w:szCs w:val="14"/>
              </w:rPr>
              <w:t>260</w:t>
            </w:r>
          </w:p>
        </w:tc>
        <w:tc>
          <w:tcPr>
            <w:tcW w:w="788" w:type="dxa"/>
            <w:tcBorders>
              <w:top w:val="nil"/>
              <w:left w:val="nil"/>
              <w:right w:val="nil"/>
            </w:tcBorders>
            <w:shd w:val="clear" w:color="auto" w:fill="auto"/>
            <w:noWrap/>
            <w:tcMar>
              <w:left w:w="43" w:type="dxa"/>
              <w:right w:w="43" w:type="dxa"/>
            </w:tcMar>
            <w:vAlign w:val="center"/>
          </w:tcPr>
          <w:p w14:paraId="599A2916" w14:textId="1631B8ED" w:rsidR="00AF109E" w:rsidRDefault="00AF109E" w:rsidP="00AF109E">
            <w:pPr>
              <w:jc w:val="right"/>
              <w:rPr>
                <w:color w:val="000000"/>
                <w:sz w:val="14"/>
                <w:szCs w:val="14"/>
              </w:rPr>
            </w:pPr>
            <w:r>
              <w:rPr>
                <w:color w:val="000000"/>
                <w:sz w:val="14"/>
                <w:szCs w:val="14"/>
              </w:rPr>
              <w:t>4</w:t>
            </w:r>
          </w:p>
        </w:tc>
        <w:tc>
          <w:tcPr>
            <w:tcW w:w="832" w:type="dxa"/>
            <w:tcBorders>
              <w:top w:val="nil"/>
              <w:left w:val="nil"/>
              <w:right w:val="nil"/>
            </w:tcBorders>
            <w:shd w:val="clear" w:color="auto" w:fill="auto"/>
            <w:noWrap/>
            <w:tcMar>
              <w:left w:w="43" w:type="dxa"/>
              <w:right w:w="43" w:type="dxa"/>
            </w:tcMar>
            <w:vAlign w:val="center"/>
          </w:tcPr>
          <w:p w14:paraId="0A271088" w14:textId="0C9020A9" w:rsidR="00AF109E" w:rsidRDefault="00AF109E" w:rsidP="00AF109E">
            <w:pPr>
              <w:jc w:val="right"/>
              <w:rPr>
                <w:color w:val="000000"/>
                <w:sz w:val="14"/>
                <w:szCs w:val="14"/>
              </w:rPr>
            </w:pPr>
            <w:r>
              <w:rPr>
                <w:color w:val="000000"/>
                <w:sz w:val="14"/>
                <w:szCs w:val="14"/>
              </w:rPr>
              <w:t>36</w:t>
            </w:r>
          </w:p>
        </w:tc>
        <w:tc>
          <w:tcPr>
            <w:tcW w:w="900" w:type="dxa"/>
            <w:tcBorders>
              <w:top w:val="nil"/>
              <w:left w:val="nil"/>
              <w:right w:val="nil"/>
            </w:tcBorders>
            <w:shd w:val="clear" w:color="auto" w:fill="auto"/>
            <w:noWrap/>
            <w:tcMar>
              <w:left w:w="43" w:type="dxa"/>
              <w:right w:w="43" w:type="dxa"/>
            </w:tcMar>
            <w:vAlign w:val="center"/>
          </w:tcPr>
          <w:p w14:paraId="17B1D53A" w14:textId="1041AE97" w:rsidR="00AF109E" w:rsidRDefault="00AF109E" w:rsidP="00AF109E">
            <w:pPr>
              <w:jc w:val="right"/>
              <w:rPr>
                <w:color w:val="000000"/>
                <w:sz w:val="14"/>
                <w:szCs w:val="14"/>
              </w:rPr>
            </w:pPr>
            <w:r>
              <w:rPr>
                <w:color w:val="000000"/>
                <w:sz w:val="14"/>
                <w:szCs w:val="14"/>
              </w:rPr>
              <w:t>36</w:t>
            </w:r>
          </w:p>
        </w:tc>
        <w:tc>
          <w:tcPr>
            <w:tcW w:w="720" w:type="dxa"/>
            <w:tcBorders>
              <w:top w:val="nil"/>
              <w:left w:val="nil"/>
              <w:right w:val="nil"/>
            </w:tcBorders>
            <w:shd w:val="clear" w:color="auto" w:fill="auto"/>
            <w:noWrap/>
            <w:tcMar>
              <w:left w:w="43" w:type="dxa"/>
              <w:right w:w="43" w:type="dxa"/>
            </w:tcMar>
            <w:vAlign w:val="center"/>
          </w:tcPr>
          <w:p w14:paraId="1C4DBECE" w14:textId="42D39D5D" w:rsidR="00AF109E" w:rsidRDefault="00AF109E" w:rsidP="00AF109E">
            <w:pPr>
              <w:jc w:val="right"/>
              <w:rPr>
                <w:color w:val="000000"/>
                <w:sz w:val="14"/>
                <w:szCs w:val="14"/>
              </w:rPr>
            </w:pPr>
            <w:r>
              <w:rPr>
                <w:color w:val="000000"/>
                <w:sz w:val="14"/>
                <w:szCs w:val="14"/>
              </w:rPr>
              <w:t>10</w:t>
            </w:r>
          </w:p>
        </w:tc>
        <w:tc>
          <w:tcPr>
            <w:tcW w:w="755" w:type="dxa"/>
            <w:tcBorders>
              <w:top w:val="nil"/>
              <w:left w:val="nil"/>
              <w:right w:val="nil"/>
            </w:tcBorders>
            <w:shd w:val="clear" w:color="auto" w:fill="auto"/>
            <w:noWrap/>
            <w:tcMar>
              <w:left w:w="43" w:type="dxa"/>
              <w:right w:w="43" w:type="dxa"/>
            </w:tcMar>
            <w:vAlign w:val="center"/>
          </w:tcPr>
          <w:p w14:paraId="6D9DA92B" w14:textId="4B48CFB4" w:rsidR="00AF109E" w:rsidRDefault="00AF109E" w:rsidP="00AF109E">
            <w:pPr>
              <w:jc w:val="right"/>
              <w:rPr>
                <w:color w:val="000000"/>
                <w:sz w:val="14"/>
                <w:szCs w:val="14"/>
              </w:rPr>
            </w:pPr>
            <w:r>
              <w:rPr>
                <w:color w:val="000000"/>
                <w:sz w:val="14"/>
                <w:szCs w:val="14"/>
              </w:rPr>
              <w:t>1,130</w:t>
            </w:r>
          </w:p>
        </w:tc>
        <w:tc>
          <w:tcPr>
            <w:tcW w:w="865" w:type="dxa"/>
            <w:tcBorders>
              <w:top w:val="nil"/>
              <w:left w:val="nil"/>
            </w:tcBorders>
            <w:shd w:val="clear" w:color="auto" w:fill="auto"/>
            <w:noWrap/>
            <w:tcMar>
              <w:left w:w="43" w:type="dxa"/>
              <w:right w:w="43" w:type="dxa"/>
            </w:tcMar>
            <w:vAlign w:val="center"/>
          </w:tcPr>
          <w:p w14:paraId="546FC9A3" w14:textId="4354FAD7" w:rsidR="00AF109E" w:rsidRDefault="00AF109E" w:rsidP="00AF109E">
            <w:pPr>
              <w:jc w:val="right"/>
              <w:rPr>
                <w:color w:val="000000"/>
                <w:sz w:val="14"/>
                <w:szCs w:val="14"/>
              </w:rPr>
            </w:pPr>
            <w:r>
              <w:rPr>
                <w:color w:val="000000"/>
                <w:sz w:val="14"/>
                <w:szCs w:val="14"/>
              </w:rPr>
              <w:t>69</w:t>
            </w:r>
          </w:p>
        </w:tc>
      </w:tr>
      <w:tr w:rsidR="00AF109E"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2E27EAC4" w:rsidR="00AF109E" w:rsidRPr="00CD7E30" w:rsidRDefault="00AF109E" w:rsidP="00AF109E">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4C6620D1" w:rsidR="00AF109E" w:rsidRDefault="00AF109E" w:rsidP="00AF109E">
            <w:pPr>
              <w:jc w:val="right"/>
              <w:rPr>
                <w:color w:val="000000"/>
                <w:sz w:val="14"/>
                <w:szCs w:val="14"/>
              </w:rPr>
            </w:pPr>
            <w:r>
              <w:rPr>
                <w:color w:val="000000"/>
                <w:sz w:val="14"/>
                <w:szCs w:val="14"/>
              </w:rPr>
              <w:t>6,533</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505D3F0" w:rsidR="00AF109E" w:rsidRDefault="00AF109E" w:rsidP="00AF109E">
            <w:pPr>
              <w:jc w:val="right"/>
              <w:rPr>
                <w:color w:val="000000"/>
                <w:sz w:val="14"/>
                <w:szCs w:val="14"/>
              </w:rPr>
            </w:pPr>
            <w:r>
              <w:rPr>
                <w:color w:val="000000"/>
                <w:sz w:val="14"/>
                <w:szCs w:val="14"/>
              </w:rPr>
              <w:t>800</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4BA041C7" w:rsidR="00AF109E" w:rsidRDefault="00AF109E" w:rsidP="00AF109E">
            <w:pPr>
              <w:jc w:val="right"/>
              <w:rPr>
                <w:color w:val="000000"/>
                <w:sz w:val="14"/>
                <w:szCs w:val="14"/>
              </w:rPr>
            </w:pPr>
            <w:r>
              <w:rPr>
                <w:color w:val="000000"/>
                <w:sz w:val="14"/>
                <w:szCs w:val="14"/>
              </w:rPr>
              <w:t>847</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5E0853D8" w:rsidR="00AF109E" w:rsidRDefault="00AF109E" w:rsidP="00AF109E">
            <w:pPr>
              <w:jc w:val="right"/>
              <w:rPr>
                <w:color w:val="000000"/>
                <w:sz w:val="14"/>
                <w:szCs w:val="14"/>
              </w:rPr>
            </w:pPr>
            <w:r>
              <w:rPr>
                <w:color w:val="000000"/>
                <w:sz w:val="14"/>
                <w:szCs w:val="14"/>
              </w:rPr>
              <w:t>7</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00857C89" w:rsidR="00AF109E" w:rsidRDefault="00AF109E" w:rsidP="00AF109E">
            <w:pPr>
              <w:jc w:val="right"/>
              <w:rPr>
                <w:color w:val="000000"/>
                <w:sz w:val="14"/>
                <w:szCs w:val="14"/>
              </w:rPr>
            </w:pPr>
            <w:r>
              <w:rPr>
                <w:color w:val="000000"/>
                <w:sz w:val="14"/>
                <w:szCs w:val="14"/>
              </w:rPr>
              <w:t>13</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1C0738F0" w:rsidR="00AF109E" w:rsidRDefault="00AF109E" w:rsidP="00AF109E">
            <w:pPr>
              <w:jc w:val="right"/>
              <w:rPr>
                <w:color w:val="000000"/>
                <w:sz w:val="14"/>
                <w:szCs w:val="14"/>
              </w:rPr>
            </w:pPr>
            <w:r>
              <w:rPr>
                <w:color w:val="000000"/>
                <w:sz w:val="14"/>
                <w:szCs w:val="14"/>
              </w:rPr>
              <w:t>21</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5C200642" w:rsidR="00AF109E" w:rsidRDefault="00AF109E" w:rsidP="00AF109E">
            <w:pPr>
              <w:jc w:val="right"/>
              <w:rPr>
                <w:color w:val="000000"/>
                <w:sz w:val="14"/>
                <w:szCs w:val="14"/>
              </w:rPr>
            </w:pPr>
            <w:r>
              <w:rPr>
                <w:color w:val="000000"/>
                <w:sz w:val="14"/>
                <w:szCs w:val="14"/>
              </w:rPr>
              <w:t>2</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539D0AB9" w:rsidR="00AF109E" w:rsidRDefault="00AF109E" w:rsidP="00AF109E">
            <w:pPr>
              <w:jc w:val="right"/>
              <w:rPr>
                <w:color w:val="000000"/>
                <w:sz w:val="14"/>
                <w:szCs w:val="14"/>
              </w:rPr>
            </w:pPr>
            <w:r>
              <w:rPr>
                <w:color w:val="000000"/>
                <w:sz w:val="14"/>
                <w:szCs w:val="14"/>
              </w:rPr>
              <w:t>25</w:t>
            </w:r>
          </w:p>
        </w:tc>
        <w:tc>
          <w:tcPr>
            <w:tcW w:w="865" w:type="dxa"/>
            <w:tcBorders>
              <w:left w:val="nil"/>
              <w:bottom w:val="single" w:sz="4" w:space="0" w:color="auto"/>
            </w:tcBorders>
            <w:shd w:val="clear" w:color="auto" w:fill="auto"/>
            <w:noWrap/>
            <w:tcMar>
              <w:left w:w="43" w:type="dxa"/>
              <w:right w:w="43" w:type="dxa"/>
            </w:tcMar>
            <w:vAlign w:val="center"/>
          </w:tcPr>
          <w:p w14:paraId="45DDAC31" w14:textId="4AB13D37" w:rsidR="00AF109E" w:rsidRDefault="00AF109E" w:rsidP="00AF109E">
            <w:pPr>
              <w:jc w:val="right"/>
              <w:rPr>
                <w:color w:val="000000"/>
                <w:sz w:val="14"/>
                <w:szCs w:val="14"/>
              </w:rPr>
            </w:pPr>
            <w:r>
              <w:rPr>
                <w:color w:val="000000"/>
                <w:sz w:val="14"/>
                <w:szCs w:val="14"/>
              </w:rPr>
              <w:t>25</w:t>
            </w:r>
          </w:p>
        </w:tc>
      </w:tr>
      <w:tr w:rsidR="00AF109E"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0C8630F0"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13102562" w:rsidR="00AF109E" w:rsidRDefault="00AF109E" w:rsidP="00AF109E">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6D76CAEF" w:rsidR="00AF109E" w:rsidRDefault="00AF109E" w:rsidP="00AF109E">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015424B8" w:rsidR="00AF109E" w:rsidRDefault="00AF109E" w:rsidP="00AF109E">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14115DEB" w:rsidR="00AF109E" w:rsidRDefault="00AF109E" w:rsidP="00AF109E">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794CC740" w:rsidR="00AF109E" w:rsidRDefault="00AF109E" w:rsidP="00AF109E">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1184E783" w:rsidR="00AF109E" w:rsidRDefault="00AF109E" w:rsidP="00AF109E">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32B25532" w:rsidR="00AF109E" w:rsidRDefault="00AF109E" w:rsidP="00AF109E">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7E7B3960" w:rsidR="00AF109E" w:rsidRDefault="00AF109E" w:rsidP="00AF109E">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58550C63" w:rsidR="00AF109E" w:rsidRDefault="00AF109E" w:rsidP="00AF109E">
            <w:pPr>
              <w:jc w:val="right"/>
              <w:rPr>
                <w:b/>
                <w:bCs/>
                <w:color w:val="000000"/>
                <w:sz w:val="14"/>
                <w:szCs w:val="14"/>
              </w:rPr>
            </w:pPr>
            <w:r>
              <w:rPr>
                <w:b/>
                <w:bCs/>
                <w:color w:val="000000"/>
                <w:sz w:val="14"/>
                <w:szCs w:val="14"/>
              </w:rPr>
              <w:t>89,223</w:t>
            </w:r>
          </w:p>
        </w:tc>
      </w:tr>
      <w:tr w:rsidR="00AF109E"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1C6E0FC6" w:rsidR="00AF109E" w:rsidRPr="00CD7E30" w:rsidRDefault="00AF109E" w:rsidP="00AF109E">
            <w:pPr>
              <w:rPr>
                <w:b/>
                <w:bCs/>
                <w:color w:val="000000"/>
                <w:sz w:val="14"/>
                <w:szCs w:val="14"/>
              </w:rPr>
            </w:pPr>
            <w:r>
              <w:rPr>
                <w:b/>
                <w:bCs/>
                <w:color w:val="000000"/>
                <w:sz w:val="14"/>
                <w:szCs w:val="14"/>
              </w:rPr>
              <w:t>FY23</w:t>
            </w: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AF109E" w:rsidRDefault="00AF109E" w:rsidP="00AF109E">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AF109E" w:rsidRDefault="00AF109E" w:rsidP="00AF109E">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AF109E" w:rsidRDefault="00AF109E" w:rsidP="00AF109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AF109E" w:rsidRDefault="00AF109E" w:rsidP="00AF109E">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AF109E" w:rsidRDefault="00AF109E" w:rsidP="00AF109E">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AF109E" w:rsidRDefault="00AF109E" w:rsidP="00AF109E">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AF109E" w:rsidRDefault="00AF109E" w:rsidP="00AF109E">
            <w:pPr>
              <w:jc w:val="right"/>
              <w:rPr>
                <w:color w:val="000000"/>
                <w:sz w:val="14"/>
                <w:szCs w:val="14"/>
              </w:rPr>
            </w:pPr>
          </w:p>
        </w:tc>
      </w:tr>
      <w:tr w:rsidR="00AF109E"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25C846C8"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tcBorders>
              <w:left w:val="nil"/>
              <w:right w:val="nil"/>
            </w:tcBorders>
            <w:shd w:val="clear" w:color="auto" w:fill="auto"/>
            <w:noWrap/>
            <w:tcMar>
              <w:left w:w="43" w:type="dxa"/>
              <w:right w:w="43" w:type="dxa"/>
            </w:tcMar>
            <w:vAlign w:val="center"/>
          </w:tcPr>
          <w:p w14:paraId="54603F98"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77777777" w:rsidR="00AF109E" w:rsidRDefault="00AF109E" w:rsidP="00AF109E">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77777777" w:rsidR="00AF109E" w:rsidRDefault="00AF109E" w:rsidP="00AF109E">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77777777" w:rsidR="00AF109E" w:rsidRDefault="00AF109E" w:rsidP="00AF109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77777777" w:rsidR="00AF109E" w:rsidRDefault="00AF109E" w:rsidP="00AF109E">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77777777" w:rsidR="00AF109E" w:rsidRDefault="00AF109E" w:rsidP="00AF109E">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77777777" w:rsidR="00AF109E" w:rsidRDefault="00AF109E" w:rsidP="00AF109E">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77777777" w:rsidR="00AF109E" w:rsidRDefault="00AF109E" w:rsidP="00AF109E">
            <w:pPr>
              <w:jc w:val="right"/>
              <w:rPr>
                <w:color w:val="000000"/>
                <w:sz w:val="14"/>
                <w:szCs w:val="14"/>
              </w:rPr>
            </w:pPr>
          </w:p>
        </w:tc>
      </w:tr>
      <w:tr w:rsidR="00AF109E"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F501F9B" w:rsidR="00AF109E" w:rsidRPr="00CD7E30" w:rsidRDefault="00AF109E" w:rsidP="00AF109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4E6BE961" w:rsidR="00AF109E" w:rsidRDefault="00AF109E" w:rsidP="00AF109E">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0ABF52CC" w14:textId="188DC349" w:rsidR="00AF109E" w:rsidRDefault="00AF109E" w:rsidP="00AF109E">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68D80FBC" w14:textId="6598F3C4" w:rsidR="00AF109E" w:rsidRDefault="00AF109E" w:rsidP="00AF109E">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43E07EE8" w14:textId="40F63701" w:rsidR="00AF109E" w:rsidRDefault="00AF109E" w:rsidP="00AF109E">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16715B6E" w14:textId="2F51F933" w:rsidR="00AF109E" w:rsidRDefault="00AF109E" w:rsidP="00AF109E">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15CD59F0" w14:textId="6DEB4068" w:rsidR="00AF109E" w:rsidRDefault="00AF109E" w:rsidP="00AF109E">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020010E7" w14:textId="6C5D90AC" w:rsidR="00AF109E" w:rsidRDefault="00AF109E" w:rsidP="00AF109E">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579510AF" w14:textId="52E5A9FE" w:rsidR="00AF109E" w:rsidRDefault="00AF109E" w:rsidP="00AF109E">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0CADEE35" w14:textId="48EF5FDA" w:rsidR="00AF109E" w:rsidRDefault="00AF109E" w:rsidP="00AF109E">
            <w:pPr>
              <w:jc w:val="right"/>
              <w:rPr>
                <w:color w:val="000000"/>
                <w:sz w:val="14"/>
                <w:szCs w:val="14"/>
              </w:rPr>
            </w:pPr>
            <w:r>
              <w:rPr>
                <w:color w:val="000000"/>
                <w:sz w:val="14"/>
                <w:szCs w:val="14"/>
              </w:rPr>
              <w:t>71,910</w:t>
            </w:r>
          </w:p>
        </w:tc>
      </w:tr>
      <w:tr w:rsidR="00AF109E"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0FD93296" w:rsidR="00AF109E" w:rsidRPr="00CD7E30" w:rsidRDefault="00AF109E" w:rsidP="00AF109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18228D33" w:rsidR="00AF109E" w:rsidRDefault="00AF109E" w:rsidP="00AF109E">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3207F1B3" w14:textId="1D8CD29E" w:rsidR="00AF109E" w:rsidRDefault="00AF109E" w:rsidP="00AF109E">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75D01EE4" w14:textId="37C9FED5" w:rsidR="00AF109E" w:rsidRDefault="00AF109E" w:rsidP="00AF109E">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4C3DF9E1" w14:textId="0DB86BE9" w:rsidR="00AF109E" w:rsidRDefault="00AF109E" w:rsidP="00AF109E">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00A7F9B2" w14:textId="4E9FBFCE" w:rsidR="00AF109E" w:rsidRDefault="00AF109E" w:rsidP="00AF109E">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4722C3AE" w14:textId="231C1548" w:rsidR="00AF109E" w:rsidRDefault="00AF109E" w:rsidP="00AF109E">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1BB9D5E3" w14:textId="694721D0" w:rsidR="00AF109E" w:rsidRDefault="00AF109E" w:rsidP="00AF109E">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434F2514" w14:textId="4EDCF1C7" w:rsidR="00AF109E" w:rsidRDefault="00AF109E" w:rsidP="00AF109E">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4E4E5245" w14:textId="28F64E36" w:rsidR="00AF109E" w:rsidRDefault="00AF109E" w:rsidP="00AF109E">
            <w:pPr>
              <w:jc w:val="right"/>
              <w:rPr>
                <w:color w:val="000000"/>
                <w:sz w:val="14"/>
                <w:szCs w:val="14"/>
              </w:rPr>
            </w:pPr>
            <w:r>
              <w:rPr>
                <w:color w:val="000000"/>
                <w:sz w:val="14"/>
                <w:szCs w:val="14"/>
              </w:rPr>
              <w:t>13,621</w:t>
            </w:r>
          </w:p>
        </w:tc>
      </w:tr>
      <w:tr w:rsidR="00AF109E"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1A765D97" w:rsidR="00AF109E" w:rsidRPr="00CD7E30" w:rsidRDefault="00AF109E" w:rsidP="00AF109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409BA3A0" w:rsidR="00AF109E" w:rsidRDefault="00AF109E" w:rsidP="00AF109E">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396B5EF6" w14:textId="2BB3CB52" w:rsidR="00AF109E" w:rsidRDefault="00AF109E" w:rsidP="00AF109E">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6726E0CD" w14:textId="2DD02B33" w:rsidR="00AF109E" w:rsidRDefault="00AF109E" w:rsidP="00AF109E">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598B05B8" w14:textId="381E4015" w:rsidR="00AF109E" w:rsidRDefault="00AF109E" w:rsidP="00AF109E">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4567373D" w14:textId="72DA4682" w:rsidR="00AF109E" w:rsidRDefault="00AF109E" w:rsidP="00AF109E">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23BEFF5F" w14:textId="522D15E2" w:rsidR="00AF109E" w:rsidRDefault="00AF109E" w:rsidP="00AF109E">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71579BAD" w14:textId="6575ED7C" w:rsidR="00AF109E" w:rsidRDefault="00AF109E" w:rsidP="00AF109E">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48FC3694" w14:textId="300198A9" w:rsidR="00AF109E" w:rsidRDefault="00AF109E" w:rsidP="00AF109E">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0EC6B9FD" w14:textId="65772A5E" w:rsidR="00AF109E" w:rsidRDefault="00AF109E" w:rsidP="00AF109E">
            <w:pPr>
              <w:jc w:val="right"/>
              <w:rPr>
                <w:color w:val="000000"/>
                <w:sz w:val="14"/>
                <w:szCs w:val="14"/>
              </w:rPr>
            </w:pPr>
            <w:r>
              <w:rPr>
                <w:color w:val="000000"/>
                <w:sz w:val="14"/>
                <w:szCs w:val="14"/>
              </w:rPr>
              <w:t>926</w:t>
            </w:r>
          </w:p>
        </w:tc>
      </w:tr>
      <w:tr w:rsidR="00AF109E"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49F12D11" w:rsidR="00AF109E" w:rsidRPr="00CD7E30" w:rsidRDefault="00AF109E" w:rsidP="00AF109E">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72969413" w:rsidR="00AF109E" w:rsidRDefault="00AF109E" w:rsidP="00AF109E">
            <w:pPr>
              <w:jc w:val="right"/>
              <w:rPr>
                <w:color w:val="000000"/>
                <w:sz w:val="14"/>
                <w:szCs w:val="14"/>
              </w:rPr>
            </w:pPr>
            <w:r>
              <w:rPr>
                <w:color w:val="000000"/>
                <w:sz w:val="14"/>
                <w:szCs w:val="14"/>
              </w:rPr>
              <w:t>562</w:t>
            </w:r>
          </w:p>
        </w:tc>
        <w:tc>
          <w:tcPr>
            <w:tcW w:w="900" w:type="dxa"/>
            <w:tcBorders>
              <w:top w:val="nil"/>
              <w:left w:val="nil"/>
              <w:bottom w:val="nil"/>
              <w:right w:val="nil"/>
            </w:tcBorders>
            <w:shd w:val="clear" w:color="auto" w:fill="auto"/>
            <w:noWrap/>
            <w:tcMar>
              <w:left w:w="43" w:type="dxa"/>
              <w:right w:w="43" w:type="dxa"/>
            </w:tcMar>
            <w:vAlign w:val="center"/>
          </w:tcPr>
          <w:p w14:paraId="30EA937B" w14:textId="55EF0FF0" w:rsidR="00AF109E" w:rsidRDefault="00AF109E" w:rsidP="00AF109E">
            <w:pPr>
              <w:jc w:val="right"/>
              <w:rPr>
                <w:color w:val="000000"/>
                <w:sz w:val="14"/>
                <w:szCs w:val="14"/>
              </w:rPr>
            </w:pPr>
            <w:r>
              <w:rPr>
                <w:color w:val="000000"/>
                <w:sz w:val="14"/>
                <w:szCs w:val="14"/>
              </w:rPr>
              <w:t>205</w:t>
            </w:r>
          </w:p>
        </w:tc>
        <w:tc>
          <w:tcPr>
            <w:tcW w:w="900" w:type="dxa"/>
            <w:tcBorders>
              <w:top w:val="nil"/>
              <w:left w:val="nil"/>
              <w:bottom w:val="nil"/>
              <w:right w:val="nil"/>
            </w:tcBorders>
            <w:shd w:val="clear" w:color="auto" w:fill="auto"/>
            <w:noWrap/>
            <w:tcMar>
              <w:left w:w="43" w:type="dxa"/>
              <w:right w:w="43" w:type="dxa"/>
            </w:tcMar>
            <w:vAlign w:val="center"/>
          </w:tcPr>
          <w:p w14:paraId="322899F2" w14:textId="65B78E22" w:rsidR="00AF109E" w:rsidRDefault="00AF109E" w:rsidP="00AF109E">
            <w:pPr>
              <w:jc w:val="right"/>
              <w:rPr>
                <w:color w:val="000000"/>
                <w:sz w:val="14"/>
                <w:szCs w:val="14"/>
              </w:rPr>
            </w:pPr>
            <w:r>
              <w:rPr>
                <w:color w:val="000000"/>
                <w:sz w:val="14"/>
                <w:szCs w:val="14"/>
              </w:rPr>
              <w:t>1,986</w:t>
            </w:r>
          </w:p>
        </w:tc>
        <w:tc>
          <w:tcPr>
            <w:tcW w:w="788" w:type="dxa"/>
            <w:tcBorders>
              <w:top w:val="nil"/>
              <w:left w:val="nil"/>
              <w:bottom w:val="nil"/>
              <w:right w:val="nil"/>
            </w:tcBorders>
            <w:shd w:val="clear" w:color="auto" w:fill="auto"/>
            <w:noWrap/>
            <w:tcMar>
              <w:left w:w="43" w:type="dxa"/>
              <w:right w:w="43" w:type="dxa"/>
            </w:tcMar>
            <w:vAlign w:val="center"/>
          </w:tcPr>
          <w:p w14:paraId="5AA69E99" w14:textId="6D93704E" w:rsidR="00AF109E" w:rsidRDefault="00AF109E" w:rsidP="00AF109E">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451F2A93" w14:textId="0FCBFE89" w:rsidR="00AF109E" w:rsidRDefault="00AF109E" w:rsidP="00AF109E">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43" w:type="dxa"/>
              <w:right w:w="43" w:type="dxa"/>
            </w:tcMar>
            <w:vAlign w:val="center"/>
          </w:tcPr>
          <w:p w14:paraId="57B11ED2" w14:textId="6995344E" w:rsidR="00AF109E" w:rsidRDefault="00AF109E" w:rsidP="00AF109E">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noWrap/>
            <w:tcMar>
              <w:left w:w="43" w:type="dxa"/>
              <w:right w:w="43" w:type="dxa"/>
            </w:tcMar>
            <w:vAlign w:val="center"/>
          </w:tcPr>
          <w:p w14:paraId="40F83AD3" w14:textId="74B53B78" w:rsidR="00AF109E" w:rsidRDefault="00AF109E" w:rsidP="00AF109E">
            <w:pPr>
              <w:jc w:val="right"/>
              <w:rPr>
                <w:color w:val="000000"/>
                <w:sz w:val="14"/>
                <w:szCs w:val="14"/>
              </w:rPr>
            </w:pPr>
            <w:r>
              <w:rPr>
                <w:color w:val="000000"/>
                <w:sz w:val="14"/>
                <w:szCs w:val="14"/>
              </w:rPr>
              <w:t>23</w:t>
            </w:r>
          </w:p>
        </w:tc>
        <w:tc>
          <w:tcPr>
            <w:tcW w:w="755" w:type="dxa"/>
            <w:tcBorders>
              <w:top w:val="nil"/>
              <w:left w:val="nil"/>
              <w:bottom w:val="nil"/>
              <w:right w:val="nil"/>
            </w:tcBorders>
            <w:shd w:val="clear" w:color="auto" w:fill="auto"/>
            <w:noWrap/>
            <w:tcMar>
              <w:left w:w="43" w:type="dxa"/>
              <w:right w:w="43" w:type="dxa"/>
            </w:tcMar>
            <w:vAlign w:val="center"/>
          </w:tcPr>
          <w:p w14:paraId="0DF59702" w14:textId="00809D58" w:rsidR="00AF109E" w:rsidRDefault="00AF109E" w:rsidP="00AF109E">
            <w:pPr>
              <w:jc w:val="right"/>
              <w:rPr>
                <w:color w:val="000000"/>
                <w:sz w:val="14"/>
                <w:szCs w:val="14"/>
              </w:rPr>
            </w:pPr>
            <w:r>
              <w:rPr>
                <w:color w:val="000000"/>
                <w:sz w:val="14"/>
                <w:szCs w:val="14"/>
              </w:rPr>
              <w:t>44</w:t>
            </w:r>
          </w:p>
        </w:tc>
        <w:tc>
          <w:tcPr>
            <w:tcW w:w="865" w:type="dxa"/>
            <w:tcBorders>
              <w:top w:val="nil"/>
              <w:left w:val="nil"/>
              <w:bottom w:val="nil"/>
            </w:tcBorders>
            <w:shd w:val="clear" w:color="auto" w:fill="auto"/>
            <w:noWrap/>
            <w:tcMar>
              <w:left w:w="43" w:type="dxa"/>
              <w:right w:w="43" w:type="dxa"/>
            </w:tcMar>
            <w:vAlign w:val="center"/>
          </w:tcPr>
          <w:p w14:paraId="21AEDFDA" w14:textId="45EDD0AB" w:rsidR="00AF109E" w:rsidRDefault="00AF109E" w:rsidP="00AF109E">
            <w:pPr>
              <w:jc w:val="right"/>
              <w:rPr>
                <w:color w:val="000000"/>
                <w:sz w:val="14"/>
                <w:szCs w:val="14"/>
              </w:rPr>
            </w:pPr>
            <w:r>
              <w:rPr>
                <w:color w:val="000000"/>
                <w:sz w:val="14"/>
                <w:szCs w:val="14"/>
              </w:rPr>
              <w:t>306</w:t>
            </w:r>
          </w:p>
        </w:tc>
      </w:tr>
      <w:tr w:rsidR="00AF109E"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445ABC64" w:rsidR="00AF109E" w:rsidRPr="00CD7E30" w:rsidRDefault="00AF109E" w:rsidP="00AF109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55EBD0C0" w:rsidR="00AF109E" w:rsidRDefault="00AF109E" w:rsidP="00AF109E">
            <w:pPr>
              <w:jc w:val="right"/>
              <w:rPr>
                <w:color w:val="000000"/>
                <w:sz w:val="14"/>
                <w:szCs w:val="14"/>
              </w:rPr>
            </w:pPr>
            <w:r>
              <w:rPr>
                <w:color w:val="000000"/>
                <w:sz w:val="14"/>
                <w:szCs w:val="14"/>
              </w:rPr>
              <w:t>438</w:t>
            </w:r>
          </w:p>
        </w:tc>
        <w:tc>
          <w:tcPr>
            <w:tcW w:w="900" w:type="dxa"/>
            <w:tcBorders>
              <w:top w:val="nil"/>
              <w:left w:val="nil"/>
              <w:bottom w:val="nil"/>
              <w:right w:val="nil"/>
            </w:tcBorders>
            <w:shd w:val="clear" w:color="auto" w:fill="auto"/>
            <w:noWrap/>
            <w:tcMar>
              <w:left w:w="43" w:type="dxa"/>
              <w:right w:w="43" w:type="dxa"/>
            </w:tcMar>
            <w:vAlign w:val="center"/>
          </w:tcPr>
          <w:p w14:paraId="75BB5907" w14:textId="64A11064" w:rsidR="00AF109E" w:rsidRDefault="00AF109E" w:rsidP="00AF109E">
            <w:pPr>
              <w:jc w:val="right"/>
              <w:rPr>
                <w:color w:val="000000"/>
                <w:sz w:val="14"/>
                <w:szCs w:val="14"/>
              </w:rPr>
            </w:pPr>
            <w:r>
              <w:rPr>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2F534859" w14:textId="714AD084" w:rsidR="00AF109E" w:rsidRDefault="00AF109E" w:rsidP="00AF109E">
            <w:pPr>
              <w:jc w:val="right"/>
              <w:rPr>
                <w:color w:val="000000"/>
                <w:sz w:val="14"/>
                <w:szCs w:val="14"/>
              </w:rPr>
            </w:pPr>
            <w:r>
              <w:rPr>
                <w:color w:val="000000"/>
                <w:sz w:val="14"/>
                <w:szCs w:val="14"/>
              </w:rPr>
              <w:t>266</w:t>
            </w:r>
          </w:p>
        </w:tc>
        <w:tc>
          <w:tcPr>
            <w:tcW w:w="788" w:type="dxa"/>
            <w:tcBorders>
              <w:top w:val="nil"/>
              <w:left w:val="nil"/>
              <w:bottom w:val="nil"/>
              <w:right w:val="nil"/>
            </w:tcBorders>
            <w:shd w:val="clear" w:color="auto" w:fill="auto"/>
            <w:noWrap/>
            <w:tcMar>
              <w:left w:w="43" w:type="dxa"/>
              <w:right w:w="43" w:type="dxa"/>
            </w:tcMar>
            <w:vAlign w:val="center"/>
          </w:tcPr>
          <w:p w14:paraId="290B50FB" w14:textId="2F32F3BC" w:rsidR="00AF109E" w:rsidRDefault="00AF109E" w:rsidP="00AF109E">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322E6E13" w14:textId="05095A25" w:rsidR="00AF109E" w:rsidRDefault="00AF109E" w:rsidP="00AF109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A418DEB" w14:textId="2A99F8D8" w:rsidR="00AF109E" w:rsidRDefault="00AF109E" w:rsidP="00AF109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7FEE40FE" w14:textId="53738AAE" w:rsidR="00AF109E" w:rsidRDefault="00AF109E" w:rsidP="00AF109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tcPr>
          <w:p w14:paraId="72403B32" w14:textId="06B28624" w:rsidR="00AF109E" w:rsidRDefault="00AF109E" w:rsidP="00AF109E">
            <w:pPr>
              <w:jc w:val="right"/>
              <w:rPr>
                <w:color w:val="000000"/>
                <w:sz w:val="14"/>
                <w:szCs w:val="14"/>
              </w:rPr>
            </w:pPr>
            <w:r>
              <w:rPr>
                <w:color w:val="000000"/>
                <w:sz w:val="14"/>
                <w:szCs w:val="14"/>
              </w:rPr>
              <w:t>242</w:t>
            </w:r>
          </w:p>
        </w:tc>
        <w:tc>
          <w:tcPr>
            <w:tcW w:w="865" w:type="dxa"/>
            <w:tcBorders>
              <w:top w:val="nil"/>
              <w:left w:val="nil"/>
              <w:bottom w:val="nil"/>
            </w:tcBorders>
            <w:shd w:val="clear" w:color="auto" w:fill="auto"/>
            <w:noWrap/>
            <w:tcMar>
              <w:left w:w="43" w:type="dxa"/>
              <w:right w:w="43" w:type="dxa"/>
            </w:tcMar>
            <w:vAlign w:val="center"/>
          </w:tcPr>
          <w:p w14:paraId="252BCECC" w14:textId="2AB6F7BE" w:rsidR="00AF109E" w:rsidRDefault="00AF109E" w:rsidP="00AF109E">
            <w:pPr>
              <w:jc w:val="right"/>
              <w:rPr>
                <w:color w:val="000000"/>
                <w:sz w:val="14"/>
                <w:szCs w:val="14"/>
              </w:rPr>
            </w:pPr>
            <w:r>
              <w:rPr>
                <w:color w:val="000000"/>
                <w:sz w:val="14"/>
                <w:szCs w:val="14"/>
              </w:rPr>
              <w:t>45</w:t>
            </w:r>
          </w:p>
        </w:tc>
      </w:tr>
      <w:tr w:rsidR="00AF109E"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67FA32A6" w:rsidR="00AF109E" w:rsidRPr="00CD7E30" w:rsidRDefault="00AF109E" w:rsidP="00AF109E">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7D2FA4B4" w:rsidR="00AF109E" w:rsidRDefault="00AF109E" w:rsidP="00AF109E">
            <w:pPr>
              <w:jc w:val="right"/>
              <w:rPr>
                <w:color w:val="000000"/>
                <w:sz w:val="14"/>
                <w:szCs w:val="14"/>
              </w:rPr>
            </w:pPr>
            <w:r>
              <w:rPr>
                <w:color w:val="000000"/>
                <w:sz w:val="14"/>
                <w:szCs w:val="14"/>
              </w:rPr>
              <w:t>1,146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37E76B50" w:rsidR="00AF109E" w:rsidRDefault="00AF109E" w:rsidP="00AF109E">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37F5C1B8" w:rsidR="00AF109E" w:rsidRDefault="00AF109E" w:rsidP="00AF109E">
            <w:pPr>
              <w:jc w:val="right"/>
              <w:rPr>
                <w:color w:val="000000"/>
                <w:sz w:val="14"/>
                <w:szCs w:val="14"/>
              </w:rPr>
            </w:pPr>
            <w:r>
              <w:rPr>
                <w:color w:val="000000"/>
                <w:sz w:val="14"/>
                <w:szCs w:val="14"/>
              </w:rPr>
              <w:t>836</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5536486E" w:rsidR="00AF109E" w:rsidRDefault="00AF109E" w:rsidP="00AF109E">
            <w:pPr>
              <w:jc w:val="right"/>
              <w:rPr>
                <w:color w:val="000000"/>
                <w:sz w:val="14"/>
                <w:szCs w:val="14"/>
              </w:rPr>
            </w:pPr>
            <w:r>
              <w:rPr>
                <w:color w:val="000000"/>
                <w:sz w:val="14"/>
                <w:szCs w:val="14"/>
              </w:rPr>
              <w:t>4</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02A80E1B" w:rsidR="00AF109E" w:rsidRDefault="00AF109E" w:rsidP="00AF109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5A81085" w:rsidR="00AF109E" w:rsidRDefault="00AF109E" w:rsidP="00AF109E">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40B04574" w:rsidR="00AF109E" w:rsidRDefault="00AF109E" w:rsidP="00AF109E">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5BB41A6E" w:rsidR="00AF109E" w:rsidRDefault="00AF109E" w:rsidP="00AF109E">
            <w:pPr>
              <w:jc w:val="right"/>
              <w:rPr>
                <w:color w:val="000000"/>
                <w:sz w:val="14"/>
                <w:szCs w:val="14"/>
              </w:rPr>
            </w:pPr>
            <w:r>
              <w:rPr>
                <w:color w:val="000000"/>
                <w:sz w:val="14"/>
                <w:szCs w:val="14"/>
              </w:rPr>
              <w:t>4</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2F089E41" w:rsidR="00AF109E" w:rsidRDefault="00AF109E" w:rsidP="00AF109E">
            <w:pPr>
              <w:jc w:val="right"/>
              <w:rPr>
                <w:color w:val="000000"/>
                <w:sz w:val="14"/>
                <w:szCs w:val="14"/>
              </w:rPr>
            </w:pPr>
            <w:r>
              <w:rPr>
                <w:color w:val="000000"/>
                <w:sz w:val="14"/>
                <w:szCs w:val="14"/>
              </w:rPr>
              <w:t>22</w:t>
            </w:r>
          </w:p>
        </w:tc>
      </w:tr>
      <w:tr w:rsidR="00AF109E"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047600D8" w:rsidR="00AF109E" w:rsidRDefault="00AF109E" w:rsidP="00AF109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7DE46B24" w:rsidR="00AF109E" w:rsidRPr="00FF7C15" w:rsidRDefault="00AF109E" w:rsidP="00AF109E">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3EEF3119" w:rsidR="00AF109E" w:rsidRPr="00FF7C15" w:rsidRDefault="00AF109E" w:rsidP="00AF109E">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793B7102" w:rsidR="00AF109E" w:rsidRPr="00FF7C15" w:rsidRDefault="00AF109E" w:rsidP="00AF109E">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786B4D43" w:rsidR="00AF109E" w:rsidRPr="00FF7C15" w:rsidRDefault="00AF109E" w:rsidP="00AF109E">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47800723" w:rsidR="00AF109E" w:rsidRPr="00FF7C15" w:rsidRDefault="00AF109E" w:rsidP="00AF109E">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159EB70A" w:rsidR="00AF109E" w:rsidRPr="00FF7C15" w:rsidRDefault="00AF109E" w:rsidP="00AF109E">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04E0AEA3" w:rsidR="00AF109E" w:rsidRPr="00FF7C15" w:rsidRDefault="00AF109E" w:rsidP="00AF109E">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3A9858F0" w:rsidR="00AF109E" w:rsidRPr="00FF7C15" w:rsidRDefault="00AF109E" w:rsidP="00AF109E">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198D219" w:rsidR="00AF109E" w:rsidRPr="00FF7C15" w:rsidRDefault="00AF109E" w:rsidP="00AF109E">
            <w:pPr>
              <w:jc w:val="right"/>
              <w:rPr>
                <w:b/>
                <w:bCs/>
                <w:color w:val="000000"/>
                <w:sz w:val="14"/>
                <w:szCs w:val="14"/>
              </w:rPr>
            </w:pPr>
            <w:r>
              <w:rPr>
                <w:b/>
                <w:bCs/>
                <w:color w:val="000000"/>
                <w:sz w:val="14"/>
                <w:szCs w:val="14"/>
              </w:rPr>
              <w:t>86,830</w:t>
            </w:r>
          </w:p>
        </w:tc>
      </w:tr>
      <w:tr w:rsidR="00AF109E"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AF109E" w:rsidRPr="00FF55B1" w:rsidRDefault="00AF109E" w:rsidP="00AF109E">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AF109E" w:rsidRPr="00FF55B1" w14:paraId="2C7F9BDC" w14:textId="77777777" w:rsidTr="00250B53">
        <w:trPr>
          <w:trHeight w:hRule="exact" w:val="259"/>
          <w:jc w:val="center"/>
        </w:trPr>
        <w:tc>
          <w:tcPr>
            <w:tcW w:w="2092" w:type="dxa"/>
            <w:shd w:val="clear" w:color="auto" w:fill="auto"/>
            <w:noWrap/>
            <w:vAlign w:val="center"/>
          </w:tcPr>
          <w:p w14:paraId="37BF78A7" w14:textId="64F37A98"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7845DFB"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AF109E" w:rsidRDefault="00AF109E" w:rsidP="00AF109E">
            <w:pPr>
              <w:jc w:val="right"/>
              <w:rPr>
                <w:color w:val="000000"/>
                <w:sz w:val="14"/>
                <w:szCs w:val="14"/>
              </w:rPr>
            </w:pPr>
          </w:p>
        </w:tc>
      </w:tr>
      <w:tr w:rsidR="00AF109E" w:rsidRPr="00FF55B1" w14:paraId="179B21F4" w14:textId="77777777" w:rsidTr="00250B53">
        <w:trPr>
          <w:trHeight w:hRule="exact" w:val="259"/>
          <w:jc w:val="center"/>
        </w:trPr>
        <w:tc>
          <w:tcPr>
            <w:tcW w:w="2092" w:type="dxa"/>
            <w:shd w:val="clear" w:color="auto" w:fill="auto"/>
            <w:noWrap/>
            <w:vAlign w:val="center"/>
          </w:tcPr>
          <w:p w14:paraId="368B09FC" w14:textId="4E1D15D9"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31EE9880" w:rsidR="00AF109E" w:rsidRDefault="00AF109E" w:rsidP="00AF109E">
            <w:pPr>
              <w:jc w:val="right"/>
              <w:rPr>
                <w:color w:val="000000"/>
                <w:sz w:val="14"/>
                <w:szCs w:val="14"/>
              </w:rPr>
            </w:pPr>
            <w:r>
              <w:rPr>
                <w:color w:val="000000"/>
                <w:sz w:val="14"/>
                <w:szCs w:val="14"/>
              </w:rPr>
              <w:t>244,254</w:t>
            </w:r>
          </w:p>
        </w:tc>
        <w:tc>
          <w:tcPr>
            <w:tcW w:w="900" w:type="dxa"/>
            <w:shd w:val="clear" w:color="auto" w:fill="auto"/>
            <w:noWrap/>
            <w:tcMar>
              <w:left w:w="29" w:type="dxa"/>
              <w:right w:w="43" w:type="dxa"/>
            </w:tcMar>
            <w:vAlign w:val="center"/>
          </w:tcPr>
          <w:p w14:paraId="2D207E38" w14:textId="74DF904C" w:rsidR="00AF109E" w:rsidRDefault="00AF109E" w:rsidP="00AF109E">
            <w:pPr>
              <w:jc w:val="right"/>
              <w:rPr>
                <w:color w:val="000000"/>
                <w:sz w:val="14"/>
                <w:szCs w:val="14"/>
              </w:rPr>
            </w:pPr>
            <w:r>
              <w:rPr>
                <w:color w:val="000000"/>
                <w:sz w:val="14"/>
                <w:szCs w:val="14"/>
              </w:rPr>
              <w:t>30,594</w:t>
            </w:r>
          </w:p>
        </w:tc>
        <w:tc>
          <w:tcPr>
            <w:tcW w:w="900" w:type="dxa"/>
            <w:shd w:val="clear" w:color="auto" w:fill="auto"/>
            <w:noWrap/>
            <w:tcMar>
              <w:left w:w="29" w:type="dxa"/>
              <w:right w:w="43" w:type="dxa"/>
            </w:tcMar>
            <w:vAlign w:val="center"/>
          </w:tcPr>
          <w:p w14:paraId="5296F9C4" w14:textId="52C0023D" w:rsidR="00AF109E" w:rsidRDefault="00AF109E" w:rsidP="00AF109E">
            <w:pPr>
              <w:jc w:val="right"/>
              <w:rPr>
                <w:color w:val="000000"/>
                <w:sz w:val="14"/>
                <w:szCs w:val="14"/>
              </w:rPr>
            </w:pPr>
            <w:r>
              <w:rPr>
                <w:color w:val="000000"/>
                <w:sz w:val="14"/>
                <w:szCs w:val="14"/>
              </w:rPr>
              <w:t>127,379</w:t>
            </w:r>
          </w:p>
        </w:tc>
        <w:tc>
          <w:tcPr>
            <w:tcW w:w="720" w:type="dxa"/>
            <w:shd w:val="clear" w:color="auto" w:fill="auto"/>
            <w:noWrap/>
            <w:tcMar>
              <w:left w:w="29" w:type="dxa"/>
              <w:right w:w="43" w:type="dxa"/>
            </w:tcMar>
            <w:vAlign w:val="center"/>
          </w:tcPr>
          <w:p w14:paraId="04F8C2BA" w14:textId="7091ABCC" w:rsidR="00AF109E" w:rsidRDefault="00AF109E" w:rsidP="00AF109E">
            <w:pPr>
              <w:jc w:val="right"/>
              <w:rPr>
                <w:color w:val="000000"/>
                <w:sz w:val="14"/>
                <w:szCs w:val="14"/>
              </w:rPr>
            </w:pPr>
            <w:r>
              <w:rPr>
                <w:color w:val="000000"/>
                <w:sz w:val="14"/>
                <w:szCs w:val="14"/>
              </w:rPr>
              <w:t>15,241</w:t>
            </w:r>
          </w:p>
        </w:tc>
        <w:tc>
          <w:tcPr>
            <w:tcW w:w="900" w:type="dxa"/>
            <w:shd w:val="clear" w:color="auto" w:fill="auto"/>
            <w:noWrap/>
            <w:tcMar>
              <w:left w:w="29" w:type="dxa"/>
              <w:right w:w="43" w:type="dxa"/>
            </w:tcMar>
            <w:vAlign w:val="center"/>
          </w:tcPr>
          <w:p w14:paraId="565309F9" w14:textId="6F773270" w:rsidR="00AF109E" w:rsidRDefault="00AF109E" w:rsidP="00AF109E">
            <w:pPr>
              <w:jc w:val="right"/>
              <w:rPr>
                <w:color w:val="000000"/>
                <w:sz w:val="14"/>
                <w:szCs w:val="14"/>
              </w:rPr>
            </w:pPr>
            <w:r>
              <w:rPr>
                <w:color w:val="000000"/>
                <w:sz w:val="14"/>
                <w:szCs w:val="14"/>
              </w:rPr>
              <w:t>98,492</w:t>
            </w:r>
          </w:p>
        </w:tc>
        <w:tc>
          <w:tcPr>
            <w:tcW w:w="900" w:type="dxa"/>
            <w:shd w:val="clear" w:color="auto" w:fill="auto"/>
            <w:noWrap/>
            <w:tcMar>
              <w:left w:w="29" w:type="dxa"/>
              <w:right w:w="43" w:type="dxa"/>
            </w:tcMar>
            <w:vAlign w:val="center"/>
          </w:tcPr>
          <w:p w14:paraId="4AB27C55" w14:textId="2FE6AC8B" w:rsidR="00AF109E" w:rsidRDefault="00AF109E" w:rsidP="00AF109E">
            <w:pPr>
              <w:jc w:val="right"/>
              <w:rPr>
                <w:color w:val="000000"/>
                <w:sz w:val="14"/>
                <w:szCs w:val="14"/>
              </w:rPr>
            </w:pPr>
            <w:r>
              <w:rPr>
                <w:color w:val="000000"/>
                <w:sz w:val="14"/>
                <w:szCs w:val="14"/>
              </w:rPr>
              <w:t>106,544</w:t>
            </w:r>
          </w:p>
        </w:tc>
        <w:tc>
          <w:tcPr>
            <w:tcW w:w="720" w:type="dxa"/>
            <w:shd w:val="clear" w:color="auto" w:fill="auto"/>
            <w:noWrap/>
            <w:tcMar>
              <w:left w:w="29" w:type="dxa"/>
              <w:right w:w="43" w:type="dxa"/>
            </w:tcMar>
            <w:vAlign w:val="center"/>
          </w:tcPr>
          <w:p w14:paraId="3C58B1C7" w14:textId="3243226D" w:rsidR="00AF109E" w:rsidRDefault="00AF109E" w:rsidP="00AF109E">
            <w:pPr>
              <w:jc w:val="right"/>
              <w:rPr>
                <w:color w:val="000000"/>
                <w:sz w:val="14"/>
                <w:szCs w:val="14"/>
              </w:rPr>
            </w:pPr>
            <w:r>
              <w:rPr>
                <w:color w:val="000000"/>
                <w:sz w:val="14"/>
                <w:szCs w:val="14"/>
              </w:rPr>
              <w:t>397,828</w:t>
            </w:r>
          </w:p>
        </w:tc>
        <w:tc>
          <w:tcPr>
            <w:tcW w:w="810" w:type="dxa"/>
            <w:shd w:val="clear" w:color="auto" w:fill="auto"/>
            <w:noWrap/>
            <w:tcMar>
              <w:left w:w="29" w:type="dxa"/>
              <w:right w:w="43" w:type="dxa"/>
            </w:tcMar>
            <w:vAlign w:val="center"/>
          </w:tcPr>
          <w:p w14:paraId="31A90486" w14:textId="2BE95D3C" w:rsidR="00AF109E" w:rsidRDefault="00AF109E" w:rsidP="00AF109E">
            <w:pPr>
              <w:jc w:val="right"/>
              <w:rPr>
                <w:color w:val="000000"/>
                <w:sz w:val="14"/>
                <w:szCs w:val="14"/>
              </w:rPr>
            </w:pPr>
            <w:r>
              <w:rPr>
                <w:color w:val="000000"/>
                <w:sz w:val="14"/>
                <w:szCs w:val="14"/>
              </w:rPr>
              <w:t>234,232</w:t>
            </w:r>
          </w:p>
        </w:tc>
        <w:tc>
          <w:tcPr>
            <w:tcW w:w="810" w:type="dxa"/>
            <w:shd w:val="clear" w:color="auto" w:fill="auto"/>
            <w:noWrap/>
            <w:tcMar>
              <w:left w:w="29" w:type="dxa"/>
              <w:right w:w="43" w:type="dxa"/>
            </w:tcMar>
            <w:vAlign w:val="center"/>
          </w:tcPr>
          <w:p w14:paraId="3C1F4B5E" w14:textId="55BF0BF3" w:rsidR="00AF109E" w:rsidRDefault="00AF109E" w:rsidP="00AF109E">
            <w:pPr>
              <w:jc w:val="right"/>
              <w:rPr>
                <w:color w:val="000000"/>
                <w:sz w:val="14"/>
                <w:szCs w:val="14"/>
              </w:rPr>
            </w:pPr>
            <w:r>
              <w:rPr>
                <w:color w:val="000000"/>
                <w:sz w:val="14"/>
                <w:szCs w:val="14"/>
              </w:rPr>
              <w:t>477,418</w:t>
            </w:r>
          </w:p>
        </w:tc>
      </w:tr>
      <w:tr w:rsidR="00AF109E" w:rsidRPr="00FF55B1" w14:paraId="2BE6298F" w14:textId="77777777" w:rsidTr="00250B53">
        <w:trPr>
          <w:trHeight w:hRule="exact" w:val="259"/>
          <w:jc w:val="center"/>
        </w:trPr>
        <w:tc>
          <w:tcPr>
            <w:tcW w:w="2092" w:type="dxa"/>
            <w:shd w:val="clear" w:color="auto" w:fill="auto"/>
            <w:noWrap/>
            <w:vAlign w:val="center"/>
          </w:tcPr>
          <w:p w14:paraId="35724816" w14:textId="5E3F124E"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4BBFA5C" w:rsidR="00AF109E" w:rsidRDefault="00AF109E" w:rsidP="00AF109E">
            <w:pPr>
              <w:jc w:val="right"/>
              <w:rPr>
                <w:color w:val="000000"/>
                <w:sz w:val="14"/>
                <w:szCs w:val="14"/>
              </w:rPr>
            </w:pPr>
            <w:r>
              <w:rPr>
                <w:color w:val="000000"/>
                <w:sz w:val="14"/>
                <w:szCs w:val="14"/>
              </w:rPr>
              <w:t>40,335</w:t>
            </w:r>
          </w:p>
        </w:tc>
        <w:tc>
          <w:tcPr>
            <w:tcW w:w="900" w:type="dxa"/>
            <w:shd w:val="clear" w:color="auto" w:fill="auto"/>
            <w:noWrap/>
            <w:tcMar>
              <w:left w:w="29" w:type="dxa"/>
              <w:right w:w="43" w:type="dxa"/>
            </w:tcMar>
            <w:vAlign w:val="center"/>
          </w:tcPr>
          <w:p w14:paraId="61934B42" w14:textId="78D26E8A" w:rsidR="00AF109E" w:rsidRDefault="00AF109E" w:rsidP="00AF109E">
            <w:pPr>
              <w:jc w:val="right"/>
              <w:rPr>
                <w:color w:val="000000"/>
                <w:sz w:val="14"/>
                <w:szCs w:val="14"/>
              </w:rPr>
            </w:pPr>
            <w:r>
              <w:rPr>
                <w:color w:val="000000"/>
                <w:sz w:val="14"/>
                <w:szCs w:val="14"/>
              </w:rPr>
              <w:t>4,245</w:t>
            </w:r>
          </w:p>
        </w:tc>
        <w:tc>
          <w:tcPr>
            <w:tcW w:w="900" w:type="dxa"/>
            <w:shd w:val="clear" w:color="auto" w:fill="auto"/>
            <w:noWrap/>
            <w:tcMar>
              <w:left w:w="29" w:type="dxa"/>
              <w:right w:w="43" w:type="dxa"/>
            </w:tcMar>
            <w:vAlign w:val="center"/>
          </w:tcPr>
          <w:p w14:paraId="6ABB1431" w14:textId="4158E066" w:rsidR="00AF109E" w:rsidRDefault="00AF109E" w:rsidP="00AF109E">
            <w:pPr>
              <w:jc w:val="right"/>
              <w:rPr>
                <w:color w:val="000000"/>
                <w:sz w:val="14"/>
                <w:szCs w:val="14"/>
              </w:rPr>
            </w:pPr>
            <w:r>
              <w:rPr>
                <w:color w:val="000000"/>
                <w:sz w:val="14"/>
                <w:szCs w:val="14"/>
              </w:rPr>
              <w:t>22,316</w:t>
            </w:r>
          </w:p>
        </w:tc>
        <w:tc>
          <w:tcPr>
            <w:tcW w:w="720" w:type="dxa"/>
            <w:shd w:val="clear" w:color="auto" w:fill="auto"/>
            <w:noWrap/>
            <w:tcMar>
              <w:left w:w="29" w:type="dxa"/>
              <w:right w:w="43" w:type="dxa"/>
            </w:tcMar>
            <w:vAlign w:val="center"/>
          </w:tcPr>
          <w:p w14:paraId="26028740" w14:textId="2E7E72A6" w:rsidR="00AF109E" w:rsidRDefault="00AF109E" w:rsidP="00AF109E">
            <w:pPr>
              <w:jc w:val="right"/>
              <w:rPr>
                <w:color w:val="000000"/>
                <w:sz w:val="14"/>
                <w:szCs w:val="14"/>
              </w:rPr>
            </w:pPr>
            <w:r>
              <w:rPr>
                <w:color w:val="000000"/>
                <w:sz w:val="14"/>
                <w:szCs w:val="14"/>
              </w:rPr>
              <w:t>512</w:t>
            </w:r>
          </w:p>
        </w:tc>
        <w:tc>
          <w:tcPr>
            <w:tcW w:w="900" w:type="dxa"/>
            <w:shd w:val="clear" w:color="auto" w:fill="auto"/>
            <w:noWrap/>
            <w:tcMar>
              <w:left w:w="29" w:type="dxa"/>
              <w:right w:w="43" w:type="dxa"/>
            </w:tcMar>
            <w:vAlign w:val="center"/>
          </w:tcPr>
          <w:p w14:paraId="4A0B67DC" w14:textId="77F77217" w:rsidR="00AF109E" w:rsidRDefault="00AF109E" w:rsidP="00AF109E">
            <w:pPr>
              <w:jc w:val="right"/>
              <w:rPr>
                <w:color w:val="000000"/>
                <w:sz w:val="14"/>
                <w:szCs w:val="14"/>
              </w:rPr>
            </w:pPr>
            <w:r>
              <w:rPr>
                <w:color w:val="000000"/>
                <w:sz w:val="14"/>
                <w:szCs w:val="14"/>
              </w:rPr>
              <w:t>10,839</w:t>
            </w:r>
          </w:p>
        </w:tc>
        <w:tc>
          <w:tcPr>
            <w:tcW w:w="900" w:type="dxa"/>
            <w:shd w:val="clear" w:color="auto" w:fill="auto"/>
            <w:noWrap/>
            <w:tcMar>
              <w:left w:w="29" w:type="dxa"/>
              <w:right w:w="43" w:type="dxa"/>
            </w:tcMar>
            <w:vAlign w:val="center"/>
          </w:tcPr>
          <w:p w14:paraId="329C32F2" w14:textId="4BEAF4C4" w:rsidR="00AF109E" w:rsidRDefault="00AF109E" w:rsidP="00AF109E">
            <w:pPr>
              <w:jc w:val="right"/>
              <w:rPr>
                <w:color w:val="000000"/>
                <w:sz w:val="14"/>
                <w:szCs w:val="14"/>
              </w:rPr>
            </w:pPr>
            <w:r>
              <w:rPr>
                <w:color w:val="000000"/>
                <w:sz w:val="14"/>
                <w:szCs w:val="14"/>
              </w:rPr>
              <w:t>10,769</w:t>
            </w:r>
          </w:p>
        </w:tc>
        <w:tc>
          <w:tcPr>
            <w:tcW w:w="720" w:type="dxa"/>
            <w:shd w:val="clear" w:color="auto" w:fill="auto"/>
            <w:noWrap/>
            <w:tcMar>
              <w:left w:w="29" w:type="dxa"/>
              <w:right w:w="43" w:type="dxa"/>
            </w:tcMar>
            <w:vAlign w:val="center"/>
          </w:tcPr>
          <w:p w14:paraId="2D5B4774" w14:textId="5DCEA5C4" w:rsidR="00AF109E" w:rsidRDefault="00AF109E" w:rsidP="00AF109E">
            <w:pPr>
              <w:jc w:val="right"/>
              <w:rPr>
                <w:color w:val="000000"/>
                <w:sz w:val="14"/>
                <w:szCs w:val="14"/>
              </w:rPr>
            </w:pPr>
            <w:r>
              <w:rPr>
                <w:color w:val="000000"/>
                <w:sz w:val="14"/>
                <w:szCs w:val="14"/>
              </w:rPr>
              <w:t>65,028</w:t>
            </w:r>
          </w:p>
        </w:tc>
        <w:tc>
          <w:tcPr>
            <w:tcW w:w="810" w:type="dxa"/>
            <w:shd w:val="clear" w:color="auto" w:fill="auto"/>
            <w:noWrap/>
            <w:tcMar>
              <w:left w:w="29" w:type="dxa"/>
              <w:right w:w="43" w:type="dxa"/>
            </w:tcMar>
            <w:vAlign w:val="center"/>
          </w:tcPr>
          <w:p w14:paraId="21D1094E" w14:textId="13A04EFE" w:rsidR="00AF109E" w:rsidRDefault="00AF109E" w:rsidP="00AF109E">
            <w:pPr>
              <w:jc w:val="right"/>
              <w:rPr>
                <w:color w:val="000000"/>
                <w:sz w:val="14"/>
                <w:szCs w:val="14"/>
              </w:rPr>
            </w:pPr>
            <w:r>
              <w:rPr>
                <w:color w:val="000000"/>
                <w:sz w:val="14"/>
                <w:szCs w:val="14"/>
              </w:rPr>
              <w:t>51,930</w:t>
            </w:r>
          </w:p>
        </w:tc>
        <w:tc>
          <w:tcPr>
            <w:tcW w:w="810" w:type="dxa"/>
            <w:shd w:val="clear" w:color="auto" w:fill="auto"/>
            <w:noWrap/>
            <w:tcMar>
              <w:left w:w="29" w:type="dxa"/>
              <w:right w:w="43" w:type="dxa"/>
            </w:tcMar>
            <w:vAlign w:val="center"/>
          </w:tcPr>
          <w:p w14:paraId="6B5EB8D8" w14:textId="7D1908B9" w:rsidR="00AF109E" w:rsidRDefault="00AF109E" w:rsidP="00AF109E">
            <w:pPr>
              <w:jc w:val="right"/>
              <w:rPr>
                <w:color w:val="000000"/>
                <w:sz w:val="14"/>
                <w:szCs w:val="14"/>
              </w:rPr>
            </w:pPr>
            <w:r>
              <w:rPr>
                <w:color w:val="000000"/>
                <w:sz w:val="14"/>
                <w:szCs w:val="14"/>
              </w:rPr>
              <w:t>90,656</w:t>
            </w:r>
          </w:p>
        </w:tc>
      </w:tr>
      <w:tr w:rsidR="00AF109E" w:rsidRPr="00FF55B1" w14:paraId="1A8947A3" w14:textId="77777777" w:rsidTr="00250B53">
        <w:trPr>
          <w:trHeight w:hRule="exact" w:val="259"/>
          <w:jc w:val="center"/>
        </w:trPr>
        <w:tc>
          <w:tcPr>
            <w:tcW w:w="2092" w:type="dxa"/>
            <w:shd w:val="clear" w:color="auto" w:fill="auto"/>
            <w:noWrap/>
            <w:vAlign w:val="center"/>
          </w:tcPr>
          <w:p w14:paraId="37D52CCA" w14:textId="31E13464"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4C2A57D3" w:rsidR="00AF109E" w:rsidRDefault="00AF109E" w:rsidP="00AF109E">
            <w:pPr>
              <w:jc w:val="right"/>
              <w:rPr>
                <w:color w:val="000000"/>
                <w:sz w:val="14"/>
                <w:szCs w:val="14"/>
              </w:rPr>
            </w:pPr>
            <w:r>
              <w:rPr>
                <w:color w:val="000000"/>
                <w:sz w:val="14"/>
                <w:szCs w:val="14"/>
              </w:rPr>
              <w:t>8,811</w:t>
            </w:r>
          </w:p>
        </w:tc>
        <w:tc>
          <w:tcPr>
            <w:tcW w:w="900" w:type="dxa"/>
            <w:shd w:val="clear" w:color="auto" w:fill="auto"/>
            <w:noWrap/>
            <w:tcMar>
              <w:left w:w="29" w:type="dxa"/>
              <w:right w:w="43" w:type="dxa"/>
            </w:tcMar>
            <w:vAlign w:val="center"/>
          </w:tcPr>
          <w:p w14:paraId="6AFBD979" w14:textId="0AAAD04E" w:rsidR="00AF109E" w:rsidRDefault="00AF109E" w:rsidP="00AF109E">
            <w:pPr>
              <w:jc w:val="right"/>
              <w:rPr>
                <w:color w:val="000000"/>
                <w:sz w:val="14"/>
                <w:szCs w:val="14"/>
              </w:rPr>
            </w:pPr>
            <w:r>
              <w:rPr>
                <w:color w:val="000000"/>
                <w:sz w:val="14"/>
                <w:szCs w:val="14"/>
              </w:rPr>
              <w:t>2,015</w:t>
            </w:r>
          </w:p>
        </w:tc>
        <w:tc>
          <w:tcPr>
            <w:tcW w:w="900" w:type="dxa"/>
            <w:shd w:val="clear" w:color="auto" w:fill="auto"/>
            <w:noWrap/>
            <w:tcMar>
              <w:left w:w="29" w:type="dxa"/>
              <w:right w:w="43" w:type="dxa"/>
            </w:tcMar>
            <w:vAlign w:val="center"/>
          </w:tcPr>
          <w:p w14:paraId="5AD2EB8B" w14:textId="3E391ACB" w:rsidR="00AF109E" w:rsidRDefault="00AF109E" w:rsidP="00AF109E">
            <w:pPr>
              <w:jc w:val="right"/>
              <w:rPr>
                <w:color w:val="000000"/>
                <w:sz w:val="14"/>
                <w:szCs w:val="14"/>
              </w:rPr>
            </w:pPr>
            <w:r>
              <w:rPr>
                <w:color w:val="000000"/>
                <w:sz w:val="14"/>
                <w:szCs w:val="14"/>
              </w:rPr>
              <w:t>7,142</w:t>
            </w:r>
          </w:p>
        </w:tc>
        <w:tc>
          <w:tcPr>
            <w:tcW w:w="720" w:type="dxa"/>
            <w:shd w:val="clear" w:color="auto" w:fill="auto"/>
            <w:noWrap/>
            <w:tcMar>
              <w:left w:w="29" w:type="dxa"/>
              <w:right w:w="43" w:type="dxa"/>
            </w:tcMar>
            <w:vAlign w:val="center"/>
          </w:tcPr>
          <w:p w14:paraId="68A3259C" w14:textId="4FF85D77" w:rsidR="00AF109E" w:rsidRDefault="00AF109E" w:rsidP="00AF109E">
            <w:pPr>
              <w:jc w:val="right"/>
              <w:rPr>
                <w:color w:val="000000"/>
                <w:sz w:val="14"/>
                <w:szCs w:val="14"/>
              </w:rPr>
            </w:pPr>
            <w:r>
              <w:rPr>
                <w:color w:val="000000"/>
                <w:sz w:val="14"/>
                <w:szCs w:val="14"/>
              </w:rPr>
              <w:t>408</w:t>
            </w:r>
          </w:p>
        </w:tc>
        <w:tc>
          <w:tcPr>
            <w:tcW w:w="900" w:type="dxa"/>
            <w:shd w:val="clear" w:color="auto" w:fill="auto"/>
            <w:noWrap/>
            <w:tcMar>
              <w:left w:w="29" w:type="dxa"/>
              <w:right w:w="43" w:type="dxa"/>
            </w:tcMar>
            <w:vAlign w:val="center"/>
          </w:tcPr>
          <w:p w14:paraId="55E6C403" w14:textId="0C7480BE" w:rsidR="00AF109E" w:rsidRDefault="00AF109E" w:rsidP="00AF109E">
            <w:pPr>
              <w:jc w:val="right"/>
              <w:rPr>
                <w:color w:val="000000"/>
                <w:sz w:val="14"/>
                <w:szCs w:val="14"/>
              </w:rPr>
            </w:pPr>
            <w:r>
              <w:rPr>
                <w:color w:val="000000"/>
                <w:sz w:val="14"/>
                <w:szCs w:val="14"/>
              </w:rPr>
              <w:t>222</w:t>
            </w:r>
          </w:p>
        </w:tc>
        <w:tc>
          <w:tcPr>
            <w:tcW w:w="900" w:type="dxa"/>
            <w:shd w:val="clear" w:color="auto" w:fill="auto"/>
            <w:noWrap/>
            <w:tcMar>
              <w:left w:w="29" w:type="dxa"/>
              <w:right w:w="43" w:type="dxa"/>
            </w:tcMar>
            <w:vAlign w:val="center"/>
          </w:tcPr>
          <w:p w14:paraId="10FA87FA" w14:textId="5E22ACDA" w:rsidR="00AF109E" w:rsidRDefault="00AF109E" w:rsidP="00AF109E">
            <w:pPr>
              <w:jc w:val="right"/>
              <w:rPr>
                <w:color w:val="000000"/>
                <w:sz w:val="14"/>
                <w:szCs w:val="14"/>
              </w:rPr>
            </w:pPr>
            <w:r>
              <w:rPr>
                <w:color w:val="000000"/>
                <w:sz w:val="14"/>
                <w:szCs w:val="14"/>
              </w:rPr>
              <w:t>1,147</w:t>
            </w:r>
          </w:p>
        </w:tc>
        <w:tc>
          <w:tcPr>
            <w:tcW w:w="720" w:type="dxa"/>
            <w:shd w:val="clear" w:color="auto" w:fill="auto"/>
            <w:noWrap/>
            <w:tcMar>
              <w:left w:w="29" w:type="dxa"/>
              <w:right w:w="43" w:type="dxa"/>
            </w:tcMar>
            <w:vAlign w:val="center"/>
          </w:tcPr>
          <w:p w14:paraId="763F2FF9" w14:textId="176A0FD1" w:rsidR="00AF109E" w:rsidRDefault="00AF109E" w:rsidP="00AF109E">
            <w:pPr>
              <w:jc w:val="right"/>
              <w:rPr>
                <w:color w:val="000000"/>
                <w:sz w:val="14"/>
                <w:szCs w:val="14"/>
              </w:rPr>
            </w:pPr>
            <w:r>
              <w:rPr>
                <w:color w:val="000000"/>
                <w:sz w:val="14"/>
                <w:szCs w:val="14"/>
              </w:rPr>
              <w:t>14,132</w:t>
            </w:r>
          </w:p>
        </w:tc>
        <w:tc>
          <w:tcPr>
            <w:tcW w:w="810" w:type="dxa"/>
            <w:shd w:val="clear" w:color="auto" w:fill="auto"/>
            <w:noWrap/>
            <w:tcMar>
              <w:left w:w="29" w:type="dxa"/>
              <w:right w:w="43" w:type="dxa"/>
            </w:tcMar>
            <w:vAlign w:val="center"/>
          </w:tcPr>
          <w:p w14:paraId="71205F76" w14:textId="654D40C6" w:rsidR="00AF109E" w:rsidRDefault="00AF109E" w:rsidP="00AF109E">
            <w:pPr>
              <w:jc w:val="right"/>
              <w:rPr>
                <w:color w:val="000000"/>
                <w:sz w:val="14"/>
                <w:szCs w:val="14"/>
              </w:rPr>
            </w:pPr>
            <w:r>
              <w:rPr>
                <w:color w:val="000000"/>
                <w:sz w:val="14"/>
                <w:szCs w:val="14"/>
              </w:rPr>
              <w:t>3,819</w:t>
            </w:r>
          </w:p>
        </w:tc>
        <w:tc>
          <w:tcPr>
            <w:tcW w:w="810" w:type="dxa"/>
            <w:shd w:val="clear" w:color="auto" w:fill="auto"/>
            <w:noWrap/>
            <w:tcMar>
              <w:left w:w="29" w:type="dxa"/>
              <w:right w:w="43" w:type="dxa"/>
            </w:tcMar>
            <w:vAlign w:val="center"/>
          </w:tcPr>
          <w:p w14:paraId="01FB2363" w14:textId="1FD0F3BC" w:rsidR="00AF109E" w:rsidRDefault="00AF109E" w:rsidP="00AF109E">
            <w:pPr>
              <w:jc w:val="right"/>
              <w:rPr>
                <w:color w:val="000000"/>
                <w:sz w:val="14"/>
                <w:szCs w:val="14"/>
              </w:rPr>
            </w:pPr>
            <w:r>
              <w:rPr>
                <w:color w:val="000000"/>
                <w:sz w:val="14"/>
                <w:szCs w:val="14"/>
              </w:rPr>
              <w:t>16,194</w:t>
            </w:r>
          </w:p>
        </w:tc>
      </w:tr>
      <w:tr w:rsidR="00AF109E" w:rsidRPr="00FF55B1" w14:paraId="19512B18" w14:textId="77777777" w:rsidTr="00250B53">
        <w:trPr>
          <w:trHeight w:hRule="exact" w:val="259"/>
          <w:jc w:val="center"/>
        </w:trPr>
        <w:tc>
          <w:tcPr>
            <w:tcW w:w="2092" w:type="dxa"/>
            <w:shd w:val="clear" w:color="auto" w:fill="auto"/>
            <w:noWrap/>
            <w:vAlign w:val="center"/>
          </w:tcPr>
          <w:p w14:paraId="1F8DF450" w14:textId="17BB32C6" w:rsidR="00AF109E" w:rsidRPr="00CD7E30" w:rsidRDefault="00AF109E" w:rsidP="00AF109E">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6995D465" w:rsidR="00AF109E" w:rsidRDefault="00AF109E" w:rsidP="00AF109E">
            <w:pPr>
              <w:jc w:val="right"/>
              <w:rPr>
                <w:color w:val="000000"/>
                <w:sz w:val="14"/>
                <w:szCs w:val="14"/>
              </w:rPr>
            </w:pPr>
            <w:r>
              <w:rPr>
                <w:color w:val="000000"/>
                <w:sz w:val="14"/>
                <w:szCs w:val="14"/>
              </w:rPr>
              <w:t>300</w:t>
            </w:r>
          </w:p>
        </w:tc>
        <w:tc>
          <w:tcPr>
            <w:tcW w:w="900" w:type="dxa"/>
            <w:shd w:val="clear" w:color="auto" w:fill="auto"/>
            <w:noWrap/>
            <w:tcMar>
              <w:left w:w="29" w:type="dxa"/>
              <w:right w:w="43" w:type="dxa"/>
            </w:tcMar>
            <w:vAlign w:val="center"/>
          </w:tcPr>
          <w:p w14:paraId="3E675192" w14:textId="51A67058" w:rsidR="00AF109E" w:rsidRDefault="00AF109E" w:rsidP="00AF109E">
            <w:pPr>
              <w:jc w:val="right"/>
              <w:rPr>
                <w:color w:val="000000"/>
                <w:sz w:val="14"/>
                <w:szCs w:val="14"/>
              </w:rPr>
            </w:pPr>
            <w:r>
              <w:rPr>
                <w:color w:val="000000"/>
                <w:sz w:val="14"/>
                <w:szCs w:val="14"/>
              </w:rPr>
              <w:t>31.772</w:t>
            </w:r>
          </w:p>
        </w:tc>
        <w:tc>
          <w:tcPr>
            <w:tcW w:w="900" w:type="dxa"/>
            <w:shd w:val="clear" w:color="auto" w:fill="auto"/>
            <w:noWrap/>
            <w:tcMar>
              <w:left w:w="29" w:type="dxa"/>
              <w:right w:w="43" w:type="dxa"/>
            </w:tcMar>
            <w:vAlign w:val="center"/>
          </w:tcPr>
          <w:p w14:paraId="1CB121D0" w14:textId="608B26E2" w:rsidR="00AF109E" w:rsidRDefault="00AF109E" w:rsidP="00AF109E">
            <w:pPr>
              <w:jc w:val="right"/>
              <w:rPr>
                <w:color w:val="000000"/>
                <w:sz w:val="14"/>
                <w:szCs w:val="14"/>
              </w:rPr>
            </w:pPr>
            <w:r>
              <w:rPr>
                <w:color w:val="000000"/>
                <w:sz w:val="14"/>
                <w:szCs w:val="14"/>
              </w:rPr>
              <w:t>170.721</w:t>
            </w:r>
          </w:p>
        </w:tc>
        <w:tc>
          <w:tcPr>
            <w:tcW w:w="720" w:type="dxa"/>
            <w:shd w:val="clear" w:color="auto" w:fill="auto"/>
            <w:noWrap/>
            <w:tcMar>
              <w:left w:w="29" w:type="dxa"/>
              <w:right w:w="43" w:type="dxa"/>
            </w:tcMar>
            <w:vAlign w:val="center"/>
          </w:tcPr>
          <w:p w14:paraId="526ADEE2" w14:textId="4E292EA2" w:rsidR="00AF109E" w:rsidRDefault="00AF109E" w:rsidP="00AF109E">
            <w:pPr>
              <w:jc w:val="right"/>
              <w:rPr>
                <w:color w:val="000000"/>
                <w:sz w:val="14"/>
                <w:szCs w:val="14"/>
              </w:rPr>
            </w:pPr>
            <w:r>
              <w:rPr>
                <w:color w:val="000000"/>
                <w:sz w:val="14"/>
                <w:szCs w:val="14"/>
              </w:rPr>
              <w:t>23</w:t>
            </w:r>
          </w:p>
        </w:tc>
        <w:tc>
          <w:tcPr>
            <w:tcW w:w="900" w:type="dxa"/>
            <w:shd w:val="clear" w:color="auto" w:fill="auto"/>
            <w:noWrap/>
            <w:tcMar>
              <w:left w:w="29" w:type="dxa"/>
              <w:right w:w="43" w:type="dxa"/>
            </w:tcMar>
            <w:vAlign w:val="center"/>
          </w:tcPr>
          <w:p w14:paraId="68F57863" w14:textId="13DCBCE3" w:rsidR="00AF109E" w:rsidRDefault="00AF109E" w:rsidP="00AF109E">
            <w:pPr>
              <w:jc w:val="right"/>
              <w:rPr>
                <w:color w:val="000000"/>
                <w:sz w:val="14"/>
                <w:szCs w:val="14"/>
              </w:rPr>
            </w:pPr>
            <w:r>
              <w:rPr>
                <w:color w:val="000000"/>
                <w:sz w:val="14"/>
                <w:szCs w:val="14"/>
              </w:rPr>
              <w:t>39.825</w:t>
            </w:r>
          </w:p>
        </w:tc>
        <w:tc>
          <w:tcPr>
            <w:tcW w:w="900" w:type="dxa"/>
            <w:shd w:val="clear" w:color="auto" w:fill="auto"/>
            <w:noWrap/>
            <w:tcMar>
              <w:left w:w="29" w:type="dxa"/>
              <w:right w:w="43" w:type="dxa"/>
            </w:tcMar>
            <w:vAlign w:val="center"/>
          </w:tcPr>
          <w:p w14:paraId="2C186A92" w14:textId="3E497C65" w:rsidR="00AF109E" w:rsidRDefault="00AF109E" w:rsidP="00AF109E">
            <w:pPr>
              <w:jc w:val="right"/>
              <w:rPr>
                <w:color w:val="000000"/>
                <w:sz w:val="14"/>
                <w:szCs w:val="14"/>
              </w:rPr>
            </w:pPr>
            <w:r>
              <w:rPr>
                <w:color w:val="000000"/>
                <w:sz w:val="14"/>
                <w:szCs w:val="14"/>
              </w:rPr>
              <w:t>53</w:t>
            </w:r>
          </w:p>
        </w:tc>
        <w:tc>
          <w:tcPr>
            <w:tcW w:w="720" w:type="dxa"/>
            <w:shd w:val="clear" w:color="auto" w:fill="auto"/>
            <w:noWrap/>
            <w:tcMar>
              <w:left w:w="29" w:type="dxa"/>
              <w:right w:w="43" w:type="dxa"/>
            </w:tcMar>
            <w:vAlign w:val="center"/>
          </w:tcPr>
          <w:p w14:paraId="3FBD3F80" w14:textId="46EF66B8" w:rsidR="00AF109E" w:rsidRDefault="00AF109E" w:rsidP="00AF109E">
            <w:pPr>
              <w:jc w:val="right"/>
              <w:rPr>
                <w:color w:val="000000"/>
                <w:sz w:val="14"/>
                <w:szCs w:val="14"/>
              </w:rPr>
            </w:pPr>
            <w:r>
              <w:rPr>
                <w:color w:val="000000"/>
                <w:sz w:val="14"/>
                <w:szCs w:val="14"/>
              </w:rPr>
              <w:t>894</w:t>
            </w:r>
          </w:p>
        </w:tc>
        <w:tc>
          <w:tcPr>
            <w:tcW w:w="810" w:type="dxa"/>
            <w:shd w:val="clear" w:color="auto" w:fill="auto"/>
            <w:noWrap/>
            <w:tcMar>
              <w:left w:w="29" w:type="dxa"/>
              <w:right w:w="43" w:type="dxa"/>
            </w:tcMar>
            <w:vAlign w:val="center"/>
          </w:tcPr>
          <w:p w14:paraId="5A39F0E2" w14:textId="01297403" w:rsidR="00AF109E" w:rsidRDefault="00AF109E" w:rsidP="00AF109E">
            <w:pPr>
              <w:jc w:val="right"/>
              <w:rPr>
                <w:color w:val="000000"/>
                <w:sz w:val="14"/>
                <w:szCs w:val="14"/>
              </w:rPr>
            </w:pPr>
            <w:r>
              <w:rPr>
                <w:color w:val="000000"/>
                <w:sz w:val="14"/>
                <w:szCs w:val="14"/>
              </w:rPr>
              <w:t>461</w:t>
            </w:r>
          </w:p>
        </w:tc>
        <w:tc>
          <w:tcPr>
            <w:tcW w:w="810" w:type="dxa"/>
            <w:shd w:val="clear" w:color="auto" w:fill="auto"/>
            <w:noWrap/>
            <w:tcMar>
              <w:left w:w="29" w:type="dxa"/>
              <w:right w:w="43" w:type="dxa"/>
            </w:tcMar>
            <w:vAlign w:val="center"/>
          </w:tcPr>
          <w:p w14:paraId="7BDAF0B4" w14:textId="72223554" w:rsidR="00AF109E" w:rsidRDefault="00AF109E" w:rsidP="00AF109E">
            <w:pPr>
              <w:jc w:val="right"/>
              <w:rPr>
                <w:color w:val="000000"/>
                <w:sz w:val="14"/>
                <w:szCs w:val="14"/>
              </w:rPr>
            </w:pPr>
            <w:r>
              <w:rPr>
                <w:color w:val="000000"/>
                <w:sz w:val="14"/>
                <w:szCs w:val="14"/>
              </w:rPr>
              <w:t>2,103</w:t>
            </w:r>
          </w:p>
        </w:tc>
      </w:tr>
      <w:tr w:rsidR="00AF109E" w:rsidRPr="00FF55B1" w14:paraId="69B3D430" w14:textId="77777777" w:rsidTr="00250B53">
        <w:trPr>
          <w:trHeight w:hRule="exact" w:val="259"/>
          <w:jc w:val="center"/>
        </w:trPr>
        <w:tc>
          <w:tcPr>
            <w:tcW w:w="2092" w:type="dxa"/>
            <w:shd w:val="clear" w:color="auto" w:fill="auto"/>
            <w:noWrap/>
            <w:vAlign w:val="center"/>
          </w:tcPr>
          <w:p w14:paraId="59EEFB61" w14:textId="293749BF"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41CF1242" w:rsidR="00AF109E" w:rsidRDefault="00AF109E" w:rsidP="00AF109E">
            <w:pPr>
              <w:jc w:val="right"/>
              <w:rPr>
                <w:color w:val="000000"/>
                <w:sz w:val="14"/>
                <w:szCs w:val="14"/>
              </w:rPr>
            </w:pPr>
            <w:r>
              <w:rPr>
                <w:color w:val="000000"/>
                <w:sz w:val="14"/>
                <w:szCs w:val="14"/>
              </w:rPr>
              <w:t>6,765</w:t>
            </w:r>
          </w:p>
        </w:tc>
        <w:tc>
          <w:tcPr>
            <w:tcW w:w="900" w:type="dxa"/>
            <w:shd w:val="clear" w:color="auto" w:fill="auto"/>
            <w:noWrap/>
            <w:tcMar>
              <w:left w:w="29" w:type="dxa"/>
              <w:right w:w="43" w:type="dxa"/>
            </w:tcMar>
            <w:vAlign w:val="center"/>
          </w:tcPr>
          <w:p w14:paraId="55C67984" w14:textId="4950F1A5" w:rsidR="00AF109E" w:rsidRDefault="00AF109E" w:rsidP="00AF109E">
            <w:pPr>
              <w:jc w:val="right"/>
              <w:rPr>
                <w:color w:val="000000"/>
                <w:sz w:val="14"/>
                <w:szCs w:val="14"/>
              </w:rPr>
            </w:pPr>
            <w:r>
              <w:rPr>
                <w:color w:val="000000"/>
                <w:sz w:val="14"/>
                <w:szCs w:val="14"/>
              </w:rPr>
              <w:t>564</w:t>
            </w:r>
          </w:p>
        </w:tc>
        <w:tc>
          <w:tcPr>
            <w:tcW w:w="900" w:type="dxa"/>
            <w:shd w:val="clear" w:color="auto" w:fill="auto"/>
            <w:noWrap/>
            <w:tcMar>
              <w:left w:w="29" w:type="dxa"/>
              <w:right w:w="43" w:type="dxa"/>
            </w:tcMar>
            <w:vAlign w:val="center"/>
          </w:tcPr>
          <w:p w14:paraId="3A308F60" w14:textId="2DB003BC" w:rsidR="00AF109E" w:rsidRDefault="00AF109E" w:rsidP="00AF109E">
            <w:pPr>
              <w:jc w:val="right"/>
              <w:rPr>
                <w:color w:val="000000"/>
                <w:sz w:val="14"/>
                <w:szCs w:val="14"/>
              </w:rPr>
            </w:pPr>
            <w:r>
              <w:rPr>
                <w:color w:val="000000"/>
                <w:sz w:val="14"/>
                <w:szCs w:val="14"/>
              </w:rPr>
              <w:t>1,783</w:t>
            </w:r>
          </w:p>
        </w:tc>
        <w:tc>
          <w:tcPr>
            <w:tcW w:w="720" w:type="dxa"/>
            <w:shd w:val="clear" w:color="auto" w:fill="auto"/>
            <w:noWrap/>
            <w:tcMar>
              <w:left w:w="29" w:type="dxa"/>
              <w:right w:w="43" w:type="dxa"/>
            </w:tcMar>
            <w:vAlign w:val="center"/>
          </w:tcPr>
          <w:p w14:paraId="73F92838" w14:textId="1B7519DA" w:rsidR="00AF109E" w:rsidRDefault="00AF109E" w:rsidP="00AF109E">
            <w:pPr>
              <w:jc w:val="right"/>
              <w:rPr>
                <w:color w:val="000000"/>
                <w:sz w:val="14"/>
                <w:szCs w:val="14"/>
              </w:rPr>
            </w:pPr>
            <w:r>
              <w:rPr>
                <w:color w:val="000000"/>
                <w:sz w:val="14"/>
                <w:szCs w:val="14"/>
              </w:rPr>
              <w:t>104</w:t>
            </w:r>
          </w:p>
        </w:tc>
        <w:tc>
          <w:tcPr>
            <w:tcW w:w="900" w:type="dxa"/>
            <w:shd w:val="clear" w:color="auto" w:fill="auto"/>
            <w:noWrap/>
            <w:tcMar>
              <w:left w:w="29" w:type="dxa"/>
              <w:right w:w="43" w:type="dxa"/>
            </w:tcMar>
            <w:vAlign w:val="center"/>
          </w:tcPr>
          <w:p w14:paraId="3888DE16" w14:textId="5FB38263" w:rsidR="00AF109E" w:rsidRDefault="00AF109E" w:rsidP="00AF109E">
            <w:pPr>
              <w:jc w:val="right"/>
              <w:rPr>
                <w:color w:val="000000"/>
                <w:sz w:val="14"/>
                <w:szCs w:val="14"/>
              </w:rPr>
            </w:pPr>
            <w:r>
              <w:rPr>
                <w:color w:val="000000"/>
                <w:sz w:val="14"/>
                <w:szCs w:val="14"/>
              </w:rPr>
              <w:t>19.412</w:t>
            </w:r>
          </w:p>
        </w:tc>
        <w:tc>
          <w:tcPr>
            <w:tcW w:w="900" w:type="dxa"/>
            <w:shd w:val="clear" w:color="auto" w:fill="auto"/>
            <w:noWrap/>
            <w:tcMar>
              <w:left w:w="29" w:type="dxa"/>
              <w:right w:w="43" w:type="dxa"/>
            </w:tcMar>
            <w:vAlign w:val="center"/>
          </w:tcPr>
          <w:p w14:paraId="75BCC1A3" w14:textId="3D01E8C3" w:rsidR="00AF109E" w:rsidRDefault="00AF109E" w:rsidP="00AF109E">
            <w:pPr>
              <w:jc w:val="right"/>
              <w:rPr>
                <w:color w:val="000000"/>
                <w:sz w:val="14"/>
                <w:szCs w:val="14"/>
              </w:rPr>
            </w:pPr>
            <w:r>
              <w:rPr>
                <w:color w:val="000000"/>
                <w:sz w:val="14"/>
                <w:szCs w:val="14"/>
              </w:rPr>
              <w:t>332.857</w:t>
            </w:r>
          </w:p>
        </w:tc>
        <w:tc>
          <w:tcPr>
            <w:tcW w:w="720" w:type="dxa"/>
            <w:shd w:val="clear" w:color="auto" w:fill="auto"/>
            <w:noWrap/>
            <w:tcMar>
              <w:left w:w="29" w:type="dxa"/>
              <w:right w:w="43" w:type="dxa"/>
            </w:tcMar>
            <w:vAlign w:val="center"/>
          </w:tcPr>
          <w:p w14:paraId="655D8DA3" w14:textId="1DDA22C8" w:rsidR="00AF109E" w:rsidRDefault="00AF109E" w:rsidP="00AF109E">
            <w:pPr>
              <w:jc w:val="right"/>
              <w:rPr>
                <w:color w:val="000000"/>
                <w:sz w:val="14"/>
                <w:szCs w:val="14"/>
              </w:rPr>
            </w:pPr>
            <w:r>
              <w:rPr>
                <w:color w:val="000000"/>
                <w:sz w:val="14"/>
                <w:szCs w:val="14"/>
              </w:rPr>
              <w:t>7,123</w:t>
            </w:r>
          </w:p>
        </w:tc>
        <w:tc>
          <w:tcPr>
            <w:tcW w:w="810" w:type="dxa"/>
            <w:shd w:val="clear" w:color="auto" w:fill="auto"/>
            <w:noWrap/>
            <w:tcMar>
              <w:left w:w="29" w:type="dxa"/>
              <w:right w:w="43" w:type="dxa"/>
            </w:tcMar>
            <w:vAlign w:val="center"/>
          </w:tcPr>
          <w:p w14:paraId="510F9722" w14:textId="2D7B1E58" w:rsidR="00AF109E" w:rsidRDefault="00AF109E" w:rsidP="00AF109E">
            <w:pPr>
              <w:jc w:val="right"/>
              <w:rPr>
                <w:color w:val="000000"/>
                <w:sz w:val="14"/>
                <w:szCs w:val="14"/>
              </w:rPr>
            </w:pPr>
            <w:r>
              <w:rPr>
                <w:color w:val="000000"/>
                <w:sz w:val="14"/>
                <w:szCs w:val="14"/>
              </w:rPr>
              <w:t>836</w:t>
            </w:r>
          </w:p>
        </w:tc>
        <w:tc>
          <w:tcPr>
            <w:tcW w:w="810" w:type="dxa"/>
            <w:shd w:val="clear" w:color="auto" w:fill="auto"/>
            <w:noWrap/>
            <w:tcMar>
              <w:left w:w="29" w:type="dxa"/>
              <w:right w:w="43" w:type="dxa"/>
            </w:tcMar>
            <w:vAlign w:val="center"/>
          </w:tcPr>
          <w:p w14:paraId="5E25C2ED" w14:textId="4E3AA4B3" w:rsidR="00AF109E" w:rsidRDefault="00AF109E" w:rsidP="00AF109E">
            <w:pPr>
              <w:jc w:val="right"/>
              <w:rPr>
                <w:color w:val="000000"/>
                <w:sz w:val="14"/>
                <w:szCs w:val="14"/>
              </w:rPr>
            </w:pPr>
            <w:r>
              <w:rPr>
                <w:color w:val="000000"/>
                <w:sz w:val="14"/>
                <w:szCs w:val="14"/>
              </w:rPr>
              <w:t>2,249</w:t>
            </w:r>
          </w:p>
        </w:tc>
      </w:tr>
      <w:tr w:rsidR="00AF109E"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6D782AC0" w:rsidR="00AF109E" w:rsidRPr="00CD7E30" w:rsidRDefault="00AF109E" w:rsidP="00AF109E">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CBD6FFA" w:rsidR="00AF109E" w:rsidRDefault="00AF109E" w:rsidP="00AF109E">
            <w:pPr>
              <w:jc w:val="right"/>
              <w:rPr>
                <w:color w:val="000000"/>
                <w:sz w:val="14"/>
                <w:szCs w:val="14"/>
              </w:rPr>
            </w:pPr>
            <w:r>
              <w:rPr>
                <w:color w:val="000000"/>
                <w:sz w:val="14"/>
                <w:szCs w:val="14"/>
              </w:rPr>
              <w:t>1,573</w:t>
            </w:r>
          </w:p>
        </w:tc>
        <w:tc>
          <w:tcPr>
            <w:tcW w:w="900" w:type="dxa"/>
            <w:tcBorders>
              <w:bottom w:val="single" w:sz="4" w:space="0" w:color="auto"/>
            </w:tcBorders>
            <w:shd w:val="clear" w:color="auto" w:fill="auto"/>
            <w:noWrap/>
            <w:tcMar>
              <w:left w:w="29" w:type="dxa"/>
              <w:right w:w="43" w:type="dxa"/>
            </w:tcMar>
            <w:vAlign w:val="center"/>
          </w:tcPr>
          <w:p w14:paraId="7D4C4925" w14:textId="3D112934" w:rsidR="00AF109E" w:rsidRDefault="00AF109E" w:rsidP="00AF109E">
            <w:pPr>
              <w:jc w:val="right"/>
              <w:rPr>
                <w:color w:val="000000"/>
                <w:sz w:val="14"/>
                <w:szCs w:val="14"/>
              </w:rPr>
            </w:pPr>
            <w:r>
              <w:rPr>
                <w:color w:val="000000"/>
                <w:sz w:val="14"/>
                <w:szCs w:val="14"/>
              </w:rPr>
              <w:t>346.191</w:t>
            </w:r>
          </w:p>
        </w:tc>
        <w:tc>
          <w:tcPr>
            <w:tcW w:w="900" w:type="dxa"/>
            <w:tcBorders>
              <w:bottom w:val="single" w:sz="4" w:space="0" w:color="auto"/>
            </w:tcBorders>
            <w:shd w:val="clear" w:color="auto" w:fill="auto"/>
            <w:noWrap/>
            <w:tcMar>
              <w:left w:w="29" w:type="dxa"/>
              <w:right w:w="43" w:type="dxa"/>
            </w:tcMar>
            <w:vAlign w:val="center"/>
          </w:tcPr>
          <w:p w14:paraId="729F192F" w14:textId="33C1FF02" w:rsidR="00AF109E" w:rsidRDefault="00AF109E" w:rsidP="00AF109E">
            <w:pPr>
              <w:jc w:val="right"/>
              <w:rPr>
                <w:color w:val="000000"/>
                <w:sz w:val="14"/>
                <w:szCs w:val="14"/>
              </w:rPr>
            </w:pPr>
            <w:r>
              <w:rPr>
                <w:color w:val="000000"/>
                <w:sz w:val="14"/>
                <w:szCs w:val="14"/>
              </w:rPr>
              <w:t>1,398</w:t>
            </w:r>
          </w:p>
        </w:tc>
        <w:tc>
          <w:tcPr>
            <w:tcW w:w="720" w:type="dxa"/>
            <w:tcBorders>
              <w:bottom w:val="single" w:sz="4" w:space="0" w:color="auto"/>
            </w:tcBorders>
            <w:shd w:val="clear" w:color="auto" w:fill="auto"/>
            <w:noWrap/>
            <w:tcMar>
              <w:left w:w="29" w:type="dxa"/>
              <w:right w:w="43" w:type="dxa"/>
            </w:tcMar>
            <w:vAlign w:val="center"/>
          </w:tcPr>
          <w:p w14:paraId="5C960CF2" w14:textId="7D9DAE50" w:rsidR="00AF109E" w:rsidRDefault="00AF109E" w:rsidP="00AF109E">
            <w:pPr>
              <w:jc w:val="right"/>
              <w:rPr>
                <w:color w:val="000000"/>
                <w:sz w:val="14"/>
                <w:szCs w:val="14"/>
              </w:rPr>
            </w:pPr>
            <w:r>
              <w:rPr>
                <w:color w:val="000000"/>
                <w:sz w:val="14"/>
                <w:szCs w:val="14"/>
              </w:rPr>
              <w:t>213</w:t>
            </w:r>
          </w:p>
        </w:tc>
        <w:tc>
          <w:tcPr>
            <w:tcW w:w="900" w:type="dxa"/>
            <w:tcBorders>
              <w:bottom w:val="single" w:sz="4" w:space="0" w:color="auto"/>
            </w:tcBorders>
            <w:shd w:val="clear" w:color="auto" w:fill="auto"/>
            <w:noWrap/>
            <w:tcMar>
              <w:left w:w="29" w:type="dxa"/>
              <w:right w:w="43" w:type="dxa"/>
            </w:tcMar>
            <w:vAlign w:val="center"/>
          </w:tcPr>
          <w:p w14:paraId="037B76E9" w14:textId="05474617" w:rsidR="00AF109E" w:rsidRDefault="00AF109E" w:rsidP="00AF109E">
            <w:pPr>
              <w:jc w:val="right"/>
              <w:rPr>
                <w:color w:val="000000"/>
                <w:sz w:val="14"/>
                <w:szCs w:val="14"/>
              </w:rPr>
            </w:pPr>
            <w:r>
              <w:rPr>
                <w:color w:val="000000"/>
                <w:sz w:val="14"/>
                <w:szCs w:val="14"/>
              </w:rPr>
              <w:t>97.155</w:t>
            </w:r>
          </w:p>
        </w:tc>
        <w:tc>
          <w:tcPr>
            <w:tcW w:w="900" w:type="dxa"/>
            <w:tcBorders>
              <w:bottom w:val="single" w:sz="4" w:space="0" w:color="auto"/>
            </w:tcBorders>
            <w:shd w:val="clear" w:color="auto" w:fill="auto"/>
            <w:noWrap/>
            <w:tcMar>
              <w:left w:w="29" w:type="dxa"/>
              <w:right w:w="43" w:type="dxa"/>
            </w:tcMar>
            <w:vAlign w:val="center"/>
          </w:tcPr>
          <w:p w14:paraId="328D77B3" w14:textId="5556EB17" w:rsidR="00AF109E" w:rsidRDefault="00AF109E" w:rsidP="00AF109E">
            <w:pPr>
              <w:jc w:val="right"/>
              <w:rPr>
                <w:color w:val="000000"/>
                <w:sz w:val="14"/>
                <w:szCs w:val="14"/>
              </w:rPr>
            </w:pPr>
            <w:r>
              <w:rPr>
                <w:color w:val="000000"/>
                <w:sz w:val="14"/>
                <w:szCs w:val="14"/>
              </w:rPr>
              <w:t>982.094</w:t>
            </w:r>
          </w:p>
        </w:tc>
        <w:tc>
          <w:tcPr>
            <w:tcW w:w="720" w:type="dxa"/>
            <w:tcBorders>
              <w:bottom w:val="single" w:sz="4" w:space="0" w:color="auto"/>
            </w:tcBorders>
            <w:shd w:val="clear" w:color="auto" w:fill="auto"/>
            <w:noWrap/>
            <w:tcMar>
              <w:left w:w="29" w:type="dxa"/>
              <w:right w:w="43" w:type="dxa"/>
            </w:tcMar>
            <w:vAlign w:val="center"/>
          </w:tcPr>
          <w:p w14:paraId="7835EA90" w14:textId="5E7DFDE5" w:rsidR="00AF109E" w:rsidRDefault="00AF109E" w:rsidP="00AF109E">
            <w:pPr>
              <w:jc w:val="right"/>
              <w:rPr>
                <w:color w:val="000000"/>
                <w:sz w:val="14"/>
                <w:szCs w:val="14"/>
              </w:rPr>
            </w:pPr>
            <w:r>
              <w:rPr>
                <w:color w:val="000000"/>
                <w:sz w:val="14"/>
                <w:szCs w:val="14"/>
              </w:rPr>
              <w:t>3,073</w:t>
            </w:r>
          </w:p>
        </w:tc>
        <w:tc>
          <w:tcPr>
            <w:tcW w:w="810" w:type="dxa"/>
            <w:tcBorders>
              <w:bottom w:val="single" w:sz="4" w:space="0" w:color="auto"/>
            </w:tcBorders>
            <w:shd w:val="clear" w:color="auto" w:fill="auto"/>
            <w:noWrap/>
            <w:tcMar>
              <w:left w:w="29" w:type="dxa"/>
              <w:right w:w="43" w:type="dxa"/>
            </w:tcMar>
            <w:vAlign w:val="center"/>
          </w:tcPr>
          <w:p w14:paraId="47747CAA" w14:textId="72CBC524" w:rsidR="00AF109E" w:rsidRDefault="00AF109E" w:rsidP="00AF109E">
            <w:pPr>
              <w:jc w:val="right"/>
              <w:rPr>
                <w:color w:val="000000"/>
                <w:sz w:val="14"/>
                <w:szCs w:val="14"/>
              </w:rPr>
            </w:pPr>
            <w:r>
              <w:rPr>
                <w:color w:val="000000"/>
                <w:sz w:val="14"/>
                <w:szCs w:val="14"/>
              </w:rPr>
              <w:t>599</w:t>
            </w:r>
          </w:p>
        </w:tc>
        <w:tc>
          <w:tcPr>
            <w:tcW w:w="810" w:type="dxa"/>
            <w:tcBorders>
              <w:bottom w:val="single" w:sz="4" w:space="0" w:color="auto"/>
            </w:tcBorders>
            <w:shd w:val="clear" w:color="auto" w:fill="auto"/>
            <w:noWrap/>
            <w:tcMar>
              <w:left w:w="29" w:type="dxa"/>
              <w:right w:w="43" w:type="dxa"/>
            </w:tcMar>
            <w:vAlign w:val="center"/>
          </w:tcPr>
          <w:p w14:paraId="5ADF6464" w14:textId="3595638C" w:rsidR="00AF109E" w:rsidRDefault="00AF109E" w:rsidP="00AF109E">
            <w:pPr>
              <w:jc w:val="right"/>
              <w:rPr>
                <w:color w:val="000000"/>
                <w:sz w:val="14"/>
                <w:szCs w:val="14"/>
              </w:rPr>
            </w:pPr>
            <w:r>
              <w:rPr>
                <w:color w:val="000000"/>
                <w:sz w:val="14"/>
                <w:szCs w:val="14"/>
              </w:rPr>
              <w:t>2,941</w:t>
            </w:r>
          </w:p>
        </w:tc>
      </w:tr>
      <w:tr w:rsidR="00AF109E"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3E9D39B"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23AB8528" w:rsidR="00AF109E" w:rsidRDefault="00AF109E" w:rsidP="00AF109E">
            <w:pPr>
              <w:jc w:val="right"/>
              <w:rPr>
                <w:b/>
                <w:bCs/>
                <w:color w:val="000000"/>
                <w:sz w:val="14"/>
                <w:szCs w:val="14"/>
              </w:rPr>
            </w:pPr>
            <w:r w:rsidRPr="00250B53">
              <w:rPr>
                <w:b/>
                <w:bCs/>
                <w:color w:val="000000"/>
                <w:sz w:val="14"/>
                <w:szCs w:val="14"/>
              </w:rPr>
              <w:t>302,038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1A6FD83B" w:rsidR="00AF109E" w:rsidRDefault="00AF109E" w:rsidP="00AF109E">
            <w:pPr>
              <w:jc w:val="right"/>
              <w:rPr>
                <w:b/>
                <w:bCs/>
                <w:color w:val="000000"/>
                <w:sz w:val="14"/>
                <w:szCs w:val="14"/>
              </w:rPr>
            </w:pPr>
            <w:r w:rsidRPr="00250B53">
              <w:rPr>
                <w:b/>
                <w:bCs/>
                <w:color w:val="000000"/>
                <w:sz w:val="14"/>
                <w:szCs w:val="14"/>
              </w:rPr>
              <w:t>37,795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21CD0A8D" w:rsidR="00AF109E" w:rsidRDefault="00AF109E" w:rsidP="00AF109E">
            <w:pPr>
              <w:jc w:val="right"/>
              <w:rPr>
                <w:b/>
                <w:bCs/>
                <w:color w:val="000000"/>
                <w:sz w:val="14"/>
                <w:szCs w:val="14"/>
              </w:rPr>
            </w:pPr>
            <w:r w:rsidRPr="00250B53">
              <w:rPr>
                <w:b/>
                <w:bCs/>
                <w:color w:val="000000"/>
                <w:sz w:val="14"/>
                <w:szCs w:val="14"/>
              </w:rPr>
              <w:t>160,189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5D81D49A" w:rsidR="00AF109E" w:rsidRDefault="00AF109E" w:rsidP="00AF109E">
            <w:pPr>
              <w:jc w:val="right"/>
              <w:rPr>
                <w:b/>
                <w:bCs/>
                <w:color w:val="000000"/>
                <w:sz w:val="14"/>
                <w:szCs w:val="14"/>
              </w:rPr>
            </w:pPr>
            <w:r w:rsidRPr="00250B53">
              <w:rPr>
                <w:b/>
                <w:bCs/>
                <w:color w:val="000000"/>
                <w:sz w:val="14"/>
                <w:szCs w:val="14"/>
              </w:rPr>
              <w:t>16,501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3E748B33" w:rsidR="00AF109E" w:rsidRDefault="00AF109E" w:rsidP="00AF109E">
            <w:pPr>
              <w:jc w:val="right"/>
              <w:rPr>
                <w:b/>
                <w:bCs/>
                <w:color w:val="000000"/>
                <w:sz w:val="14"/>
                <w:szCs w:val="14"/>
              </w:rPr>
            </w:pPr>
            <w:r w:rsidRPr="00250B53">
              <w:rPr>
                <w:b/>
                <w:bCs/>
                <w:color w:val="000000"/>
                <w:sz w:val="14"/>
                <w:szCs w:val="14"/>
              </w:rPr>
              <w:t>109,708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433BC986" w:rsidR="00AF109E" w:rsidRDefault="00AF109E" w:rsidP="00AF109E">
            <w:pPr>
              <w:jc w:val="right"/>
              <w:rPr>
                <w:b/>
                <w:bCs/>
                <w:color w:val="000000"/>
                <w:sz w:val="14"/>
                <w:szCs w:val="14"/>
              </w:rPr>
            </w:pPr>
            <w:r w:rsidRPr="00250B53">
              <w:rPr>
                <w:b/>
                <w:bCs/>
                <w:color w:val="000000"/>
                <w:sz w:val="14"/>
                <w:szCs w:val="14"/>
              </w:rPr>
              <w:t>119,827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3AE9C7B5" w:rsidR="00AF109E" w:rsidRDefault="00AF109E" w:rsidP="00AF109E">
            <w:pPr>
              <w:jc w:val="right"/>
              <w:rPr>
                <w:b/>
                <w:bCs/>
                <w:color w:val="000000"/>
                <w:sz w:val="14"/>
                <w:szCs w:val="14"/>
              </w:rPr>
            </w:pPr>
            <w:r w:rsidRPr="00250B53">
              <w:rPr>
                <w:b/>
                <w:bCs/>
                <w:color w:val="000000"/>
                <w:sz w:val="14"/>
                <w:szCs w:val="14"/>
              </w:rPr>
              <w:t>488,078</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3B0BA1E6" w:rsidR="00AF109E" w:rsidRDefault="00AF109E" w:rsidP="00AF109E">
            <w:pPr>
              <w:jc w:val="right"/>
              <w:rPr>
                <w:b/>
                <w:bCs/>
                <w:color w:val="000000"/>
                <w:sz w:val="14"/>
                <w:szCs w:val="14"/>
              </w:rPr>
            </w:pPr>
            <w:r w:rsidRPr="00250B53">
              <w:rPr>
                <w:b/>
                <w:bCs/>
                <w:color w:val="000000"/>
                <w:sz w:val="14"/>
                <w:szCs w:val="14"/>
              </w:rPr>
              <w:t>291,876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117EF3CF" w:rsidR="00AF109E" w:rsidRDefault="00AF109E" w:rsidP="00AF109E">
            <w:pPr>
              <w:jc w:val="right"/>
              <w:rPr>
                <w:b/>
                <w:bCs/>
                <w:color w:val="000000"/>
                <w:sz w:val="14"/>
                <w:szCs w:val="14"/>
              </w:rPr>
            </w:pPr>
            <w:r w:rsidRPr="00250B53">
              <w:rPr>
                <w:b/>
                <w:bCs/>
                <w:color w:val="000000"/>
                <w:sz w:val="14"/>
                <w:szCs w:val="14"/>
              </w:rPr>
              <w:t>591,561</w:t>
            </w:r>
          </w:p>
        </w:tc>
      </w:tr>
      <w:tr w:rsidR="00AF109E"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AF109E" w:rsidRDefault="00AF109E" w:rsidP="00AF109E">
            <w:pPr>
              <w:jc w:val="right"/>
              <w:rPr>
                <w:rFonts w:ascii="Calibri" w:hAnsi="Calibri"/>
                <w:color w:val="000000"/>
                <w:sz w:val="22"/>
                <w:szCs w:val="22"/>
              </w:rPr>
            </w:pPr>
          </w:p>
        </w:tc>
      </w:tr>
      <w:tr w:rsidR="00AF109E" w:rsidRPr="00FF55B1" w14:paraId="5E0B79A7" w14:textId="77777777" w:rsidTr="00DD36F1">
        <w:trPr>
          <w:trHeight w:hRule="exact" w:val="259"/>
          <w:jc w:val="center"/>
        </w:trPr>
        <w:tc>
          <w:tcPr>
            <w:tcW w:w="2092" w:type="dxa"/>
            <w:shd w:val="clear" w:color="auto" w:fill="auto"/>
            <w:noWrap/>
            <w:vAlign w:val="center"/>
          </w:tcPr>
          <w:p w14:paraId="157B81F8" w14:textId="4E5BF928" w:rsidR="00AF109E" w:rsidRPr="00E16A25" w:rsidRDefault="00AF109E" w:rsidP="00AF109E">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3E35BBC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AF109E" w:rsidRDefault="00AF109E" w:rsidP="00AF109E">
            <w:pPr>
              <w:jc w:val="right"/>
              <w:rPr>
                <w:color w:val="000000"/>
                <w:sz w:val="14"/>
                <w:szCs w:val="14"/>
              </w:rPr>
            </w:pPr>
          </w:p>
        </w:tc>
      </w:tr>
      <w:tr w:rsidR="00AF109E" w:rsidRPr="00FF55B1" w14:paraId="650C24A4" w14:textId="77777777" w:rsidTr="00DD36F1">
        <w:trPr>
          <w:trHeight w:hRule="exact" w:val="259"/>
          <w:jc w:val="center"/>
        </w:trPr>
        <w:tc>
          <w:tcPr>
            <w:tcW w:w="2092" w:type="dxa"/>
            <w:shd w:val="clear" w:color="auto" w:fill="auto"/>
            <w:noWrap/>
            <w:vAlign w:val="center"/>
          </w:tcPr>
          <w:p w14:paraId="7946EC95" w14:textId="39724CC6" w:rsidR="00AF109E" w:rsidRPr="00E16A25"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70F80837" w:rsidR="00AF109E" w:rsidRDefault="00AF109E" w:rsidP="00AF109E">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5CC8906B" w14:textId="76602056" w:rsidR="00AF109E" w:rsidRDefault="00AF109E" w:rsidP="00AF109E">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15593556" w14:textId="60C574E8" w:rsidR="00AF109E" w:rsidRDefault="00AF109E" w:rsidP="00AF109E">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1A5FDD44" w14:textId="1222D741" w:rsidR="00AF109E" w:rsidRDefault="00AF109E" w:rsidP="00AF109E">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6AB835F1" w14:textId="5DA88C76" w:rsidR="00AF109E" w:rsidRDefault="00AF109E" w:rsidP="00AF109E">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37FA6041" w14:textId="26217F62" w:rsidR="00AF109E" w:rsidRDefault="00AF109E" w:rsidP="00AF109E">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1B4B6133" w14:textId="6E209762" w:rsidR="00AF109E" w:rsidRDefault="00AF109E" w:rsidP="00AF109E">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35DCB539" w14:textId="735C810F" w:rsidR="00AF109E" w:rsidRDefault="00AF109E" w:rsidP="00AF109E">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6F21216C" w14:textId="3ED02365" w:rsidR="00AF109E" w:rsidRDefault="00AF109E" w:rsidP="00AF109E">
            <w:pPr>
              <w:jc w:val="right"/>
              <w:rPr>
                <w:color w:val="000000"/>
                <w:sz w:val="14"/>
                <w:szCs w:val="14"/>
              </w:rPr>
            </w:pPr>
            <w:r>
              <w:rPr>
                <w:color w:val="000000"/>
                <w:sz w:val="14"/>
                <w:szCs w:val="14"/>
              </w:rPr>
              <w:t>504,028</w:t>
            </w:r>
          </w:p>
        </w:tc>
      </w:tr>
      <w:tr w:rsidR="00AF109E" w:rsidRPr="00FF55B1" w14:paraId="31D2DFB3" w14:textId="77777777" w:rsidTr="00DD36F1">
        <w:trPr>
          <w:trHeight w:hRule="exact" w:val="259"/>
          <w:jc w:val="center"/>
        </w:trPr>
        <w:tc>
          <w:tcPr>
            <w:tcW w:w="2092" w:type="dxa"/>
            <w:shd w:val="clear" w:color="auto" w:fill="auto"/>
            <w:noWrap/>
            <w:vAlign w:val="center"/>
          </w:tcPr>
          <w:p w14:paraId="1DE6A3E3" w14:textId="51EAB8C6" w:rsidR="00AF109E" w:rsidRPr="00E16A25"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34BF7107" w:rsidR="00AF109E" w:rsidRDefault="00AF109E" w:rsidP="00AF109E">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49B76E97" w14:textId="2F5FDF01" w:rsidR="00AF109E" w:rsidRDefault="00AF109E" w:rsidP="00AF109E">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1D1A77F7" w14:textId="0BFAEB74" w:rsidR="00AF109E" w:rsidRDefault="00AF109E" w:rsidP="00AF109E">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1B7901CB" w14:textId="34277C8F" w:rsidR="00AF109E" w:rsidRDefault="00AF109E" w:rsidP="00AF109E">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0C469208" w14:textId="69E2555C" w:rsidR="00AF109E" w:rsidRDefault="00AF109E" w:rsidP="00AF109E">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0A5CE2C0" w14:textId="2AF19B57" w:rsidR="00AF109E" w:rsidRDefault="00AF109E" w:rsidP="00AF109E">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287388D0" w14:textId="11E1282F" w:rsidR="00AF109E" w:rsidRDefault="00AF109E" w:rsidP="00AF109E">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73545BB7" w14:textId="05CF42CF" w:rsidR="00AF109E" w:rsidRDefault="00AF109E" w:rsidP="00AF109E">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064F789D" w14:textId="7B42A75C" w:rsidR="00AF109E" w:rsidRDefault="00AF109E" w:rsidP="00AF109E">
            <w:pPr>
              <w:jc w:val="right"/>
              <w:rPr>
                <w:color w:val="000000"/>
                <w:sz w:val="14"/>
                <w:szCs w:val="14"/>
              </w:rPr>
            </w:pPr>
            <w:r>
              <w:rPr>
                <w:color w:val="000000"/>
                <w:sz w:val="14"/>
                <w:szCs w:val="14"/>
              </w:rPr>
              <w:t>96,700</w:t>
            </w:r>
          </w:p>
        </w:tc>
      </w:tr>
      <w:tr w:rsidR="00AF109E" w:rsidRPr="00FF55B1" w14:paraId="348281E4" w14:textId="77777777" w:rsidTr="00DD36F1">
        <w:trPr>
          <w:trHeight w:hRule="exact" w:val="259"/>
          <w:jc w:val="center"/>
        </w:trPr>
        <w:tc>
          <w:tcPr>
            <w:tcW w:w="2092" w:type="dxa"/>
            <w:shd w:val="clear" w:color="auto" w:fill="auto"/>
            <w:noWrap/>
            <w:vAlign w:val="center"/>
          </w:tcPr>
          <w:p w14:paraId="01DCA681" w14:textId="471B5C0C" w:rsidR="00AF109E" w:rsidRPr="00E16A25"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7FA71A49" w:rsidR="00AF109E" w:rsidRDefault="00AF109E" w:rsidP="00AF109E">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6E31D3D8" w14:textId="48A8723B" w:rsidR="00AF109E" w:rsidRDefault="00AF109E" w:rsidP="00AF109E">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08990896" w14:textId="01332A43" w:rsidR="00AF109E" w:rsidRDefault="00AF109E" w:rsidP="00AF109E">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71EB283F" w14:textId="22E9043D" w:rsidR="00AF109E" w:rsidRDefault="00AF109E" w:rsidP="00AF109E">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6573FD35" w14:textId="60545EF8" w:rsidR="00AF109E" w:rsidRDefault="00AF109E" w:rsidP="00AF109E">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2DC5D211" w14:textId="1FCC2806" w:rsidR="00AF109E" w:rsidRDefault="00AF109E" w:rsidP="00AF109E">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19189AAA" w14:textId="76283AC1" w:rsidR="00AF109E" w:rsidRDefault="00AF109E" w:rsidP="00AF109E">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5FF21FFB" w14:textId="0062F062" w:rsidR="00AF109E" w:rsidRDefault="00AF109E" w:rsidP="00AF109E">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66C1D12C" w14:textId="6EAC933A" w:rsidR="00AF109E" w:rsidRDefault="00AF109E" w:rsidP="00AF109E">
            <w:pPr>
              <w:jc w:val="right"/>
              <w:rPr>
                <w:color w:val="000000"/>
                <w:sz w:val="14"/>
                <w:szCs w:val="14"/>
              </w:rPr>
            </w:pPr>
            <w:r>
              <w:rPr>
                <w:color w:val="000000"/>
                <w:sz w:val="14"/>
                <w:szCs w:val="14"/>
              </w:rPr>
              <w:t>17,831</w:t>
            </w:r>
          </w:p>
        </w:tc>
      </w:tr>
      <w:tr w:rsidR="00AF109E" w:rsidRPr="00FF55B1" w14:paraId="6332C054" w14:textId="77777777" w:rsidTr="00DD36F1">
        <w:trPr>
          <w:trHeight w:hRule="exact" w:val="259"/>
          <w:jc w:val="center"/>
        </w:trPr>
        <w:tc>
          <w:tcPr>
            <w:tcW w:w="2092" w:type="dxa"/>
            <w:shd w:val="clear" w:color="auto" w:fill="auto"/>
            <w:noWrap/>
            <w:vAlign w:val="center"/>
          </w:tcPr>
          <w:p w14:paraId="0DBDD9CE" w14:textId="6D98F7AE" w:rsidR="00AF109E" w:rsidRPr="00E16A25" w:rsidRDefault="00AF109E" w:rsidP="00AF109E">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2062ADBF" w:rsidR="00AF109E" w:rsidRDefault="00AF109E" w:rsidP="00AF109E">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4A398C9E" w14:textId="04B042A5" w:rsidR="00AF109E" w:rsidRDefault="00AF109E" w:rsidP="00AF109E">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1CD456A7" w14:textId="78F967A4" w:rsidR="00AF109E" w:rsidRDefault="00AF109E" w:rsidP="00AF109E">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190D0290" w14:textId="1309E528" w:rsidR="00AF109E" w:rsidRDefault="00AF109E" w:rsidP="00AF109E">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23280324" w14:textId="7DA8FCA1" w:rsidR="00AF109E" w:rsidRDefault="00AF109E" w:rsidP="00AF109E">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510D31BA" w14:textId="56F0A92B" w:rsidR="00AF109E" w:rsidRDefault="00AF109E" w:rsidP="00AF109E">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02398883" w14:textId="6996BA0C" w:rsidR="00AF109E" w:rsidRDefault="00AF109E" w:rsidP="00AF109E">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7436B831" w14:textId="566C5FFC" w:rsidR="00AF109E" w:rsidRDefault="00AF109E" w:rsidP="00AF109E">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72452F41" w14:textId="16AB2988" w:rsidR="00AF109E" w:rsidRDefault="00AF109E" w:rsidP="00AF109E">
            <w:pPr>
              <w:jc w:val="right"/>
              <w:rPr>
                <w:color w:val="000000"/>
                <w:sz w:val="14"/>
                <w:szCs w:val="14"/>
              </w:rPr>
            </w:pPr>
            <w:r>
              <w:rPr>
                <w:color w:val="000000"/>
                <w:sz w:val="14"/>
                <w:szCs w:val="14"/>
              </w:rPr>
              <w:t>2,297</w:t>
            </w:r>
          </w:p>
        </w:tc>
      </w:tr>
      <w:tr w:rsidR="00AF109E" w:rsidRPr="00FF55B1" w14:paraId="06C82EAD" w14:textId="77777777" w:rsidTr="00DD36F1">
        <w:trPr>
          <w:trHeight w:hRule="exact" w:val="259"/>
          <w:jc w:val="center"/>
        </w:trPr>
        <w:tc>
          <w:tcPr>
            <w:tcW w:w="2092" w:type="dxa"/>
            <w:shd w:val="clear" w:color="auto" w:fill="auto"/>
            <w:noWrap/>
            <w:vAlign w:val="center"/>
          </w:tcPr>
          <w:p w14:paraId="2D095020" w14:textId="3F64F7DC" w:rsidR="00AF109E" w:rsidRPr="00E16A25"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1F858844" w:rsidR="00AF109E" w:rsidRDefault="00AF109E" w:rsidP="00AF109E">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7A4314F6" w14:textId="60C96E45" w:rsidR="00AF109E" w:rsidRDefault="00AF109E" w:rsidP="00AF109E">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7A881B59" w14:textId="2A98378B" w:rsidR="00AF109E" w:rsidRDefault="00AF109E" w:rsidP="00AF109E">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528E1A72" w14:textId="2C97873F" w:rsidR="00AF109E" w:rsidRDefault="00AF109E" w:rsidP="00AF109E">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30995DA8" w14:textId="4C2C34C2" w:rsidR="00AF109E" w:rsidRDefault="00AF109E" w:rsidP="00AF109E">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06AAD27F" w14:textId="56F0CB25" w:rsidR="00AF109E" w:rsidRDefault="00AF109E" w:rsidP="00AF109E">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625A0B28" w14:textId="6EAE2E05" w:rsidR="00AF109E" w:rsidRDefault="00AF109E" w:rsidP="00AF109E">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336AE023" w14:textId="2B285F04" w:rsidR="00AF109E" w:rsidRDefault="00AF109E" w:rsidP="00AF109E">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26257A0E" w14:textId="46D1F731" w:rsidR="00AF109E" w:rsidRDefault="00AF109E" w:rsidP="00AF109E">
            <w:pPr>
              <w:jc w:val="right"/>
              <w:rPr>
                <w:color w:val="000000"/>
                <w:sz w:val="14"/>
                <w:szCs w:val="14"/>
              </w:rPr>
            </w:pPr>
            <w:r>
              <w:rPr>
                <w:color w:val="000000"/>
                <w:sz w:val="14"/>
                <w:szCs w:val="14"/>
              </w:rPr>
              <w:t>2,498</w:t>
            </w:r>
          </w:p>
        </w:tc>
      </w:tr>
      <w:tr w:rsidR="00AF109E"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0004EB5F" w:rsidR="00AF109E" w:rsidRPr="00E16A25" w:rsidRDefault="00AF109E" w:rsidP="00AF109E">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57C64373" w:rsidR="00AF109E" w:rsidRDefault="00AF109E" w:rsidP="00AF109E">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05BDB003" w14:textId="6C16657F" w:rsidR="00AF109E" w:rsidRDefault="00AF109E" w:rsidP="00AF109E">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59161298" w14:textId="3240B538" w:rsidR="00AF109E" w:rsidRDefault="00AF109E" w:rsidP="00AF109E">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3ED43134" w14:textId="7774F763" w:rsidR="00AF109E" w:rsidRDefault="00AF109E" w:rsidP="00AF109E">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6D706584" w14:textId="5D438D32" w:rsidR="00AF109E" w:rsidRDefault="00AF109E" w:rsidP="00AF109E">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0BF359B0" w14:textId="038C974D" w:rsidR="00AF109E" w:rsidRDefault="00AF109E" w:rsidP="00AF109E">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11C47B99" w14:textId="43951A2C" w:rsidR="00AF109E" w:rsidRDefault="00AF109E" w:rsidP="00AF109E">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39C65B13" w14:textId="4A19E279" w:rsidR="00AF109E" w:rsidRDefault="00AF109E" w:rsidP="00AF109E">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09A0AE1D" w14:textId="5E1229A7" w:rsidR="00AF109E" w:rsidRDefault="00AF109E" w:rsidP="00AF109E">
            <w:pPr>
              <w:jc w:val="right"/>
              <w:rPr>
                <w:color w:val="000000"/>
                <w:sz w:val="14"/>
                <w:szCs w:val="14"/>
              </w:rPr>
            </w:pPr>
            <w:r>
              <w:rPr>
                <w:color w:val="000000"/>
                <w:sz w:val="14"/>
                <w:szCs w:val="14"/>
              </w:rPr>
              <w:t>3,475</w:t>
            </w:r>
          </w:p>
        </w:tc>
      </w:tr>
      <w:tr w:rsidR="00AF109E"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79D4C282" w:rsidR="00AF109E" w:rsidRPr="00E16A25" w:rsidRDefault="00AF109E" w:rsidP="00AF109E">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7236E312" w:rsidR="00AF109E" w:rsidRDefault="00AF109E" w:rsidP="00AF109E">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3EB20E78" w:rsidR="00AF109E" w:rsidRDefault="00AF109E" w:rsidP="00AF109E">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4FE1DED8" w:rsidR="00AF109E" w:rsidRDefault="00AF109E" w:rsidP="00AF109E">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272EE8BA" w:rsidR="00AF109E" w:rsidRDefault="00AF109E" w:rsidP="00AF109E">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4DA2DC65" w:rsidR="00AF109E" w:rsidRDefault="00AF109E" w:rsidP="00AF109E">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7BEDEAB3" w:rsidR="00AF109E" w:rsidRDefault="00AF109E" w:rsidP="00AF109E">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7151D753" w:rsidR="00AF109E" w:rsidRDefault="00AF109E" w:rsidP="00AF109E">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6BBE868F" w:rsidR="00AF109E" w:rsidRDefault="00AF109E" w:rsidP="00AF109E">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073CFC16" w:rsidR="00AF109E" w:rsidRDefault="00AF109E" w:rsidP="00AF109E">
            <w:pPr>
              <w:jc w:val="right"/>
              <w:rPr>
                <w:b/>
                <w:bCs/>
                <w:color w:val="000000"/>
                <w:sz w:val="14"/>
                <w:szCs w:val="14"/>
              </w:rPr>
            </w:pPr>
            <w:r>
              <w:rPr>
                <w:b/>
                <w:bCs/>
                <w:color w:val="000000"/>
                <w:sz w:val="14"/>
                <w:szCs w:val="14"/>
              </w:rPr>
              <w:t>626,829</w:t>
            </w:r>
          </w:p>
        </w:tc>
      </w:tr>
      <w:tr w:rsidR="00AF109E"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AF109E" w:rsidRDefault="00AF109E" w:rsidP="00AF109E">
            <w:pPr>
              <w:jc w:val="right"/>
              <w:rPr>
                <w:rFonts w:ascii="Calibri" w:hAnsi="Calibri"/>
                <w:color w:val="000000"/>
                <w:sz w:val="22"/>
                <w:szCs w:val="22"/>
              </w:rPr>
            </w:pPr>
          </w:p>
        </w:tc>
      </w:tr>
      <w:tr w:rsidR="00AF109E" w:rsidRPr="00FF55B1" w14:paraId="169244FE" w14:textId="77777777" w:rsidTr="00DD36F1">
        <w:trPr>
          <w:trHeight w:hRule="exact" w:val="259"/>
          <w:jc w:val="center"/>
        </w:trPr>
        <w:tc>
          <w:tcPr>
            <w:tcW w:w="2092" w:type="dxa"/>
            <w:shd w:val="clear" w:color="auto" w:fill="auto"/>
            <w:noWrap/>
            <w:vAlign w:val="center"/>
          </w:tcPr>
          <w:p w14:paraId="56BE47C9" w14:textId="499F8D44" w:rsidR="00AF109E" w:rsidRPr="00CD7E30" w:rsidRDefault="00AF109E" w:rsidP="00AF109E">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5CD4D3E4"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AF109E" w:rsidRDefault="00AF109E" w:rsidP="00AF109E">
            <w:pPr>
              <w:jc w:val="right"/>
              <w:rPr>
                <w:color w:val="000000"/>
                <w:sz w:val="14"/>
                <w:szCs w:val="14"/>
              </w:rPr>
            </w:pPr>
          </w:p>
        </w:tc>
      </w:tr>
      <w:tr w:rsidR="00AF109E" w:rsidRPr="00FF55B1" w14:paraId="0F6945BF" w14:textId="77777777" w:rsidTr="00DD36F1">
        <w:trPr>
          <w:trHeight w:hRule="exact" w:val="259"/>
          <w:jc w:val="center"/>
        </w:trPr>
        <w:tc>
          <w:tcPr>
            <w:tcW w:w="2092" w:type="dxa"/>
            <w:shd w:val="clear" w:color="auto" w:fill="auto"/>
            <w:noWrap/>
            <w:vAlign w:val="center"/>
          </w:tcPr>
          <w:p w14:paraId="046D8850" w14:textId="08FB492A"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2B329378" w:rsidR="00AF109E" w:rsidRDefault="00AF109E" w:rsidP="00AF109E">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6C39BC75" w14:textId="4E5039CF" w:rsidR="00AF109E" w:rsidRDefault="00AF109E" w:rsidP="00AF109E">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7DFFCF4F" w14:textId="76C6A485" w:rsidR="00AF109E" w:rsidRDefault="00AF109E" w:rsidP="00AF109E">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59C0FED0" w14:textId="3DA278DA" w:rsidR="00AF109E" w:rsidRDefault="00AF109E" w:rsidP="00AF109E">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5BFC47CE" w14:textId="1D032AD3" w:rsidR="00AF109E" w:rsidRDefault="00AF109E" w:rsidP="00AF109E">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785B864B" w14:textId="1D8E9C26" w:rsidR="00AF109E" w:rsidRDefault="00AF109E" w:rsidP="00AF109E">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6A3BF0FE" w14:textId="030919D4" w:rsidR="00AF109E" w:rsidRDefault="00AF109E" w:rsidP="00AF109E">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189922F5" w14:textId="0F307A17" w:rsidR="00AF109E" w:rsidRDefault="00AF109E" w:rsidP="00AF109E">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45DECCF2" w14:textId="51C86DF1" w:rsidR="00AF109E" w:rsidRDefault="00AF109E" w:rsidP="00AF109E">
            <w:pPr>
              <w:jc w:val="right"/>
              <w:rPr>
                <w:color w:val="000000"/>
                <w:sz w:val="14"/>
                <w:szCs w:val="14"/>
              </w:rPr>
            </w:pPr>
            <w:r>
              <w:rPr>
                <w:color w:val="000000"/>
                <w:sz w:val="14"/>
                <w:szCs w:val="14"/>
              </w:rPr>
              <w:t>508,148</w:t>
            </w:r>
          </w:p>
        </w:tc>
      </w:tr>
      <w:tr w:rsidR="00AF109E" w:rsidRPr="00FF55B1" w14:paraId="0E0A4203" w14:textId="77777777" w:rsidTr="00DD36F1">
        <w:trPr>
          <w:trHeight w:hRule="exact" w:val="259"/>
          <w:jc w:val="center"/>
        </w:trPr>
        <w:tc>
          <w:tcPr>
            <w:tcW w:w="2092" w:type="dxa"/>
            <w:shd w:val="clear" w:color="auto" w:fill="auto"/>
            <w:noWrap/>
            <w:vAlign w:val="center"/>
          </w:tcPr>
          <w:p w14:paraId="54A55E18" w14:textId="112EA021"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44C1C2D7" w:rsidR="00AF109E" w:rsidRDefault="00AF109E" w:rsidP="00AF109E">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0E1F44D1" w14:textId="585C9C6D" w:rsidR="00AF109E" w:rsidRDefault="00AF109E" w:rsidP="00AF109E">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609FB74D" w14:textId="73E9F822" w:rsidR="00AF109E" w:rsidRDefault="00AF109E" w:rsidP="00AF109E">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6A47F9B5" w14:textId="71E117D3" w:rsidR="00AF109E" w:rsidRDefault="00AF109E" w:rsidP="00AF109E">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664394CE" w14:textId="635BF402" w:rsidR="00AF109E" w:rsidRDefault="00AF109E" w:rsidP="00AF109E">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49B08CEF" w14:textId="59ACE264" w:rsidR="00AF109E" w:rsidRDefault="00AF109E" w:rsidP="00AF109E">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151B8E75" w14:textId="58760539" w:rsidR="00AF109E" w:rsidRDefault="00AF109E" w:rsidP="00AF109E">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5D34EBFA" w14:textId="42B32EF4" w:rsidR="00AF109E" w:rsidRDefault="00AF109E" w:rsidP="00AF109E">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524DCEFB" w14:textId="6F1D18E9" w:rsidR="00AF109E" w:rsidRDefault="00AF109E" w:rsidP="00AF109E">
            <w:pPr>
              <w:jc w:val="right"/>
              <w:rPr>
                <w:color w:val="000000"/>
                <w:sz w:val="14"/>
                <w:szCs w:val="14"/>
              </w:rPr>
            </w:pPr>
            <w:r>
              <w:rPr>
                <w:color w:val="000000"/>
                <w:sz w:val="14"/>
                <w:szCs w:val="14"/>
              </w:rPr>
              <w:t>97,751</w:t>
            </w:r>
          </w:p>
        </w:tc>
      </w:tr>
      <w:tr w:rsidR="00AF109E" w:rsidRPr="00FF55B1" w14:paraId="44D37586" w14:textId="77777777" w:rsidTr="00DD36F1">
        <w:trPr>
          <w:trHeight w:hRule="exact" w:val="259"/>
          <w:jc w:val="center"/>
        </w:trPr>
        <w:tc>
          <w:tcPr>
            <w:tcW w:w="2092" w:type="dxa"/>
            <w:shd w:val="clear" w:color="auto" w:fill="auto"/>
            <w:noWrap/>
            <w:vAlign w:val="center"/>
          </w:tcPr>
          <w:p w14:paraId="3A9323DD" w14:textId="4A518D6B"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35AB1591" w:rsidR="00AF109E" w:rsidRDefault="00AF109E" w:rsidP="00AF109E">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07AD5EEA" w14:textId="7F673164" w:rsidR="00AF109E" w:rsidRDefault="00AF109E" w:rsidP="00AF109E">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211EEF5B" w14:textId="34DEC1BD" w:rsidR="00AF109E" w:rsidRDefault="00AF109E" w:rsidP="00AF109E">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3AD14050" w14:textId="60BB459A" w:rsidR="00AF109E" w:rsidRDefault="00AF109E" w:rsidP="00AF109E">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089D1721" w14:textId="0B6A0BE6" w:rsidR="00AF109E" w:rsidRDefault="00AF109E" w:rsidP="00AF109E">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0D8D0D35" w14:textId="7E57400E" w:rsidR="00AF109E" w:rsidRDefault="00AF109E" w:rsidP="00AF109E">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74050EA" w14:textId="7441608E" w:rsidR="00AF109E" w:rsidRDefault="00AF109E" w:rsidP="00AF109E">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796D16B8" w14:textId="0B221103" w:rsidR="00AF109E" w:rsidRDefault="00AF109E" w:rsidP="00AF109E">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90D7878" w14:textId="34F36972" w:rsidR="00AF109E" w:rsidRDefault="00AF109E" w:rsidP="00AF109E">
            <w:pPr>
              <w:jc w:val="right"/>
              <w:rPr>
                <w:color w:val="000000"/>
                <w:sz w:val="14"/>
                <w:szCs w:val="14"/>
              </w:rPr>
            </w:pPr>
            <w:r>
              <w:rPr>
                <w:color w:val="000000"/>
                <w:sz w:val="14"/>
                <w:szCs w:val="14"/>
              </w:rPr>
              <w:t>18,008</w:t>
            </w:r>
          </w:p>
        </w:tc>
      </w:tr>
      <w:tr w:rsidR="00AF109E" w:rsidRPr="00FF55B1" w14:paraId="409B72CF" w14:textId="77777777" w:rsidTr="00DD36F1">
        <w:trPr>
          <w:trHeight w:hRule="exact" w:val="259"/>
          <w:jc w:val="center"/>
        </w:trPr>
        <w:tc>
          <w:tcPr>
            <w:tcW w:w="2092" w:type="dxa"/>
            <w:shd w:val="clear" w:color="auto" w:fill="auto"/>
            <w:noWrap/>
            <w:vAlign w:val="center"/>
          </w:tcPr>
          <w:p w14:paraId="7F507F06" w14:textId="79210D95" w:rsidR="00AF109E" w:rsidRPr="00CD7E30" w:rsidRDefault="00AF109E" w:rsidP="00AF109E">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0412FECD" w:rsidR="00AF109E" w:rsidRDefault="00AF109E" w:rsidP="00AF109E">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267BECBE" w14:textId="67C5A0B6" w:rsidR="00AF109E" w:rsidRDefault="00AF109E" w:rsidP="00AF109E">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7B360B0A" w14:textId="23B366B2" w:rsidR="00AF109E" w:rsidRDefault="00AF109E" w:rsidP="00AF109E">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63526C8D" w14:textId="347788D1" w:rsidR="00AF109E" w:rsidRDefault="00AF109E" w:rsidP="00AF109E">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6C1B490B" w14:textId="68C87EB5" w:rsidR="00AF109E" w:rsidRDefault="00AF109E" w:rsidP="00AF109E">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6DCE1372" w14:textId="6EB1DC37" w:rsidR="00AF109E" w:rsidRDefault="00AF109E" w:rsidP="00AF109E">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15CCDE59" w14:textId="385A0A7D" w:rsidR="00AF109E" w:rsidRDefault="00AF109E" w:rsidP="00AF109E">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6F7ABF64" w14:textId="71513573" w:rsidR="00AF109E" w:rsidRDefault="00AF109E" w:rsidP="00AF109E">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530D4EF8" w14:textId="537C6706" w:rsidR="00AF109E" w:rsidRDefault="00AF109E" w:rsidP="00AF109E">
            <w:pPr>
              <w:jc w:val="right"/>
              <w:rPr>
                <w:color w:val="000000"/>
                <w:sz w:val="14"/>
                <w:szCs w:val="14"/>
              </w:rPr>
            </w:pPr>
            <w:r>
              <w:rPr>
                <w:color w:val="000000"/>
                <w:sz w:val="14"/>
                <w:szCs w:val="14"/>
              </w:rPr>
              <w:t>2,550</w:t>
            </w:r>
          </w:p>
        </w:tc>
      </w:tr>
      <w:tr w:rsidR="00AF109E" w:rsidRPr="00FF55B1" w14:paraId="14F6378D" w14:textId="77777777" w:rsidTr="00DD36F1">
        <w:trPr>
          <w:trHeight w:hRule="exact" w:val="259"/>
          <w:jc w:val="center"/>
        </w:trPr>
        <w:tc>
          <w:tcPr>
            <w:tcW w:w="2092" w:type="dxa"/>
            <w:shd w:val="clear" w:color="auto" w:fill="auto"/>
            <w:noWrap/>
            <w:vAlign w:val="center"/>
          </w:tcPr>
          <w:p w14:paraId="26904C90" w14:textId="668940E5"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3A8B8ABA" w:rsidR="00AF109E" w:rsidRDefault="00AF109E" w:rsidP="00AF109E">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126DB897" w14:textId="1655CCE0" w:rsidR="00AF109E" w:rsidRDefault="00AF109E" w:rsidP="00AF109E">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164F3254" w14:textId="74A175E7" w:rsidR="00AF109E" w:rsidRDefault="00AF109E" w:rsidP="00AF109E">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774A8034" w14:textId="71351886" w:rsidR="00AF109E" w:rsidRDefault="00AF109E" w:rsidP="00AF109E">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002533DF" w14:textId="1CFAC564" w:rsidR="00AF109E" w:rsidRDefault="00AF109E" w:rsidP="00AF109E">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2E43918F" w14:textId="5B7358C8" w:rsidR="00AF109E" w:rsidRDefault="00AF109E" w:rsidP="00AF109E">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7133E07B" w14:textId="7321C71F" w:rsidR="00AF109E" w:rsidRDefault="00AF109E" w:rsidP="00AF109E">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6E37CC7C" w14:textId="71E0E1A0" w:rsidR="00AF109E" w:rsidRDefault="00AF109E" w:rsidP="00AF109E">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6DACB059" w14:textId="5B3CB095" w:rsidR="00AF109E" w:rsidRDefault="00AF109E" w:rsidP="00AF109E">
            <w:pPr>
              <w:jc w:val="right"/>
              <w:rPr>
                <w:color w:val="000000"/>
                <w:sz w:val="14"/>
                <w:szCs w:val="14"/>
              </w:rPr>
            </w:pPr>
            <w:r>
              <w:rPr>
                <w:color w:val="000000"/>
                <w:sz w:val="14"/>
                <w:szCs w:val="14"/>
              </w:rPr>
              <w:t>2,438</w:t>
            </w:r>
          </w:p>
        </w:tc>
      </w:tr>
      <w:tr w:rsidR="00AF109E"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424F2EE7" w:rsidR="00AF109E" w:rsidRPr="00CD7E30" w:rsidRDefault="00AF109E" w:rsidP="00AF109E">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72C72789" w:rsidR="00AF109E" w:rsidRDefault="00AF109E" w:rsidP="00AF109E">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FAA659E" w14:textId="5D44A7E2" w:rsidR="00AF109E" w:rsidRDefault="00AF109E" w:rsidP="00AF109E">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170911F4" w14:textId="2DE95F58" w:rsidR="00AF109E" w:rsidRDefault="00AF109E" w:rsidP="00AF109E">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52026FEB" w14:textId="6CFB8F6E" w:rsidR="00AF109E" w:rsidRDefault="00AF109E" w:rsidP="00AF109E">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428C5FA4" w14:textId="09BA4E59" w:rsidR="00AF109E" w:rsidRDefault="00AF109E" w:rsidP="00AF109E">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1E3DE52E" w14:textId="4B5C68A6" w:rsidR="00AF109E" w:rsidRDefault="00AF109E" w:rsidP="00AF109E">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478DDDF1" w14:textId="33278A9D" w:rsidR="00AF109E" w:rsidRDefault="00AF109E" w:rsidP="00AF109E">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2888444A" w14:textId="0EFD6881" w:rsidR="00AF109E" w:rsidRDefault="00AF109E" w:rsidP="00AF109E">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EB08747" w14:textId="2A9ECA92" w:rsidR="00AF109E" w:rsidRDefault="00AF109E" w:rsidP="00AF109E">
            <w:pPr>
              <w:jc w:val="right"/>
              <w:rPr>
                <w:color w:val="000000"/>
                <w:sz w:val="14"/>
                <w:szCs w:val="14"/>
              </w:rPr>
            </w:pPr>
            <w:r>
              <w:rPr>
                <w:color w:val="000000"/>
                <w:sz w:val="14"/>
                <w:szCs w:val="14"/>
              </w:rPr>
              <w:t>3,805</w:t>
            </w:r>
          </w:p>
        </w:tc>
      </w:tr>
      <w:tr w:rsidR="00AF109E"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28CE153D" w:rsidR="00AF109E" w:rsidRPr="00CD7E30" w:rsidRDefault="00AF109E" w:rsidP="00AF109E">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0511829B" w:rsidR="00AF109E" w:rsidRDefault="00AF109E" w:rsidP="00AF109E">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0BCC25B1" w:rsidR="00AF109E" w:rsidRDefault="00AF109E" w:rsidP="00AF109E">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31CE9F50" w:rsidR="00AF109E" w:rsidRDefault="00AF109E" w:rsidP="00AF109E">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5EC299C0" w:rsidR="00AF109E" w:rsidRDefault="00AF109E" w:rsidP="00AF109E">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6A9144D9" w:rsidR="00AF109E" w:rsidRDefault="00AF109E" w:rsidP="00AF109E">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620B1A76" w:rsidR="00AF109E" w:rsidRDefault="00AF109E" w:rsidP="00AF109E">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5F0314B4" w:rsidR="00AF109E" w:rsidRDefault="00AF109E" w:rsidP="00AF109E">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143E368D" w:rsidR="00AF109E" w:rsidRDefault="00AF109E" w:rsidP="00AF109E">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31BF8E0C" w:rsidR="00AF109E" w:rsidRDefault="00AF109E" w:rsidP="00AF109E">
            <w:pPr>
              <w:jc w:val="right"/>
              <w:rPr>
                <w:b/>
                <w:bCs/>
                <w:color w:val="000000"/>
                <w:sz w:val="14"/>
                <w:szCs w:val="14"/>
              </w:rPr>
            </w:pPr>
            <w:r>
              <w:rPr>
                <w:b/>
                <w:bCs/>
                <w:color w:val="000000"/>
                <w:sz w:val="14"/>
                <w:szCs w:val="14"/>
              </w:rPr>
              <w:t>632,701</w:t>
            </w:r>
          </w:p>
        </w:tc>
      </w:tr>
      <w:tr w:rsidR="00AF109E"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77777777" w:rsidR="00AF109E" w:rsidRPr="00CD7E30" w:rsidRDefault="00AF109E" w:rsidP="00AF109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22214B6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AF109E" w:rsidRDefault="00AF109E" w:rsidP="00AF109E">
            <w:pPr>
              <w:jc w:val="right"/>
              <w:rPr>
                <w:rFonts w:ascii="Calibri" w:hAnsi="Calibri"/>
                <w:color w:val="000000"/>
                <w:sz w:val="22"/>
                <w:szCs w:val="22"/>
              </w:rPr>
            </w:pPr>
          </w:p>
        </w:tc>
      </w:tr>
      <w:tr w:rsidR="00AF109E" w:rsidRPr="00FF55B1" w14:paraId="4EC417F0" w14:textId="77777777" w:rsidTr="00DD36F1">
        <w:trPr>
          <w:trHeight w:hRule="exact" w:val="259"/>
          <w:jc w:val="center"/>
        </w:trPr>
        <w:tc>
          <w:tcPr>
            <w:tcW w:w="2092" w:type="dxa"/>
            <w:shd w:val="clear" w:color="auto" w:fill="auto"/>
            <w:noWrap/>
            <w:vAlign w:val="center"/>
          </w:tcPr>
          <w:p w14:paraId="5BED8B24" w14:textId="1CB93F7F" w:rsidR="00AF109E" w:rsidRPr="00CD7E30" w:rsidRDefault="00AF109E" w:rsidP="00AF109E">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42FFDD89"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CE2BB77"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513EB73F"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6E08BED4"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608DCE23" w14:textId="77777777" w:rsidR="00AF109E" w:rsidRDefault="00AF109E" w:rsidP="00AF109E">
            <w:pPr>
              <w:jc w:val="right"/>
              <w:rPr>
                <w:color w:val="000000"/>
                <w:sz w:val="14"/>
                <w:szCs w:val="14"/>
              </w:rPr>
            </w:pPr>
          </w:p>
        </w:tc>
        <w:tc>
          <w:tcPr>
            <w:tcW w:w="900" w:type="dxa"/>
            <w:shd w:val="clear" w:color="auto" w:fill="auto"/>
            <w:noWrap/>
            <w:tcMar>
              <w:left w:w="29" w:type="dxa"/>
              <w:right w:w="43" w:type="dxa"/>
            </w:tcMar>
            <w:vAlign w:val="center"/>
          </w:tcPr>
          <w:p w14:paraId="3B2A101F" w14:textId="77777777" w:rsidR="00AF109E" w:rsidRDefault="00AF109E" w:rsidP="00AF109E">
            <w:pPr>
              <w:jc w:val="right"/>
              <w:rPr>
                <w:color w:val="000000"/>
                <w:sz w:val="14"/>
                <w:szCs w:val="14"/>
              </w:rPr>
            </w:pPr>
          </w:p>
        </w:tc>
        <w:tc>
          <w:tcPr>
            <w:tcW w:w="720" w:type="dxa"/>
            <w:shd w:val="clear" w:color="auto" w:fill="auto"/>
            <w:noWrap/>
            <w:tcMar>
              <w:left w:w="29" w:type="dxa"/>
              <w:right w:w="43" w:type="dxa"/>
            </w:tcMar>
            <w:vAlign w:val="center"/>
          </w:tcPr>
          <w:p w14:paraId="57B95552"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7C0AFF61" w14:textId="77777777" w:rsidR="00AF109E" w:rsidRDefault="00AF109E" w:rsidP="00AF109E">
            <w:pPr>
              <w:jc w:val="right"/>
              <w:rPr>
                <w:color w:val="000000"/>
                <w:sz w:val="14"/>
                <w:szCs w:val="14"/>
              </w:rPr>
            </w:pPr>
          </w:p>
        </w:tc>
        <w:tc>
          <w:tcPr>
            <w:tcW w:w="810" w:type="dxa"/>
            <w:shd w:val="clear" w:color="auto" w:fill="auto"/>
            <w:noWrap/>
            <w:tcMar>
              <w:left w:w="29" w:type="dxa"/>
              <w:right w:w="43" w:type="dxa"/>
            </w:tcMar>
            <w:vAlign w:val="center"/>
          </w:tcPr>
          <w:p w14:paraId="4CF42F36" w14:textId="77777777" w:rsidR="00AF109E" w:rsidRDefault="00AF109E" w:rsidP="00AF109E">
            <w:pPr>
              <w:jc w:val="right"/>
              <w:rPr>
                <w:color w:val="000000"/>
                <w:sz w:val="14"/>
                <w:szCs w:val="14"/>
              </w:rPr>
            </w:pPr>
          </w:p>
        </w:tc>
      </w:tr>
      <w:tr w:rsidR="00AF109E" w:rsidRPr="00FF55B1" w14:paraId="3C5EF58C" w14:textId="77777777" w:rsidTr="00DD36F1">
        <w:trPr>
          <w:trHeight w:hRule="exact" w:val="259"/>
          <w:jc w:val="center"/>
        </w:trPr>
        <w:tc>
          <w:tcPr>
            <w:tcW w:w="2092" w:type="dxa"/>
            <w:shd w:val="clear" w:color="auto" w:fill="auto"/>
            <w:noWrap/>
            <w:vAlign w:val="center"/>
          </w:tcPr>
          <w:p w14:paraId="53D72C8D" w14:textId="09C5BC83"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01DDAB1C" w:rsidR="00AF109E" w:rsidRDefault="00AF109E" w:rsidP="00AF109E">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056D2E9C" w14:textId="2FFA0985" w:rsidR="00AF109E" w:rsidRDefault="00AF109E" w:rsidP="00AF109E">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48A1C128" w14:textId="264BFD93" w:rsidR="00AF109E" w:rsidRDefault="00AF109E" w:rsidP="00AF109E">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007C007F" w14:textId="4C4BBB1B" w:rsidR="00AF109E" w:rsidRDefault="00AF109E" w:rsidP="00AF109E">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302BBE03" w14:textId="1055D853" w:rsidR="00AF109E" w:rsidRDefault="00AF109E" w:rsidP="00AF109E">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19254393" w14:textId="48588FA4" w:rsidR="00AF109E" w:rsidRDefault="00AF109E" w:rsidP="00AF109E">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459E0C25" w14:textId="088B55DB" w:rsidR="00AF109E" w:rsidRDefault="00AF109E" w:rsidP="00AF109E">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5B44D04D" w14:textId="64696CC7" w:rsidR="00AF109E" w:rsidRDefault="00AF109E" w:rsidP="00AF109E">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79F80EDC" w14:textId="3B7EED4D" w:rsidR="00AF109E" w:rsidRDefault="00AF109E" w:rsidP="00AF109E">
            <w:pPr>
              <w:jc w:val="right"/>
              <w:rPr>
                <w:color w:val="000000"/>
                <w:sz w:val="14"/>
                <w:szCs w:val="14"/>
              </w:rPr>
            </w:pPr>
            <w:r>
              <w:rPr>
                <w:color w:val="000000"/>
                <w:sz w:val="14"/>
                <w:szCs w:val="14"/>
              </w:rPr>
              <w:t>552,960</w:t>
            </w:r>
          </w:p>
        </w:tc>
      </w:tr>
      <w:tr w:rsidR="00AF109E" w:rsidRPr="00FF55B1" w14:paraId="34CAB3F2" w14:textId="77777777" w:rsidTr="00DD36F1">
        <w:trPr>
          <w:trHeight w:hRule="exact" w:val="259"/>
          <w:jc w:val="center"/>
        </w:trPr>
        <w:tc>
          <w:tcPr>
            <w:tcW w:w="2092" w:type="dxa"/>
            <w:shd w:val="clear" w:color="auto" w:fill="auto"/>
            <w:noWrap/>
            <w:vAlign w:val="center"/>
          </w:tcPr>
          <w:p w14:paraId="21FEDDCB" w14:textId="0F62891A"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52327406" w:rsidR="00AF109E" w:rsidRDefault="00AF109E" w:rsidP="00AF109E">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1FF1299C" w14:textId="7499F241" w:rsidR="00AF109E" w:rsidRDefault="00AF109E" w:rsidP="00AF109E">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01D61600" w14:textId="50EF8CEA" w:rsidR="00AF109E" w:rsidRDefault="00AF109E" w:rsidP="00AF109E">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0D16A6B1" w14:textId="10FDDD07" w:rsidR="00AF109E" w:rsidRDefault="00AF109E" w:rsidP="00AF109E">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3905799E" w14:textId="76151E38" w:rsidR="00AF109E" w:rsidRDefault="00AF109E" w:rsidP="00AF109E">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22177E67" w14:textId="233551E4" w:rsidR="00AF109E" w:rsidRDefault="00AF109E" w:rsidP="00AF109E">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7A590211" w14:textId="4F9361EE" w:rsidR="00AF109E" w:rsidRDefault="00AF109E" w:rsidP="00AF109E">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43B13F69" w14:textId="6420D9F3" w:rsidR="00AF109E" w:rsidRDefault="00AF109E" w:rsidP="00AF109E">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01DA7517" w14:textId="5B562E18" w:rsidR="00AF109E" w:rsidRDefault="00AF109E" w:rsidP="00AF109E">
            <w:pPr>
              <w:jc w:val="right"/>
              <w:rPr>
                <w:color w:val="000000"/>
                <w:sz w:val="14"/>
                <w:szCs w:val="14"/>
              </w:rPr>
            </w:pPr>
            <w:r>
              <w:rPr>
                <w:color w:val="000000"/>
                <w:sz w:val="14"/>
                <w:szCs w:val="14"/>
              </w:rPr>
              <w:t>108,021</w:t>
            </w:r>
          </w:p>
        </w:tc>
      </w:tr>
      <w:tr w:rsidR="00AF109E" w:rsidRPr="00FF55B1" w14:paraId="59410BF7" w14:textId="77777777" w:rsidTr="00DD36F1">
        <w:trPr>
          <w:trHeight w:hRule="exact" w:val="259"/>
          <w:jc w:val="center"/>
        </w:trPr>
        <w:tc>
          <w:tcPr>
            <w:tcW w:w="2092" w:type="dxa"/>
            <w:shd w:val="clear" w:color="auto" w:fill="auto"/>
            <w:noWrap/>
            <w:vAlign w:val="center"/>
          </w:tcPr>
          <w:p w14:paraId="5F66146B" w14:textId="1433415D"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0D5F3CD1" w:rsidR="00AF109E" w:rsidRDefault="00AF109E" w:rsidP="00AF109E">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72A5318A" w14:textId="19ACE1F7" w:rsidR="00AF109E" w:rsidRDefault="00AF109E" w:rsidP="00AF109E">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466A6B9A" w14:textId="18657183" w:rsidR="00AF109E" w:rsidRDefault="00AF109E" w:rsidP="00AF109E">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7BAEBF25" w14:textId="06C06B96" w:rsidR="00AF109E" w:rsidRDefault="00AF109E" w:rsidP="00AF109E">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79E7E43A" w14:textId="1EEC076D" w:rsidR="00AF109E" w:rsidRDefault="00AF109E" w:rsidP="00AF109E">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502B7397" w14:textId="5FE5A156" w:rsidR="00AF109E" w:rsidRDefault="00AF109E" w:rsidP="00AF109E">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2DFE3EB3" w14:textId="076B37B0" w:rsidR="00AF109E" w:rsidRDefault="00AF109E" w:rsidP="00AF109E">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0DB82083" w14:textId="37440D71" w:rsidR="00AF109E" w:rsidRDefault="00AF109E" w:rsidP="00AF109E">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BC40001" w14:textId="48C46BDC" w:rsidR="00AF109E" w:rsidRDefault="00AF109E" w:rsidP="00AF109E">
            <w:pPr>
              <w:jc w:val="right"/>
              <w:rPr>
                <w:color w:val="000000"/>
                <w:sz w:val="14"/>
                <w:szCs w:val="14"/>
              </w:rPr>
            </w:pPr>
            <w:r>
              <w:rPr>
                <w:color w:val="000000"/>
                <w:sz w:val="14"/>
                <w:szCs w:val="14"/>
              </w:rPr>
              <w:t>20,553</w:t>
            </w:r>
          </w:p>
        </w:tc>
      </w:tr>
      <w:tr w:rsidR="00AF109E" w:rsidRPr="00FF55B1" w14:paraId="062C446B" w14:textId="77777777" w:rsidTr="00DD36F1">
        <w:trPr>
          <w:trHeight w:hRule="exact" w:val="259"/>
          <w:jc w:val="center"/>
        </w:trPr>
        <w:tc>
          <w:tcPr>
            <w:tcW w:w="2092" w:type="dxa"/>
            <w:shd w:val="clear" w:color="auto" w:fill="auto"/>
            <w:noWrap/>
            <w:vAlign w:val="center"/>
          </w:tcPr>
          <w:p w14:paraId="2F74E842" w14:textId="326ABF86" w:rsidR="00AF109E" w:rsidRPr="00CD7E30" w:rsidRDefault="00AF109E" w:rsidP="00AF109E">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44424109" w:rsidR="00AF109E" w:rsidRDefault="00AF109E" w:rsidP="00AF109E">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7D440C72" w14:textId="3CC5C971" w:rsidR="00AF109E" w:rsidRDefault="00AF109E" w:rsidP="00AF109E">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369E7A16" w14:textId="0ACDBF5B" w:rsidR="00AF109E" w:rsidRDefault="00AF109E" w:rsidP="00AF109E">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78BE5D74" w14:textId="1232CE98" w:rsidR="00AF109E" w:rsidRDefault="00AF109E" w:rsidP="00AF109E">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3A142593" w14:textId="422C4A1A" w:rsidR="00AF109E" w:rsidRDefault="00AF109E" w:rsidP="00AF109E">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31F24AC0" w14:textId="382399B8" w:rsidR="00AF109E" w:rsidRDefault="00AF109E" w:rsidP="00AF109E">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72A7321" w14:textId="48CCEC41" w:rsidR="00AF109E" w:rsidRDefault="00AF109E" w:rsidP="00AF109E">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728F887C" w14:textId="78904D3B" w:rsidR="00AF109E" w:rsidRDefault="00AF109E" w:rsidP="00AF109E">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0773F28A" w14:textId="52EFC58C" w:rsidR="00AF109E" w:rsidRDefault="00AF109E" w:rsidP="00AF109E">
            <w:pPr>
              <w:jc w:val="right"/>
              <w:rPr>
                <w:color w:val="000000"/>
                <w:sz w:val="14"/>
                <w:szCs w:val="14"/>
              </w:rPr>
            </w:pPr>
            <w:r>
              <w:rPr>
                <w:color w:val="000000"/>
                <w:sz w:val="14"/>
                <w:szCs w:val="14"/>
              </w:rPr>
              <w:t>2,977</w:t>
            </w:r>
          </w:p>
        </w:tc>
      </w:tr>
      <w:tr w:rsidR="00AF109E" w:rsidRPr="00FF55B1" w14:paraId="2EA76951" w14:textId="77777777" w:rsidTr="00DD36F1">
        <w:trPr>
          <w:trHeight w:hRule="exact" w:val="259"/>
          <w:jc w:val="center"/>
        </w:trPr>
        <w:tc>
          <w:tcPr>
            <w:tcW w:w="2092" w:type="dxa"/>
            <w:shd w:val="clear" w:color="auto" w:fill="auto"/>
            <w:noWrap/>
            <w:vAlign w:val="center"/>
          </w:tcPr>
          <w:p w14:paraId="6B497DC2" w14:textId="537A621A"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19125BE9" w:rsidR="00AF109E" w:rsidRDefault="00AF109E" w:rsidP="00AF109E">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75128241" w14:textId="705CB2AA" w:rsidR="00AF109E" w:rsidRDefault="00AF109E" w:rsidP="00AF109E">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621BE994" w14:textId="2F3F065D" w:rsidR="00AF109E" w:rsidRDefault="00AF109E" w:rsidP="00AF109E">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63DCB73E" w14:textId="1FE3F920" w:rsidR="00AF109E" w:rsidRDefault="00AF109E" w:rsidP="00AF109E">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256EB59E" w14:textId="07D90437" w:rsidR="00AF109E" w:rsidRDefault="00AF109E" w:rsidP="00AF109E">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233A3E0D" w14:textId="2B835F50" w:rsidR="00AF109E" w:rsidRDefault="00AF109E" w:rsidP="00AF109E">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0C6B2F6C" w14:textId="69EC55C7" w:rsidR="00AF109E" w:rsidRDefault="00AF109E" w:rsidP="00AF109E">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07070CA4" w14:textId="2AA3ABB4" w:rsidR="00AF109E" w:rsidRDefault="00AF109E" w:rsidP="00AF109E">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347CB137" w14:textId="63FEEE42" w:rsidR="00AF109E" w:rsidRDefault="00AF109E" w:rsidP="00AF109E">
            <w:pPr>
              <w:jc w:val="right"/>
              <w:rPr>
                <w:color w:val="000000"/>
                <w:sz w:val="14"/>
                <w:szCs w:val="14"/>
              </w:rPr>
            </w:pPr>
            <w:r>
              <w:rPr>
                <w:color w:val="000000"/>
                <w:sz w:val="14"/>
                <w:szCs w:val="14"/>
              </w:rPr>
              <w:t>2,655</w:t>
            </w:r>
          </w:p>
        </w:tc>
      </w:tr>
      <w:tr w:rsidR="00AF109E"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460739F6" w:rsidR="00AF109E" w:rsidRPr="00CD7E30" w:rsidRDefault="00AF109E" w:rsidP="00AF109E">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1E475FFF" w:rsidR="00AF109E" w:rsidRDefault="00AF109E" w:rsidP="00AF109E">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3D2F0FDE" w14:textId="333A7402" w:rsidR="00AF109E" w:rsidRDefault="00AF109E" w:rsidP="00AF109E">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51809648" w14:textId="6481374F" w:rsidR="00AF109E" w:rsidRDefault="00AF109E" w:rsidP="00AF109E">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4D1231CE" w14:textId="4C33AF95" w:rsidR="00AF109E" w:rsidRDefault="00AF109E" w:rsidP="00AF109E">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4E0D8A05" w14:textId="75E3D7D1" w:rsidR="00AF109E" w:rsidRDefault="00AF109E" w:rsidP="00AF109E">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7874C804" w14:textId="40DB7452" w:rsidR="00AF109E" w:rsidRDefault="00AF109E" w:rsidP="00AF109E">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332A385E" w14:textId="3E0A5052" w:rsidR="00AF109E" w:rsidRDefault="00AF109E" w:rsidP="00AF109E">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75C12BD0" w14:textId="2CB82E29" w:rsidR="00AF109E" w:rsidRDefault="00AF109E" w:rsidP="00AF109E">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EBAB736" w14:textId="30CFA29A" w:rsidR="00AF109E" w:rsidRDefault="00AF109E" w:rsidP="00AF109E">
            <w:pPr>
              <w:jc w:val="right"/>
              <w:rPr>
                <w:color w:val="000000"/>
                <w:sz w:val="14"/>
                <w:szCs w:val="14"/>
              </w:rPr>
            </w:pPr>
            <w:r>
              <w:rPr>
                <w:color w:val="000000"/>
                <w:sz w:val="14"/>
                <w:szCs w:val="14"/>
              </w:rPr>
              <w:t>4,215</w:t>
            </w:r>
          </w:p>
        </w:tc>
      </w:tr>
      <w:tr w:rsidR="00AF109E"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89DC144"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470C26F1" w:rsidR="00AF109E" w:rsidRDefault="00AF109E" w:rsidP="00AF109E">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383ED234" w:rsidR="00AF109E" w:rsidRDefault="00AF109E" w:rsidP="00AF109E">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5D12E8E2" w:rsidR="00AF109E" w:rsidRDefault="00AF109E" w:rsidP="00AF109E">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397D17B2" w:rsidR="00AF109E" w:rsidRDefault="00AF109E" w:rsidP="00AF109E">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0F02C93B" w:rsidR="00AF109E" w:rsidRDefault="00AF109E" w:rsidP="00AF109E">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8EE8D6F" w:rsidR="00AF109E" w:rsidRDefault="00AF109E" w:rsidP="00AF109E">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72B4D395" w:rsidR="00AF109E" w:rsidRDefault="00AF109E" w:rsidP="00AF109E">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1E25E980" w:rsidR="00AF109E" w:rsidRDefault="00AF109E" w:rsidP="00AF109E">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2F7B9C68" w:rsidR="00AF109E" w:rsidRDefault="00AF109E" w:rsidP="00AF109E">
            <w:pPr>
              <w:jc w:val="right"/>
              <w:rPr>
                <w:b/>
                <w:bCs/>
                <w:color w:val="000000"/>
                <w:sz w:val="14"/>
                <w:szCs w:val="14"/>
              </w:rPr>
            </w:pPr>
            <w:r>
              <w:rPr>
                <w:b/>
                <w:bCs/>
                <w:color w:val="000000"/>
                <w:sz w:val="14"/>
                <w:szCs w:val="14"/>
              </w:rPr>
              <w:t>691,381</w:t>
            </w:r>
          </w:p>
        </w:tc>
      </w:tr>
      <w:tr w:rsidR="00AF109E"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34DA9477" w:rsidR="00AF109E" w:rsidRPr="00CD7E30" w:rsidRDefault="00AF109E" w:rsidP="00AF109E">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6597C45F"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AF109E" w:rsidRDefault="00AF109E" w:rsidP="00AF109E">
            <w:pPr>
              <w:jc w:val="right"/>
              <w:rPr>
                <w:rFonts w:ascii="Calibri" w:hAnsi="Calibri"/>
                <w:color w:val="000000"/>
                <w:sz w:val="22"/>
                <w:szCs w:val="22"/>
              </w:rPr>
            </w:pPr>
          </w:p>
        </w:tc>
      </w:tr>
      <w:tr w:rsidR="00AF109E" w:rsidRPr="00FF55B1" w14:paraId="75D0A201" w14:textId="77777777" w:rsidTr="00DD36F1">
        <w:trPr>
          <w:trHeight w:hRule="exact" w:val="259"/>
          <w:jc w:val="center"/>
        </w:trPr>
        <w:tc>
          <w:tcPr>
            <w:tcW w:w="2092" w:type="dxa"/>
            <w:shd w:val="clear" w:color="auto" w:fill="auto"/>
            <w:noWrap/>
            <w:vAlign w:val="center"/>
          </w:tcPr>
          <w:p w14:paraId="128D2E9C" w14:textId="407E5E8A" w:rsidR="00AF109E" w:rsidRPr="00CD7E30" w:rsidRDefault="00AF109E" w:rsidP="00AF109E">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D41C534" w14:textId="5E785A76" w:rsidR="00AF109E" w:rsidRDefault="00AF109E" w:rsidP="00AF109E">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6F372E02" w14:textId="2CB308A8" w:rsidR="00AF109E" w:rsidRDefault="00AF109E" w:rsidP="00AF109E">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32ED05ED" w14:textId="58EEA31B" w:rsidR="00AF109E" w:rsidRDefault="00AF109E" w:rsidP="00AF109E">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4A093109" w14:textId="149F3414" w:rsidR="00AF109E" w:rsidRDefault="00AF109E" w:rsidP="00AF109E">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5DAAFB3D" w14:textId="4BBAFC8A" w:rsidR="00AF109E" w:rsidRDefault="00AF109E" w:rsidP="00AF109E">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03752C41" w14:textId="75A5105E" w:rsidR="00AF109E" w:rsidRDefault="00AF109E" w:rsidP="00AF109E">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412F6BF7" w14:textId="24A49C2F" w:rsidR="00AF109E" w:rsidRDefault="00AF109E" w:rsidP="00AF109E">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534DBEF7" w14:textId="156A15A8" w:rsidR="00AF109E" w:rsidRDefault="00AF109E" w:rsidP="00AF109E">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68A3FA92" w14:textId="6691AB81" w:rsidR="00AF109E" w:rsidRDefault="00AF109E" w:rsidP="00AF109E">
            <w:pPr>
              <w:jc w:val="right"/>
              <w:rPr>
                <w:color w:val="000000"/>
                <w:sz w:val="14"/>
                <w:szCs w:val="14"/>
              </w:rPr>
            </w:pPr>
            <w:r>
              <w:rPr>
                <w:color w:val="000000"/>
                <w:sz w:val="14"/>
                <w:szCs w:val="14"/>
              </w:rPr>
              <w:t>548,069</w:t>
            </w:r>
          </w:p>
        </w:tc>
      </w:tr>
      <w:tr w:rsidR="00AF109E" w:rsidRPr="00FF55B1" w14:paraId="5EC9E657" w14:textId="77777777" w:rsidTr="00DD36F1">
        <w:trPr>
          <w:trHeight w:hRule="exact" w:val="259"/>
          <w:jc w:val="center"/>
        </w:trPr>
        <w:tc>
          <w:tcPr>
            <w:tcW w:w="2092" w:type="dxa"/>
            <w:shd w:val="clear" w:color="auto" w:fill="auto"/>
            <w:noWrap/>
            <w:vAlign w:val="center"/>
          </w:tcPr>
          <w:p w14:paraId="5FE400F0" w14:textId="4AFDAEA5" w:rsidR="00AF109E" w:rsidRPr="00CD7E30" w:rsidRDefault="00AF109E" w:rsidP="00AF109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904EBB3" w14:textId="6991F2C9" w:rsidR="00AF109E" w:rsidRDefault="00AF109E" w:rsidP="00AF109E">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5CD31D2C" w14:textId="11F69D3E" w:rsidR="00AF109E" w:rsidRDefault="00AF109E" w:rsidP="00AF109E">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2A131773" w14:textId="0872F835" w:rsidR="00AF109E" w:rsidRDefault="00AF109E" w:rsidP="00AF109E">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397750EC" w14:textId="0B9CB7C9" w:rsidR="00AF109E" w:rsidRDefault="00AF109E" w:rsidP="00AF109E">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316845C7" w14:textId="2D8B239F" w:rsidR="00AF109E" w:rsidRDefault="00AF109E" w:rsidP="00AF109E">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0849A72F" w14:textId="00F53CBA" w:rsidR="00AF109E" w:rsidRDefault="00AF109E" w:rsidP="00AF109E">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0C9F58EB" w14:textId="0DF7FDBF" w:rsidR="00AF109E" w:rsidRDefault="00AF109E" w:rsidP="00AF109E">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5822F49B" w14:textId="6CA1B608" w:rsidR="00AF109E" w:rsidRDefault="00AF109E" w:rsidP="00AF109E">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500EB1DA" w14:textId="00B48CDB" w:rsidR="00AF109E" w:rsidRDefault="00AF109E" w:rsidP="00AF109E">
            <w:pPr>
              <w:jc w:val="right"/>
              <w:rPr>
                <w:color w:val="000000"/>
                <w:sz w:val="14"/>
                <w:szCs w:val="14"/>
              </w:rPr>
            </w:pPr>
            <w:r>
              <w:rPr>
                <w:color w:val="000000"/>
                <w:sz w:val="14"/>
                <w:szCs w:val="14"/>
              </w:rPr>
              <w:t>107,874</w:t>
            </w:r>
          </w:p>
        </w:tc>
      </w:tr>
      <w:tr w:rsidR="00AF109E" w:rsidRPr="00FF55B1" w14:paraId="02B77E07" w14:textId="77777777" w:rsidTr="00DD36F1">
        <w:trPr>
          <w:trHeight w:hRule="exact" w:val="259"/>
          <w:jc w:val="center"/>
        </w:trPr>
        <w:tc>
          <w:tcPr>
            <w:tcW w:w="2092" w:type="dxa"/>
            <w:shd w:val="clear" w:color="auto" w:fill="auto"/>
            <w:noWrap/>
            <w:vAlign w:val="center"/>
          </w:tcPr>
          <w:p w14:paraId="029671E6" w14:textId="0121D9F8" w:rsidR="00AF109E" w:rsidRPr="00CD7E30" w:rsidRDefault="00AF109E" w:rsidP="00AF109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C334F" w14:textId="0B986F3F" w:rsidR="00AF109E" w:rsidRDefault="00AF109E" w:rsidP="00AF109E">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636944BA" w14:textId="2FCE3BA7" w:rsidR="00AF109E" w:rsidRDefault="00AF109E" w:rsidP="00AF109E">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587E7B0C" w14:textId="6744B865" w:rsidR="00AF109E" w:rsidRDefault="00AF109E" w:rsidP="00AF109E">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07434F48" w14:textId="38DB84E7" w:rsidR="00AF109E" w:rsidRDefault="00AF109E" w:rsidP="00AF109E">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3C45416B" w14:textId="33E730EE" w:rsidR="00AF109E" w:rsidRDefault="00AF109E" w:rsidP="00AF109E">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47EB6B8E" w14:textId="6E5BFE9B" w:rsidR="00AF109E" w:rsidRDefault="00AF109E" w:rsidP="00AF109E">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2D89FD94" w14:textId="6B63AACC" w:rsidR="00AF109E" w:rsidRDefault="00AF109E" w:rsidP="00AF109E">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21D1EC30" w14:textId="2DD12D6F" w:rsidR="00AF109E" w:rsidRDefault="00AF109E" w:rsidP="00AF109E">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0D5EA39D" w14:textId="4D42397A" w:rsidR="00AF109E" w:rsidRDefault="00AF109E" w:rsidP="00AF109E">
            <w:pPr>
              <w:jc w:val="right"/>
              <w:rPr>
                <w:color w:val="000000"/>
                <w:sz w:val="14"/>
                <w:szCs w:val="14"/>
              </w:rPr>
            </w:pPr>
            <w:r>
              <w:rPr>
                <w:color w:val="000000"/>
                <w:sz w:val="14"/>
                <w:szCs w:val="14"/>
              </w:rPr>
              <w:t>18,255</w:t>
            </w:r>
          </w:p>
        </w:tc>
      </w:tr>
      <w:tr w:rsidR="00AF109E" w:rsidRPr="00FF55B1" w14:paraId="7BFDDB70" w14:textId="77777777" w:rsidTr="00DD36F1">
        <w:trPr>
          <w:trHeight w:hRule="exact" w:val="259"/>
          <w:jc w:val="center"/>
        </w:trPr>
        <w:tc>
          <w:tcPr>
            <w:tcW w:w="2092" w:type="dxa"/>
            <w:shd w:val="clear" w:color="auto" w:fill="auto"/>
            <w:noWrap/>
            <w:vAlign w:val="center"/>
          </w:tcPr>
          <w:p w14:paraId="546A8AAA" w14:textId="0AB3B366" w:rsidR="00AF109E" w:rsidRPr="00CD7E30" w:rsidRDefault="00AF109E" w:rsidP="00AF109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656777A" w14:textId="27C17A3C" w:rsidR="00AF109E" w:rsidRDefault="00AF109E" w:rsidP="00AF109E">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0E323407" w14:textId="3F4A8551" w:rsidR="00AF109E" w:rsidRDefault="00AF109E" w:rsidP="00AF109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702A691" w14:textId="1A60AD63" w:rsidR="00AF109E" w:rsidRDefault="00AF109E" w:rsidP="00AF109E">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7BBCE116" w14:textId="3243842A" w:rsidR="00AF109E" w:rsidRDefault="00AF109E" w:rsidP="00AF109E">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18141616" w14:textId="12FF9102" w:rsidR="00AF109E" w:rsidRDefault="00AF109E" w:rsidP="00AF109E">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559FFEAA" w14:textId="266EFF73" w:rsidR="00AF109E" w:rsidRDefault="00AF109E" w:rsidP="00AF109E">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75F9B432" w14:textId="4A6BB029" w:rsidR="00AF109E" w:rsidRDefault="00AF109E" w:rsidP="00AF109E">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0782C659" w14:textId="01437F5B" w:rsidR="00AF109E" w:rsidRDefault="00AF109E" w:rsidP="00AF109E">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3EFFF243" w14:textId="6D02336D" w:rsidR="00AF109E" w:rsidRDefault="00AF109E" w:rsidP="00AF109E">
            <w:pPr>
              <w:jc w:val="right"/>
              <w:rPr>
                <w:color w:val="000000"/>
                <w:sz w:val="14"/>
                <w:szCs w:val="14"/>
              </w:rPr>
            </w:pPr>
            <w:r>
              <w:rPr>
                <w:color w:val="000000"/>
                <w:sz w:val="14"/>
                <w:szCs w:val="14"/>
              </w:rPr>
              <w:t>2,993</w:t>
            </w:r>
          </w:p>
        </w:tc>
      </w:tr>
      <w:tr w:rsidR="00AF109E" w:rsidRPr="00FF55B1" w14:paraId="68B22FC9" w14:textId="77777777" w:rsidTr="00DD36F1">
        <w:trPr>
          <w:trHeight w:hRule="exact" w:val="259"/>
          <w:jc w:val="center"/>
        </w:trPr>
        <w:tc>
          <w:tcPr>
            <w:tcW w:w="2092" w:type="dxa"/>
            <w:shd w:val="clear" w:color="auto" w:fill="auto"/>
            <w:noWrap/>
            <w:vAlign w:val="center"/>
          </w:tcPr>
          <w:p w14:paraId="54D8557E" w14:textId="2AF5FB4B" w:rsidR="00AF109E" w:rsidRPr="00CD7E30" w:rsidRDefault="00AF109E" w:rsidP="00AF109E">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12E2458C" w:rsidR="00AF109E" w:rsidRDefault="00AF109E" w:rsidP="00AF109E">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6AE68642" w14:textId="559D0B8E" w:rsidR="00AF109E" w:rsidRDefault="00AF109E" w:rsidP="00AF109E">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28B97675" w14:textId="66A79DD4" w:rsidR="00AF109E" w:rsidRDefault="00AF109E" w:rsidP="00AF109E">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E02304E" w14:textId="1631E489" w:rsidR="00AF109E" w:rsidRDefault="00AF109E" w:rsidP="00AF109E">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65041D50" w14:textId="43061A16" w:rsidR="00AF109E" w:rsidRDefault="00AF109E" w:rsidP="00AF109E">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69E5855D" w14:textId="5B11C8BC" w:rsidR="00AF109E" w:rsidRDefault="00AF109E" w:rsidP="00AF109E">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253A31EE" w14:textId="6898309A" w:rsidR="00AF109E" w:rsidRDefault="00AF109E" w:rsidP="00AF109E">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449A3594" w14:textId="1A0E3A45" w:rsidR="00AF109E" w:rsidRDefault="00AF109E" w:rsidP="00AF109E">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6B06387E" w14:textId="195039CD" w:rsidR="00AF109E" w:rsidRDefault="00AF109E" w:rsidP="00AF109E">
            <w:pPr>
              <w:jc w:val="right"/>
              <w:rPr>
                <w:color w:val="000000"/>
                <w:sz w:val="14"/>
                <w:szCs w:val="14"/>
              </w:rPr>
            </w:pPr>
            <w:r>
              <w:rPr>
                <w:color w:val="000000"/>
                <w:sz w:val="14"/>
                <w:szCs w:val="14"/>
              </w:rPr>
              <w:t>2,428</w:t>
            </w:r>
          </w:p>
        </w:tc>
      </w:tr>
      <w:tr w:rsidR="00AF109E" w:rsidRPr="00FF55B1" w14:paraId="443C2BA7" w14:textId="77777777" w:rsidTr="00DD36F1">
        <w:trPr>
          <w:trHeight w:hRule="exact" w:val="259"/>
          <w:jc w:val="center"/>
        </w:trPr>
        <w:tc>
          <w:tcPr>
            <w:tcW w:w="2092" w:type="dxa"/>
            <w:shd w:val="clear" w:color="auto" w:fill="auto"/>
            <w:noWrap/>
            <w:vAlign w:val="center"/>
          </w:tcPr>
          <w:p w14:paraId="16E00F29" w14:textId="39B623CE" w:rsidR="00AF109E" w:rsidRPr="00CD7E30" w:rsidRDefault="00AF109E" w:rsidP="00AF109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2CB242E8" w14:textId="0ECAE65B" w:rsidR="00AF109E" w:rsidRDefault="00AF109E" w:rsidP="00AF109E">
            <w:pPr>
              <w:jc w:val="right"/>
              <w:rPr>
                <w:color w:val="000000"/>
                <w:sz w:val="14"/>
                <w:szCs w:val="14"/>
              </w:rPr>
            </w:pPr>
            <w:r>
              <w:rPr>
                <w:color w:val="000000"/>
                <w:sz w:val="14"/>
                <w:szCs w:val="14"/>
              </w:rPr>
              <w:t>1,220</w:t>
            </w:r>
          </w:p>
        </w:tc>
        <w:tc>
          <w:tcPr>
            <w:tcW w:w="900" w:type="dxa"/>
            <w:shd w:val="clear" w:color="auto" w:fill="auto"/>
            <w:noWrap/>
            <w:tcMar>
              <w:left w:w="29" w:type="dxa"/>
              <w:right w:w="43" w:type="dxa"/>
            </w:tcMar>
            <w:vAlign w:val="center"/>
          </w:tcPr>
          <w:p w14:paraId="4DBD7BCC" w14:textId="5FDB0A35" w:rsidR="00AF109E" w:rsidRDefault="00AF109E" w:rsidP="00AF109E">
            <w:pPr>
              <w:jc w:val="right"/>
              <w:rPr>
                <w:color w:val="000000"/>
                <w:sz w:val="14"/>
                <w:szCs w:val="14"/>
              </w:rPr>
            </w:pPr>
            <w:r>
              <w:rPr>
                <w:color w:val="000000"/>
                <w:sz w:val="14"/>
                <w:szCs w:val="14"/>
              </w:rPr>
              <w:t>202</w:t>
            </w:r>
          </w:p>
        </w:tc>
        <w:tc>
          <w:tcPr>
            <w:tcW w:w="900" w:type="dxa"/>
            <w:shd w:val="clear" w:color="auto" w:fill="auto"/>
            <w:noWrap/>
            <w:tcMar>
              <w:left w:w="29" w:type="dxa"/>
              <w:right w:w="43" w:type="dxa"/>
            </w:tcMar>
            <w:vAlign w:val="center"/>
          </w:tcPr>
          <w:p w14:paraId="79431FD1" w14:textId="78DA8F58" w:rsidR="00AF109E" w:rsidRDefault="00AF109E" w:rsidP="00AF109E">
            <w:pPr>
              <w:jc w:val="right"/>
              <w:rPr>
                <w:color w:val="000000"/>
                <w:sz w:val="14"/>
                <w:szCs w:val="14"/>
              </w:rPr>
            </w:pPr>
            <w:r>
              <w:rPr>
                <w:color w:val="000000"/>
                <w:sz w:val="14"/>
                <w:szCs w:val="14"/>
              </w:rPr>
              <w:t>1,160</w:t>
            </w:r>
          </w:p>
        </w:tc>
        <w:tc>
          <w:tcPr>
            <w:tcW w:w="720" w:type="dxa"/>
            <w:shd w:val="clear" w:color="auto" w:fill="auto"/>
            <w:noWrap/>
            <w:tcMar>
              <w:left w:w="29" w:type="dxa"/>
              <w:right w:w="43" w:type="dxa"/>
            </w:tcMar>
            <w:vAlign w:val="center"/>
          </w:tcPr>
          <w:p w14:paraId="1F28858C" w14:textId="43188C72" w:rsidR="00AF109E" w:rsidRDefault="00AF109E" w:rsidP="00AF109E">
            <w:pPr>
              <w:jc w:val="right"/>
              <w:rPr>
                <w:color w:val="000000"/>
                <w:sz w:val="14"/>
                <w:szCs w:val="14"/>
              </w:rPr>
            </w:pPr>
            <w:r>
              <w:rPr>
                <w:color w:val="000000"/>
                <w:sz w:val="14"/>
                <w:szCs w:val="14"/>
              </w:rPr>
              <w:t>198</w:t>
            </w:r>
          </w:p>
        </w:tc>
        <w:tc>
          <w:tcPr>
            <w:tcW w:w="900" w:type="dxa"/>
            <w:shd w:val="clear" w:color="auto" w:fill="auto"/>
            <w:noWrap/>
            <w:tcMar>
              <w:left w:w="29" w:type="dxa"/>
              <w:right w:w="43" w:type="dxa"/>
            </w:tcMar>
            <w:vAlign w:val="center"/>
          </w:tcPr>
          <w:p w14:paraId="7097FFA2" w14:textId="2515B0B0" w:rsidR="00AF109E" w:rsidRDefault="00AF109E" w:rsidP="00AF109E">
            <w:pPr>
              <w:jc w:val="right"/>
              <w:rPr>
                <w:color w:val="000000"/>
                <w:sz w:val="14"/>
                <w:szCs w:val="14"/>
              </w:rPr>
            </w:pPr>
            <w:r>
              <w:rPr>
                <w:color w:val="000000"/>
                <w:sz w:val="14"/>
                <w:szCs w:val="14"/>
              </w:rPr>
              <w:t>99</w:t>
            </w:r>
          </w:p>
        </w:tc>
        <w:tc>
          <w:tcPr>
            <w:tcW w:w="900" w:type="dxa"/>
            <w:shd w:val="clear" w:color="auto" w:fill="auto"/>
            <w:noWrap/>
            <w:tcMar>
              <w:left w:w="29" w:type="dxa"/>
              <w:right w:w="43" w:type="dxa"/>
            </w:tcMar>
            <w:vAlign w:val="center"/>
          </w:tcPr>
          <w:p w14:paraId="1236D766" w14:textId="3953A5EF" w:rsidR="00AF109E" w:rsidRDefault="00AF109E" w:rsidP="00AF109E">
            <w:pPr>
              <w:jc w:val="right"/>
              <w:rPr>
                <w:color w:val="000000"/>
                <w:sz w:val="14"/>
                <w:szCs w:val="14"/>
              </w:rPr>
            </w:pPr>
            <w:r>
              <w:rPr>
                <w:color w:val="000000"/>
                <w:sz w:val="14"/>
                <w:szCs w:val="14"/>
              </w:rPr>
              <w:t>1,341</w:t>
            </w:r>
          </w:p>
        </w:tc>
        <w:tc>
          <w:tcPr>
            <w:tcW w:w="720" w:type="dxa"/>
            <w:shd w:val="clear" w:color="auto" w:fill="auto"/>
            <w:noWrap/>
            <w:tcMar>
              <w:left w:w="29" w:type="dxa"/>
              <w:right w:w="43" w:type="dxa"/>
            </w:tcMar>
            <w:vAlign w:val="center"/>
          </w:tcPr>
          <w:p w14:paraId="5CF22D1C" w14:textId="13D85712" w:rsidR="00AF109E" w:rsidRDefault="00AF109E" w:rsidP="00AF109E">
            <w:pPr>
              <w:jc w:val="right"/>
              <w:rPr>
                <w:color w:val="000000"/>
                <w:sz w:val="14"/>
                <w:szCs w:val="14"/>
              </w:rPr>
            </w:pPr>
            <w:r>
              <w:rPr>
                <w:color w:val="000000"/>
                <w:sz w:val="14"/>
                <w:szCs w:val="14"/>
              </w:rPr>
              <w:t>2,571</w:t>
            </w:r>
          </w:p>
        </w:tc>
        <w:tc>
          <w:tcPr>
            <w:tcW w:w="810" w:type="dxa"/>
            <w:shd w:val="clear" w:color="auto" w:fill="auto"/>
            <w:noWrap/>
            <w:tcMar>
              <w:left w:w="29" w:type="dxa"/>
              <w:right w:w="43" w:type="dxa"/>
            </w:tcMar>
            <w:vAlign w:val="center"/>
          </w:tcPr>
          <w:p w14:paraId="51B968D5" w14:textId="70003B31" w:rsidR="00AF109E" w:rsidRDefault="00AF109E" w:rsidP="00AF109E">
            <w:pPr>
              <w:jc w:val="right"/>
              <w:rPr>
                <w:color w:val="000000"/>
                <w:sz w:val="14"/>
                <w:szCs w:val="14"/>
              </w:rPr>
            </w:pPr>
            <w:r>
              <w:rPr>
                <w:color w:val="000000"/>
                <w:sz w:val="14"/>
                <w:szCs w:val="14"/>
              </w:rPr>
              <w:t>464</w:t>
            </w:r>
          </w:p>
        </w:tc>
        <w:tc>
          <w:tcPr>
            <w:tcW w:w="810" w:type="dxa"/>
            <w:shd w:val="clear" w:color="auto" w:fill="auto"/>
            <w:noWrap/>
            <w:tcMar>
              <w:left w:w="29" w:type="dxa"/>
              <w:right w:w="43" w:type="dxa"/>
            </w:tcMar>
            <w:vAlign w:val="center"/>
          </w:tcPr>
          <w:p w14:paraId="50F78F2A" w14:textId="12EE74C6" w:rsidR="00AF109E" w:rsidRDefault="00AF109E" w:rsidP="00AF109E">
            <w:pPr>
              <w:jc w:val="right"/>
              <w:rPr>
                <w:color w:val="000000"/>
                <w:sz w:val="14"/>
                <w:szCs w:val="14"/>
              </w:rPr>
            </w:pPr>
            <w:r>
              <w:rPr>
                <w:color w:val="000000"/>
                <w:sz w:val="14"/>
                <w:szCs w:val="14"/>
              </w:rPr>
              <w:t>3,373</w:t>
            </w:r>
          </w:p>
        </w:tc>
      </w:tr>
      <w:tr w:rsidR="00AF109E"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1B8876D5" w:rsidR="00AF109E" w:rsidRPr="00CD7E30" w:rsidRDefault="00AF109E" w:rsidP="00AF109E">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4CA976D8" w:rsidR="00AF109E" w:rsidRDefault="00AF109E" w:rsidP="00AF109E">
            <w:pPr>
              <w:jc w:val="right"/>
              <w:rPr>
                <w:color w:val="000000"/>
                <w:sz w:val="14"/>
                <w:szCs w:val="14"/>
              </w:rPr>
            </w:pPr>
            <w:r>
              <w:rPr>
                <w:b/>
                <w:bCs/>
                <w:color w:val="000000"/>
                <w:sz w:val="14"/>
                <w:szCs w:val="14"/>
              </w:rPr>
              <w:t>290,765</w:t>
            </w:r>
          </w:p>
        </w:tc>
        <w:tc>
          <w:tcPr>
            <w:tcW w:w="900" w:type="dxa"/>
            <w:tcBorders>
              <w:bottom w:val="single" w:sz="4" w:space="0" w:color="auto"/>
            </w:tcBorders>
            <w:shd w:val="clear" w:color="auto" w:fill="auto"/>
            <w:noWrap/>
            <w:tcMar>
              <w:left w:w="29" w:type="dxa"/>
              <w:right w:w="43" w:type="dxa"/>
            </w:tcMar>
            <w:vAlign w:val="center"/>
          </w:tcPr>
          <w:p w14:paraId="03960104" w14:textId="1C411303" w:rsidR="00AF109E" w:rsidRDefault="00AF109E" w:rsidP="00AF109E">
            <w:pPr>
              <w:jc w:val="right"/>
              <w:rPr>
                <w:color w:val="000000"/>
                <w:sz w:val="14"/>
                <w:szCs w:val="14"/>
              </w:rPr>
            </w:pPr>
            <w:r>
              <w:rPr>
                <w:b/>
                <w:bCs/>
                <w:color w:val="000000"/>
                <w:sz w:val="14"/>
                <w:szCs w:val="14"/>
              </w:rPr>
              <w:t>46,782</w:t>
            </w:r>
          </w:p>
        </w:tc>
        <w:tc>
          <w:tcPr>
            <w:tcW w:w="900" w:type="dxa"/>
            <w:tcBorders>
              <w:bottom w:val="single" w:sz="4" w:space="0" w:color="auto"/>
            </w:tcBorders>
            <w:shd w:val="clear" w:color="auto" w:fill="auto"/>
            <w:noWrap/>
            <w:tcMar>
              <w:left w:w="29" w:type="dxa"/>
              <w:right w:w="43" w:type="dxa"/>
            </w:tcMar>
            <w:vAlign w:val="center"/>
          </w:tcPr>
          <w:p w14:paraId="2CB19D6B" w14:textId="07832C11" w:rsidR="00AF109E" w:rsidRDefault="00AF109E" w:rsidP="00AF109E">
            <w:pPr>
              <w:jc w:val="right"/>
              <w:rPr>
                <w:color w:val="000000"/>
                <w:sz w:val="14"/>
                <w:szCs w:val="14"/>
              </w:rPr>
            </w:pPr>
            <w:r>
              <w:rPr>
                <w:b/>
                <w:bCs/>
                <w:color w:val="000000"/>
                <w:sz w:val="14"/>
                <w:szCs w:val="14"/>
              </w:rPr>
              <w:t>186,160</w:t>
            </w:r>
          </w:p>
        </w:tc>
        <w:tc>
          <w:tcPr>
            <w:tcW w:w="720" w:type="dxa"/>
            <w:tcBorders>
              <w:bottom w:val="single" w:sz="4" w:space="0" w:color="auto"/>
            </w:tcBorders>
            <w:shd w:val="clear" w:color="auto" w:fill="auto"/>
            <w:noWrap/>
            <w:tcMar>
              <w:left w:w="29" w:type="dxa"/>
              <w:right w:w="43" w:type="dxa"/>
            </w:tcMar>
            <w:vAlign w:val="center"/>
          </w:tcPr>
          <w:p w14:paraId="34F0D6BB" w14:textId="4E3E30B6" w:rsidR="00AF109E" w:rsidRDefault="00AF109E" w:rsidP="00AF109E">
            <w:pPr>
              <w:jc w:val="right"/>
              <w:rPr>
                <w:color w:val="000000"/>
                <w:sz w:val="14"/>
                <w:szCs w:val="14"/>
              </w:rPr>
            </w:pPr>
            <w:r>
              <w:rPr>
                <w:b/>
                <w:bCs/>
                <w:color w:val="000000"/>
                <w:sz w:val="14"/>
                <w:szCs w:val="14"/>
              </w:rPr>
              <w:t>15,564</w:t>
            </w:r>
          </w:p>
        </w:tc>
        <w:tc>
          <w:tcPr>
            <w:tcW w:w="900" w:type="dxa"/>
            <w:tcBorders>
              <w:bottom w:val="single" w:sz="4" w:space="0" w:color="auto"/>
            </w:tcBorders>
            <w:shd w:val="clear" w:color="auto" w:fill="auto"/>
            <w:noWrap/>
            <w:tcMar>
              <w:left w:w="29" w:type="dxa"/>
              <w:right w:w="43" w:type="dxa"/>
            </w:tcMar>
            <w:vAlign w:val="center"/>
          </w:tcPr>
          <w:p w14:paraId="166A9B01" w14:textId="42DF9A39" w:rsidR="00AF109E" w:rsidRDefault="00AF109E" w:rsidP="00AF109E">
            <w:pPr>
              <w:jc w:val="right"/>
              <w:rPr>
                <w:color w:val="000000"/>
                <w:sz w:val="14"/>
                <w:szCs w:val="14"/>
              </w:rPr>
            </w:pPr>
            <w:r>
              <w:rPr>
                <w:b/>
                <w:bCs/>
                <w:color w:val="000000"/>
                <w:sz w:val="14"/>
                <w:szCs w:val="14"/>
              </w:rPr>
              <w:t>139,911</w:t>
            </w:r>
          </w:p>
        </w:tc>
        <w:tc>
          <w:tcPr>
            <w:tcW w:w="900" w:type="dxa"/>
            <w:tcBorders>
              <w:bottom w:val="single" w:sz="4" w:space="0" w:color="auto"/>
            </w:tcBorders>
            <w:shd w:val="clear" w:color="auto" w:fill="auto"/>
            <w:noWrap/>
            <w:tcMar>
              <w:left w:w="29" w:type="dxa"/>
              <w:right w:w="43" w:type="dxa"/>
            </w:tcMar>
            <w:vAlign w:val="center"/>
          </w:tcPr>
          <w:p w14:paraId="12C92B64" w14:textId="172C49F6" w:rsidR="00AF109E" w:rsidRDefault="00AF109E" w:rsidP="00AF109E">
            <w:pPr>
              <w:jc w:val="right"/>
              <w:rPr>
                <w:color w:val="000000"/>
                <w:sz w:val="14"/>
                <w:szCs w:val="14"/>
              </w:rPr>
            </w:pPr>
            <w:r>
              <w:rPr>
                <w:b/>
                <w:bCs/>
                <w:color w:val="000000"/>
                <w:sz w:val="14"/>
                <w:szCs w:val="14"/>
              </w:rPr>
              <w:t>132,907</w:t>
            </w:r>
          </w:p>
        </w:tc>
        <w:tc>
          <w:tcPr>
            <w:tcW w:w="720" w:type="dxa"/>
            <w:tcBorders>
              <w:bottom w:val="single" w:sz="4" w:space="0" w:color="auto"/>
            </w:tcBorders>
            <w:shd w:val="clear" w:color="auto" w:fill="auto"/>
            <w:noWrap/>
            <w:tcMar>
              <w:left w:w="29" w:type="dxa"/>
              <w:right w:w="43" w:type="dxa"/>
            </w:tcMar>
            <w:vAlign w:val="center"/>
          </w:tcPr>
          <w:p w14:paraId="4A924D61" w14:textId="191E2043" w:rsidR="00AF109E" w:rsidRDefault="00AF109E" w:rsidP="00AF109E">
            <w:pPr>
              <w:jc w:val="right"/>
              <w:rPr>
                <w:color w:val="000000"/>
                <w:sz w:val="14"/>
                <w:szCs w:val="14"/>
              </w:rPr>
            </w:pPr>
            <w:r>
              <w:rPr>
                <w:b/>
                <w:bCs/>
                <w:color w:val="000000"/>
                <w:sz w:val="14"/>
                <w:szCs w:val="14"/>
              </w:rPr>
              <w:t>489,427</w:t>
            </w:r>
          </w:p>
        </w:tc>
        <w:tc>
          <w:tcPr>
            <w:tcW w:w="810" w:type="dxa"/>
            <w:tcBorders>
              <w:bottom w:val="single" w:sz="4" w:space="0" w:color="auto"/>
            </w:tcBorders>
            <w:shd w:val="clear" w:color="auto" w:fill="auto"/>
            <w:noWrap/>
            <w:tcMar>
              <w:left w:w="29" w:type="dxa"/>
              <w:right w:w="43" w:type="dxa"/>
            </w:tcMar>
            <w:vAlign w:val="center"/>
          </w:tcPr>
          <w:p w14:paraId="69AF68F6" w14:textId="33C85F2A" w:rsidR="00AF109E" w:rsidRDefault="00AF109E" w:rsidP="00AF109E">
            <w:pPr>
              <w:jc w:val="right"/>
              <w:rPr>
                <w:color w:val="000000"/>
                <w:sz w:val="14"/>
                <w:szCs w:val="14"/>
              </w:rPr>
            </w:pPr>
            <w:r>
              <w:rPr>
                <w:b/>
                <w:bCs/>
                <w:color w:val="000000"/>
                <w:sz w:val="14"/>
                <w:szCs w:val="14"/>
              </w:rPr>
              <w:t>383,765</w:t>
            </w:r>
          </w:p>
        </w:tc>
        <w:tc>
          <w:tcPr>
            <w:tcW w:w="810" w:type="dxa"/>
            <w:tcBorders>
              <w:bottom w:val="single" w:sz="4" w:space="0" w:color="auto"/>
            </w:tcBorders>
            <w:shd w:val="clear" w:color="auto" w:fill="auto"/>
            <w:noWrap/>
            <w:tcMar>
              <w:left w:w="29" w:type="dxa"/>
              <w:right w:w="43" w:type="dxa"/>
            </w:tcMar>
            <w:vAlign w:val="center"/>
          </w:tcPr>
          <w:p w14:paraId="095AA6B2" w14:textId="28F7AA46" w:rsidR="00AF109E" w:rsidRDefault="00AF109E" w:rsidP="00AF109E">
            <w:pPr>
              <w:jc w:val="right"/>
              <w:rPr>
                <w:color w:val="000000"/>
                <w:sz w:val="14"/>
                <w:szCs w:val="14"/>
              </w:rPr>
            </w:pPr>
            <w:r>
              <w:rPr>
                <w:b/>
                <w:bCs/>
                <w:color w:val="000000"/>
                <w:sz w:val="14"/>
                <w:szCs w:val="14"/>
              </w:rPr>
              <w:t>682,992</w:t>
            </w:r>
          </w:p>
        </w:tc>
      </w:tr>
      <w:tr w:rsidR="00AF109E"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5D439534" w:rsidR="00AF109E" w:rsidRPr="00CD7E30" w:rsidRDefault="00AF109E" w:rsidP="00AF109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3AE202A6" w:rsidR="00AF109E" w:rsidRPr="00250B53" w:rsidRDefault="00AF109E" w:rsidP="00AF109E">
            <w:pPr>
              <w:jc w:val="right"/>
              <w:rPr>
                <w:b/>
                <w:bCs/>
                <w:color w:val="000000"/>
                <w:sz w:val="14"/>
                <w:szCs w:val="14"/>
              </w:rPr>
            </w:pPr>
            <w:r>
              <w:rPr>
                <w:color w:val="000000"/>
                <w:sz w:val="14"/>
                <w:szCs w:val="14"/>
              </w:rPr>
              <w:t>247,395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5B2683A" w:rsidR="00AF109E" w:rsidRPr="00250B53" w:rsidRDefault="00AF109E" w:rsidP="00AF109E">
            <w:pPr>
              <w:jc w:val="right"/>
              <w:rPr>
                <w:b/>
                <w:bCs/>
                <w:color w:val="000000"/>
                <w:sz w:val="14"/>
                <w:szCs w:val="14"/>
              </w:rPr>
            </w:pPr>
            <w:r>
              <w:rPr>
                <w:color w:val="000000"/>
                <w:sz w:val="14"/>
                <w:szCs w:val="14"/>
              </w:rPr>
              <w:t>38,061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0BC22D2D" w:rsidR="00AF109E" w:rsidRPr="00250B53" w:rsidRDefault="00AF109E" w:rsidP="00AF109E">
            <w:pPr>
              <w:jc w:val="right"/>
              <w:rPr>
                <w:b/>
                <w:bCs/>
                <w:color w:val="000000"/>
                <w:sz w:val="14"/>
                <w:szCs w:val="14"/>
              </w:rPr>
            </w:pPr>
            <w:r>
              <w:rPr>
                <w:color w:val="000000"/>
                <w:sz w:val="14"/>
                <w:szCs w:val="14"/>
              </w:rPr>
              <w:t>147,325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7BDC4767" w:rsidR="00AF109E" w:rsidRPr="00250B53" w:rsidRDefault="00AF109E" w:rsidP="00AF109E">
            <w:pPr>
              <w:jc w:val="right"/>
              <w:rPr>
                <w:b/>
                <w:bCs/>
                <w:color w:val="000000"/>
                <w:sz w:val="14"/>
                <w:szCs w:val="14"/>
              </w:rPr>
            </w:pPr>
            <w:r>
              <w:rPr>
                <w:color w:val="000000"/>
                <w:sz w:val="14"/>
                <w:szCs w:val="14"/>
              </w:rPr>
              <w:t>14,615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036EF8D3" w:rsidR="00AF109E" w:rsidRPr="00250B53" w:rsidRDefault="00AF109E" w:rsidP="00AF109E">
            <w:pPr>
              <w:jc w:val="right"/>
              <w:rPr>
                <w:b/>
                <w:bCs/>
                <w:color w:val="000000"/>
                <w:sz w:val="14"/>
                <w:szCs w:val="14"/>
              </w:rPr>
            </w:pPr>
            <w:r>
              <w:rPr>
                <w:color w:val="000000"/>
                <w:sz w:val="14"/>
                <w:szCs w:val="14"/>
              </w:rPr>
              <w:t>123,552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3553E860" w:rsidR="00AF109E" w:rsidRPr="00250B53" w:rsidRDefault="00AF109E" w:rsidP="00AF109E">
            <w:pPr>
              <w:jc w:val="right"/>
              <w:rPr>
                <w:b/>
                <w:bCs/>
                <w:color w:val="000000"/>
                <w:sz w:val="14"/>
                <w:szCs w:val="14"/>
              </w:rPr>
            </w:pPr>
            <w:r>
              <w:rPr>
                <w:color w:val="000000"/>
                <w:sz w:val="14"/>
                <w:szCs w:val="14"/>
              </w:rPr>
              <w:t>114,439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698581FC" w:rsidR="00AF109E" w:rsidRPr="00250B53" w:rsidRDefault="00AF109E" w:rsidP="00AF109E">
            <w:pPr>
              <w:jc w:val="right"/>
              <w:rPr>
                <w:b/>
                <w:bCs/>
                <w:color w:val="000000"/>
                <w:sz w:val="14"/>
                <w:szCs w:val="14"/>
              </w:rPr>
            </w:pPr>
            <w:r>
              <w:rPr>
                <w:color w:val="000000"/>
                <w:sz w:val="14"/>
                <w:szCs w:val="14"/>
              </w:rPr>
              <w:t>412,749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2C17D464" w:rsidR="00AF109E" w:rsidRPr="00250B53" w:rsidRDefault="00AF109E" w:rsidP="00AF109E">
            <w:pPr>
              <w:jc w:val="right"/>
              <w:rPr>
                <w:b/>
                <w:bCs/>
                <w:color w:val="000000"/>
                <w:sz w:val="14"/>
                <w:szCs w:val="14"/>
              </w:rPr>
            </w:pPr>
            <w:r>
              <w:rPr>
                <w:color w:val="000000"/>
                <w:sz w:val="14"/>
                <w:szCs w:val="14"/>
              </w:rPr>
              <w:t>309,644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787831ED" w:rsidR="00AF109E" w:rsidRPr="00250B53" w:rsidRDefault="00AF109E" w:rsidP="00AF109E">
            <w:pPr>
              <w:jc w:val="right"/>
              <w:rPr>
                <w:b/>
                <w:bCs/>
                <w:color w:val="000000"/>
                <w:sz w:val="14"/>
                <w:szCs w:val="14"/>
              </w:rPr>
            </w:pPr>
            <w:r>
              <w:rPr>
                <w:color w:val="000000"/>
                <w:sz w:val="14"/>
                <w:szCs w:val="14"/>
              </w:rPr>
              <w:t>548,069</w:t>
            </w:r>
          </w:p>
        </w:tc>
      </w:tr>
      <w:tr w:rsidR="00AF109E"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AF109E" w:rsidRPr="00CD7E30" w:rsidRDefault="00AF109E" w:rsidP="00AF109E">
            <w:pPr>
              <w:ind w:firstLineChars="100" w:firstLine="140"/>
              <w:jc w:val="right"/>
              <w:rPr>
                <w:b/>
                <w:bCs/>
                <w:color w:val="000000"/>
                <w:sz w:val="14"/>
                <w:szCs w:val="14"/>
              </w:rPr>
            </w:pPr>
            <w:r w:rsidRPr="00FF55B1">
              <w:rPr>
                <w:sz w:val="14"/>
                <w:szCs w:val="18"/>
              </w:rPr>
              <w:t xml:space="preserve">Source: </w:t>
            </w:r>
            <w:r w:rsidR="008E49BC">
              <w:rPr>
                <w:sz w:val="14"/>
                <w:szCs w:val="18"/>
              </w:rPr>
              <w:t>Agriculture Credit &amp; Financial Inclusion Department</w:t>
            </w:r>
          </w:p>
        </w:tc>
      </w:tr>
    </w:tbl>
    <w:p w14:paraId="5E71C276"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2350FC">
        <w:trPr>
          <w:trHeight w:val="187"/>
          <w:jc w:val="center"/>
        </w:trPr>
        <w:tc>
          <w:tcPr>
            <w:tcW w:w="10709" w:type="dxa"/>
            <w:gridSpan w:val="10"/>
            <w:tcBorders>
              <w:top w:val="nil"/>
              <w:left w:val="nil"/>
              <w:bottom w:val="nil"/>
              <w:right w:val="nil"/>
            </w:tcBorders>
          </w:tcPr>
          <w:p w14:paraId="4D3E0D92" w14:textId="77777777"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47FE67CF" w14:textId="77777777" w:rsidTr="002350FC">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2350FC">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2350FC">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35697A">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35697A">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35697A">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35697A">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35697A">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35697A">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35697A">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35697A">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35697A">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77777777"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6FA63C5A"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36E882D0" w14:textId="1BA6807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10EF445A" w14:textId="3E59D7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tcMar>
              <w:left w:w="14" w:type="dxa"/>
              <w:right w:w="0" w:type="dxa"/>
            </w:tcMar>
            <w:vAlign w:val="center"/>
          </w:tcPr>
          <w:p w14:paraId="461DDB8E" w14:textId="27E50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27CAC88" w14:textId="2C0637E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14" w:type="dxa"/>
              <w:right w:w="0" w:type="dxa"/>
            </w:tcMar>
            <w:vAlign w:val="center"/>
          </w:tcPr>
          <w:p w14:paraId="03F39E00" w14:textId="0D30D6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34010925" w14:textId="7609FC5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42" w:type="dxa"/>
            <w:tcBorders>
              <w:top w:val="nil"/>
              <w:left w:val="nil"/>
              <w:bottom w:val="nil"/>
              <w:right w:val="nil"/>
            </w:tcBorders>
            <w:shd w:val="clear" w:color="auto" w:fill="auto"/>
            <w:noWrap/>
            <w:tcMar>
              <w:left w:w="14" w:type="dxa"/>
              <w:right w:w="0" w:type="dxa"/>
            </w:tcMar>
            <w:vAlign w:val="center"/>
          </w:tcPr>
          <w:p w14:paraId="26C8A22E" w14:textId="6D3F94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noWrap/>
            <w:tcMar>
              <w:left w:w="14" w:type="dxa"/>
              <w:right w:w="0" w:type="dxa"/>
            </w:tcMar>
            <w:vAlign w:val="center"/>
          </w:tcPr>
          <w:p w14:paraId="7A028FD1" w14:textId="51A2922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c>
          <w:tcPr>
            <w:tcW w:w="778" w:type="dxa"/>
            <w:tcBorders>
              <w:top w:val="nil"/>
              <w:left w:val="nil"/>
              <w:bottom w:val="nil"/>
              <w:right w:val="nil"/>
            </w:tcBorders>
            <w:shd w:val="clear" w:color="auto" w:fill="auto"/>
            <w:noWrap/>
            <w:tcMar>
              <w:left w:w="14" w:type="dxa"/>
              <w:right w:w="0" w:type="dxa"/>
            </w:tcMar>
            <w:vAlign w:val="center"/>
          </w:tcPr>
          <w:p w14:paraId="4F5449F6" w14:textId="695E58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0.0</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4B47B2DF" w14:textId="1D022FD5" w:rsidR="0035697A" w:rsidRDefault="0035697A" w:rsidP="0035697A">
            <w:pPr>
              <w:jc w:val="right"/>
              <w:rPr>
                <w:color w:val="000000"/>
                <w:sz w:val="14"/>
                <w:szCs w:val="14"/>
              </w:rPr>
            </w:pPr>
            <w:r w:rsidRPr="00B863BF">
              <w:rPr>
                <w:sz w:val="14"/>
                <w:szCs w:val="14"/>
              </w:rPr>
              <w:t xml:space="preserve">Source: </w:t>
            </w:r>
            <w:r>
              <w:rPr>
                <w:sz w:val="14"/>
                <w:szCs w:val="14"/>
              </w:rPr>
              <w:t>Core Statistics Department</w:t>
            </w:r>
          </w:p>
          <w:p w14:paraId="18A5FF7D" w14:textId="77777777" w:rsidR="0035697A" w:rsidRPr="001202D6" w:rsidRDefault="0035697A" w:rsidP="0035697A">
            <w:pPr>
              <w:rPr>
                <w:color w:val="000000"/>
                <w:sz w:val="14"/>
                <w:szCs w:val="14"/>
              </w:rPr>
            </w:pPr>
            <w:r w:rsidRPr="001202D6">
              <w:rPr>
                <w:color w:val="000000"/>
                <w:sz w:val="14"/>
                <w:szCs w:val="14"/>
              </w:rPr>
              <w:t xml:space="preserve">* Note: -As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77777777" w:rsidR="0035697A" w:rsidRPr="001202D6" w:rsidRDefault="0035697A" w:rsidP="0035697A">
            <w:pPr>
              <w:rPr>
                <w:color w:val="000000"/>
                <w:sz w:val="14"/>
                <w:szCs w:val="14"/>
              </w:rPr>
            </w:pPr>
            <w:r w:rsidRPr="001202D6">
              <w:rPr>
                <w:color w:val="000000"/>
                <w:sz w:val="14"/>
                <w:szCs w:val="14"/>
              </w:rPr>
              <w:t>Totals may differ due to rounding off.</w:t>
            </w: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77777777"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77777777"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77777777" w:rsidR="00566655" w:rsidRPr="00566655" w:rsidRDefault="00221E30" w:rsidP="00455B78">
            <w:pPr>
              <w:jc w:val="center"/>
              <w:rPr>
                <w:b/>
                <w:bCs/>
                <w:color w:val="000000"/>
                <w:sz w:val="28"/>
                <w:szCs w:val="28"/>
              </w:rPr>
            </w:pPr>
            <w:r>
              <w:rPr>
                <w:b/>
                <w:bCs/>
                <w:color w:val="000000"/>
                <w:sz w:val="28"/>
                <w:szCs w:val="28"/>
              </w:rPr>
              <w:lastRenderedPageBreak/>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77777777"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77777777"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BE3DB0" w:rsidRPr="003B300F" w14:paraId="75F54177" w14:textId="77777777" w:rsidTr="00481BF2">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BE3DB0" w:rsidRPr="003B300F" w:rsidRDefault="00BE3DB0" w:rsidP="002C1090">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BE3DB0" w:rsidRPr="003B300F" w:rsidRDefault="00BE3DB0" w:rsidP="002C1090">
            <w:pPr>
              <w:jc w:val="center"/>
              <w:rPr>
                <w:b/>
                <w:bCs/>
                <w:color w:val="000000"/>
              </w:rPr>
            </w:pPr>
            <w:r w:rsidRPr="003B300F">
              <w:rPr>
                <w:b/>
                <w:bCs/>
                <w:color w:val="000000"/>
              </w:rPr>
              <w:t> </w:t>
            </w:r>
          </w:p>
        </w:tc>
        <w:tc>
          <w:tcPr>
            <w:tcW w:w="520" w:type="dxa"/>
            <w:gridSpan w:val="2"/>
            <w:shd w:val="clear" w:color="auto" w:fill="auto"/>
          </w:tcPr>
          <w:p w14:paraId="1149FA92" w14:textId="77777777" w:rsidR="00BE3DB0" w:rsidRPr="003B300F" w:rsidRDefault="00BE3DB0" w:rsidP="002C1090">
            <w:pPr>
              <w:jc w:val="center"/>
              <w:rPr>
                <w:b/>
                <w:bCs/>
                <w:color w:val="000000"/>
                <w:sz w:val="16"/>
                <w:szCs w:val="16"/>
              </w:rPr>
            </w:pPr>
          </w:p>
        </w:tc>
        <w:tc>
          <w:tcPr>
            <w:tcW w:w="294" w:type="dxa"/>
            <w:tcBorders>
              <w:right w:val="single" w:sz="4" w:space="0" w:color="auto"/>
            </w:tcBorders>
            <w:shd w:val="clear" w:color="auto" w:fill="auto"/>
          </w:tcPr>
          <w:p w14:paraId="5E1E6E61" w14:textId="77777777" w:rsidR="00BE3DB0" w:rsidRPr="003B300F" w:rsidRDefault="00BE3DB0" w:rsidP="002C1090">
            <w:pPr>
              <w:jc w:val="center"/>
              <w:rPr>
                <w:b/>
                <w:bCs/>
                <w:color w:val="000000"/>
                <w:sz w:val="16"/>
                <w:szCs w:val="16"/>
              </w:rPr>
            </w:pPr>
          </w:p>
        </w:tc>
        <w:tc>
          <w:tcPr>
            <w:tcW w:w="1857" w:type="dxa"/>
            <w:gridSpan w:val="2"/>
            <w:tcBorders>
              <w:left w:val="single" w:sz="4" w:space="0" w:color="auto"/>
              <w:bottom w:val="single" w:sz="4" w:space="0" w:color="auto"/>
              <w:right w:val="single" w:sz="4" w:space="0" w:color="auto"/>
            </w:tcBorders>
            <w:shd w:val="clear" w:color="auto" w:fill="auto"/>
          </w:tcPr>
          <w:p w14:paraId="507D7A0C" w14:textId="77777777" w:rsidR="00BE3DB0" w:rsidRPr="003B300F" w:rsidRDefault="00BE3DB0" w:rsidP="00F007D2">
            <w:pPr>
              <w:jc w:val="center"/>
              <w:rPr>
                <w:b/>
                <w:bCs/>
                <w:color w:val="000000"/>
                <w:sz w:val="16"/>
                <w:szCs w:val="16"/>
              </w:rPr>
            </w:pPr>
            <w:r>
              <w:rPr>
                <w:b/>
                <w:bCs/>
                <w:color w:val="000000"/>
                <w:sz w:val="16"/>
                <w:szCs w:val="16"/>
              </w:rPr>
              <w:t>2020</w:t>
            </w:r>
          </w:p>
        </w:tc>
        <w:tc>
          <w:tcPr>
            <w:tcW w:w="1936" w:type="dxa"/>
            <w:gridSpan w:val="2"/>
            <w:tcBorders>
              <w:left w:val="single" w:sz="4" w:space="0" w:color="auto"/>
              <w:bottom w:val="single" w:sz="4" w:space="0" w:color="auto"/>
            </w:tcBorders>
            <w:shd w:val="clear" w:color="auto" w:fill="auto"/>
          </w:tcPr>
          <w:p w14:paraId="78BFED08" w14:textId="77777777" w:rsidR="00BE3DB0" w:rsidRPr="003B300F" w:rsidRDefault="00BE3DB0" w:rsidP="00F007D2">
            <w:pPr>
              <w:jc w:val="center"/>
              <w:rPr>
                <w:b/>
                <w:bCs/>
                <w:color w:val="000000"/>
                <w:sz w:val="16"/>
                <w:szCs w:val="16"/>
              </w:rPr>
            </w:pPr>
            <w:r>
              <w:rPr>
                <w:b/>
                <w:bCs/>
                <w:color w:val="000000"/>
                <w:sz w:val="16"/>
                <w:szCs w:val="16"/>
              </w:rPr>
              <w:t>2021</w:t>
            </w:r>
          </w:p>
        </w:tc>
      </w:tr>
      <w:tr w:rsidR="002E3FC1" w:rsidRPr="003B300F" w14:paraId="16DA4D09" w14:textId="77777777" w:rsidTr="00BE3DB0">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2E3FC1" w:rsidRPr="003B300F" w:rsidRDefault="002E3FC1" w:rsidP="002E3FC1">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2E3FC1" w:rsidRPr="003B300F" w:rsidRDefault="002E3FC1" w:rsidP="002E3FC1">
            <w:pPr>
              <w:rPr>
                <w:b/>
                <w:bCs/>
                <w:color w:val="000000"/>
              </w:rPr>
            </w:pPr>
          </w:p>
        </w:tc>
        <w:tc>
          <w:tcPr>
            <w:tcW w:w="260" w:type="dxa"/>
            <w:tcBorders>
              <w:bottom w:val="single" w:sz="12" w:space="0" w:color="auto"/>
            </w:tcBorders>
            <w:shd w:val="clear" w:color="auto" w:fill="auto"/>
            <w:vAlign w:val="center"/>
          </w:tcPr>
          <w:p w14:paraId="6C76651D" w14:textId="77777777" w:rsidR="002E3FC1" w:rsidRPr="00B75E54" w:rsidRDefault="002E3FC1" w:rsidP="002E3FC1">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2E3FC1" w:rsidRPr="00B75E54" w:rsidRDefault="002E3FC1" w:rsidP="002E3FC1">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2E3FC1" w:rsidRPr="00B75E54" w:rsidRDefault="002E3FC1" w:rsidP="002E3FC1">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2E3FC1" w:rsidRPr="00B75E54" w:rsidRDefault="002E3FC1" w:rsidP="002E3FC1">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2E3FC1" w:rsidRPr="003B300F" w:rsidRDefault="002E3FC1" w:rsidP="002E3FC1">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2E3FC1" w:rsidRPr="003B300F" w:rsidRDefault="002E3FC1" w:rsidP="002E3FC1">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2E3FC1" w:rsidRPr="003B300F" w:rsidRDefault="002E3FC1" w:rsidP="002E3FC1">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2E3FC1" w:rsidRPr="003B300F" w:rsidRDefault="002E3FC1" w:rsidP="002E3FC1">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2E3FC1" w:rsidRPr="003B300F" w:rsidRDefault="002E3FC1" w:rsidP="002E3FC1">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2E3FC1" w:rsidRPr="003B300F" w:rsidRDefault="002E3FC1" w:rsidP="002E3FC1">
            <w:pPr>
              <w:jc w:val="right"/>
              <w:rPr>
                <w:rFonts w:ascii="Calibri" w:hAnsi="Calibri"/>
                <w:color w:val="000000"/>
                <w:sz w:val="22"/>
                <w:szCs w:val="22"/>
              </w:rPr>
            </w:pPr>
          </w:p>
        </w:tc>
      </w:tr>
      <w:tr w:rsidR="002E3FC1" w:rsidRPr="003B300F" w14:paraId="13C50D98" w14:textId="77777777" w:rsidTr="00BE3DB0">
        <w:trPr>
          <w:trHeight w:val="288"/>
          <w:jc w:val="center"/>
        </w:trPr>
        <w:tc>
          <w:tcPr>
            <w:tcW w:w="1057" w:type="dxa"/>
            <w:tcBorders>
              <w:top w:val="nil"/>
              <w:left w:val="nil"/>
              <w:bottom w:val="nil"/>
              <w:right w:val="nil"/>
            </w:tcBorders>
            <w:shd w:val="clear" w:color="auto" w:fill="auto"/>
            <w:hideMark/>
          </w:tcPr>
          <w:p w14:paraId="41D3C364" w14:textId="77777777" w:rsidR="002E3FC1" w:rsidRPr="003B300F" w:rsidRDefault="002E3FC1" w:rsidP="002E3FC1">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2E3FC1" w:rsidRPr="003B300F" w:rsidRDefault="002E3FC1" w:rsidP="002E3FC1">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2E3FC1" w:rsidRPr="003B300F" w:rsidRDefault="002E3FC1" w:rsidP="002E3FC1">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2E3FC1" w:rsidRPr="003B300F" w:rsidRDefault="002E3FC1" w:rsidP="002E3FC1">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2E3FC1" w:rsidRPr="003B300F" w:rsidRDefault="002E3FC1" w:rsidP="002E3FC1">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2E3FC1" w:rsidRPr="003B300F" w:rsidRDefault="002E3FC1" w:rsidP="002E3FC1">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2E3FC1" w:rsidRPr="003B300F" w:rsidRDefault="002E3FC1" w:rsidP="002E3FC1">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2E3FC1" w:rsidRPr="003B300F" w:rsidRDefault="002E3FC1" w:rsidP="002E3FC1">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2E3FC1" w:rsidRPr="003B300F" w:rsidRDefault="002E3FC1" w:rsidP="002E3FC1">
            <w:pPr>
              <w:jc w:val="right"/>
              <w:rPr>
                <w:rFonts w:ascii="Calibri" w:hAnsi="Calibri"/>
                <w:color w:val="000000"/>
                <w:sz w:val="22"/>
                <w:szCs w:val="22"/>
              </w:rPr>
            </w:pPr>
          </w:p>
        </w:tc>
      </w:tr>
      <w:tr w:rsidR="002E3FC1" w:rsidRPr="00BE3DB0" w14:paraId="38DC3597" w14:textId="77777777" w:rsidTr="002E3FC1">
        <w:trPr>
          <w:trHeight w:val="288"/>
          <w:jc w:val="center"/>
        </w:trPr>
        <w:tc>
          <w:tcPr>
            <w:tcW w:w="1057" w:type="dxa"/>
            <w:tcBorders>
              <w:top w:val="nil"/>
              <w:left w:val="nil"/>
              <w:bottom w:val="nil"/>
              <w:right w:val="nil"/>
            </w:tcBorders>
            <w:shd w:val="clear" w:color="auto" w:fill="auto"/>
            <w:vAlign w:val="center"/>
            <w:hideMark/>
          </w:tcPr>
          <w:p w14:paraId="09A7418F" w14:textId="77777777" w:rsidR="002E3FC1" w:rsidRPr="00B75E54" w:rsidRDefault="002E3FC1" w:rsidP="002E3FC1">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2E3FC1" w:rsidRPr="00B75E54" w:rsidRDefault="002E3FC1" w:rsidP="002E3FC1">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2E3FC1" w:rsidRPr="00BE3DB0" w14:paraId="2A3EF648" w14:textId="77777777" w:rsidTr="002E3FC1">
        <w:trPr>
          <w:trHeight w:val="288"/>
          <w:jc w:val="center"/>
        </w:trPr>
        <w:tc>
          <w:tcPr>
            <w:tcW w:w="1057" w:type="dxa"/>
            <w:tcBorders>
              <w:top w:val="nil"/>
              <w:left w:val="nil"/>
              <w:bottom w:val="nil"/>
              <w:right w:val="nil"/>
            </w:tcBorders>
            <w:shd w:val="clear" w:color="auto" w:fill="auto"/>
            <w:vAlign w:val="center"/>
            <w:hideMark/>
          </w:tcPr>
          <w:p w14:paraId="7300A6A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2E3FC1" w:rsidRPr="00BE3DB0" w14:paraId="2C305F32" w14:textId="77777777" w:rsidTr="002E3FC1">
        <w:trPr>
          <w:trHeight w:val="288"/>
          <w:jc w:val="center"/>
        </w:trPr>
        <w:tc>
          <w:tcPr>
            <w:tcW w:w="1057" w:type="dxa"/>
            <w:tcBorders>
              <w:top w:val="nil"/>
              <w:left w:val="nil"/>
              <w:bottom w:val="nil"/>
              <w:right w:val="nil"/>
            </w:tcBorders>
            <w:shd w:val="clear" w:color="auto" w:fill="auto"/>
            <w:vAlign w:val="center"/>
            <w:hideMark/>
          </w:tcPr>
          <w:p w14:paraId="4C7AF435"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2455E2" w14:textId="77777777" w:rsidTr="002E3FC1">
        <w:trPr>
          <w:trHeight w:val="288"/>
          <w:jc w:val="center"/>
        </w:trPr>
        <w:tc>
          <w:tcPr>
            <w:tcW w:w="1057" w:type="dxa"/>
            <w:tcBorders>
              <w:top w:val="nil"/>
              <w:left w:val="nil"/>
              <w:bottom w:val="nil"/>
              <w:right w:val="nil"/>
            </w:tcBorders>
            <w:shd w:val="clear" w:color="auto" w:fill="auto"/>
            <w:vAlign w:val="center"/>
            <w:hideMark/>
          </w:tcPr>
          <w:p w14:paraId="56C0BEE7" w14:textId="77777777" w:rsidR="002E3FC1" w:rsidRPr="00B75E54" w:rsidRDefault="002E3FC1" w:rsidP="002E3FC1">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2E3FC1" w:rsidRPr="00B75E54" w:rsidRDefault="002E3FC1" w:rsidP="002E3FC1">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2E3FC1" w:rsidRPr="00BE3DB0" w14:paraId="72FA4F3E" w14:textId="77777777" w:rsidTr="002E3FC1">
        <w:trPr>
          <w:trHeight w:val="288"/>
          <w:jc w:val="center"/>
        </w:trPr>
        <w:tc>
          <w:tcPr>
            <w:tcW w:w="1057" w:type="dxa"/>
            <w:tcBorders>
              <w:top w:val="nil"/>
              <w:left w:val="nil"/>
              <w:bottom w:val="nil"/>
              <w:right w:val="nil"/>
            </w:tcBorders>
            <w:shd w:val="clear" w:color="auto" w:fill="auto"/>
            <w:vAlign w:val="center"/>
            <w:hideMark/>
          </w:tcPr>
          <w:p w14:paraId="54FFAFF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2E3FC1" w:rsidRPr="00BE3DB0" w14:paraId="4403F14D" w14:textId="77777777" w:rsidTr="002E3FC1">
        <w:trPr>
          <w:trHeight w:val="288"/>
          <w:jc w:val="center"/>
        </w:trPr>
        <w:tc>
          <w:tcPr>
            <w:tcW w:w="1057" w:type="dxa"/>
            <w:tcBorders>
              <w:top w:val="nil"/>
              <w:left w:val="nil"/>
              <w:bottom w:val="nil"/>
              <w:right w:val="nil"/>
            </w:tcBorders>
            <w:shd w:val="clear" w:color="auto" w:fill="auto"/>
            <w:vAlign w:val="center"/>
            <w:hideMark/>
          </w:tcPr>
          <w:p w14:paraId="07BEE2C1"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11BB39E" w14:textId="77777777" w:rsidTr="002E3FC1">
        <w:trPr>
          <w:trHeight w:val="288"/>
          <w:jc w:val="center"/>
        </w:trPr>
        <w:tc>
          <w:tcPr>
            <w:tcW w:w="1057" w:type="dxa"/>
            <w:tcBorders>
              <w:top w:val="nil"/>
              <w:left w:val="nil"/>
              <w:bottom w:val="nil"/>
              <w:right w:val="nil"/>
            </w:tcBorders>
            <w:shd w:val="clear" w:color="auto" w:fill="auto"/>
            <w:vAlign w:val="center"/>
            <w:hideMark/>
          </w:tcPr>
          <w:p w14:paraId="664CE3EC" w14:textId="77777777" w:rsidR="002E3FC1" w:rsidRPr="00B75E54" w:rsidRDefault="002E3FC1" w:rsidP="002E3FC1">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2E3FC1" w:rsidRPr="00B75E54" w:rsidRDefault="002E3FC1" w:rsidP="002E3FC1">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F2B9492" w14:textId="77777777" w:rsidTr="002E3FC1">
        <w:trPr>
          <w:trHeight w:val="288"/>
          <w:jc w:val="center"/>
        </w:trPr>
        <w:tc>
          <w:tcPr>
            <w:tcW w:w="1057" w:type="dxa"/>
            <w:tcBorders>
              <w:top w:val="nil"/>
              <w:left w:val="nil"/>
              <w:bottom w:val="nil"/>
              <w:right w:val="nil"/>
            </w:tcBorders>
            <w:shd w:val="clear" w:color="auto" w:fill="auto"/>
            <w:vAlign w:val="center"/>
            <w:hideMark/>
          </w:tcPr>
          <w:p w14:paraId="7EC69667"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2E3FC1" w:rsidRPr="00B75E54" w:rsidRDefault="002E3FC1" w:rsidP="002E3FC1">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2E3FC1" w:rsidRPr="00BE3DB0" w14:paraId="3C5B2068" w14:textId="77777777" w:rsidTr="002E3FC1">
        <w:trPr>
          <w:trHeight w:val="288"/>
          <w:jc w:val="center"/>
        </w:trPr>
        <w:tc>
          <w:tcPr>
            <w:tcW w:w="1057" w:type="dxa"/>
            <w:tcBorders>
              <w:top w:val="nil"/>
              <w:left w:val="nil"/>
              <w:bottom w:val="nil"/>
              <w:right w:val="nil"/>
            </w:tcBorders>
            <w:shd w:val="clear" w:color="auto" w:fill="auto"/>
            <w:vAlign w:val="center"/>
            <w:hideMark/>
          </w:tcPr>
          <w:p w14:paraId="75EF973A"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2E3FC1" w:rsidRPr="00BE3DB0" w14:paraId="6533F35E" w14:textId="77777777" w:rsidTr="002E3FC1">
        <w:trPr>
          <w:trHeight w:val="288"/>
          <w:jc w:val="center"/>
        </w:trPr>
        <w:tc>
          <w:tcPr>
            <w:tcW w:w="1057" w:type="dxa"/>
            <w:tcBorders>
              <w:top w:val="nil"/>
              <w:left w:val="nil"/>
              <w:bottom w:val="nil"/>
              <w:right w:val="nil"/>
            </w:tcBorders>
            <w:shd w:val="clear" w:color="auto" w:fill="auto"/>
            <w:vAlign w:val="center"/>
            <w:hideMark/>
          </w:tcPr>
          <w:p w14:paraId="0EF6FB3E"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8438E93" w14:textId="77777777" w:rsidTr="002E3FC1">
        <w:trPr>
          <w:trHeight w:val="288"/>
          <w:jc w:val="center"/>
        </w:trPr>
        <w:tc>
          <w:tcPr>
            <w:tcW w:w="1057" w:type="dxa"/>
            <w:tcBorders>
              <w:top w:val="nil"/>
              <w:left w:val="nil"/>
              <w:bottom w:val="nil"/>
              <w:right w:val="nil"/>
            </w:tcBorders>
            <w:shd w:val="clear" w:color="auto" w:fill="auto"/>
            <w:vAlign w:val="center"/>
            <w:hideMark/>
          </w:tcPr>
          <w:p w14:paraId="150C514A"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2E3FC1" w:rsidRPr="00B75E54" w:rsidRDefault="002E3FC1" w:rsidP="002E3FC1">
            <w:pPr>
              <w:rPr>
                <w:color w:val="000000"/>
                <w:sz w:val="14"/>
                <w:szCs w:val="14"/>
              </w:rPr>
            </w:pPr>
            <w:r w:rsidRPr="00B75E54">
              <w:rPr>
                <w:color w:val="000000"/>
                <w:sz w:val="14"/>
                <w:szCs w:val="14"/>
              </w:rPr>
              <w:t xml:space="preserve">(b) 3 months and over </w:t>
            </w:r>
          </w:p>
          <w:p w14:paraId="0B52B225"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2E3FC1" w:rsidRPr="00BE3DB0" w14:paraId="4A423B37" w14:textId="77777777" w:rsidTr="002E3FC1">
        <w:trPr>
          <w:trHeight w:val="288"/>
          <w:jc w:val="center"/>
        </w:trPr>
        <w:tc>
          <w:tcPr>
            <w:tcW w:w="1057" w:type="dxa"/>
            <w:tcBorders>
              <w:top w:val="nil"/>
              <w:left w:val="nil"/>
              <w:bottom w:val="nil"/>
              <w:right w:val="nil"/>
            </w:tcBorders>
            <w:shd w:val="clear" w:color="auto" w:fill="auto"/>
            <w:vAlign w:val="center"/>
            <w:hideMark/>
          </w:tcPr>
          <w:p w14:paraId="02C17B9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2E3FC1" w:rsidRPr="00BE3DB0" w14:paraId="71356F98" w14:textId="77777777" w:rsidTr="002E3FC1">
        <w:trPr>
          <w:trHeight w:val="288"/>
          <w:jc w:val="center"/>
        </w:trPr>
        <w:tc>
          <w:tcPr>
            <w:tcW w:w="1057" w:type="dxa"/>
            <w:tcBorders>
              <w:top w:val="nil"/>
              <w:left w:val="nil"/>
              <w:bottom w:val="nil"/>
              <w:right w:val="nil"/>
            </w:tcBorders>
            <w:shd w:val="clear" w:color="auto" w:fill="auto"/>
            <w:vAlign w:val="center"/>
            <w:hideMark/>
          </w:tcPr>
          <w:p w14:paraId="69E69A13"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D4838A6" w14:textId="77777777" w:rsidTr="002E3FC1">
        <w:trPr>
          <w:trHeight w:val="288"/>
          <w:jc w:val="center"/>
        </w:trPr>
        <w:tc>
          <w:tcPr>
            <w:tcW w:w="1057" w:type="dxa"/>
            <w:tcBorders>
              <w:top w:val="nil"/>
              <w:left w:val="nil"/>
              <w:bottom w:val="nil"/>
              <w:right w:val="nil"/>
            </w:tcBorders>
            <w:shd w:val="clear" w:color="auto" w:fill="auto"/>
            <w:vAlign w:val="center"/>
            <w:hideMark/>
          </w:tcPr>
          <w:p w14:paraId="2A071EE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2E3FC1" w:rsidRPr="00B75E54" w:rsidRDefault="002E3FC1" w:rsidP="002E3FC1">
            <w:pPr>
              <w:rPr>
                <w:color w:val="000000"/>
                <w:sz w:val="14"/>
                <w:szCs w:val="14"/>
              </w:rPr>
            </w:pPr>
            <w:r w:rsidRPr="00B75E54">
              <w:rPr>
                <w:color w:val="000000"/>
                <w:sz w:val="14"/>
                <w:szCs w:val="14"/>
              </w:rPr>
              <w:t xml:space="preserve">(c) 6 months and over </w:t>
            </w:r>
          </w:p>
          <w:p w14:paraId="3F01B8FB"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2E3FC1" w:rsidRPr="00BE3DB0" w14:paraId="6BBC133F" w14:textId="77777777" w:rsidTr="002E3FC1">
        <w:trPr>
          <w:trHeight w:val="288"/>
          <w:jc w:val="center"/>
        </w:trPr>
        <w:tc>
          <w:tcPr>
            <w:tcW w:w="1057" w:type="dxa"/>
            <w:tcBorders>
              <w:top w:val="nil"/>
              <w:left w:val="nil"/>
              <w:bottom w:val="nil"/>
              <w:right w:val="nil"/>
            </w:tcBorders>
            <w:shd w:val="clear" w:color="auto" w:fill="auto"/>
            <w:vAlign w:val="center"/>
            <w:hideMark/>
          </w:tcPr>
          <w:p w14:paraId="26B1F3A6"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2E3FC1" w:rsidRPr="00BE3DB0" w14:paraId="5FACF888" w14:textId="77777777" w:rsidTr="002E3FC1">
        <w:trPr>
          <w:trHeight w:val="288"/>
          <w:jc w:val="center"/>
        </w:trPr>
        <w:tc>
          <w:tcPr>
            <w:tcW w:w="1057" w:type="dxa"/>
            <w:tcBorders>
              <w:top w:val="nil"/>
              <w:left w:val="nil"/>
              <w:bottom w:val="nil"/>
              <w:right w:val="nil"/>
            </w:tcBorders>
            <w:shd w:val="clear" w:color="auto" w:fill="auto"/>
            <w:vAlign w:val="center"/>
            <w:hideMark/>
          </w:tcPr>
          <w:p w14:paraId="293B598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8B6AAC0" w14:textId="77777777" w:rsidTr="002E3FC1">
        <w:trPr>
          <w:trHeight w:val="288"/>
          <w:jc w:val="center"/>
        </w:trPr>
        <w:tc>
          <w:tcPr>
            <w:tcW w:w="1057" w:type="dxa"/>
            <w:tcBorders>
              <w:top w:val="nil"/>
              <w:left w:val="nil"/>
              <w:bottom w:val="nil"/>
              <w:right w:val="nil"/>
            </w:tcBorders>
            <w:shd w:val="clear" w:color="auto" w:fill="auto"/>
            <w:vAlign w:val="center"/>
            <w:hideMark/>
          </w:tcPr>
          <w:p w14:paraId="09C77557"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2E3FC1" w:rsidRPr="00B75E54" w:rsidRDefault="002E3FC1" w:rsidP="002E3FC1">
            <w:pPr>
              <w:rPr>
                <w:color w:val="000000"/>
                <w:sz w:val="14"/>
                <w:szCs w:val="14"/>
              </w:rPr>
            </w:pPr>
            <w:r w:rsidRPr="00B75E54">
              <w:rPr>
                <w:color w:val="000000"/>
                <w:sz w:val="14"/>
                <w:szCs w:val="14"/>
              </w:rPr>
              <w:t>(d) 1 year and over but</w:t>
            </w:r>
          </w:p>
          <w:p w14:paraId="01F1A098"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2E3FC1" w:rsidRPr="00BE3DB0" w14:paraId="68DEF2EE" w14:textId="77777777" w:rsidTr="002E3FC1">
        <w:trPr>
          <w:trHeight w:val="288"/>
          <w:jc w:val="center"/>
        </w:trPr>
        <w:tc>
          <w:tcPr>
            <w:tcW w:w="1057" w:type="dxa"/>
            <w:tcBorders>
              <w:top w:val="nil"/>
              <w:left w:val="nil"/>
              <w:bottom w:val="nil"/>
              <w:right w:val="nil"/>
            </w:tcBorders>
            <w:shd w:val="clear" w:color="auto" w:fill="auto"/>
            <w:vAlign w:val="center"/>
            <w:hideMark/>
          </w:tcPr>
          <w:p w14:paraId="62C14F3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2E3FC1" w:rsidRPr="00BE3DB0" w14:paraId="491073B5" w14:textId="77777777" w:rsidTr="002E3FC1">
        <w:trPr>
          <w:trHeight w:val="288"/>
          <w:jc w:val="center"/>
        </w:trPr>
        <w:tc>
          <w:tcPr>
            <w:tcW w:w="1057" w:type="dxa"/>
            <w:tcBorders>
              <w:top w:val="nil"/>
              <w:left w:val="nil"/>
              <w:bottom w:val="nil"/>
              <w:right w:val="nil"/>
            </w:tcBorders>
            <w:shd w:val="clear" w:color="auto" w:fill="auto"/>
            <w:vAlign w:val="center"/>
            <w:hideMark/>
          </w:tcPr>
          <w:p w14:paraId="4C1A78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BFADC0F" w14:textId="77777777" w:rsidTr="002E3FC1">
        <w:trPr>
          <w:trHeight w:val="288"/>
          <w:jc w:val="center"/>
        </w:trPr>
        <w:tc>
          <w:tcPr>
            <w:tcW w:w="1057" w:type="dxa"/>
            <w:tcBorders>
              <w:top w:val="nil"/>
              <w:left w:val="nil"/>
              <w:bottom w:val="nil"/>
              <w:right w:val="nil"/>
            </w:tcBorders>
            <w:shd w:val="clear" w:color="auto" w:fill="auto"/>
            <w:vAlign w:val="center"/>
            <w:hideMark/>
          </w:tcPr>
          <w:p w14:paraId="1733B49B"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2E3FC1" w:rsidRPr="00B75E54" w:rsidRDefault="002E3FC1" w:rsidP="002E3FC1">
            <w:pPr>
              <w:rPr>
                <w:color w:val="000000"/>
                <w:sz w:val="14"/>
                <w:szCs w:val="14"/>
              </w:rPr>
            </w:pPr>
            <w:r w:rsidRPr="00B75E54">
              <w:rPr>
                <w:color w:val="000000"/>
                <w:sz w:val="14"/>
                <w:szCs w:val="14"/>
              </w:rPr>
              <w:t>(e) 2 years and over but</w:t>
            </w:r>
          </w:p>
          <w:p w14:paraId="000CCDB7"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2E3FC1" w:rsidRPr="00BE3DB0" w14:paraId="15A42F19" w14:textId="77777777" w:rsidTr="002E3FC1">
        <w:trPr>
          <w:trHeight w:val="288"/>
          <w:jc w:val="center"/>
        </w:trPr>
        <w:tc>
          <w:tcPr>
            <w:tcW w:w="1057" w:type="dxa"/>
            <w:tcBorders>
              <w:top w:val="nil"/>
              <w:left w:val="nil"/>
              <w:bottom w:val="nil"/>
              <w:right w:val="nil"/>
            </w:tcBorders>
            <w:shd w:val="clear" w:color="auto" w:fill="auto"/>
            <w:vAlign w:val="center"/>
            <w:hideMark/>
          </w:tcPr>
          <w:p w14:paraId="31D8D9FB"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2E3FC1" w:rsidRPr="00BE3DB0" w14:paraId="1D6D6DD0" w14:textId="77777777" w:rsidTr="002E3FC1">
        <w:trPr>
          <w:trHeight w:val="288"/>
          <w:jc w:val="center"/>
        </w:trPr>
        <w:tc>
          <w:tcPr>
            <w:tcW w:w="1057" w:type="dxa"/>
            <w:tcBorders>
              <w:top w:val="nil"/>
              <w:left w:val="nil"/>
              <w:bottom w:val="nil"/>
              <w:right w:val="nil"/>
            </w:tcBorders>
            <w:shd w:val="clear" w:color="auto" w:fill="auto"/>
            <w:vAlign w:val="center"/>
            <w:hideMark/>
          </w:tcPr>
          <w:p w14:paraId="56AF9E82"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0735DF73" w14:textId="77777777" w:rsidTr="002E3FC1">
        <w:trPr>
          <w:trHeight w:val="288"/>
          <w:jc w:val="center"/>
        </w:trPr>
        <w:tc>
          <w:tcPr>
            <w:tcW w:w="1057" w:type="dxa"/>
            <w:tcBorders>
              <w:top w:val="nil"/>
              <w:left w:val="nil"/>
              <w:bottom w:val="nil"/>
              <w:right w:val="nil"/>
            </w:tcBorders>
            <w:shd w:val="clear" w:color="auto" w:fill="auto"/>
            <w:vAlign w:val="center"/>
            <w:hideMark/>
          </w:tcPr>
          <w:p w14:paraId="0A1A969D"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2E3FC1" w:rsidRPr="00B75E54" w:rsidRDefault="002E3FC1" w:rsidP="002E3FC1">
            <w:pPr>
              <w:rPr>
                <w:color w:val="000000"/>
                <w:sz w:val="14"/>
                <w:szCs w:val="14"/>
              </w:rPr>
            </w:pPr>
            <w:r w:rsidRPr="00B75E54">
              <w:rPr>
                <w:color w:val="000000"/>
                <w:sz w:val="14"/>
                <w:szCs w:val="14"/>
              </w:rPr>
              <w:t>(f) 3 years and over but</w:t>
            </w:r>
          </w:p>
          <w:p w14:paraId="50EAF21E"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2E3FC1" w:rsidRPr="00BE3DB0" w14:paraId="79F8DC28" w14:textId="77777777" w:rsidTr="002E3FC1">
        <w:trPr>
          <w:trHeight w:val="288"/>
          <w:jc w:val="center"/>
        </w:trPr>
        <w:tc>
          <w:tcPr>
            <w:tcW w:w="1057" w:type="dxa"/>
            <w:tcBorders>
              <w:top w:val="nil"/>
              <w:left w:val="nil"/>
              <w:bottom w:val="nil"/>
              <w:right w:val="nil"/>
            </w:tcBorders>
            <w:shd w:val="clear" w:color="auto" w:fill="auto"/>
            <w:vAlign w:val="center"/>
            <w:hideMark/>
          </w:tcPr>
          <w:p w14:paraId="38C9E43E"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2E3FC1" w:rsidRPr="00BE3DB0" w14:paraId="29D4AD6B" w14:textId="77777777" w:rsidTr="002E3FC1">
        <w:trPr>
          <w:trHeight w:val="288"/>
          <w:jc w:val="center"/>
        </w:trPr>
        <w:tc>
          <w:tcPr>
            <w:tcW w:w="1057" w:type="dxa"/>
            <w:tcBorders>
              <w:top w:val="nil"/>
              <w:left w:val="nil"/>
              <w:bottom w:val="nil"/>
              <w:right w:val="nil"/>
            </w:tcBorders>
            <w:shd w:val="clear" w:color="auto" w:fill="auto"/>
            <w:vAlign w:val="center"/>
            <w:hideMark/>
          </w:tcPr>
          <w:p w14:paraId="5B22EA48"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3F97956E" w14:textId="77777777" w:rsidTr="002E3FC1">
        <w:trPr>
          <w:trHeight w:val="288"/>
          <w:jc w:val="center"/>
        </w:trPr>
        <w:tc>
          <w:tcPr>
            <w:tcW w:w="1057" w:type="dxa"/>
            <w:tcBorders>
              <w:top w:val="nil"/>
              <w:left w:val="nil"/>
              <w:bottom w:val="nil"/>
              <w:right w:val="nil"/>
            </w:tcBorders>
            <w:shd w:val="clear" w:color="auto" w:fill="auto"/>
            <w:vAlign w:val="center"/>
            <w:hideMark/>
          </w:tcPr>
          <w:p w14:paraId="5F0DBC62"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2E3FC1" w:rsidRPr="00B75E54" w:rsidRDefault="002E3FC1" w:rsidP="002E3FC1">
            <w:pPr>
              <w:rPr>
                <w:color w:val="000000"/>
                <w:sz w:val="14"/>
                <w:szCs w:val="14"/>
              </w:rPr>
            </w:pPr>
            <w:r w:rsidRPr="00B75E54">
              <w:rPr>
                <w:color w:val="000000"/>
                <w:sz w:val="14"/>
                <w:szCs w:val="14"/>
              </w:rPr>
              <w:t>(g) 4 years and over but</w:t>
            </w:r>
          </w:p>
          <w:p w14:paraId="167605CB"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2E3FC1" w:rsidRPr="00BE3DB0" w14:paraId="3D5D5E91" w14:textId="77777777" w:rsidTr="002E3FC1">
        <w:trPr>
          <w:trHeight w:val="288"/>
          <w:jc w:val="center"/>
        </w:trPr>
        <w:tc>
          <w:tcPr>
            <w:tcW w:w="1057" w:type="dxa"/>
            <w:tcBorders>
              <w:top w:val="nil"/>
              <w:left w:val="nil"/>
              <w:bottom w:val="nil"/>
              <w:right w:val="nil"/>
            </w:tcBorders>
            <w:shd w:val="clear" w:color="auto" w:fill="auto"/>
            <w:vAlign w:val="center"/>
            <w:hideMark/>
          </w:tcPr>
          <w:p w14:paraId="354C82B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2E3FC1" w:rsidRPr="00BE3DB0" w14:paraId="31C349B2" w14:textId="77777777" w:rsidTr="002E3FC1">
        <w:trPr>
          <w:trHeight w:val="288"/>
          <w:jc w:val="center"/>
        </w:trPr>
        <w:tc>
          <w:tcPr>
            <w:tcW w:w="1057" w:type="dxa"/>
            <w:tcBorders>
              <w:top w:val="nil"/>
              <w:left w:val="nil"/>
              <w:bottom w:val="nil"/>
              <w:right w:val="nil"/>
            </w:tcBorders>
            <w:shd w:val="clear" w:color="auto" w:fill="auto"/>
            <w:vAlign w:val="center"/>
            <w:hideMark/>
          </w:tcPr>
          <w:p w14:paraId="4201BB44"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5FDBFF64" w14:textId="77777777" w:rsidTr="002E3FC1">
        <w:trPr>
          <w:trHeight w:val="288"/>
          <w:jc w:val="center"/>
        </w:trPr>
        <w:tc>
          <w:tcPr>
            <w:tcW w:w="1057" w:type="dxa"/>
            <w:tcBorders>
              <w:top w:val="nil"/>
              <w:left w:val="nil"/>
              <w:bottom w:val="nil"/>
              <w:right w:val="nil"/>
            </w:tcBorders>
            <w:shd w:val="clear" w:color="auto" w:fill="auto"/>
            <w:vAlign w:val="center"/>
            <w:hideMark/>
          </w:tcPr>
          <w:p w14:paraId="2BEF1159"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2E3FC1" w:rsidRPr="00B75E54" w:rsidRDefault="002E3FC1" w:rsidP="002E3FC1">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2E3FC1" w:rsidRPr="00BE3DB0" w14:paraId="167DBFF4" w14:textId="77777777" w:rsidTr="002E3FC1">
        <w:trPr>
          <w:trHeight w:val="288"/>
          <w:jc w:val="center"/>
        </w:trPr>
        <w:tc>
          <w:tcPr>
            <w:tcW w:w="1057" w:type="dxa"/>
            <w:tcBorders>
              <w:top w:val="nil"/>
              <w:left w:val="nil"/>
              <w:bottom w:val="nil"/>
              <w:right w:val="nil"/>
            </w:tcBorders>
            <w:shd w:val="clear" w:color="auto" w:fill="auto"/>
            <w:vAlign w:val="center"/>
            <w:hideMark/>
          </w:tcPr>
          <w:p w14:paraId="15E18E60"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2E3FC1" w:rsidRPr="00BE3DB0" w14:paraId="2A8C50DF" w14:textId="77777777" w:rsidTr="002E3FC1">
        <w:trPr>
          <w:trHeight w:val="288"/>
          <w:jc w:val="center"/>
        </w:trPr>
        <w:tc>
          <w:tcPr>
            <w:tcW w:w="1057" w:type="dxa"/>
            <w:tcBorders>
              <w:top w:val="nil"/>
              <w:left w:val="nil"/>
              <w:bottom w:val="nil"/>
              <w:right w:val="nil"/>
            </w:tcBorders>
            <w:shd w:val="clear" w:color="auto" w:fill="auto"/>
            <w:vAlign w:val="center"/>
            <w:hideMark/>
          </w:tcPr>
          <w:p w14:paraId="7139B906" w14:textId="77777777" w:rsidR="002E3FC1" w:rsidRPr="00B75E54" w:rsidRDefault="002E3FC1" w:rsidP="002E3FC1">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2E3FC1" w:rsidRPr="00B75E54" w:rsidRDefault="002E3FC1" w:rsidP="002E3FC1">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6562FF97" w14:textId="77777777" w:rsidTr="002E3FC1">
        <w:trPr>
          <w:trHeight w:val="288"/>
          <w:jc w:val="center"/>
        </w:trPr>
        <w:tc>
          <w:tcPr>
            <w:tcW w:w="1057" w:type="dxa"/>
            <w:tcBorders>
              <w:top w:val="nil"/>
              <w:left w:val="nil"/>
              <w:bottom w:val="nil"/>
              <w:right w:val="nil"/>
            </w:tcBorders>
            <w:shd w:val="clear" w:color="auto" w:fill="auto"/>
            <w:vAlign w:val="center"/>
            <w:hideMark/>
          </w:tcPr>
          <w:p w14:paraId="64074E68"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2E3FC1" w:rsidRPr="00B75E54" w:rsidRDefault="002E3FC1" w:rsidP="002E3FC1">
            <w:pPr>
              <w:rPr>
                <w:color w:val="000000"/>
                <w:sz w:val="14"/>
                <w:szCs w:val="14"/>
              </w:rPr>
            </w:pPr>
            <w:r w:rsidRPr="00B75E54">
              <w:rPr>
                <w:color w:val="000000"/>
                <w:sz w:val="14"/>
                <w:szCs w:val="14"/>
              </w:rPr>
              <w:t>(i)   Excluding current and other deposits</w:t>
            </w:r>
          </w:p>
          <w:p w14:paraId="4E398B71" w14:textId="77777777" w:rsidR="002E3FC1" w:rsidRPr="00B75E54" w:rsidRDefault="002E3FC1" w:rsidP="002E3FC1">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2E3FC1" w:rsidRPr="00BE3DB0" w14:paraId="4CC6E567" w14:textId="77777777" w:rsidTr="002E3FC1">
        <w:trPr>
          <w:trHeight w:val="288"/>
          <w:jc w:val="center"/>
        </w:trPr>
        <w:tc>
          <w:tcPr>
            <w:tcW w:w="1057" w:type="dxa"/>
            <w:tcBorders>
              <w:top w:val="nil"/>
              <w:left w:val="nil"/>
              <w:bottom w:val="nil"/>
              <w:right w:val="nil"/>
            </w:tcBorders>
            <w:shd w:val="clear" w:color="auto" w:fill="auto"/>
            <w:vAlign w:val="center"/>
            <w:hideMark/>
          </w:tcPr>
          <w:p w14:paraId="21F43D77" w14:textId="77777777" w:rsidR="002E3FC1" w:rsidRPr="00B75E54" w:rsidRDefault="002E3FC1" w:rsidP="002E3FC1">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2E3FC1" w:rsidRPr="00B75E54" w:rsidRDefault="002E3FC1" w:rsidP="002E3FC1">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2036BA6D" w14:textId="77777777" w:rsidTr="002E3FC1">
        <w:trPr>
          <w:trHeight w:val="288"/>
          <w:jc w:val="center"/>
        </w:trPr>
        <w:tc>
          <w:tcPr>
            <w:tcW w:w="1057" w:type="dxa"/>
            <w:tcBorders>
              <w:top w:val="nil"/>
              <w:left w:val="nil"/>
              <w:bottom w:val="nil"/>
              <w:right w:val="nil"/>
            </w:tcBorders>
            <w:shd w:val="clear" w:color="auto" w:fill="auto"/>
            <w:vAlign w:val="center"/>
            <w:hideMark/>
          </w:tcPr>
          <w:p w14:paraId="055B8640" w14:textId="77777777" w:rsidR="002E3FC1" w:rsidRPr="00B75E54" w:rsidRDefault="002E3FC1" w:rsidP="002E3FC1">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2E3FC1" w:rsidRPr="00B75E54" w:rsidRDefault="002E3FC1" w:rsidP="002E3FC1">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2E3FC1" w:rsidRPr="00B75E54" w:rsidRDefault="002E3FC1" w:rsidP="002E3FC1">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2E3FC1" w:rsidRPr="002E3FC1" w:rsidRDefault="002E3FC1" w:rsidP="002E3FC1">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2E3FC1" w:rsidRPr="002E3FC1" w:rsidRDefault="002E3FC1" w:rsidP="002E3FC1">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2E3FC1" w:rsidRPr="002E3FC1" w:rsidRDefault="002E3FC1" w:rsidP="002E3FC1">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2E3FC1" w:rsidRPr="002E3FC1" w:rsidRDefault="002E3FC1" w:rsidP="002E3FC1">
            <w:pPr>
              <w:jc w:val="right"/>
              <w:rPr>
                <w:rFonts w:asciiTheme="majorBidi" w:hAnsiTheme="majorBidi" w:cstheme="majorBidi"/>
                <w:color w:val="000000"/>
                <w:sz w:val="14"/>
                <w:szCs w:val="14"/>
              </w:rPr>
            </w:pPr>
          </w:p>
        </w:tc>
      </w:tr>
      <w:tr w:rsidR="002E3FC1" w:rsidRPr="00BE3DB0" w14:paraId="4E7B856F" w14:textId="77777777" w:rsidTr="002E3FC1">
        <w:trPr>
          <w:trHeight w:val="288"/>
          <w:jc w:val="center"/>
        </w:trPr>
        <w:tc>
          <w:tcPr>
            <w:tcW w:w="1057" w:type="dxa"/>
            <w:tcBorders>
              <w:top w:val="nil"/>
              <w:left w:val="nil"/>
              <w:bottom w:val="nil"/>
              <w:right w:val="nil"/>
            </w:tcBorders>
            <w:shd w:val="clear" w:color="auto" w:fill="auto"/>
            <w:vAlign w:val="center"/>
            <w:hideMark/>
          </w:tcPr>
          <w:p w14:paraId="6E9AB393" w14:textId="77777777" w:rsidR="002E3FC1" w:rsidRPr="00B75E54" w:rsidRDefault="002E3FC1" w:rsidP="002E3FC1">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2E3FC1" w:rsidRPr="00B75E54" w:rsidRDefault="002E3FC1" w:rsidP="002E3FC1">
            <w:pPr>
              <w:rPr>
                <w:color w:val="000000"/>
                <w:sz w:val="14"/>
                <w:szCs w:val="14"/>
              </w:rPr>
            </w:pPr>
            <w:r w:rsidRPr="00B75E54">
              <w:rPr>
                <w:color w:val="000000"/>
                <w:sz w:val="14"/>
                <w:szCs w:val="14"/>
              </w:rPr>
              <w:t>(ii)  Including current and other deposits</w:t>
            </w:r>
          </w:p>
          <w:p w14:paraId="3FD3981D" w14:textId="77777777" w:rsidR="002E3FC1" w:rsidRPr="00B75E54" w:rsidRDefault="002E3FC1" w:rsidP="002E3FC1">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2E3FC1" w:rsidRPr="00B75E54" w:rsidRDefault="002E3FC1" w:rsidP="002E3FC1">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2E3FC1" w:rsidRPr="00B75E54" w:rsidRDefault="002E3FC1" w:rsidP="002E3FC1">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2E3FC1" w:rsidRPr="00B75E54" w:rsidRDefault="002E3FC1" w:rsidP="002E3FC1">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2E3FC1" w:rsidRPr="002E3FC1" w:rsidRDefault="002E3FC1" w:rsidP="002E3FC1">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2E3FC1" w:rsidRPr="003B300F" w14:paraId="1D78FB12" w14:textId="77777777" w:rsidTr="00BE3DB0">
        <w:trPr>
          <w:trHeight w:val="207"/>
          <w:jc w:val="center"/>
        </w:trPr>
        <w:tc>
          <w:tcPr>
            <w:tcW w:w="1057" w:type="dxa"/>
            <w:tcBorders>
              <w:top w:val="nil"/>
              <w:left w:val="nil"/>
              <w:bottom w:val="nil"/>
              <w:right w:val="nil"/>
            </w:tcBorders>
            <w:shd w:val="clear" w:color="auto" w:fill="auto"/>
            <w:hideMark/>
          </w:tcPr>
          <w:p w14:paraId="73BAE151" w14:textId="77777777" w:rsidR="002E3FC1" w:rsidRPr="003B300F" w:rsidRDefault="002E3FC1" w:rsidP="002E3FC1">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2E3FC1" w:rsidRPr="003B300F" w:rsidRDefault="002E3FC1" w:rsidP="002E3FC1">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2E3FC1" w:rsidRDefault="002E3FC1" w:rsidP="002E3FC1">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2E3FC1" w:rsidRDefault="002E3FC1" w:rsidP="002E3FC1">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2E3FC1" w:rsidRDefault="002E3FC1" w:rsidP="002E3FC1">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2E3FC1" w:rsidRDefault="002E3FC1" w:rsidP="002E3FC1">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2E3FC1" w:rsidRDefault="002E3FC1" w:rsidP="002E3FC1">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2E3FC1" w:rsidRDefault="002E3FC1" w:rsidP="002E3FC1">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2E3FC1" w:rsidRDefault="002E3FC1" w:rsidP="002E3FC1">
            <w:pPr>
              <w:jc w:val="right"/>
              <w:rPr>
                <w:color w:val="000000"/>
                <w:sz w:val="16"/>
                <w:szCs w:val="16"/>
              </w:rPr>
            </w:pPr>
          </w:p>
        </w:tc>
      </w:tr>
      <w:tr w:rsidR="002E3FC1" w:rsidRPr="003B300F" w14:paraId="28B22C8D" w14:textId="77777777" w:rsidTr="00BE3DB0">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2E3FC1" w:rsidRPr="003B300F" w:rsidRDefault="002E3FC1" w:rsidP="002E3FC1">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2E3FC1" w:rsidRPr="003B300F" w:rsidRDefault="002E3FC1" w:rsidP="002E3FC1">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2E3FC1" w:rsidRPr="003B300F" w:rsidRDefault="002E3FC1" w:rsidP="002E3FC1">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2E3FC1" w:rsidRPr="003B300F" w:rsidRDefault="002E3FC1" w:rsidP="002E3FC1">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2E3FC1" w:rsidRPr="003B300F" w:rsidRDefault="002E3FC1" w:rsidP="002E3FC1">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2E3FC1" w:rsidRPr="003B300F" w:rsidRDefault="002E3FC1" w:rsidP="002E3FC1">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2E3FC1" w:rsidRPr="003B300F" w:rsidRDefault="002E3FC1" w:rsidP="002E3FC1">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2E3FC1" w:rsidRPr="003B300F" w:rsidRDefault="002E3FC1" w:rsidP="002E3FC1">
            <w:pPr>
              <w:ind w:firstLineChars="500" w:firstLine="800"/>
              <w:jc w:val="right"/>
              <w:rPr>
                <w:color w:val="000000"/>
                <w:sz w:val="16"/>
                <w:szCs w:val="16"/>
              </w:rPr>
            </w:pPr>
          </w:p>
        </w:tc>
      </w:tr>
      <w:tr w:rsidR="002E3FC1"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2E3FC1" w:rsidRPr="003B300F" w:rsidRDefault="002E3FC1" w:rsidP="002E3FC1">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7777777"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683679">
        <w:trPr>
          <w:trHeight w:val="504"/>
        </w:trPr>
        <w:tc>
          <w:tcPr>
            <w:tcW w:w="9963" w:type="dxa"/>
            <w:gridSpan w:val="11"/>
            <w:tcBorders>
              <w:top w:val="nil"/>
              <w:left w:val="nil"/>
              <w:bottom w:val="single" w:sz="12" w:space="0" w:color="000000"/>
              <w:right w:val="nil"/>
            </w:tcBorders>
            <w:vAlign w:val="center"/>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739"/>
        <w:gridCol w:w="290"/>
      </w:tblGrid>
      <w:tr w:rsidR="00236E93" w:rsidRPr="0063528D" w14:paraId="00A7B9B7" w14:textId="77777777" w:rsidTr="00236E93">
        <w:trPr>
          <w:trHeight w:val="369"/>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5D0AC155" w14:textId="77777777" w:rsidR="00236E93" w:rsidRPr="00FF7C15" w:rsidRDefault="00033857" w:rsidP="00236E93">
            <w:pPr>
              <w:pStyle w:val="Heading3"/>
              <w:rPr>
                <w:rFonts w:asciiTheme="majorBidi" w:hAnsiTheme="majorBidi" w:cstheme="majorBidi"/>
                <w:szCs w:val="16"/>
              </w:rPr>
            </w:pPr>
            <w:bookmarkStart w:id="2" w:name="RANGE!B3:J46"/>
            <w:r w:rsidRPr="005A6556">
              <w:rPr>
                <w:sz w:val="28"/>
              </w:rPr>
              <w:t>3.30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236E93">
        <w:trPr>
          <w:trHeight w:val="251"/>
        </w:trPr>
        <w:tc>
          <w:tcPr>
            <w:tcW w:w="9898" w:type="dxa"/>
            <w:gridSpan w:val="16"/>
            <w:tcBorders>
              <w:top w:val="nil"/>
              <w:left w:val="nil"/>
              <w:bottom w:val="single" w:sz="4" w:space="0" w:color="auto"/>
              <w:right w:val="nil"/>
            </w:tcBorders>
            <w:shd w:val="clear" w:color="auto" w:fill="auto"/>
            <w:noWrap/>
            <w:tcMar>
              <w:left w:w="43" w:type="dxa"/>
              <w:right w:w="43" w:type="dxa"/>
            </w:tcMar>
            <w:vAlign w:val="center"/>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9"/>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6"/>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5A6556" w:rsidRPr="0063528D" w14:paraId="2D5030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4EA2BB56"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18-Mar-20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2E735A79"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530926F1"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0DD7DE7C"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4BBE1D35"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3A9418" w14:textId="7D1ABDA6"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5A6556" w:rsidRPr="0063528D" w14:paraId="644619F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2D7F03F4"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25-Mar-20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CC7775C"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0B3B0ED1"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73B42E48"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05EA7CA0"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1C78E06B" w14:textId="0FBBA838"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5A6556" w:rsidRPr="0063528D" w14:paraId="4BE781D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62606F7F"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1</w:t>
            </w:r>
            <w:r>
              <w:rPr>
                <w:rFonts w:asciiTheme="majorBidi" w:hAnsiTheme="majorBidi" w:cstheme="majorBidi"/>
                <w:sz w:val="16"/>
                <w:szCs w:val="16"/>
              </w:rPr>
              <w:t>7</w:t>
            </w:r>
            <w:r w:rsidRPr="0063528D">
              <w:rPr>
                <w:rFonts w:asciiTheme="majorBidi" w:hAnsiTheme="majorBidi" w:cstheme="majorBidi"/>
                <w:sz w:val="16"/>
                <w:szCs w:val="16"/>
              </w:rPr>
              <w:t>-Apr-20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28A25858"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7723EF73"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38A5F38F"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2D31389F"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2EBD217" w14:textId="5456022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5A6556" w:rsidRPr="0063528D" w14:paraId="65A1326C"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517D7443"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4709E1DF" w14:textId="54E21AD6"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012C5E2F"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1E25EDC5"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029D7C92"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967291D" w14:textId="6EC09DD1"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5A6556" w:rsidRPr="0063528D" w14:paraId="5CBA4042"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301F56FD"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17D19C7" w14:textId="3D5904A2"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1B139F72"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5AD89973" w:rsidR="005A6556" w:rsidRPr="0063528D" w:rsidRDefault="005A6556" w:rsidP="005A6556">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6E733E48"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747E8C9" w14:textId="56293B8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5A6556" w:rsidRPr="0063528D" w14:paraId="475ED370"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4283C418"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54069519"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1B92CBC2"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699F85A0"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06DD8F20"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3BA86CB3" w14:textId="7CC8735F"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5A6556" w:rsidRPr="0063528D" w14:paraId="2012999D" w14:textId="77777777" w:rsidTr="00016669">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27D63526" w:rsidR="005A6556" w:rsidRPr="0063528D" w:rsidRDefault="005A6556" w:rsidP="005A6556">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523CFC73" w14:textId="5FC1CD77"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28F44631"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3E359839" w:rsidR="005A6556" w:rsidRPr="0063528D" w:rsidRDefault="005A6556" w:rsidP="005A6556">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30FEFEEB"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7379C1" w14:textId="41865D81"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5A6556" w:rsidRPr="0063528D" w14:paraId="56EB38A4"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291D950E" w:rsidR="005A6556" w:rsidRPr="0063528D" w:rsidRDefault="005A6556" w:rsidP="005A6556">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835691B" w14:textId="6EEC0576"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6F9A75BA"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13A35623" w:rsidR="005A6556" w:rsidRPr="0063528D" w:rsidRDefault="005A6556" w:rsidP="005A6556">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5ABDF96D" w:rsidR="005A6556" w:rsidRPr="0063528D" w:rsidRDefault="005A6556" w:rsidP="005A6556">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33F8558" w14:textId="4516A317" w:rsidR="005A6556" w:rsidRPr="0063528D" w:rsidRDefault="005A6556" w:rsidP="005A6556">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5A6556" w:rsidRPr="0063528D" w14:paraId="76D87C86"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7C2C300A"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463BD9BB"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011CBC9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467AD427"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107B70B1"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472BD007" w14:textId="6A9EE6C7"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5.50</w:t>
            </w:r>
          </w:p>
        </w:tc>
      </w:tr>
      <w:tr w:rsidR="005A6556" w:rsidRPr="0063528D" w14:paraId="4285EF08"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6A2E14AB" w14:textId="7129AEF6"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04DBC4DC" w14:textId="672A1404"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7E1BCC23" w14:textId="544ED90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735EF8" w14:textId="6FE80FB8"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6D084E23"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CB8A45B" w14:textId="72AA797E"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7.50</w:t>
            </w:r>
          </w:p>
        </w:tc>
      </w:tr>
      <w:tr w:rsidR="005A6556" w:rsidRPr="0063528D" w14:paraId="6F79391A" w14:textId="77777777" w:rsidTr="00016669">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272FD3AF" w14:textId="34AFF88F" w:rsidR="005A6556" w:rsidRPr="0063528D" w:rsidRDefault="005A6556" w:rsidP="005A6556">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70D8A8E1" w14:textId="5DDF6362"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42D3A471" w14:textId="5DF493D8"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4C5861AF" w14:textId="0AD8BF3B" w:rsidR="005A6556" w:rsidRPr="0063528D"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1103BC74"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578048E4" w14:textId="5761745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10.00</w:t>
            </w:r>
          </w:p>
        </w:tc>
      </w:tr>
      <w:tr w:rsidR="005A6556" w:rsidRPr="0063528D" w14:paraId="4EEC5E13" w14:textId="77777777" w:rsidTr="003546E7">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2730FE42" w:rsidR="005A6556" w:rsidRPr="008274D4" w:rsidRDefault="005A6556" w:rsidP="005A6556">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7E3087FB" w14:textId="20FA0346"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26DDB49A" w14:textId="40DCBF7D"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22663AB5" w14:textId="0243A104" w:rsidR="005A6556" w:rsidRPr="008274D4" w:rsidRDefault="005A6556" w:rsidP="005A6556">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03EEC361" w:rsidR="005A6556" w:rsidRPr="00642368" w:rsidRDefault="005A6556" w:rsidP="005A6556">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6"/>
            <w:tcBorders>
              <w:top w:val="nil"/>
              <w:left w:val="nil"/>
              <w:bottom w:val="nil"/>
              <w:right w:val="single" w:sz="4" w:space="0" w:color="auto"/>
            </w:tcBorders>
            <w:shd w:val="clear" w:color="auto" w:fill="auto"/>
            <w:noWrap/>
            <w:tcMar>
              <w:left w:w="43" w:type="dxa"/>
              <w:right w:w="43" w:type="dxa"/>
            </w:tcMar>
            <w:vAlign w:val="center"/>
          </w:tcPr>
          <w:p w14:paraId="27CBC25E" w14:textId="1BFF0D48"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EBAC8E7" w14:textId="77777777" w:rsidTr="00236E93">
        <w:trPr>
          <w:trHeight w:val="295"/>
        </w:trPr>
        <w:tc>
          <w:tcPr>
            <w:tcW w:w="9898" w:type="dxa"/>
            <w:gridSpan w:val="16"/>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5A6556" w:rsidRPr="0063528D" w:rsidRDefault="005A6556" w:rsidP="005A6556">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5A6556"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5A6556" w:rsidRPr="0063528D" w:rsidRDefault="005A6556" w:rsidP="005A6556">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5A6556" w:rsidRPr="0063528D" w:rsidRDefault="005A6556" w:rsidP="005A6556">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4"/>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5A6556" w:rsidRPr="0063528D" w:rsidRDefault="005A6556" w:rsidP="005A6556">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5A6556" w:rsidRPr="0063528D" w14:paraId="77B0B1DD" w14:textId="77777777" w:rsidTr="005A6556">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4D5EA06B" w:rsidR="005A6556" w:rsidRPr="0063528D" w:rsidRDefault="005A6556" w:rsidP="005A6556">
            <w:pPr>
              <w:jc w:val="center"/>
              <w:rPr>
                <w:rFonts w:asciiTheme="majorBidi" w:hAnsiTheme="majorBidi" w:cstheme="majorBidi"/>
                <w:sz w:val="16"/>
                <w:szCs w:val="16"/>
              </w:rPr>
            </w:pPr>
            <w:r w:rsidRPr="00FF192B">
              <w:rPr>
                <w:rFonts w:asciiTheme="majorBidi" w:hAnsiTheme="majorBidi" w:cstheme="majorBidi"/>
                <w:sz w:val="16"/>
                <w:szCs w:val="16"/>
              </w:rPr>
              <w:t>28-Nov-22</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5A6556" w:rsidRPr="0063528D" w:rsidRDefault="005A6556" w:rsidP="005A6556">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3D70CBC6"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9.50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4"/>
            <w:tcBorders>
              <w:top w:val="single" w:sz="4" w:space="0" w:color="auto"/>
              <w:left w:val="nil"/>
              <w:right w:val="single" w:sz="4" w:space="0" w:color="auto"/>
            </w:tcBorders>
            <w:shd w:val="clear" w:color="auto" w:fill="auto"/>
            <w:noWrap/>
            <w:tcMar>
              <w:left w:w="43" w:type="dxa"/>
              <w:right w:w="43" w:type="dxa"/>
            </w:tcMar>
            <w:vAlign w:val="center"/>
          </w:tcPr>
          <w:p w14:paraId="212731DD" w14:textId="69F9580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CAF17FD" w14:textId="77777777" w:rsidTr="005A6556">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5A6556" w:rsidRPr="0063528D" w:rsidRDefault="005A6556" w:rsidP="005A6556">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1033EAB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4"/>
            <w:tcBorders>
              <w:top w:val="nil"/>
              <w:left w:val="nil"/>
              <w:right w:val="single" w:sz="4" w:space="0" w:color="auto"/>
            </w:tcBorders>
            <w:shd w:val="clear" w:color="auto" w:fill="auto"/>
            <w:noWrap/>
            <w:tcMar>
              <w:left w:w="43" w:type="dxa"/>
              <w:right w:w="43" w:type="dxa"/>
            </w:tcMar>
            <w:vAlign w:val="center"/>
          </w:tcPr>
          <w:p w14:paraId="6D2918F3" w14:textId="55268120"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6BE5838A" w14:textId="77777777" w:rsidTr="005A6556">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5A6556" w:rsidRPr="0063528D" w:rsidRDefault="005A6556" w:rsidP="005A6556">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5A6556" w:rsidRPr="0063528D" w:rsidRDefault="005A6556" w:rsidP="005A6556">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6A1CBA55"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8.00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4"/>
            <w:tcBorders>
              <w:top w:val="nil"/>
              <w:left w:val="nil"/>
              <w:bottom w:val="single" w:sz="4" w:space="0" w:color="auto"/>
              <w:right w:val="single" w:sz="4" w:space="0" w:color="auto"/>
            </w:tcBorders>
            <w:shd w:val="clear" w:color="auto" w:fill="auto"/>
            <w:noWrap/>
            <w:tcMar>
              <w:left w:w="43" w:type="dxa"/>
              <w:right w:w="43" w:type="dxa"/>
            </w:tcMar>
            <w:vAlign w:val="center"/>
          </w:tcPr>
          <w:p w14:paraId="621F7557" w14:textId="41349DAA" w:rsidR="005A6556" w:rsidRPr="0063528D" w:rsidRDefault="005A6556" w:rsidP="005A6556">
            <w:pPr>
              <w:jc w:val="center"/>
              <w:rPr>
                <w:rFonts w:asciiTheme="majorBidi" w:hAnsiTheme="majorBidi" w:cstheme="majorBidi"/>
                <w:sz w:val="16"/>
                <w:szCs w:val="16"/>
              </w:rPr>
            </w:pPr>
            <w:r>
              <w:rPr>
                <w:rFonts w:asciiTheme="majorBidi" w:hAnsiTheme="majorBidi" w:cstheme="majorBidi"/>
                <w:sz w:val="16"/>
                <w:szCs w:val="16"/>
              </w:rPr>
              <w:t>11.00</w:t>
            </w:r>
          </w:p>
        </w:tc>
      </w:tr>
      <w:tr w:rsidR="005A6556" w:rsidRPr="0063528D" w14:paraId="574C3D15" w14:textId="77777777" w:rsidTr="003B71C2">
        <w:trPr>
          <w:trHeight w:val="197"/>
        </w:trPr>
        <w:tc>
          <w:tcPr>
            <w:tcW w:w="9898" w:type="dxa"/>
            <w:gridSpan w:val="16"/>
            <w:tcBorders>
              <w:top w:val="single" w:sz="4" w:space="0" w:color="auto"/>
              <w:bottom w:val="single" w:sz="4" w:space="0" w:color="auto"/>
            </w:tcBorders>
            <w:shd w:val="clear" w:color="auto" w:fill="auto"/>
            <w:tcMar>
              <w:left w:w="43" w:type="dxa"/>
              <w:right w:w="43" w:type="dxa"/>
            </w:tcMar>
            <w:vAlign w:val="center"/>
            <w:hideMark/>
          </w:tcPr>
          <w:p w14:paraId="5EF4256A" w14:textId="77777777" w:rsidR="005A6556" w:rsidRPr="001B0A55" w:rsidRDefault="005A6556" w:rsidP="005A6556">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5A6556"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5A6556" w:rsidRPr="001B0A55" w:rsidRDefault="005A6556" w:rsidP="005A6556">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5A6556" w:rsidRPr="001B0A55" w:rsidRDefault="005A6556" w:rsidP="005A6556">
            <w:pPr>
              <w:jc w:val="center"/>
              <w:rPr>
                <w:rFonts w:asciiTheme="majorBidi" w:hAnsiTheme="majorBidi" w:cstheme="majorBidi"/>
                <w:sz w:val="16"/>
                <w:szCs w:val="16"/>
              </w:rPr>
            </w:pPr>
          </w:p>
          <w:p w14:paraId="4F0C70EB" w14:textId="77777777" w:rsidR="005A6556" w:rsidRPr="0063528D" w:rsidRDefault="005A6556" w:rsidP="005A6556">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5A6556" w:rsidRDefault="005A6556" w:rsidP="005A6556">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3"/>
            <w:tcBorders>
              <w:top w:val="single" w:sz="4" w:space="0" w:color="auto"/>
              <w:left w:val="single" w:sz="4" w:space="0" w:color="auto"/>
              <w:bottom w:val="nil"/>
              <w:right w:val="single" w:sz="4" w:space="0" w:color="auto"/>
            </w:tcBorders>
            <w:shd w:val="clear" w:color="auto" w:fill="auto"/>
            <w:vAlign w:val="center"/>
          </w:tcPr>
          <w:p w14:paraId="058A36A3"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5A6556" w:rsidRPr="0063528D" w:rsidRDefault="005A6556" w:rsidP="005A6556">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5A6556" w:rsidRPr="0063528D" w:rsidRDefault="005A6556" w:rsidP="005A6556">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3"/>
            <w:tcBorders>
              <w:top w:val="nil"/>
              <w:left w:val="single" w:sz="4" w:space="0" w:color="auto"/>
              <w:bottom w:val="nil"/>
              <w:right w:val="single" w:sz="4" w:space="0" w:color="auto"/>
            </w:tcBorders>
            <w:shd w:val="clear" w:color="auto" w:fill="auto"/>
            <w:vAlign w:val="center"/>
          </w:tcPr>
          <w:p w14:paraId="5E62DAB8"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5A6556" w:rsidRPr="0063528D" w:rsidRDefault="005A6556" w:rsidP="005A6556">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5A6556" w:rsidRPr="0063528D" w:rsidRDefault="005A6556" w:rsidP="005A6556">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3"/>
            <w:tcBorders>
              <w:top w:val="nil"/>
              <w:left w:val="single" w:sz="4" w:space="0" w:color="auto"/>
              <w:bottom w:val="single" w:sz="4" w:space="0" w:color="auto"/>
              <w:right w:val="single" w:sz="4" w:space="0" w:color="auto"/>
            </w:tcBorders>
            <w:shd w:val="clear" w:color="auto" w:fill="auto"/>
            <w:vAlign w:val="center"/>
          </w:tcPr>
          <w:p w14:paraId="1A3B25A8" w14:textId="77777777" w:rsidR="005A6556" w:rsidRPr="00C12CD7" w:rsidRDefault="005A6556" w:rsidP="005A6556">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5A6556" w:rsidRPr="0063528D" w14:paraId="041E04B2" w14:textId="77777777" w:rsidTr="003B71C2">
        <w:trPr>
          <w:trHeight w:val="310"/>
        </w:trPr>
        <w:tc>
          <w:tcPr>
            <w:tcW w:w="9898" w:type="dxa"/>
            <w:gridSpan w:val="16"/>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5A6556" w:rsidRPr="0063528D" w:rsidRDefault="005A6556" w:rsidP="005A6556">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5A6556"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5A6556" w:rsidRPr="009921C0" w:rsidRDefault="005A6556" w:rsidP="005A6556">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5A6556" w:rsidRPr="0063528D" w:rsidRDefault="005A6556" w:rsidP="005A6556">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5A6556" w:rsidRPr="0063528D" w:rsidRDefault="005A6556" w:rsidP="005A6556">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5A6556"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5A6556" w:rsidRPr="0063528D" w:rsidRDefault="005A6556" w:rsidP="005A6556">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5A6556" w:rsidRPr="0063528D" w:rsidRDefault="005A6556" w:rsidP="005A6556">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5A6556" w:rsidRPr="0063528D" w:rsidRDefault="005A6556" w:rsidP="005A6556">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5A6556" w:rsidRPr="0063528D" w:rsidRDefault="005A6556" w:rsidP="005A6556">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5A6556" w:rsidRPr="0063528D" w:rsidRDefault="005A6556" w:rsidP="005A6556">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5A6556" w:rsidRPr="0063528D" w:rsidRDefault="005A6556" w:rsidP="005A6556">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5A6556" w:rsidRPr="0063528D" w:rsidRDefault="005A6556" w:rsidP="005A6556">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5A6556"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5A6556"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5A6556" w:rsidRPr="0063528D" w:rsidRDefault="005A6556" w:rsidP="005A6556">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5A6556" w:rsidRPr="0063528D" w:rsidRDefault="005A6556" w:rsidP="005A6556">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5A6556" w:rsidRPr="0063528D" w:rsidRDefault="005A6556" w:rsidP="005A6556">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5A6556" w:rsidRPr="0063528D" w:rsidRDefault="005A6556" w:rsidP="005A6556">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5A6556"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8"/>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5A6556" w:rsidRPr="0063528D" w:rsidRDefault="005A6556" w:rsidP="005A6556">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5A6556" w:rsidRPr="0063528D" w14:paraId="5F06E9F8" w14:textId="77777777" w:rsidTr="00236E93">
        <w:trPr>
          <w:trHeight w:val="354"/>
        </w:trPr>
        <w:tc>
          <w:tcPr>
            <w:tcW w:w="9898" w:type="dxa"/>
            <w:gridSpan w:val="16"/>
            <w:tcBorders>
              <w:top w:val="nil"/>
              <w:left w:val="nil"/>
              <w:bottom w:val="nil"/>
              <w:right w:val="nil"/>
            </w:tcBorders>
            <w:shd w:val="clear" w:color="auto" w:fill="auto"/>
            <w:tcMar>
              <w:left w:w="43" w:type="dxa"/>
              <w:right w:w="43" w:type="dxa"/>
            </w:tcMar>
            <w:vAlign w:val="center"/>
            <w:hideMark/>
          </w:tcPr>
          <w:p w14:paraId="7D9BD9FE" w14:textId="77777777" w:rsidR="005A6556" w:rsidRPr="0063528D" w:rsidRDefault="005A6556" w:rsidP="005A6556">
            <w:pPr>
              <w:rPr>
                <w:rFonts w:asciiTheme="majorBidi" w:hAnsiTheme="majorBidi" w:cstheme="majorBidi"/>
                <w:color w:val="000000"/>
                <w:sz w:val="14"/>
                <w:szCs w:val="14"/>
              </w:rPr>
            </w:pPr>
            <w:r w:rsidRPr="0063528D">
              <w:rPr>
                <w:rFonts w:asciiTheme="majorBidi" w:hAnsiTheme="majorBidi" w:cstheme="majorBidi"/>
                <w:color w:val="000000"/>
                <w:sz w:val="14"/>
                <w:szCs w:val="14"/>
              </w:rPr>
              <w:t xml:space="preserve">1: Formally known as rate on SBP 3-Day Repo Facility. Since August 17, 2009 Via DMMD Circular # 01 of 2009, it </w:t>
            </w:r>
            <w:proofErr w:type="gramStart"/>
            <w:r w:rsidRPr="0063528D">
              <w:rPr>
                <w:rFonts w:asciiTheme="majorBidi" w:hAnsiTheme="majorBidi" w:cstheme="majorBidi"/>
                <w:color w:val="000000"/>
                <w:sz w:val="14"/>
                <w:szCs w:val="14"/>
              </w:rPr>
              <w:t>was replaced</w:t>
            </w:r>
            <w:proofErr w:type="gramEnd"/>
            <w:r w:rsidRPr="0063528D">
              <w:rPr>
                <w:rFonts w:asciiTheme="majorBidi" w:hAnsiTheme="majorBidi" w:cstheme="majorBidi"/>
                <w:color w:val="000000"/>
                <w:sz w:val="14"/>
                <w:szCs w:val="14"/>
              </w:rPr>
              <w:t xml:space="preserve"> with SBP O/N Reverse Repo Rate. It remained as SBP Policy rate </w:t>
            </w:r>
            <w:proofErr w:type="gramStart"/>
            <w:r w:rsidRPr="0063528D">
              <w:rPr>
                <w:rFonts w:asciiTheme="majorBidi" w:hAnsiTheme="majorBidi" w:cstheme="majorBidi"/>
                <w:color w:val="000000"/>
                <w:sz w:val="14"/>
                <w:szCs w:val="14"/>
              </w:rPr>
              <w:t>till</w:t>
            </w:r>
            <w:proofErr w:type="gramEnd"/>
            <w:r w:rsidRPr="0063528D">
              <w:rPr>
                <w:rFonts w:asciiTheme="majorBidi" w:hAnsiTheme="majorBidi" w:cstheme="majorBidi"/>
                <w:color w:val="000000"/>
                <w:sz w:val="14"/>
                <w:szCs w:val="14"/>
              </w:rPr>
              <w:t xml:space="preserve"> May 24, 2015.</w:t>
            </w:r>
          </w:p>
        </w:tc>
      </w:tr>
      <w:tr w:rsidR="005A6556" w:rsidRPr="0063528D" w14:paraId="688887B7" w14:textId="77777777" w:rsidTr="00DE5032">
        <w:trPr>
          <w:trHeight w:val="295"/>
        </w:trPr>
        <w:tc>
          <w:tcPr>
            <w:tcW w:w="8869" w:type="dxa"/>
            <w:gridSpan w:val="14"/>
            <w:tcBorders>
              <w:top w:val="nil"/>
              <w:left w:val="nil"/>
              <w:bottom w:val="nil"/>
              <w:right w:val="nil"/>
            </w:tcBorders>
            <w:shd w:val="clear" w:color="auto" w:fill="auto"/>
            <w:noWrap/>
            <w:tcMar>
              <w:left w:w="43" w:type="dxa"/>
              <w:right w:w="43" w:type="dxa"/>
            </w:tcMar>
            <w:vAlign w:val="center"/>
            <w:hideMark/>
          </w:tcPr>
          <w:p w14:paraId="274AC34F"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14:paraId="7A337CF8" w14:textId="77777777" w:rsidR="005A6556" w:rsidRPr="0063528D" w:rsidRDefault="005A6556" w:rsidP="005A6556">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244E3D0B" w14:textId="77777777" w:rsidR="005A6556" w:rsidRPr="0063528D" w:rsidRDefault="005A6556" w:rsidP="005A6556">
            <w:pPr>
              <w:jc w:val="center"/>
              <w:rPr>
                <w:rFonts w:asciiTheme="majorBidi" w:hAnsiTheme="majorBidi" w:cstheme="majorBidi"/>
                <w:sz w:val="14"/>
                <w:szCs w:val="14"/>
              </w:rPr>
            </w:pPr>
          </w:p>
        </w:tc>
      </w:tr>
      <w:tr w:rsidR="005A6556" w:rsidRPr="0063528D" w14:paraId="27B3A0E0" w14:textId="77777777" w:rsidTr="00DE5032">
        <w:trPr>
          <w:trHeight w:val="154"/>
        </w:trPr>
        <w:tc>
          <w:tcPr>
            <w:tcW w:w="6898" w:type="dxa"/>
            <w:gridSpan w:val="8"/>
            <w:tcBorders>
              <w:top w:val="nil"/>
              <w:left w:val="nil"/>
              <w:bottom w:val="nil"/>
              <w:right w:val="nil"/>
            </w:tcBorders>
            <w:shd w:val="clear" w:color="auto" w:fill="auto"/>
            <w:noWrap/>
            <w:tcMar>
              <w:left w:w="43" w:type="dxa"/>
              <w:right w:w="43" w:type="dxa"/>
            </w:tcMar>
            <w:vAlign w:val="center"/>
            <w:hideMark/>
          </w:tcPr>
          <w:p w14:paraId="58CB6493" w14:textId="77777777" w:rsidR="005A6556" w:rsidRPr="0063528D" w:rsidRDefault="005A6556" w:rsidP="005A6556">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3"/>
            <w:tcBorders>
              <w:top w:val="nil"/>
              <w:left w:val="nil"/>
              <w:bottom w:val="nil"/>
              <w:right w:val="nil"/>
            </w:tcBorders>
            <w:shd w:val="clear" w:color="auto" w:fill="auto"/>
            <w:noWrap/>
            <w:tcMar>
              <w:left w:w="43" w:type="dxa"/>
              <w:right w:w="43" w:type="dxa"/>
            </w:tcMar>
            <w:vAlign w:val="center"/>
            <w:hideMark/>
          </w:tcPr>
          <w:p w14:paraId="0DDE473A" w14:textId="77777777" w:rsidR="005A6556" w:rsidRPr="0063528D" w:rsidRDefault="005A6556" w:rsidP="005A6556">
            <w:pPr>
              <w:rPr>
                <w:rFonts w:asciiTheme="majorBidi" w:hAnsiTheme="majorBidi" w:cstheme="majorBidi"/>
                <w:sz w:val="14"/>
                <w:szCs w:val="14"/>
              </w:rPr>
            </w:pPr>
          </w:p>
        </w:tc>
        <w:tc>
          <w:tcPr>
            <w:tcW w:w="896" w:type="dxa"/>
            <w:gridSpan w:val="3"/>
            <w:tcBorders>
              <w:top w:val="nil"/>
              <w:left w:val="nil"/>
              <w:bottom w:val="nil"/>
              <w:right w:val="nil"/>
            </w:tcBorders>
            <w:shd w:val="clear" w:color="auto" w:fill="auto"/>
            <w:noWrap/>
            <w:tcMar>
              <w:left w:w="43" w:type="dxa"/>
              <w:right w:w="43" w:type="dxa"/>
            </w:tcMar>
            <w:vAlign w:val="center"/>
            <w:hideMark/>
          </w:tcPr>
          <w:p w14:paraId="235F3E29" w14:textId="77777777" w:rsidR="005A6556" w:rsidRPr="0063528D" w:rsidRDefault="005A6556" w:rsidP="005A6556">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14:paraId="17E06651" w14:textId="77777777" w:rsidR="005A6556" w:rsidRPr="0063528D" w:rsidRDefault="005A6556" w:rsidP="005A6556">
            <w:pPr>
              <w:rPr>
                <w:rFonts w:asciiTheme="majorBidi" w:hAnsiTheme="majorBidi" w:cstheme="majorBidi"/>
                <w:sz w:val="14"/>
                <w:szCs w:val="14"/>
              </w:rPr>
            </w:pPr>
          </w:p>
        </w:tc>
        <w:tc>
          <w:tcPr>
            <w:tcW w:w="290" w:type="dxa"/>
            <w:tcBorders>
              <w:top w:val="nil"/>
              <w:left w:val="nil"/>
              <w:bottom w:val="nil"/>
              <w:right w:val="nil"/>
            </w:tcBorders>
            <w:shd w:val="clear" w:color="auto" w:fill="auto"/>
            <w:noWrap/>
            <w:tcMar>
              <w:left w:w="43" w:type="dxa"/>
              <w:right w:w="43" w:type="dxa"/>
            </w:tcMar>
            <w:vAlign w:val="center"/>
            <w:hideMark/>
          </w:tcPr>
          <w:p w14:paraId="16C1E67A" w14:textId="77777777" w:rsidR="005A6556" w:rsidRPr="0063528D" w:rsidRDefault="005A6556" w:rsidP="005A6556">
            <w:pPr>
              <w:jc w:val="center"/>
              <w:rPr>
                <w:rFonts w:asciiTheme="majorBidi" w:hAnsiTheme="majorBidi" w:cstheme="majorBidi"/>
                <w:sz w:val="14"/>
                <w:szCs w:val="14"/>
              </w:rPr>
            </w:pPr>
          </w:p>
        </w:tc>
      </w:tr>
      <w:tr w:rsidR="005A6556" w:rsidRPr="0063528D" w14:paraId="0672C060" w14:textId="77777777" w:rsidTr="00236E93">
        <w:trPr>
          <w:trHeight w:val="81"/>
        </w:trPr>
        <w:tc>
          <w:tcPr>
            <w:tcW w:w="9898" w:type="dxa"/>
            <w:gridSpan w:val="16"/>
            <w:tcBorders>
              <w:top w:val="nil"/>
              <w:left w:val="nil"/>
              <w:bottom w:val="nil"/>
              <w:right w:val="nil"/>
            </w:tcBorders>
            <w:shd w:val="clear" w:color="auto" w:fill="auto"/>
            <w:noWrap/>
            <w:tcMar>
              <w:left w:w="43" w:type="dxa"/>
              <w:right w:w="43" w:type="dxa"/>
            </w:tcMar>
            <w:vAlign w:val="center"/>
            <w:hideMark/>
          </w:tcPr>
          <w:p w14:paraId="2D40B949" w14:textId="09498184" w:rsidR="005A6556" w:rsidRDefault="005A6556" w:rsidP="005A6556">
            <w:pPr>
              <w:rPr>
                <w:rFonts w:asciiTheme="majorBidi" w:hAnsiTheme="majorBidi" w:cstheme="majorBidi"/>
                <w:sz w:val="14"/>
                <w:szCs w:val="14"/>
              </w:rPr>
            </w:pPr>
            <w:r w:rsidRPr="001D77F4">
              <w:rPr>
                <w:rFonts w:asciiTheme="majorBidi" w:hAnsiTheme="majorBidi" w:cstheme="majorBidi"/>
                <w:sz w:val="14"/>
                <w:szCs w:val="14"/>
              </w:rPr>
              <w:t xml:space="preserve">5: In case of Islamic banking industry, the rate </w:t>
            </w:r>
            <w:proofErr w:type="gramStart"/>
            <w:r w:rsidRPr="001D77F4">
              <w:rPr>
                <w:rFonts w:asciiTheme="majorBidi" w:hAnsiTheme="majorBidi" w:cstheme="majorBidi"/>
                <w:sz w:val="14"/>
                <w:szCs w:val="14"/>
              </w:rPr>
              <w:t>will be treated</w:t>
            </w:r>
            <w:proofErr w:type="gramEnd"/>
            <w:r w:rsidRPr="001D77F4">
              <w:rPr>
                <w:rFonts w:asciiTheme="majorBidi" w:hAnsiTheme="majorBidi" w:cstheme="majorBidi"/>
                <w:sz w:val="14"/>
                <w:szCs w:val="14"/>
              </w:rPr>
              <w:t xml:space="preserve"> as expected rate.</w:t>
            </w:r>
          </w:p>
          <w:p w14:paraId="0645F755" w14:textId="4FD7B19F" w:rsidR="005A6556" w:rsidRDefault="005A6556" w:rsidP="005A6556">
            <w:pPr>
              <w:rPr>
                <w:rFonts w:asciiTheme="majorBidi" w:hAnsiTheme="majorBidi" w:cstheme="majorBidi"/>
                <w:sz w:val="14"/>
                <w:szCs w:val="14"/>
              </w:rPr>
            </w:pPr>
            <w:r w:rsidRPr="0063528D">
              <w:rPr>
                <w:rFonts w:asciiTheme="majorBidi" w:hAnsiTheme="majorBidi" w:cstheme="majorBidi"/>
                <w:sz w:val="14"/>
                <w:szCs w:val="14"/>
              </w:rPr>
              <w:t xml:space="preserve">*: Banks </w:t>
            </w:r>
            <w:proofErr w:type="gramStart"/>
            <w:r w:rsidRPr="0063528D">
              <w:rPr>
                <w:rFonts w:asciiTheme="majorBidi" w:hAnsiTheme="majorBidi" w:cstheme="majorBidi"/>
                <w:sz w:val="14"/>
                <w:szCs w:val="14"/>
              </w:rPr>
              <w:t>are allowed</w:t>
            </w:r>
            <w:proofErr w:type="gramEnd"/>
            <w:r w:rsidRPr="0063528D">
              <w:rPr>
                <w:rFonts w:asciiTheme="majorBidi" w:hAnsiTheme="majorBidi" w:cstheme="majorBidi"/>
                <w:sz w:val="14"/>
                <w:szCs w:val="14"/>
              </w:rPr>
              <w:t xml:space="preserve"> to charge a maximum spread of 1% (effective March 04, 2014, 2% in case of financing to SMEs without enhancing borrowers’ rate).</w:t>
            </w:r>
          </w:p>
          <w:p w14:paraId="312F80F3" w14:textId="08497CD0" w:rsidR="005A6556" w:rsidRPr="0063528D" w:rsidRDefault="005A6556" w:rsidP="005A6556">
            <w:pPr>
              <w:rPr>
                <w:rFonts w:asciiTheme="majorBidi" w:hAnsiTheme="majorBidi" w:cstheme="majorBidi"/>
                <w:sz w:val="14"/>
                <w:szCs w:val="14"/>
              </w:rPr>
            </w:pP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tbl>
      <w:tblPr>
        <w:tblW w:w="10224"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714"/>
        <w:gridCol w:w="585"/>
      </w:tblGrid>
      <w:tr w:rsidR="00F50D2F" w:rsidRPr="00FF55B1" w14:paraId="7B6DE4FD" w14:textId="77777777" w:rsidTr="00F50D2F">
        <w:trPr>
          <w:trHeight w:val="405"/>
          <w:jc w:val="center"/>
        </w:trPr>
        <w:tc>
          <w:tcPr>
            <w:tcW w:w="10224" w:type="dxa"/>
            <w:gridSpan w:val="19"/>
            <w:tcBorders>
              <w:top w:val="nil"/>
              <w:left w:val="nil"/>
              <w:bottom w:val="nil"/>
              <w:right w:val="nil"/>
            </w:tcBorders>
            <w:shd w:val="clear" w:color="auto" w:fill="auto"/>
            <w:vAlign w:val="center"/>
            <w:hideMark/>
          </w:tcPr>
          <w:p w14:paraId="5B1CD03F" w14:textId="0BE94264" w:rsidR="00F50D2F" w:rsidRPr="00FF55B1" w:rsidRDefault="00F50D2F" w:rsidP="00F50D2F">
            <w:pPr>
              <w:jc w:val="center"/>
              <w:rPr>
                <w:b/>
                <w:bCs/>
                <w:i/>
                <w:sz w:val="24"/>
                <w:szCs w:val="24"/>
              </w:rPr>
            </w:pPr>
            <w:r w:rsidRPr="00FF55B1">
              <w:rPr>
                <w:b/>
                <w:sz w:val="28"/>
              </w:rPr>
              <w:lastRenderedPageBreak/>
              <w:t>3.</w:t>
            </w:r>
            <w:r>
              <w:rPr>
                <w:b/>
                <w:sz w:val="28"/>
              </w:rPr>
              <w:t>31</w:t>
            </w:r>
            <w:r w:rsidR="00447C2B">
              <w:rPr>
                <w:b/>
                <w:sz w:val="28"/>
              </w:rPr>
              <w:t xml:space="preserve"> (a)</w:t>
            </w:r>
            <w:r w:rsidR="00ED14A8">
              <w:rPr>
                <w:b/>
                <w:sz w:val="28"/>
              </w:rPr>
              <w:t xml:space="preserve"> Weighted Average Lending and</w:t>
            </w:r>
            <w:r w:rsidRPr="00FF55B1">
              <w:rPr>
                <w:b/>
                <w:sz w:val="28"/>
              </w:rPr>
              <w:t xml:space="preserve"> Deposit Rates</w:t>
            </w:r>
          </w:p>
        </w:tc>
      </w:tr>
      <w:tr w:rsidR="00F50D2F" w:rsidRPr="00FF55B1" w14:paraId="30054603" w14:textId="77777777" w:rsidTr="00F50D2F">
        <w:trPr>
          <w:trHeight w:val="180"/>
          <w:jc w:val="center"/>
        </w:trPr>
        <w:tc>
          <w:tcPr>
            <w:tcW w:w="10224" w:type="dxa"/>
            <w:gridSpan w:val="19"/>
            <w:tcBorders>
              <w:top w:val="nil"/>
              <w:left w:val="nil"/>
              <w:bottom w:val="single" w:sz="12" w:space="0" w:color="auto"/>
              <w:right w:val="nil"/>
            </w:tcBorders>
            <w:shd w:val="clear" w:color="auto" w:fill="auto"/>
            <w:tcMar>
              <w:left w:w="115" w:type="dxa"/>
              <w:right w:w="0" w:type="dxa"/>
            </w:tcMar>
            <w:vAlign w:val="bottom"/>
            <w:hideMark/>
          </w:tcPr>
          <w:p w14:paraId="41F6B186" w14:textId="187763FB" w:rsidR="00F50D2F" w:rsidRPr="00D67040" w:rsidRDefault="001B633C" w:rsidP="00F50D2F">
            <w:pPr>
              <w:jc w:val="right"/>
              <w:rPr>
                <w:i/>
                <w:sz w:val="14"/>
                <w:szCs w:val="14"/>
              </w:rPr>
            </w:pPr>
            <w:r>
              <w:rPr>
                <w:sz w:val="14"/>
                <w:szCs w:val="14"/>
              </w:rPr>
              <w:t>Percent per annum</w:t>
            </w:r>
          </w:p>
        </w:tc>
      </w:tr>
      <w:tr w:rsidR="00F50D2F" w:rsidRPr="00FF55B1" w14:paraId="5426DDBA" w14:textId="77777777" w:rsidTr="00F50D2F">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555B9CE2" w14:textId="77777777" w:rsidR="00F50D2F" w:rsidRPr="00FF55B1" w:rsidRDefault="00F50D2F" w:rsidP="00F50D2F">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369E61FE" w14:textId="77777777" w:rsidR="00F50D2F" w:rsidRPr="00FF55B1" w:rsidRDefault="00F50D2F" w:rsidP="00F50D2F">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5222995" w14:textId="77777777" w:rsidR="00F50D2F" w:rsidRPr="00FF55B1" w:rsidRDefault="00F50D2F" w:rsidP="00F50D2F">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3AA230F1" w14:textId="77777777" w:rsidR="00F50D2F" w:rsidRPr="00FF55B1" w:rsidRDefault="00F50D2F" w:rsidP="00F50D2F">
            <w:pPr>
              <w:jc w:val="center"/>
              <w:rPr>
                <w:sz w:val="15"/>
                <w:szCs w:val="15"/>
              </w:rPr>
            </w:pPr>
            <w:r w:rsidRPr="00FF55B1">
              <w:rPr>
                <w:sz w:val="15"/>
                <w:szCs w:val="15"/>
              </w:rPr>
              <w:t>Fresh Deposits</w:t>
            </w:r>
          </w:p>
        </w:tc>
        <w:tc>
          <w:tcPr>
            <w:tcW w:w="2415" w:type="dxa"/>
            <w:gridSpan w:val="4"/>
            <w:tcBorders>
              <w:top w:val="single" w:sz="12" w:space="0" w:color="auto"/>
              <w:left w:val="nil"/>
              <w:bottom w:val="single" w:sz="4" w:space="0" w:color="auto"/>
            </w:tcBorders>
            <w:shd w:val="clear" w:color="auto" w:fill="auto"/>
            <w:vAlign w:val="center"/>
            <w:hideMark/>
          </w:tcPr>
          <w:p w14:paraId="7B3C521B" w14:textId="77777777" w:rsidR="00F50D2F" w:rsidRPr="00FF55B1" w:rsidRDefault="00F50D2F" w:rsidP="00F50D2F">
            <w:pPr>
              <w:jc w:val="center"/>
              <w:rPr>
                <w:sz w:val="15"/>
                <w:szCs w:val="15"/>
              </w:rPr>
            </w:pPr>
            <w:r w:rsidRPr="00FF55B1">
              <w:rPr>
                <w:sz w:val="15"/>
                <w:szCs w:val="15"/>
              </w:rPr>
              <w:t>Outstanding Deposits</w:t>
            </w:r>
          </w:p>
        </w:tc>
      </w:tr>
      <w:tr w:rsidR="00F50D2F" w:rsidRPr="00FF55B1" w14:paraId="18036D3E" w14:textId="77777777" w:rsidTr="00F50D2F">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72151597" w14:textId="77777777" w:rsidR="00F50D2F" w:rsidRPr="00FF55B1" w:rsidRDefault="00F50D2F" w:rsidP="00F50D2F">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2DEA26B6"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0ADBDA7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2F59434D"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E77B7AB"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21CDD4AB"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70646AC7"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7613925" w14:textId="77777777" w:rsidR="00F50D2F" w:rsidRPr="00FF55B1" w:rsidRDefault="00F50D2F" w:rsidP="00F50D2F">
            <w:pPr>
              <w:jc w:val="center"/>
              <w:rPr>
                <w:sz w:val="14"/>
                <w:szCs w:val="14"/>
              </w:rPr>
            </w:pPr>
            <w:r w:rsidRPr="00FF55B1">
              <w:rPr>
                <w:sz w:val="14"/>
                <w:szCs w:val="14"/>
              </w:rPr>
              <w:t xml:space="preserve">Including </w:t>
            </w:r>
            <w:r w:rsidRPr="00FF55B1">
              <w:rPr>
                <w:sz w:val="14"/>
                <w:szCs w:val="14"/>
              </w:rPr>
              <w:br/>
              <w:t>Zero Markup</w:t>
            </w:r>
          </w:p>
        </w:tc>
        <w:tc>
          <w:tcPr>
            <w:tcW w:w="1299" w:type="dxa"/>
            <w:gridSpan w:val="2"/>
            <w:tcBorders>
              <w:top w:val="single" w:sz="4" w:space="0" w:color="auto"/>
              <w:left w:val="nil"/>
              <w:bottom w:val="single" w:sz="4" w:space="0" w:color="auto"/>
            </w:tcBorders>
            <w:shd w:val="clear" w:color="auto" w:fill="auto"/>
            <w:vAlign w:val="center"/>
            <w:hideMark/>
          </w:tcPr>
          <w:p w14:paraId="47DA2D2A" w14:textId="77777777" w:rsidR="00F50D2F" w:rsidRPr="00FF55B1" w:rsidRDefault="00F50D2F" w:rsidP="00F50D2F">
            <w:pPr>
              <w:jc w:val="center"/>
              <w:rPr>
                <w:sz w:val="14"/>
                <w:szCs w:val="14"/>
              </w:rPr>
            </w:pPr>
            <w:r w:rsidRPr="00FF55B1">
              <w:rPr>
                <w:sz w:val="14"/>
                <w:szCs w:val="14"/>
              </w:rPr>
              <w:t>Excluding</w:t>
            </w:r>
            <w:r w:rsidRPr="00FF55B1">
              <w:rPr>
                <w:sz w:val="14"/>
                <w:szCs w:val="14"/>
              </w:rPr>
              <w:br/>
              <w:t>Zero Markup</w:t>
            </w:r>
          </w:p>
        </w:tc>
      </w:tr>
      <w:tr w:rsidR="00F50D2F" w:rsidRPr="00FF55B1" w14:paraId="7CFCAFDC" w14:textId="77777777" w:rsidTr="00F50D2F">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568293DA" w14:textId="77777777" w:rsidR="00F50D2F" w:rsidRPr="00FF55B1" w:rsidRDefault="00F50D2F" w:rsidP="00F50D2F">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6EF21A"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3D4ABC77" w14:textId="77777777" w:rsidR="00F50D2F" w:rsidRPr="00FF55B1" w:rsidRDefault="00F50D2F" w:rsidP="00F50D2F">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772D0615" w14:textId="77777777" w:rsidR="00F50D2F" w:rsidRPr="00FF55B1" w:rsidRDefault="00F50D2F" w:rsidP="00F50D2F">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54F4034"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C5EC603"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DF20A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CF39B86"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8A25832"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71E3A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DC84C60"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826DF6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6548AA5"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44579FD4"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09B5138"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c>
          <w:tcPr>
            <w:tcW w:w="714"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187BCF2" w14:textId="77777777" w:rsidR="00F50D2F" w:rsidRPr="00FF55B1" w:rsidRDefault="00F50D2F" w:rsidP="00F50D2F">
            <w:pPr>
              <w:jc w:val="center"/>
              <w:rPr>
                <w:sz w:val="12"/>
                <w:szCs w:val="12"/>
              </w:rPr>
            </w:pPr>
            <w:r w:rsidRPr="00FF55B1">
              <w:rPr>
                <w:sz w:val="12"/>
                <w:szCs w:val="12"/>
              </w:rPr>
              <w:t xml:space="preserve">Including </w:t>
            </w:r>
            <w:r w:rsidRPr="00FF55B1">
              <w:rPr>
                <w:sz w:val="12"/>
                <w:szCs w:val="12"/>
              </w:rPr>
              <w:br/>
              <w:t>Interbank</w:t>
            </w:r>
          </w:p>
        </w:tc>
        <w:tc>
          <w:tcPr>
            <w:tcW w:w="585" w:type="dxa"/>
            <w:tcBorders>
              <w:top w:val="nil"/>
              <w:left w:val="nil"/>
              <w:bottom w:val="single" w:sz="12" w:space="0" w:color="auto"/>
            </w:tcBorders>
            <w:shd w:val="clear" w:color="auto" w:fill="auto"/>
            <w:tcMar>
              <w:left w:w="43" w:type="dxa"/>
              <w:right w:w="0" w:type="dxa"/>
            </w:tcMar>
            <w:vAlign w:val="center"/>
            <w:hideMark/>
          </w:tcPr>
          <w:p w14:paraId="1F683D19" w14:textId="77777777" w:rsidR="00F50D2F" w:rsidRPr="00FF55B1" w:rsidRDefault="00F50D2F" w:rsidP="00F50D2F">
            <w:pPr>
              <w:jc w:val="center"/>
              <w:rPr>
                <w:sz w:val="12"/>
                <w:szCs w:val="12"/>
              </w:rPr>
            </w:pPr>
            <w:r w:rsidRPr="00FF55B1">
              <w:rPr>
                <w:sz w:val="12"/>
                <w:szCs w:val="12"/>
              </w:rPr>
              <w:t>Excluding</w:t>
            </w:r>
            <w:r w:rsidRPr="00FF55B1">
              <w:rPr>
                <w:sz w:val="12"/>
                <w:szCs w:val="12"/>
              </w:rPr>
              <w:br/>
              <w:t>Interbank</w:t>
            </w:r>
          </w:p>
        </w:tc>
      </w:tr>
      <w:tr w:rsidR="00F50D2F" w:rsidRPr="00FF55B1" w14:paraId="4F432DCC" w14:textId="77777777" w:rsidTr="00F50D2F">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04F38B94" w14:textId="77777777" w:rsidR="00F50D2F" w:rsidRPr="00FF55B1" w:rsidRDefault="00F50D2F" w:rsidP="00F50D2F">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0E3E5B99" w14:textId="77777777" w:rsidR="00F50D2F" w:rsidRPr="00FF55B1" w:rsidRDefault="00F50D2F" w:rsidP="00F50D2F">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094CC438" w14:textId="77777777" w:rsidR="00F50D2F" w:rsidRPr="00FF55B1" w:rsidRDefault="00F50D2F" w:rsidP="00F50D2F">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61103E55"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734203D"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5C5AA70"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B28623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574C44B9"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3F55356" w14:textId="77777777" w:rsidR="00F50D2F" w:rsidRPr="00FF55B1" w:rsidRDefault="00F50D2F" w:rsidP="00F50D2F">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158AD3D3"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9ED075E"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65406016"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1B31C02"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F4667C4" w14:textId="77777777" w:rsidR="00F50D2F" w:rsidRPr="00FF55B1" w:rsidRDefault="00F50D2F" w:rsidP="00F50D2F">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B07D1E6" w14:textId="77777777" w:rsidR="00F50D2F" w:rsidRPr="00FF55B1" w:rsidRDefault="00F50D2F" w:rsidP="00F50D2F">
            <w:pPr>
              <w:jc w:val="center"/>
              <w:rPr>
                <w:i/>
                <w:sz w:val="14"/>
                <w:szCs w:val="14"/>
              </w:rPr>
            </w:pPr>
          </w:p>
        </w:tc>
        <w:tc>
          <w:tcPr>
            <w:tcW w:w="714" w:type="dxa"/>
            <w:tcBorders>
              <w:top w:val="single" w:sz="12" w:space="0" w:color="auto"/>
              <w:left w:val="nil"/>
              <w:bottom w:val="nil"/>
              <w:right w:val="nil"/>
            </w:tcBorders>
            <w:shd w:val="clear" w:color="auto" w:fill="auto"/>
            <w:vAlign w:val="center"/>
            <w:hideMark/>
          </w:tcPr>
          <w:p w14:paraId="060C3C99" w14:textId="77777777" w:rsidR="00F50D2F" w:rsidRPr="00FF55B1" w:rsidRDefault="00F50D2F" w:rsidP="00F50D2F">
            <w:pPr>
              <w:jc w:val="center"/>
              <w:rPr>
                <w:i/>
                <w:sz w:val="14"/>
                <w:szCs w:val="14"/>
              </w:rPr>
            </w:pPr>
          </w:p>
        </w:tc>
        <w:tc>
          <w:tcPr>
            <w:tcW w:w="585" w:type="dxa"/>
            <w:tcBorders>
              <w:top w:val="single" w:sz="12" w:space="0" w:color="auto"/>
              <w:left w:val="nil"/>
              <w:bottom w:val="nil"/>
              <w:right w:val="nil"/>
            </w:tcBorders>
            <w:shd w:val="clear" w:color="auto" w:fill="auto"/>
            <w:vAlign w:val="center"/>
            <w:hideMark/>
          </w:tcPr>
          <w:p w14:paraId="1E7D7D78" w14:textId="77777777" w:rsidR="00F50D2F" w:rsidRPr="00FF55B1" w:rsidRDefault="00F50D2F" w:rsidP="00F50D2F">
            <w:pPr>
              <w:jc w:val="center"/>
              <w:rPr>
                <w:i/>
                <w:sz w:val="14"/>
                <w:szCs w:val="14"/>
              </w:rPr>
            </w:pPr>
          </w:p>
        </w:tc>
      </w:tr>
      <w:tr w:rsidR="00F50D2F" w:rsidRPr="00FF55B1" w14:paraId="4567A4A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40D6B4" w14:textId="38A1A2B5" w:rsidR="00F50D2F" w:rsidRPr="00FD0565" w:rsidRDefault="00341E9A" w:rsidP="00F50D2F">
            <w:pPr>
              <w:rPr>
                <w:b/>
                <w:bCs/>
                <w:sz w:val="16"/>
                <w:szCs w:val="16"/>
              </w:rPr>
            </w:pPr>
            <w:r>
              <w:rPr>
                <w:b/>
                <w:bCs/>
                <w:sz w:val="16"/>
                <w:szCs w:val="16"/>
              </w:rPr>
              <w:t xml:space="preserve">    </w:t>
            </w:r>
            <w:r w:rsidR="00F50D2F">
              <w:rPr>
                <w:b/>
                <w:bCs/>
                <w:sz w:val="16"/>
                <w:szCs w:val="16"/>
              </w:rPr>
              <w:t>Feb</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5579B14C"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38939EC1"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123E2C68"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63A408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CAAECC"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1A098A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90D48FD"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B5D139"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286FB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1523570"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D8FCD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69180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ECAABEA"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3209C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2AADBBA3"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604135C" w14:textId="77777777" w:rsidR="00F50D2F" w:rsidRDefault="00F50D2F" w:rsidP="00F50D2F">
            <w:pPr>
              <w:jc w:val="right"/>
              <w:rPr>
                <w:sz w:val="16"/>
                <w:szCs w:val="16"/>
              </w:rPr>
            </w:pPr>
          </w:p>
        </w:tc>
      </w:tr>
      <w:tr w:rsidR="00F50D2F" w:rsidRPr="00FF55B1" w14:paraId="7159AE7E"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423D07D" w14:textId="574A7B0B" w:rsidR="00F50D2F" w:rsidRPr="00D72963" w:rsidRDefault="00F50D2F" w:rsidP="00F50D2F">
            <w:pPr>
              <w:ind w:firstLineChars="100" w:firstLine="160"/>
              <w:rPr>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5D022BFE" w14:textId="20F0C894" w:rsidR="00F50D2F" w:rsidRPr="00C656D6" w:rsidRDefault="00F50D2F" w:rsidP="00F50D2F">
            <w:pPr>
              <w:jc w:val="right"/>
              <w:rPr>
                <w:sz w:val="16"/>
                <w:szCs w:val="16"/>
              </w:rPr>
            </w:pPr>
            <w:r w:rsidRPr="009A5618">
              <w:rPr>
                <w:sz w:val="16"/>
                <w:szCs w:val="16"/>
              </w:rPr>
              <w:t>10.46</w:t>
            </w:r>
          </w:p>
        </w:tc>
        <w:tc>
          <w:tcPr>
            <w:tcW w:w="561" w:type="dxa"/>
            <w:tcBorders>
              <w:top w:val="nil"/>
              <w:left w:val="nil"/>
              <w:bottom w:val="nil"/>
              <w:right w:val="nil"/>
            </w:tcBorders>
            <w:shd w:val="clear" w:color="auto" w:fill="auto"/>
            <w:tcMar>
              <w:left w:w="14" w:type="dxa"/>
              <w:right w:w="43" w:type="dxa"/>
            </w:tcMar>
            <w:vAlign w:val="center"/>
          </w:tcPr>
          <w:p w14:paraId="375E8E49" w14:textId="504B90CF" w:rsidR="00F50D2F" w:rsidRPr="00C656D6" w:rsidRDefault="00F50D2F" w:rsidP="00F50D2F">
            <w:pPr>
              <w:jc w:val="right"/>
              <w:rPr>
                <w:sz w:val="16"/>
                <w:szCs w:val="16"/>
              </w:rPr>
            </w:pPr>
            <w:r w:rsidRPr="009A5618">
              <w:rPr>
                <w:sz w:val="16"/>
                <w:szCs w:val="16"/>
              </w:rPr>
              <w:t>10.69</w:t>
            </w:r>
          </w:p>
        </w:tc>
        <w:tc>
          <w:tcPr>
            <w:tcW w:w="559" w:type="dxa"/>
            <w:tcBorders>
              <w:top w:val="nil"/>
              <w:left w:val="nil"/>
              <w:bottom w:val="nil"/>
              <w:right w:val="nil"/>
            </w:tcBorders>
            <w:shd w:val="clear" w:color="auto" w:fill="auto"/>
            <w:tcMar>
              <w:left w:w="14" w:type="dxa"/>
              <w:right w:w="43" w:type="dxa"/>
            </w:tcMar>
            <w:vAlign w:val="center"/>
          </w:tcPr>
          <w:p w14:paraId="41854649" w14:textId="7DFF3421" w:rsidR="00F50D2F" w:rsidRPr="00C656D6" w:rsidRDefault="00F50D2F" w:rsidP="00F50D2F">
            <w:pPr>
              <w:jc w:val="right"/>
              <w:rPr>
                <w:sz w:val="16"/>
                <w:szCs w:val="16"/>
              </w:rPr>
            </w:pPr>
            <w:r w:rsidRPr="009A5618">
              <w:rPr>
                <w:sz w:val="16"/>
                <w:szCs w:val="16"/>
              </w:rPr>
              <w:t>10.55</w:t>
            </w:r>
          </w:p>
        </w:tc>
        <w:tc>
          <w:tcPr>
            <w:tcW w:w="558" w:type="dxa"/>
            <w:tcBorders>
              <w:top w:val="nil"/>
              <w:left w:val="nil"/>
              <w:bottom w:val="nil"/>
              <w:right w:val="nil"/>
            </w:tcBorders>
            <w:shd w:val="clear" w:color="auto" w:fill="auto"/>
            <w:tcMar>
              <w:left w:w="14" w:type="dxa"/>
              <w:right w:w="43" w:type="dxa"/>
            </w:tcMar>
            <w:vAlign w:val="center"/>
          </w:tcPr>
          <w:p w14:paraId="30E6281A" w14:textId="427FDB83" w:rsidR="00F50D2F" w:rsidRPr="00C656D6" w:rsidRDefault="00F50D2F" w:rsidP="00F50D2F">
            <w:pPr>
              <w:jc w:val="right"/>
              <w:rPr>
                <w:sz w:val="16"/>
                <w:szCs w:val="16"/>
              </w:rPr>
            </w:pPr>
            <w:r w:rsidRPr="009A5618">
              <w:rPr>
                <w:sz w:val="16"/>
                <w:szCs w:val="16"/>
              </w:rPr>
              <w:t>10.88</w:t>
            </w:r>
          </w:p>
        </w:tc>
        <w:tc>
          <w:tcPr>
            <w:tcW w:w="558" w:type="dxa"/>
            <w:tcBorders>
              <w:top w:val="nil"/>
              <w:left w:val="nil"/>
              <w:bottom w:val="nil"/>
              <w:right w:val="nil"/>
            </w:tcBorders>
            <w:shd w:val="clear" w:color="auto" w:fill="auto"/>
            <w:tcMar>
              <w:left w:w="14" w:type="dxa"/>
              <w:right w:w="43" w:type="dxa"/>
            </w:tcMar>
            <w:vAlign w:val="center"/>
          </w:tcPr>
          <w:p w14:paraId="089D2F29" w14:textId="3E14FE71"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126F6D6" w14:textId="46720453" w:rsidR="00F50D2F" w:rsidRPr="00C656D6" w:rsidRDefault="00F50D2F" w:rsidP="00F50D2F">
            <w:pPr>
              <w:jc w:val="right"/>
              <w:rPr>
                <w:sz w:val="16"/>
                <w:szCs w:val="16"/>
              </w:rPr>
            </w:pPr>
            <w:r w:rsidRPr="009A5618">
              <w:rPr>
                <w:sz w:val="16"/>
                <w:szCs w:val="16"/>
              </w:rPr>
              <w:t>9.98</w:t>
            </w:r>
          </w:p>
        </w:tc>
        <w:tc>
          <w:tcPr>
            <w:tcW w:w="558" w:type="dxa"/>
            <w:tcBorders>
              <w:top w:val="nil"/>
              <w:left w:val="nil"/>
              <w:bottom w:val="nil"/>
              <w:right w:val="nil"/>
            </w:tcBorders>
            <w:shd w:val="clear" w:color="auto" w:fill="auto"/>
            <w:tcMar>
              <w:left w:w="14" w:type="dxa"/>
              <w:right w:w="43" w:type="dxa"/>
            </w:tcMar>
            <w:vAlign w:val="center"/>
          </w:tcPr>
          <w:p w14:paraId="1ED83966" w14:textId="1F1CC4BD" w:rsidR="00F50D2F" w:rsidRPr="00C656D6" w:rsidRDefault="00F50D2F" w:rsidP="00F50D2F">
            <w:pPr>
              <w:jc w:val="right"/>
              <w:rPr>
                <w:sz w:val="16"/>
                <w:szCs w:val="16"/>
              </w:rPr>
            </w:pPr>
            <w:r w:rsidRPr="009A5618">
              <w:rPr>
                <w:sz w:val="16"/>
                <w:szCs w:val="16"/>
              </w:rPr>
              <w:t>11.34</w:t>
            </w:r>
          </w:p>
        </w:tc>
        <w:tc>
          <w:tcPr>
            <w:tcW w:w="558" w:type="dxa"/>
            <w:tcBorders>
              <w:top w:val="nil"/>
              <w:left w:val="nil"/>
              <w:bottom w:val="nil"/>
              <w:right w:val="nil"/>
            </w:tcBorders>
            <w:shd w:val="clear" w:color="auto" w:fill="auto"/>
            <w:tcMar>
              <w:left w:w="14" w:type="dxa"/>
              <w:right w:w="43" w:type="dxa"/>
            </w:tcMar>
            <w:vAlign w:val="center"/>
          </w:tcPr>
          <w:p w14:paraId="681EC6BC" w14:textId="2DB43F4F" w:rsidR="00F50D2F" w:rsidRPr="00C656D6" w:rsidRDefault="00F50D2F" w:rsidP="00F50D2F">
            <w:pPr>
              <w:jc w:val="right"/>
              <w:rPr>
                <w:sz w:val="16"/>
                <w:szCs w:val="16"/>
              </w:rPr>
            </w:pPr>
            <w:r w:rsidRPr="009A5618">
              <w:rPr>
                <w:sz w:val="16"/>
                <w:szCs w:val="16"/>
              </w:rPr>
              <w:t>11.34</w:t>
            </w:r>
          </w:p>
        </w:tc>
        <w:tc>
          <w:tcPr>
            <w:tcW w:w="559" w:type="dxa"/>
            <w:gridSpan w:val="2"/>
            <w:tcBorders>
              <w:top w:val="nil"/>
              <w:left w:val="nil"/>
              <w:bottom w:val="nil"/>
              <w:right w:val="nil"/>
            </w:tcBorders>
            <w:shd w:val="clear" w:color="auto" w:fill="auto"/>
            <w:tcMar>
              <w:left w:w="14" w:type="dxa"/>
              <w:right w:w="43" w:type="dxa"/>
            </w:tcMar>
            <w:vAlign w:val="center"/>
          </w:tcPr>
          <w:p w14:paraId="7FBAFB7A" w14:textId="76ED7976" w:rsidR="00F50D2F" w:rsidRPr="00C656D6" w:rsidRDefault="00F50D2F" w:rsidP="00F50D2F">
            <w:pPr>
              <w:jc w:val="right"/>
              <w:rPr>
                <w:sz w:val="16"/>
                <w:szCs w:val="16"/>
              </w:rPr>
            </w:pPr>
            <w:r w:rsidRPr="009A5618">
              <w:rPr>
                <w:sz w:val="16"/>
                <w:szCs w:val="16"/>
              </w:rPr>
              <w:t>6.74</w:t>
            </w:r>
          </w:p>
        </w:tc>
        <w:tc>
          <w:tcPr>
            <w:tcW w:w="558" w:type="dxa"/>
            <w:tcBorders>
              <w:top w:val="nil"/>
              <w:left w:val="nil"/>
              <w:bottom w:val="nil"/>
              <w:right w:val="nil"/>
            </w:tcBorders>
            <w:shd w:val="clear" w:color="auto" w:fill="auto"/>
            <w:tcMar>
              <w:left w:w="14" w:type="dxa"/>
              <w:right w:w="43" w:type="dxa"/>
            </w:tcMar>
            <w:vAlign w:val="center"/>
          </w:tcPr>
          <w:p w14:paraId="434E67B6" w14:textId="0F5993D0" w:rsidR="00F50D2F" w:rsidRPr="00C656D6" w:rsidRDefault="00F50D2F" w:rsidP="00F50D2F">
            <w:pPr>
              <w:jc w:val="right"/>
              <w:rPr>
                <w:sz w:val="16"/>
                <w:szCs w:val="16"/>
              </w:rPr>
            </w:pPr>
            <w:r w:rsidRPr="009A5618">
              <w:rPr>
                <w:sz w:val="16"/>
                <w:szCs w:val="16"/>
              </w:rPr>
              <w:t>7.11</w:t>
            </w:r>
          </w:p>
        </w:tc>
        <w:tc>
          <w:tcPr>
            <w:tcW w:w="558" w:type="dxa"/>
            <w:tcBorders>
              <w:top w:val="nil"/>
              <w:left w:val="nil"/>
              <w:bottom w:val="nil"/>
              <w:right w:val="nil"/>
            </w:tcBorders>
            <w:shd w:val="clear" w:color="auto" w:fill="auto"/>
            <w:tcMar>
              <w:left w:w="14" w:type="dxa"/>
              <w:right w:w="43" w:type="dxa"/>
            </w:tcMar>
            <w:vAlign w:val="center"/>
          </w:tcPr>
          <w:p w14:paraId="31ED9CA4" w14:textId="7A88546C"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039F0C29" w14:textId="5B1BA679" w:rsidR="00F50D2F" w:rsidRPr="00C656D6" w:rsidRDefault="00F50D2F" w:rsidP="00F50D2F">
            <w:pPr>
              <w:jc w:val="right"/>
              <w:rPr>
                <w:sz w:val="16"/>
                <w:szCs w:val="16"/>
              </w:rPr>
            </w:pPr>
            <w:r w:rsidRPr="009A5618">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07A22670" w14:textId="4ECE57E2" w:rsidR="00F50D2F" w:rsidRPr="00C656D6" w:rsidRDefault="00F50D2F" w:rsidP="00F50D2F">
            <w:pPr>
              <w:jc w:val="right"/>
              <w:rPr>
                <w:sz w:val="16"/>
                <w:szCs w:val="16"/>
              </w:rPr>
            </w:pPr>
            <w:r w:rsidRPr="009A5618">
              <w:rPr>
                <w:sz w:val="16"/>
                <w:szCs w:val="16"/>
              </w:rPr>
              <w:t>5.89</w:t>
            </w:r>
          </w:p>
        </w:tc>
        <w:tc>
          <w:tcPr>
            <w:tcW w:w="558" w:type="dxa"/>
            <w:tcBorders>
              <w:top w:val="nil"/>
              <w:left w:val="nil"/>
              <w:bottom w:val="nil"/>
              <w:right w:val="nil"/>
            </w:tcBorders>
            <w:shd w:val="clear" w:color="auto" w:fill="auto"/>
            <w:tcMar>
              <w:left w:w="14" w:type="dxa"/>
              <w:right w:w="43" w:type="dxa"/>
            </w:tcMar>
            <w:vAlign w:val="center"/>
          </w:tcPr>
          <w:p w14:paraId="72A94A3C" w14:textId="5D0E5077" w:rsidR="00F50D2F" w:rsidRPr="00C656D6" w:rsidRDefault="00F50D2F" w:rsidP="00F50D2F">
            <w:pPr>
              <w:jc w:val="right"/>
              <w:rPr>
                <w:sz w:val="16"/>
                <w:szCs w:val="16"/>
              </w:rPr>
            </w:pPr>
            <w:r w:rsidRPr="009A5618">
              <w:rPr>
                <w:sz w:val="16"/>
                <w:szCs w:val="16"/>
              </w:rPr>
              <w:t>6.20</w:t>
            </w:r>
          </w:p>
        </w:tc>
        <w:tc>
          <w:tcPr>
            <w:tcW w:w="714" w:type="dxa"/>
            <w:tcBorders>
              <w:top w:val="nil"/>
              <w:left w:val="nil"/>
              <w:bottom w:val="nil"/>
              <w:right w:val="nil"/>
            </w:tcBorders>
            <w:shd w:val="clear" w:color="auto" w:fill="auto"/>
            <w:tcMar>
              <w:left w:w="14" w:type="dxa"/>
              <w:right w:w="43" w:type="dxa"/>
            </w:tcMar>
            <w:vAlign w:val="center"/>
          </w:tcPr>
          <w:p w14:paraId="6391DECC" w14:textId="0931DD7E" w:rsidR="00F50D2F" w:rsidRPr="00C656D6" w:rsidRDefault="00F50D2F" w:rsidP="00F50D2F">
            <w:pPr>
              <w:jc w:val="right"/>
              <w:rPr>
                <w:sz w:val="16"/>
                <w:szCs w:val="16"/>
              </w:rPr>
            </w:pPr>
            <w:r w:rsidRPr="009A5618">
              <w:rPr>
                <w:sz w:val="16"/>
                <w:szCs w:val="16"/>
              </w:rPr>
              <w:t>8.04</w:t>
            </w:r>
          </w:p>
        </w:tc>
        <w:tc>
          <w:tcPr>
            <w:tcW w:w="585" w:type="dxa"/>
            <w:tcBorders>
              <w:top w:val="nil"/>
              <w:left w:val="nil"/>
              <w:bottom w:val="nil"/>
              <w:right w:val="nil"/>
            </w:tcBorders>
            <w:shd w:val="clear" w:color="auto" w:fill="auto"/>
            <w:tcMar>
              <w:left w:w="14" w:type="dxa"/>
              <w:right w:w="43" w:type="dxa"/>
            </w:tcMar>
            <w:vAlign w:val="center"/>
          </w:tcPr>
          <w:p w14:paraId="6E1D33D0" w14:textId="590AF2B4" w:rsidR="00F50D2F" w:rsidRPr="00C656D6" w:rsidRDefault="00F50D2F" w:rsidP="00F50D2F">
            <w:pPr>
              <w:jc w:val="right"/>
              <w:rPr>
                <w:sz w:val="16"/>
                <w:szCs w:val="16"/>
              </w:rPr>
            </w:pPr>
            <w:r w:rsidRPr="009A5618">
              <w:rPr>
                <w:sz w:val="16"/>
                <w:szCs w:val="16"/>
              </w:rPr>
              <w:t>8.03</w:t>
            </w:r>
          </w:p>
        </w:tc>
      </w:tr>
      <w:tr w:rsidR="00F50D2F" w:rsidRPr="00FF55B1" w14:paraId="28790B5D"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8880266" w14:textId="140DCB9E" w:rsidR="00F50D2F" w:rsidRPr="00D72963" w:rsidRDefault="00F50D2F" w:rsidP="00F50D2F">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34D0C8D0" w14:textId="70493946" w:rsidR="00F50D2F" w:rsidRPr="00C656D6" w:rsidRDefault="00F50D2F" w:rsidP="00F50D2F">
            <w:pPr>
              <w:jc w:val="right"/>
              <w:rPr>
                <w:sz w:val="16"/>
                <w:szCs w:val="16"/>
              </w:rPr>
            </w:pPr>
            <w:r w:rsidRPr="009A5618">
              <w:rPr>
                <w:sz w:val="16"/>
                <w:szCs w:val="16"/>
              </w:rPr>
              <w:t>10.32</w:t>
            </w:r>
          </w:p>
        </w:tc>
        <w:tc>
          <w:tcPr>
            <w:tcW w:w="561" w:type="dxa"/>
            <w:tcBorders>
              <w:top w:val="nil"/>
              <w:left w:val="nil"/>
              <w:bottom w:val="nil"/>
              <w:right w:val="nil"/>
            </w:tcBorders>
            <w:shd w:val="clear" w:color="auto" w:fill="auto"/>
            <w:tcMar>
              <w:left w:w="14" w:type="dxa"/>
              <w:right w:w="43" w:type="dxa"/>
            </w:tcMar>
            <w:vAlign w:val="center"/>
          </w:tcPr>
          <w:p w14:paraId="48B4B186" w14:textId="44271A35" w:rsidR="00F50D2F" w:rsidRPr="00C656D6" w:rsidRDefault="00F50D2F" w:rsidP="00F50D2F">
            <w:pPr>
              <w:jc w:val="right"/>
              <w:rPr>
                <w:sz w:val="16"/>
                <w:szCs w:val="16"/>
              </w:rPr>
            </w:pPr>
            <w:r w:rsidRPr="009A5618">
              <w:rPr>
                <w:sz w:val="16"/>
                <w:szCs w:val="16"/>
              </w:rPr>
              <w:t>10.47</w:t>
            </w:r>
          </w:p>
        </w:tc>
        <w:tc>
          <w:tcPr>
            <w:tcW w:w="559" w:type="dxa"/>
            <w:tcBorders>
              <w:top w:val="nil"/>
              <w:left w:val="nil"/>
              <w:bottom w:val="nil"/>
              <w:right w:val="nil"/>
            </w:tcBorders>
            <w:shd w:val="clear" w:color="auto" w:fill="auto"/>
            <w:tcMar>
              <w:left w:w="14" w:type="dxa"/>
              <w:right w:w="43" w:type="dxa"/>
            </w:tcMar>
            <w:vAlign w:val="center"/>
          </w:tcPr>
          <w:p w14:paraId="570B32FA" w14:textId="2B252CC3" w:rsidR="00F50D2F" w:rsidRPr="00C656D6" w:rsidRDefault="00F50D2F" w:rsidP="00F50D2F">
            <w:pPr>
              <w:jc w:val="right"/>
              <w:rPr>
                <w:sz w:val="16"/>
                <w:szCs w:val="16"/>
              </w:rPr>
            </w:pPr>
            <w:r w:rsidRPr="009A5618">
              <w:rPr>
                <w:sz w:val="16"/>
                <w:szCs w:val="16"/>
              </w:rPr>
              <w:t>10.48</w:t>
            </w:r>
          </w:p>
        </w:tc>
        <w:tc>
          <w:tcPr>
            <w:tcW w:w="558" w:type="dxa"/>
            <w:tcBorders>
              <w:top w:val="nil"/>
              <w:left w:val="nil"/>
              <w:bottom w:val="nil"/>
              <w:right w:val="nil"/>
            </w:tcBorders>
            <w:shd w:val="clear" w:color="auto" w:fill="auto"/>
            <w:tcMar>
              <w:left w:w="14" w:type="dxa"/>
              <w:right w:w="43" w:type="dxa"/>
            </w:tcMar>
            <w:vAlign w:val="center"/>
          </w:tcPr>
          <w:p w14:paraId="63AF7DBB" w14:textId="4C32EF95" w:rsidR="00F50D2F" w:rsidRPr="00C656D6" w:rsidRDefault="00F50D2F" w:rsidP="00F50D2F">
            <w:pPr>
              <w:jc w:val="right"/>
              <w:rPr>
                <w:sz w:val="16"/>
                <w:szCs w:val="16"/>
              </w:rPr>
            </w:pPr>
            <w:r w:rsidRPr="009A5618">
              <w:rPr>
                <w:sz w:val="16"/>
                <w:szCs w:val="16"/>
              </w:rPr>
              <w:t>10.66</w:t>
            </w:r>
          </w:p>
        </w:tc>
        <w:tc>
          <w:tcPr>
            <w:tcW w:w="558" w:type="dxa"/>
            <w:tcBorders>
              <w:top w:val="nil"/>
              <w:left w:val="nil"/>
              <w:bottom w:val="nil"/>
              <w:right w:val="nil"/>
            </w:tcBorders>
            <w:shd w:val="clear" w:color="auto" w:fill="auto"/>
            <w:tcMar>
              <w:left w:w="14" w:type="dxa"/>
              <w:right w:w="43" w:type="dxa"/>
            </w:tcMar>
            <w:vAlign w:val="center"/>
          </w:tcPr>
          <w:p w14:paraId="5E7751C3" w14:textId="591E108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22889616" w14:textId="716DE0DD" w:rsidR="00F50D2F" w:rsidRPr="00C656D6" w:rsidRDefault="00F50D2F" w:rsidP="00F50D2F">
            <w:pPr>
              <w:jc w:val="right"/>
              <w:rPr>
                <w:sz w:val="16"/>
                <w:szCs w:val="16"/>
              </w:rPr>
            </w:pPr>
            <w:r w:rsidRPr="009A5618">
              <w:rPr>
                <w:sz w:val="16"/>
                <w:szCs w:val="16"/>
              </w:rPr>
              <w:t>9.46</w:t>
            </w:r>
          </w:p>
        </w:tc>
        <w:tc>
          <w:tcPr>
            <w:tcW w:w="558" w:type="dxa"/>
            <w:tcBorders>
              <w:top w:val="nil"/>
              <w:left w:val="nil"/>
              <w:bottom w:val="nil"/>
              <w:right w:val="nil"/>
            </w:tcBorders>
            <w:shd w:val="clear" w:color="auto" w:fill="auto"/>
            <w:tcMar>
              <w:left w:w="14" w:type="dxa"/>
              <w:right w:w="43" w:type="dxa"/>
            </w:tcMar>
            <w:vAlign w:val="center"/>
          </w:tcPr>
          <w:p w14:paraId="6CF28136" w14:textId="1F5870DA" w:rsidR="00F50D2F" w:rsidRPr="00C656D6" w:rsidRDefault="00F50D2F" w:rsidP="00F50D2F">
            <w:pPr>
              <w:jc w:val="right"/>
              <w:rPr>
                <w:sz w:val="16"/>
                <w:szCs w:val="16"/>
              </w:rPr>
            </w:pPr>
            <w:r w:rsidRPr="009A5618">
              <w:rPr>
                <w:sz w:val="16"/>
                <w:szCs w:val="16"/>
              </w:rPr>
              <w:t>10.03</w:t>
            </w:r>
          </w:p>
        </w:tc>
        <w:tc>
          <w:tcPr>
            <w:tcW w:w="558" w:type="dxa"/>
            <w:tcBorders>
              <w:top w:val="nil"/>
              <w:left w:val="nil"/>
              <w:bottom w:val="nil"/>
              <w:right w:val="nil"/>
            </w:tcBorders>
            <w:shd w:val="clear" w:color="auto" w:fill="auto"/>
            <w:tcMar>
              <w:left w:w="14" w:type="dxa"/>
              <w:right w:w="43" w:type="dxa"/>
            </w:tcMar>
            <w:vAlign w:val="center"/>
          </w:tcPr>
          <w:p w14:paraId="2E53EFCD" w14:textId="1EEE2AB2" w:rsidR="00F50D2F" w:rsidRPr="00C656D6" w:rsidRDefault="00F50D2F" w:rsidP="00F50D2F">
            <w:pPr>
              <w:jc w:val="right"/>
              <w:rPr>
                <w:sz w:val="16"/>
                <w:szCs w:val="16"/>
              </w:rPr>
            </w:pPr>
            <w:r w:rsidRPr="009A5618">
              <w:rPr>
                <w:sz w:val="16"/>
                <w:szCs w:val="16"/>
              </w:rPr>
              <w:t>10.04</w:t>
            </w:r>
          </w:p>
        </w:tc>
        <w:tc>
          <w:tcPr>
            <w:tcW w:w="559" w:type="dxa"/>
            <w:gridSpan w:val="2"/>
            <w:tcBorders>
              <w:top w:val="nil"/>
              <w:left w:val="nil"/>
              <w:bottom w:val="nil"/>
              <w:right w:val="nil"/>
            </w:tcBorders>
            <w:shd w:val="clear" w:color="auto" w:fill="auto"/>
            <w:tcMar>
              <w:left w:w="14" w:type="dxa"/>
              <w:right w:w="43" w:type="dxa"/>
            </w:tcMar>
            <w:vAlign w:val="center"/>
          </w:tcPr>
          <w:p w14:paraId="652356A0" w14:textId="31E8BDCA" w:rsidR="00F50D2F" w:rsidRPr="00C656D6" w:rsidRDefault="00F50D2F" w:rsidP="00F50D2F">
            <w:pPr>
              <w:jc w:val="right"/>
              <w:rPr>
                <w:sz w:val="16"/>
                <w:szCs w:val="16"/>
              </w:rPr>
            </w:pPr>
            <w:r w:rsidRPr="009A5618">
              <w:rPr>
                <w:sz w:val="16"/>
                <w:szCs w:val="16"/>
              </w:rPr>
              <w:t>4.88</w:t>
            </w:r>
          </w:p>
        </w:tc>
        <w:tc>
          <w:tcPr>
            <w:tcW w:w="558" w:type="dxa"/>
            <w:tcBorders>
              <w:top w:val="nil"/>
              <w:left w:val="nil"/>
              <w:bottom w:val="nil"/>
              <w:right w:val="nil"/>
            </w:tcBorders>
            <w:shd w:val="clear" w:color="auto" w:fill="auto"/>
            <w:tcMar>
              <w:left w:w="14" w:type="dxa"/>
              <w:right w:w="43" w:type="dxa"/>
            </w:tcMar>
            <w:vAlign w:val="center"/>
          </w:tcPr>
          <w:p w14:paraId="17BF1916" w14:textId="48C5C107" w:rsidR="00F50D2F" w:rsidRPr="00C656D6" w:rsidRDefault="00F50D2F" w:rsidP="00F50D2F">
            <w:pPr>
              <w:jc w:val="right"/>
              <w:rPr>
                <w:sz w:val="16"/>
                <w:szCs w:val="16"/>
              </w:rPr>
            </w:pPr>
            <w:r w:rsidRPr="009A5618">
              <w:rPr>
                <w:sz w:val="16"/>
                <w:szCs w:val="16"/>
              </w:rPr>
              <w:t>4.85</w:t>
            </w:r>
          </w:p>
        </w:tc>
        <w:tc>
          <w:tcPr>
            <w:tcW w:w="558" w:type="dxa"/>
            <w:tcBorders>
              <w:top w:val="nil"/>
              <w:left w:val="nil"/>
              <w:bottom w:val="nil"/>
              <w:right w:val="nil"/>
            </w:tcBorders>
            <w:shd w:val="clear" w:color="auto" w:fill="auto"/>
            <w:tcMar>
              <w:left w:w="14" w:type="dxa"/>
              <w:right w:w="43" w:type="dxa"/>
            </w:tcMar>
            <w:vAlign w:val="center"/>
          </w:tcPr>
          <w:p w14:paraId="1932161E" w14:textId="658B10CB" w:rsidR="00F50D2F" w:rsidRPr="00C656D6" w:rsidRDefault="00F50D2F" w:rsidP="00F50D2F">
            <w:pPr>
              <w:jc w:val="right"/>
              <w:rPr>
                <w:sz w:val="16"/>
                <w:szCs w:val="16"/>
              </w:rPr>
            </w:pPr>
            <w:r w:rsidRPr="009A5618">
              <w:rPr>
                <w:sz w:val="16"/>
                <w:szCs w:val="16"/>
              </w:rPr>
              <w:t>8.33</w:t>
            </w:r>
          </w:p>
        </w:tc>
        <w:tc>
          <w:tcPr>
            <w:tcW w:w="558" w:type="dxa"/>
            <w:tcBorders>
              <w:top w:val="nil"/>
              <w:left w:val="nil"/>
              <w:bottom w:val="nil"/>
              <w:right w:val="nil"/>
            </w:tcBorders>
            <w:shd w:val="clear" w:color="auto" w:fill="auto"/>
            <w:tcMar>
              <w:left w:w="14" w:type="dxa"/>
              <w:right w:w="43" w:type="dxa"/>
            </w:tcMar>
            <w:vAlign w:val="center"/>
          </w:tcPr>
          <w:p w14:paraId="31874E6C" w14:textId="23102120" w:rsidR="00F50D2F" w:rsidRPr="00C656D6" w:rsidRDefault="00F50D2F" w:rsidP="00F50D2F">
            <w:pPr>
              <w:jc w:val="right"/>
              <w:rPr>
                <w:sz w:val="16"/>
                <w:szCs w:val="16"/>
              </w:rPr>
            </w:pPr>
            <w:r w:rsidRPr="009A5618">
              <w:rPr>
                <w:sz w:val="16"/>
                <w:szCs w:val="16"/>
              </w:rPr>
              <w:t>8.31</w:t>
            </w:r>
          </w:p>
        </w:tc>
        <w:tc>
          <w:tcPr>
            <w:tcW w:w="558" w:type="dxa"/>
            <w:tcBorders>
              <w:top w:val="nil"/>
              <w:left w:val="nil"/>
              <w:bottom w:val="nil"/>
              <w:right w:val="nil"/>
            </w:tcBorders>
            <w:shd w:val="clear" w:color="auto" w:fill="auto"/>
            <w:tcMar>
              <w:left w:w="14" w:type="dxa"/>
              <w:right w:w="43" w:type="dxa"/>
            </w:tcMar>
            <w:vAlign w:val="center"/>
          </w:tcPr>
          <w:p w14:paraId="2ED850B0" w14:textId="3CD39940" w:rsidR="00F50D2F" w:rsidRPr="00C656D6" w:rsidRDefault="00F50D2F" w:rsidP="00F50D2F">
            <w:pPr>
              <w:jc w:val="right"/>
              <w:rPr>
                <w:sz w:val="16"/>
                <w:szCs w:val="16"/>
              </w:rPr>
            </w:pPr>
            <w:r w:rsidRPr="009A5618">
              <w:rPr>
                <w:sz w:val="16"/>
                <w:szCs w:val="16"/>
              </w:rPr>
              <w:t>4.73</w:t>
            </w:r>
          </w:p>
        </w:tc>
        <w:tc>
          <w:tcPr>
            <w:tcW w:w="558" w:type="dxa"/>
            <w:tcBorders>
              <w:top w:val="nil"/>
              <w:left w:val="nil"/>
              <w:bottom w:val="nil"/>
              <w:right w:val="nil"/>
            </w:tcBorders>
            <w:shd w:val="clear" w:color="auto" w:fill="auto"/>
            <w:tcMar>
              <w:left w:w="14" w:type="dxa"/>
              <w:right w:w="43" w:type="dxa"/>
            </w:tcMar>
            <w:vAlign w:val="center"/>
          </w:tcPr>
          <w:p w14:paraId="3B9C4668" w14:textId="1CAAF0D0" w:rsidR="00F50D2F" w:rsidRPr="00C656D6" w:rsidRDefault="00F50D2F" w:rsidP="00F50D2F">
            <w:pPr>
              <w:jc w:val="right"/>
              <w:rPr>
                <w:sz w:val="16"/>
                <w:szCs w:val="16"/>
              </w:rPr>
            </w:pPr>
            <w:r w:rsidRPr="009A5618">
              <w:rPr>
                <w:sz w:val="16"/>
                <w:szCs w:val="16"/>
              </w:rPr>
              <w:t>4.72</w:t>
            </w:r>
          </w:p>
        </w:tc>
        <w:tc>
          <w:tcPr>
            <w:tcW w:w="714" w:type="dxa"/>
            <w:tcBorders>
              <w:top w:val="nil"/>
              <w:left w:val="nil"/>
              <w:bottom w:val="nil"/>
              <w:right w:val="nil"/>
            </w:tcBorders>
            <w:shd w:val="clear" w:color="auto" w:fill="auto"/>
            <w:tcMar>
              <w:left w:w="14" w:type="dxa"/>
              <w:right w:w="43" w:type="dxa"/>
            </w:tcMar>
            <w:vAlign w:val="center"/>
          </w:tcPr>
          <w:p w14:paraId="7545CEC8" w14:textId="64E516C1" w:rsidR="00F50D2F" w:rsidRPr="00C656D6" w:rsidRDefault="00F50D2F" w:rsidP="00F50D2F">
            <w:pPr>
              <w:jc w:val="right"/>
              <w:rPr>
                <w:sz w:val="16"/>
                <w:szCs w:val="16"/>
              </w:rPr>
            </w:pPr>
            <w:r w:rsidRPr="009A5618">
              <w:rPr>
                <w:sz w:val="16"/>
                <w:szCs w:val="16"/>
              </w:rPr>
              <w:t>7.78</w:t>
            </w:r>
          </w:p>
        </w:tc>
        <w:tc>
          <w:tcPr>
            <w:tcW w:w="585" w:type="dxa"/>
            <w:tcBorders>
              <w:top w:val="nil"/>
              <w:left w:val="nil"/>
              <w:bottom w:val="nil"/>
              <w:right w:val="nil"/>
            </w:tcBorders>
            <w:shd w:val="clear" w:color="auto" w:fill="auto"/>
            <w:tcMar>
              <w:left w:w="14" w:type="dxa"/>
              <w:right w:w="43" w:type="dxa"/>
            </w:tcMar>
            <w:vAlign w:val="center"/>
          </w:tcPr>
          <w:p w14:paraId="121AC80B" w14:textId="43A6D6FC" w:rsidR="00F50D2F" w:rsidRPr="00C656D6" w:rsidRDefault="00F50D2F" w:rsidP="00F50D2F">
            <w:pPr>
              <w:jc w:val="right"/>
              <w:rPr>
                <w:sz w:val="16"/>
                <w:szCs w:val="16"/>
              </w:rPr>
            </w:pPr>
            <w:r w:rsidRPr="009A5618">
              <w:rPr>
                <w:sz w:val="16"/>
                <w:szCs w:val="16"/>
              </w:rPr>
              <w:t>7.78</w:t>
            </w:r>
          </w:p>
        </w:tc>
      </w:tr>
      <w:tr w:rsidR="00F50D2F" w:rsidRPr="00FF55B1" w14:paraId="6501D7EB"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6B5BF8F" w14:textId="72925876"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4582A372" w14:textId="73589BAD" w:rsidR="00F50D2F" w:rsidRPr="00C656D6" w:rsidRDefault="00F50D2F" w:rsidP="00F50D2F">
            <w:pPr>
              <w:jc w:val="right"/>
              <w:rPr>
                <w:sz w:val="16"/>
                <w:szCs w:val="16"/>
              </w:rPr>
            </w:pPr>
            <w:r w:rsidRPr="009A5618">
              <w:rPr>
                <w:sz w:val="16"/>
                <w:szCs w:val="16"/>
              </w:rPr>
              <w:t>10.72</w:t>
            </w:r>
          </w:p>
        </w:tc>
        <w:tc>
          <w:tcPr>
            <w:tcW w:w="561" w:type="dxa"/>
            <w:tcBorders>
              <w:top w:val="nil"/>
              <w:left w:val="nil"/>
              <w:bottom w:val="nil"/>
              <w:right w:val="nil"/>
            </w:tcBorders>
            <w:shd w:val="clear" w:color="auto" w:fill="auto"/>
            <w:tcMar>
              <w:left w:w="14" w:type="dxa"/>
              <w:right w:w="43" w:type="dxa"/>
            </w:tcMar>
            <w:vAlign w:val="center"/>
          </w:tcPr>
          <w:p w14:paraId="3FC525BB" w14:textId="295942F2" w:rsidR="00F50D2F" w:rsidRPr="00C656D6" w:rsidRDefault="00F50D2F" w:rsidP="00F50D2F">
            <w:pPr>
              <w:jc w:val="right"/>
              <w:rPr>
                <w:sz w:val="16"/>
                <w:szCs w:val="16"/>
              </w:rPr>
            </w:pPr>
            <w:r w:rsidRPr="009A5618">
              <w:rPr>
                <w:sz w:val="16"/>
                <w:szCs w:val="16"/>
              </w:rPr>
              <w:t>10.82</w:t>
            </w:r>
          </w:p>
        </w:tc>
        <w:tc>
          <w:tcPr>
            <w:tcW w:w="559" w:type="dxa"/>
            <w:tcBorders>
              <w:top w:val="nil"/>
              <w:left w:val="nil"/>
              <w:bottom w:val="nil"/>
              <w:right w:val="nil"/>
            </w:tcBorders>
            <w:shd w:val="clear" w:color="auto" w:fill="auto"/>
            <w:tcMar>
              <w:left w:w="14" w:type="dxa"/>
              <w:right w:w="43" w:type="dxa"/>
            </w:tcMar>
            <w:vAlign w:val="center"/>
          </w:tcPr>
          <w:p w14:paraId="09453E32" w14:textId="606A0492" w:rsidR="00F50D2F" w:rsidRPr="00C656D6" w:rsidRDefault="00F50D2F" w:rsidP="00F50D2F">
            <w:pPr>
              <w:jc w:val="right"/>
              <w:rPr>
                <w:sz w:val="16"/>
                <w:szCs w:val="16"/>
              </w:rPr>
            </w:pPr>
            <w:r w:rsidRPr="009A5618">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14:paraId="406FADAD" w14:textId="5E3E39E4" w:rsidR="00F50D2F" w:rsidRPr="00C656D6" w:rsidRDefault="00F50D2F" w:rsidP="00F50D2F">
            <w:pPr>
              <w:jc w:val="right"/>
              <w:rPr>
                <w:sz w:val="16"/>
                <w:szCs w:val="16"/>
              </w:rPr>
            </w:pPr>
            <w:r w:rsidRPr="009A5618">
              <w:rPr>
                <w:sz w:val="16"/>
                <w:szCs w:val="16"/>
              </w:rPr>
              <w:t>10.82</w:t>
            </w:r>
          </w:p>
        </w:tc>
        <w:tc>
          <w:tcPr>
            <w:tcW w:w="558" w:type="dxa"/>
            <w:tcBorders>
              <w:top w:val="nil"/>
              <w:left w:val="nil"/>
              <w:bottom w:val="nil"/>
              <w:right w:val="nil"/>
            </w:tcBorders>
            <w:shd w:val="clear" w:color="auto" w:fill="auto"/>
            <w:tcMar>
              <w:left w:w="14" w:type="dxa"/>
              <w:right w:w="43" w:type="dxa"/>
            </w:tcMar>
            <w:vAlign w:val="center"/>
          </w:tcPr>
          <w:p w14:paraId="17669174" w14:textId="143FCC67" w:rsidR="00F50D2F" w:rsidRPr="00C656D6" w:rsidRDefault="00F50D2F" w:rsidP="00F50D2F">
            <w:pPr>
              <w:jc w:val="right"/>
              <w:rPr>
                <w:sz w:val="16"/>
                <w:szCs w:val="16"/>
              </w:rPr>
            </w:pPr>
            <w:r w:rsidRPr="009A5618">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14:paraId="54E6CD2E" w14:textId="6E914675" w:rsidR="00F50D2F" w:rsidRPr="00C656D6" w:rsidRDefault="00F50D2F" w:rsidP="00F50D2F">
            <w:pPr>
              <w:jc w:val="right"/>
              <w:rPr>
                <w:sz w:val="16"/>
                <w:szCs w:val="16"/>
              </w:rPr>
            </w:pPr>
            <w:r w:rsidRPr="009A5618">
              <w:rPr>
                <w:sz w:val="16"/>
                <w:szCs w:val="16"/>
              </w:rPr>
              <w:t>10.81</w:t>
            </w:r>
          </w:p>
        </w:tc>
        <w:tc>
          <w:tcPr>
            <w:tcW w:w="558" w:type="dxa"/>
            <w:tcBorders>
              <w:top w:val="nil"/>
              <w:left w:val="nil"/>
              <w:bottom w:val="nil"/>
              <w:right w:val="nil"/>
            </w:tcBorders>
            <w:shd w:val="clear" w:color="auto" w:fill="auto"/>
            <w:tcMar>
              <w:left w:w="14" w:type="dxa"/>
              <w:right w:w="43" w:type="dxa"/>
            </w:tcMar>
            <w:vAlign w:val="center"/>
          </w:tcPr>
          <w:p w14:paraId="355A46D6" w14:textId="5648FBCD" w:rsidR="00F50D2F" w:rsidRPr="00C656D6" w:rsidRDefault="00F50D2F" w:rsidP="00F50D2F">
            <w:pPr>
              <w:jc w:val="right"/>
              <w:rPr>
                <w:sz w:val="16"/>
                <w:szCs w:val="16"/>
              </w:rPr>
            </w:pPr>
            <w:r w:rsidRPr="009A5618">
              <w:rPr>
                <w:sz w:val="16"/>
                <w:szCs w:val="16"/>
              </w:rPr>
              <w:t>10.98</w:t>
            </w:r>
          </w:p>
        </w:tc>
        <w:tc>
          <w:tcPr>
            <w:tcW w:w="558" w:type="dxa"/>
            <w:tcBorders>
              <w:top w:val="nil"/>
              <w:left w:val="nil"/>
              <w:bottom w:val="nil"/>
              <w:right w:val="nil"/>
            </w:tcBorders>
            <w:shd w:val="clear" w:color="auto" w:fill="auto"/>
            <w:tcMar>
              <w:left w:w="14" w:type="dxa"/>
              <w:right w:w="43" w:type="dxa"/>
            </w:tcMar>
            <w:vAlign w:val="center"/>
          </w:tcPr>
          <w:p w14:paraId="635C5383" w14:textId="48F0C6B5" w:rsidR="00F50D2F" w:rsidRPr="00C656D6" w:rsidRDefault="00F50D2F" w:rsidP="00F50D2F">
            <w:pPr>
              <w:jc w:val="right"/>
              <w:rPr>
                <w:sz w:val="16"/>
                <w:szCs w:val="16"/>
              </w:rPr>
            </w:pPr>
            <w:r w:rsidRPr="009A5618">
              <w:rPr>
                <w:sz w:val="16"/>
                <w:szCs w:val="16"/>
              </w:rPr>
              <w:t>11.01</w:t>
            </w:r>
          </w:p>
        </w:tc>
        <w:tc>
          <w:tcPr>
            <w:tcW w:w="559" w:type="dxa"/>
            <w:gridSpan w:val="2"/>
            <w:tcBorders>
              <w:top w:val="nil"/>
              <w:left w:val="nil"/>
              <w:bottom w:val="nil"/>
              <w:right w:val="nil"/>
            </w:tcBorders>
            <w:shd w:val="clear" w:color="auto" w:fill="auto"/>
            <w:tcMar>
              <w:left w:w="14" w:type="dxa"/>
              <w:right w:w="43" w:type="dxa"/>
            </w:tcMar>
            <w:vAlign w:val="center"/>
          </w:tcPr>
          <w:p w14:paraId="67FCA546" w14:textId="5803E26C" w:rsidR="00F50D2F" w:rsidRPr="00C656D6" w:rsidRDefault="00F50D2F" w:rsidP="00F50D2F">
            <w:pPr>
              <w:jc w:val="right"/>
              <w:rPr>
                <w:sz w:val="16"/>
                <w:szCs w:val="16"/>
              </w:rPr>
            </w:pPr>
            <w:r w:rsidRPr="009A5618">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14:paraId="625D62B7" w14:textId="28122CD1" w:rsidR="00F50D2F" w:rsidRPr="00C656D6" w:rsidRDefault="00F50D2F" w:rsidP="00F50D2F">
            <w:pPr>
              <w:jc w:val="right"/>
              <w:rPr>
                <w:sz w:val="16"/>
                <w:szCs w:val="16"/>
              </w:rPr>
            </w:pPr>
            <w:r w:rsidRPr="009A5618">
              <w:rPr>
                <w:sz w:val="16"/>
                <w:szCs w:val="16"/>
              </w:rPr>
              <w:t>6.61</w:t>
            </w:r>
          </w:p>
        </w:tc>
        <w:tc>
          <w:tcPr>
            <w:tcW w:w="558" w:type="dxa"/>
            <w:tcBorders>
              <w:top w:val="nil"/>
              <w:left w:val="nil"/>
              <w:bottom w:val="nil"/>
              <w:right w:val="nil"/>
            </w:tcBorders>
            <w:shd w:val="clear" w:color="auto" w:fill="auto"/>
            <w:tcMar>
              <w:left w:w="14" w:type="dxa"/>
              <w:right w:w="43" w:type="dxa"/>
            </w:tcMar>
            <w:vAlign w:val="center"/>
          </w:tcPr>
          <w:p w14:paraId="33A10316" w14:textId="5C4E10C3"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43003F74" w14:textId="39E5E394" w:rsidR="00F50D2F" w:rsidRPr="00C656D6" w:rsidRDefault="00F50D2F" w:rsidP="00F50D2F">
            <w:pPr>
              <w:jc w:val="right"/>
              <w:rPr>
                <w:sz w:val="16"/>
                <w:szCs w:val="16"/>
              </w:rPr>
            </w:pPr>
            <w:r w:rsidRPr="009A5618">
              <w:rPr>
                <w:sz w:val="16"/>
                <w:szCs w:val="16"/>
              </w:rPr>
              <w:t>8.61</w:t>
            </w:r>
          </w:p>
        </w:tc>
        <w:tc>
          <w:tcPr>
            <w:tcW w:w="558" w:type="dxa"/>
            <w:tcBorders>
              <w:top w:val="nil"/>
              <w:left w:val="nil"/>
              <w:bottom w:val="nil"/>
              <w:right w:val="nil"/>
            </w:tcBorders>
            <w:shd w:val="clear" w:color="auto" w:fill="auto"/>
            <w:tcMar>
              <w:left w:w="14" w:type="dxa"/>
              <w:right w:w="43" w:type="dxa"/>
            </w:tcMar>
            <w:vAlign w:val="center"/>
          </w:tcPr>
          <w:p w14:paraId="7B8F2485" w14:textId="43587D55" w:rsidR="00F50D2F" w:rsidRPr="00C656D6" w:rsidRDefault="00F50D2F" w:rsidP="00F50D2F">
            <w:pPr>
              <w:jc w:val="right"/>
              <w:rPr>
                <w:sz w:val="16"/>
                <w:szCs w:val="16"/>
              </w:rPr>
            </w:pPr>
            <w:r w:rsidRPr="009A5618">
              <w:rPr>
                <w:sz w:val="16"/>
                <w:szCs w:val="16"/>
              </w:rPr>
              <w:t>6.37</w:t>
            </w:r>
          </w:p>
        </w:tc>
        <w:tc>
          <w:tcPr>
            <w:tcW w:w="558" w:type="dxa"/>
            <w:tcBorders>
              <w:top w:val="nil"/>
              <w:left w:val="nil"/>
              <w:bottom w:val="nil"/>
              <w:right w:val="nil"/>
            </w:tcBorders>
            <w:shd w:val="clear" w:color="auto" w:fill="auto"/>
            <w:tcMar>
              <w:left w:w="14" w:type="dxa"/>
              <w:right w:w="43" w:type="dxa"/>
            </w:tcMar>
            <w:vAlign w:val="center"/>
          </w:tcPr>
          <w:p w14:paraId="3D790B49" w14:textId="34CCF42E" w:rsidR="00F50D2F" w:rsidRPr="00C656D6" w:rsidRDefault="00F50D2F" w:rsidP="00F50D2F">
            <w:pPr>
              <w:jc w:val="right"/>
              <w:rPr>
                <w:sz w:val="16"/>
                <w:szCs w:val="16"/>
              </w:rPr>
            </w:pPr>
            <w:r w:rsidRPr="009A5618">
              <w:rPr>
                <w:sz w:val="16"/>
                <w:szCs w:val="16"/>
              </w:rPr>
              <w:t>6.48</w:t>
            </w:r>
          </w:p>
        </w:tc>
        <w:tc>
          <w:tcPr>
            <w:tcW w:w="714" w:type="dxa"/>
            <w:tcBorders>
              <w:top w:val="nil"/>
              <w:left w:val="nil"/>
              <w:bottom w:val="nil"/>
              <w:right w:val="nil"/>
            </w:tcBorders>
            <w:shd w:val="clear" w:color="auto" w:fill="auto"/>
            <w:tcMar>
              <w:left w:w="14" w:type="dxa"/>
              <w:right w:w="43" w:type="dxa"/>
            </w:tcMar>
            <w:vAlign w:val="center"/>
          </w:tcPr>
          <w:p w14:paraId="67B2CADB" w14:textId="35C05B6F" w:rsidR="00F50D2F" w:rsidRPr="00C656D6" w:rsidRDefault="00F50D2F" w:rsidP="00F50D2F">
            <w:pPr>
              <w:jc w:val="right"/>
              <w:rPr>
                <w:sz w:val="16"/>
                <w:szCs w:val="16"/>
              </w:rPr>
            </w:pPr>
            <w:r w:rsidRPr="009A5618">
              <w:rPr>
                <w:sz w:val="16"/>
                <w:szCs w:val="16"/>
              </w:rPr>
              <w:t>8.56</w:t>
            </w:r>
          </w:p>
        </w:tc>
        <w:tc>
          <w:tcPr>
            <w:tcW w:w="585" w:type="dxa"/>
            <w:tcBorders>
              <w:top w:val="nil"/>
              <w:left w:val="nil"/>
              <w:bottom w:val="nil"/>
              <w:right w:val="nil"/>
            </w:tcBorders>
            <w:shd w:val="clear" w:color="auto" w:fill="auto"/>
            <w:tcMar>
              <w:left w:w="14" w:type="dxa"/>
              <w:right w:w="43" w:type="dxa"/>
            </w:tcMar>
            <w:vAlign w:val="center"/>
          </w:tcPr>
          <w:p w14:paraId="511D1D82" w14:textId="2F80792F" w:rsidR="00F50D2F" w:rsidRPr="00C656D6" w:rsidRDefault="00F50D2F" w:rsidP="00F50D2F">
            <w:pPr>
              <w:jc w:val="right"/>
              <w:rPr>
                <w:sz w:val="16"/>
                <w:szCs w:val="16"/>
              </w:rPr>
            </w:pPr>
            <w:r w:rsidRPr="009A5618">
              <w:rPr>
                <w:sz w:val="16"/>
                <w:szCs w:val="16"/>
              </w:rPr>
              <w:t>8.56</w:t>
            </w:r>
          </w:p>
        </w:tc>
      </w:tr>
      <w:tr w:rsidR="00F50D2F" w:rsidRPr="00FF55B1" w14:paraId="75E6199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2C54E75" w14:textId="6EB5BAF7" w:rsidR="00F50D2F" w:rsidRPr="00D72963" w:rsidRDefault="00F50D2F" w:rsidP="00F50D2F">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365F8A30" w14:textId="4CD28D17" w:rsidR="00F50D2F" w:rsidRPr="00C656D6" w:rsidRDefault="00F50D2F" w:rsidP="00F50D2F">
            <w:pPr>
              <w:jc w:val="right"/>
              <w:rPr>
                <w:sz w:val="16"/>
                <w:szCs w:val="16"/>
              </w:rPr>
            </w:pPr>
            <w:r w:rsidRPr="009A5618">
              <w:rPr>
                <w:sz w:val="16"/>
                <w:szCs w:val="16"/>
              </w:rPr>
              <w:t>17.25</w:t>
            </w:r>
          </w:p>
        </w:tc>
        <w:tc>
          <w:tcPr>
            <w:tcW w:w="561" w:type="dxa"/>
            <w:tcBorders>
              <w:top w:val="nil"/>
              <w:left w:val="nil"/>
              <w:bottom w:val="nil"/>
              <w:right w:val="nil"/>
            </w:tcBorders>
            <w:shd w:val="clear" w:color="auto" w:fill="auto"/>
            <w:tcMar>
              <w:left w:w="14" w:type="dxa"/>
              <w:right w:w="43" w:type="dxa"/>
            </w:tcMar>
            <w:vAlign w:val="center"/>
          </w:tcPr>
          <w:p w14:paraId="0A45294F" w14:textId="447B92D5" w:rsidR="00F50D2F" w:rsidRPr="00C656D6" w:rsidRDefault="00F50D2F" w:rsidP="00F50D2F">
            <w:pPr>
              <w:jc w:val="right"/>
              <w:rPr>
                <w:sz w:val="16"/>
                <w:szCs w:val="16"/>
              </w:rPr>
            </w:pPr>
            <w:r w:rsidRPr="009A5618">
              <w:rPr>
                <w:sz w:val="16"/>
                <w:szCs w:val="16"/>
              </w:rPr>
              <w:t>17.25</w:t>
            </w:r>
          </w:p>
        </w:tc>
        <w:tc>
          <w:tcPr>
            <w:tcW w:w="559" w:type="dxa"/>
            <w:tcBorders>
              <w:top w:val="nil"/>
              <w:left w:val="nil"/>
              <w:bottom w:val="nil"/>
              <w:right w:val="nil"/>
            </w:tcBorders>
            <w:shd w:val="clear" w:color="auto" w:fill="auto"/>
            <w:tcMar>
              <w:left w:w="14" w:type="dxa"/>
              <w:right w:w="43" w:type="dxa"/>
            </w:tcMar>
            <w:vAlign w:val="center"/>
          </w:tcPr>
          <w:p w14:paraId="1A4E7552" w14:textId="53BCC94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4EF7986A" w14:textId="0C83533C" w:rsidR="00F50D2F" w:rsidRPr="00C656D6" w:rsidRDefault="00F50D2F" w:rsidP="00F50D2F">
            <w:pPr>
              <w:jc w:val="right"/>
              <w:rPr>
                <w:sz w:val="16"/>
                <w:szCs w:val="16"/>
              </w:rPr>
            </w:pPr>
            <w:r w:rsidRPr="009A5618">
              <w:rPr>
                <w:sz w:val="16"/>
                <w:szCs w:val="16"/>
              </w:rPr>
              <w:t>17.25</w:t>
            </w:r>
          </w:p>
        </w:tc>
        <w:tc>
          <w:tcPr>
            <w:tcW w:w="558" w:type="dxa"/>
            <w:tcBorders>
              <w:top w:val="nil"/>
              <w:left w:val="nil"/>
              <w:bottom w:val="nil"/>
              <w:right w:val="nil"/>
            </w:tcBorders>
            <w:shd w:val="clear" w:color="auto" w:fill="auto"/>
            <w:tcMar>
              <w:left w:w="14" w:type="dxa"/>
              <w:right w:w="43" w:type="dxa"/>
            </w:tcMar>
            <w:vAlign w:val="center"/>
          </w:tcPr>
          <w:p w14:paraId="0B9EFB3E" w14:textId="251CEA7B"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6D19401A" w14:textId="615C47AC" w:rsidR="00F50D2F" w:rsidRPr="00C656D6" w:rsidRDefault="00F50D2F" w:rsidP="00F50D2F">
            <w:pPr>
              <w:jc w:val="right"/>
              <w:rPr>
                <w:sz w:val="16"/>
                <w:szCs w:val="16"/>
              </w:rPr>
            </w:pPr>
            <w:r w:rsidRPr="009A5618">
              <w:rPr>
                <w:sz w:val="16"/>
                <w:szCs w:val="16"/>
              </w:rPr>
              <w:t>10.41</w:t>
            </w:r>
          </w:p>
        </w:tc>
        <w:tc>
          <w:tcPr>
            <w:tcW w:w="558" w:type="dxa"/>
            <w:tcBorders>
              <w:top w:val="nil"/>
              <w:left w:val="nil"/>
              <w:bottom w:val="nil"/>
              <w:right w:val="nil"/>
            </w:tcBorders>
            <w:shd w:val="clear" w:color="auto" w:fill="auto"/>
            <w:tcMar>
              <w:left w:w="14" w:type="dxa"/>
              <w:right w:w="43" w:type="dxa"/>
            </w:tcMar>
            <w:vAlign w:val="center"/>
          </w:tcPr>
          <w:p w14:paraId="7CBD29B1" w14:textId="2C368D44" w:rsidR="00F50D2F" w:rsidRPr="00C656D6" w:rsidRDefault="00F50D2F" w:rsidP="00F50D2F">
            <w:pPr>
              <w:jc w:val="right"/>
              <w:rPr>
                <w:sz w:val="16"/>
                <w:szCs w:val="16"/>
              </w:rPr>
            </w:pPr>
            <w:r w:rsidRPr="009A5618">
              <w:rPr>
                <w:sz w:val="16"/>
                <w:szCs w:val="16"/>
              </w:rPr>
              <w:t>15.32</w:t>
            </w:r>
          </w:p>
        </w:tc>
        <w:tc>
          <w:tcPr>
            <w:tcW w:w="558" w:type="dxa"/>
            <w:tcBorders>
              <w:top w:val="nil"/>
              <w:left w:val="nil"/>
              <w:bottom w:val="nil"/>
              <w:right w:val="nil"/>
            </w:tcBorders>
            <w:shd w:val="clear" w:color="auto" w:fill="auto"/>
            <w:tcMar>
              <w:left w:w="14" w:type="dxa"/>
              <w:right w:w="43" w:type="dxa"/>
            </w:tcMar>
            <w:vAlign w:val="center"/>
          </w:tcPr>
          <w:p w14:paraId="7FF55C10" w14:textId="43D6463D" w:rsidR="00F50D2F" w:rsidRPr="00C656D6" w:rsidRDefault="00F50D2F" w:rsidP="00F50D2F">
            <w:pPr>
              <w:jc w:val="right"/>
              <w:rPr>
                <w:sz w:val="16"/>
                <w:szCs w:val="16"/>
              </w:rPr>
            </w:pPr>
            <w:r w:rsidRPr="009A5618">
              <w:rPr>
                <w:sz w:val="16"/>
                <w:szCs w:val="16"/>
              </w:rPr>
              <w:t>15.32</w:t>
            </w:r>
          </w:p>
        </w:tc>
        <w:tc>
          <w:tcPr>
            <w:tcW w:w="559" w:type="dxa"/>
            <w:gridSpan w:val="2"/>
            <w:tcBorders>
              <w:top w:val="nil"/>
              <w:left w:val="nil"/>
              <w:bottom w:val="nil"/>
              <w:right w:val="nil"/>
            </w:tcBorders>
            <w:shd w:val="clear" w:color="auto" w:fill="auto"/>
            <w:tcMar>
              <w:left w:w="14" w:type="dxa"/>
              <w:right w:w="43" w:type="dxa"/>
            </w:tcMar>
            <w:vAlign w:val="center"/>
          </w:tcPr>
          <w:p w14:paraId="02D9E041" w14:textId="0E517884"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7B7CDCA0" w14:textId="66891813" w:rsidR="00F50D2F" w:rsidRPr="00C656D6" w:rsidRDefault="00F50D2F" w:rsidP="00F50D2F">
            <w:pPr>
              <w:jc w:val="right"/>
              <w:rPr>
                <w:sz w:val="16"/>
                <w:szCs w:val="16"/>
              </w:rPr>
            </w:pPr>
            <w:r w:rsidRPr="009A5618">
              <w:rPr>
                <w:sz w:val="16"/>
                <w:szCs w:val="16"/>
              </w:rPr>
              <w:t>3.72</w:t>
            </w:r>
          </w:p>
        </w:tc>
        <w:tc>
          <w:tcPr>
            <w:tcW w:w="558" w:type="dxa"/>
            <w:tcBorders>
              <w:top w:val="nil"/>
              <w:left w:val="nil"/>
              <w:bottom w:val="nil"/>
              <w:right w:val="nil"/>
            </w:tcBorders>
            <w:shd w:val="clear" w:color="auto" w:fill="auto"/>
            <w:tcMar>
              <w:left w:w="14" w:type="dxa"/>
              <w:right w:w="43" w:type="dxa"/>
            </w:tcMar>
            <w:vAlign w:val="center"/>
          </w:tcPr>
          <w:p w14:paraId="0028DD1E" w14:textId="346D6C9E"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3AB77D2C" w14:textId="64ECA976" w:rsidR="00F50D2F" w:rsidRPr="00C656D6" w:rsidRDefault="00F50D2F" w:rsidP="00F50D2F">
            <w:pPr>
              <w:jc w:val="right"/>
              <w:rPr>
                <w:sz w:val="16"/>
                <w:szCs w:val="16"/>
              </w:rPr>
            </w:pPr>
            <w:r w:rsidRPr="009A5618">
              <w:rPr>
                <w:sz w:val="16"/>
                <w:szCs w:val="16"/>
              </w:rPr>
              <w:t>8.70</w:t>
            </w:r>
          </w:p>
        </w:tc>
        <w:tc>
          <w:tcPr>
            <w:tcW w:w="558" w:type="dxa"/>
            <w:tcBorders>
              <w:top w:val="nil"/>
              <w:left w:val="nil"/>
              <w:bottom w:val="nil"/>
              <w:right w:val="nil"/>
            </w:tcBorders>
            <w:shd w:val="clear" w:color="auto" w:fill="auto"/>
            <w:tcMar>
              <w:left w:w="14" w:type="dxa"/>
              <w:right w:w="43" w:type="dxa"/>
            </w:tcMar>
            <w:vAlign w:val="center"/>
          </w:tcPr>
          <w:p w14:paraId="2C49E072" w14:textId="662DF951" w:rsidR="00F50D2F" w:rsidRPr="00C656D6" w:rsidRDefault="00F50D2F" w:rsidP="00F50D2F">
            <w:pPr>
              <w:jc w:val="right"/>
              <w:rPr>
                <w:sz w:val="16"/>
                <w:szCs w:val="16"/>
              </w:rPr>
            </w:pPr>
            <w:r w:rsidRPr="009A5618">
              <w:rPr>
                <w:sz w:val="16"/>
                <w:szCs w:val="16"/>
              </w:rPr>
              <w:t>7.40</w:t>
            </w:r>
          </w:p>
        </w:tc>
        <w:tc>
          <w:tcPr>
            <w:tcW w:w="558" w:type="dxa"/>
            <w:tcBorders>
              <w:top w:val="nil"/>
              <w:left w:val="nil"/>
              <w:bottom w:val="nil"/>
              <w:right w:val="nil"/>
            </w:tcBorders>
            <w:shd w:val="clear" w:color="auto" w:fill="auto"/>
            <w:tcMar>
              <w:left w:w="14" w:type="dxa"/>
              <w:right w:w="43" w:type="dxa"/>
            </w:tcMar>
            <w:vAlign w:val="center"/>
          </w:tcPr>
          <w:p w14:paraId="29344703" w14:textId="0CC29662" w:rsidR="00F50D2F" w:rsidRPr="00C656D6" w:rsidRDefault="00F50D2F" w:rsidP="00F50D2F">
            <w:pPr>
              <w:jc w:val="right"/>
              <w:rPr>
                <w:sz w:val="16"/>
                <w:szCs w:val="16"/>
              </w:rPr>
            </w:pPr>
            <w:r w:rsidRPr="009A5618">
              <w:rPr>
                <w:sz w:val="16"/>
                <w:szCs w:val="16"/>
              </w:rPr>
              <w:t>7.40</w:t>
            </w:r>
          </w:p>
        </w:tc>
        <w:tc>
          <w:tcPr>
            <w:tcW w:w="714" w:type="dxa"/>
            <w:tcBorders>
              <w:top w:val="nil"/>
              <w:left w:val="nil"/>
              <w:bottom w:val="nil"/>
              <w:right w:val="nil"/>
            </w:tcBorders>
            <w:shd w:val="clear" w:color="auto" w:fill="auto"/>
            <w:tcMar>
              <w:left w:w="14" w:type="dxa"/>
              <w:right w:w="43" w:type="dxa"/>
            </w:tcMar>
            <w:vAlign w:val="center"/>
          </w:tcPr>
          <w:p w14:paraId="55951083" w14:textId="200FEE0B" w:rsidR="00F50D2F" w:rsidRPr="00C656D6" w:rsidRDefault="00F50D2F" w:rsidP="00F50D2F">
            <w:pPr>
              <w:jc w:val="right"/>
              <w:rPr>
                <w:sz w:val="16"/>
                <w:szCs w:val="16"/>
              </w:rPr>
            </w:pPr>
            <w:r w:rsidRPr="009A5618">
              <w:rPr>
                <w:sz w:val="16"/>
                <w:szCs w:val="16"/>
              </w:rPr>
              <w:t>8.51</w:t>
            </w:r>
          </w:p>
        </w:tc>
        <w:tc>
          <w:tcPr>
            <w:tcW w:w="585" w:type="dxa"/>
            <w:tcBorders>
              <w:top w:val="nil"/>
              <w:left w:val="nil"/>
              <w:bottom w:val="nil"/>
              <w:right w:val="nil"/>
            </w:tcBorders>
            <w:shd w:val="clear" w:color="auto" w:fill="auto"/>
            <w:tcMar>
              <w:left w:w="14" w:type="dxa"/>
              <w:right w:w="43" w:type="dxa"/>
            </w:tcMar>
            <w:vAlign w:val="center"/>
          </w:tcPr>
          <w:p w14:paraId="52A743EF" w14:textId="1E2BD791" w:rsidR="00F50D2F" w:rsidRPr="00C656D6" w:rsidRDefault="00F50D2F" w:rsidP="00F50D2F">
            <w:pPr>
              <w:jc w:val="right"/>
              <w:rPr>
                <w:sz w:val="16"/>
                <w:szCs w:val="16"/>
              </w:rPr>
            </w:pPr>
            <w:r w:rsidRPr="009A5618">
              <w:rPr>
                <w:sz w:val="16"/>
                <w:szCs w:val="16"/>
              </w:rPr>
              <w:t>8.51</w:t>
            </w:r>
          </w:p>
        </w:tc>
      </w:tr>
      <w:tr w:rsidR="00F50D2F" w:rsidRPr="00FF55B1" w14:paraId="12C6D484"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176F9F2D" w14:textId="12F998AA" w:rsidR="00F50D2F" w:rsidRPr="00FF55B1" w:rsidRDefault="00F50D2F" w:rsidP="00F50D2F">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303A508C" w14:textId="0C627413" w:rsidR="00F50D2F" w:rsidRPr="00C656D6" w:rsidRDefault="00F50D2F" w:rsidP="00F50D2F">
            <w:pPr>
              <w:jc w:val="right"/>
              <w:rPr>
                <w:b/>
                <w:sz w:val="16"/>
                <w:szCs w:val="16"/>
              </w:rPr>
            </w:pPr>
            <w:r w:rsidRPr="009A5618">
              <w:rPr>
                <w:b/>
                <w:bCs/>
                <w:sz w:val="16"/>
                <w:szCs w:val="16"/>
              </w:rPr>
              <w:t>10.34</w:t>
            </w:r>
          </w:p>
        </w:tc>
        <w:tc>
          <w:tcPr>
            <w:tcW w:w="561" w:type="dxa"/>
            <w:tcBorders>
              <w:top w:val="nil"/>
              <w:left w:val="nil"/>
              <w:bottom w:val="nil"/>
              <w:right w:val="nil"/>
            </w:tcBorders>
            <w:shd w:val="clear" w:color="auto" w:fill="auto"/>
            <w:tcMar>
              <w:left w:w="14" w:type="dxa"/>
              <w:right w:w="43" w:type="dxa"/>
            </w:tcMar>
            <w:vAlign w:val="center"/>
          </w:tcPr>
          <w:p w14:paraId="4830E479" w14:textId="380BA6DD" w:rsidR="00F50D2F" w:rsidRPr="00C656D6" w:rsidRDefault="00F50D2F" w:rsidP="00F50D2F">
            <w:pPr>
              <w:jc w:val="right"/>
              <w:rPr>
                <w:b/>
                <w:sz w:val="16"/>
                <w:szCs w:val="16"/>
              </w:rPr>
            </w:pPr>
            <w:r w:rsidRPr="009A5618">
              <w:rPr>
                <w:b/>
                <w:bCs/>
                <w:sz w:val="16"/>
                <w:szCs w:val="16"/>
              </w:rPr>
              <w:t>10.50</w:t>
            </w:r>
          </w:p>
        </w:tc>
        <w:tc>
          <w:tcPr>
            <w:tcW w:w="559" w:type="dxa"/>
            <w:tcBorders>
              <w:top w:val="nil"/>
              <w:left w:val="nil"/>
              <w:bottom w:val="nil"/>
              <w:right w:val="nil"/>
            </w:tcBorders>
            <w:shd w:val="clear" w:color="auto" w:fill="auto"/>
            <w:tcMar>
              <w:left w:w="14" w:type="dxa"/>
              <w:right w:w="43" w:type="dxa"/>
            </w:tcMar>
            <w:vAlign w:val="center"/>
          </w:tcPr>
          <w:p w14:paraId="16B9D917" w14:textId="320D3B56" w:rsidR="00F50D2F" w:rsidRPr="00C656D6" w:rsidRDefault="00F50D2F" w:rsidP="00F50D2F">
            <w:pPr>
              <w:jc w:val="right"/>
              <w:rPr>
                <w:b/>
                <w:sz w:val="16"/>
                <w:szCs w:val="16"/>
              </w:rPr>
            </w:pPr>
            <w:r w:rsidRPr="009A5618">
              <w:rPr>
                <w:b/>
                <w:bCs/>
                <w:sz w:val="16"/>
                <w:szCs w:val="16"/>
              </w:rPr>
              <w:t>10.50</w:t>
            </w:r>
          </w:p>
        </w:tc>
        <w:tc>
          <w:tcPr>
            <w:tcW w:w="558" w:type="dxa"/>
            <w:tcBorders>
              <w:top w:val="nil"/>
              <w:left w:val="nil"/>
              <w:bottom w:val="nil"/>
              <w:right w:val="nil"/>
            </w:tcBorders>
            <w:shd w:val="clear" w:color="auto" w:fill="auto"/>
            <w:tcMar>
              <w:left w:w="14" w:type="dxa"/>
              <w:right w:w="43" w:type="dxa"/>
            </w:tcMar>
            <w:vAlign w:val="center"/>
          </w:tcPr>
          <w:p w14:paraId="72CA06BE" w14:textId="40AA1DEC" w:rsidR="00F50D2F" w:rsidRPr="00C656D6" w:rsidRDefault="00F50D2F" w:rsidP="00F50D2F">
            <w:pPr>
              <w:jc w:val="right"/>
              <w:rPr>
                <w:b/>
                <w:sz w:val="16"/>
                <w:szCs w:val="16"/>
              </w:rPr>
            </w:pPr>
            <w:r w:rsidRPr="009A5618">
              <w:rPr>
                <w:b/>
                <w:bCs/>
                <w:sz w:val="16"/>
                <w:szCs w:val="16"/>
              </w:rPr>
              <w:t>10.68</w:t>
            </w:r>
          </w:p>
        </w:tc>
        <w:tc>
          <w:tcPr>
            <w:tcW w:w="558" w:type="dxa"/>
            <w:tcBorders>
              <w:top w:val="nil"/>
              <w:left w:val="nil"/>
              <w:bottom w:val="nil"/>
              <w:right w:val="nil"/>
            </w:tcBorders>
            <w:shd w:val="clear" w:color="auto" w:fill="auto"/>
            <w:tcMar>
              <w:left w:w="14" w:type="dxa"/>
              <w:right w:w="43" w:type="dxa"/>
            </w:tcMar>
            <w:vAlign w:val="center"/>
          </w:tcPr>
          <w:p w14:paraId="4B719A7D" w14:textId="594AABBE" w:rsidR="00F50D2F" w:rsidRPr="00C656D6" w:rsidRDefault="00F50D2F" w:rsidP="00F50D2F">
            <w:pPr>
              <w:jc w:val="right"/>
              <w:rPr>
                <w:b/>
                <w:sz w:val="16"/>
                <w:szCs w:val="16"/>
              </w:rPr>
            </w:pPr>
            <w:r w:rsidRPr="009A5618">
              <w:rPr>
                <w:b/>
                <w:bCs/>
                <w:sz w:val="16"/>
                <w:szCs w:val="16"/>
              </w:rPr>
              <w:t>9.58</w:t>
            </w:r>
          </w:p>
        </w:tc>
        <w:tc>
          <w:tcPr>
            <w:tcW w:w="558" w:type="dxa"/>
            <w:tcBorders>
              <w:top w:val="nil"/>
              <w:left w:val="nil"/>
              <w:bottom w:val="nil"/>
              <w:right w:val="nil"/>
            </w:tcBorders>
            <w:shd w:val="clear" w:color="auto" w:fill="auto"/>
            <w:tcMar>
              <w:left w:w="14" w:type="dxa"/>
              <w:right w:w="43" w:type="dxa"/>
            </w:tcMar>
            <w:vAlign w:val="center"/>
          </w:tcPr>
          <w:p w14:paraId="604083CD" w14:textId="20AB7D07" w:rsidR="00F50D2F" w:rsidRPr="00C656D6" w:rsidRDefault="00F50D2F" w:rsidP="00F50D2F">
            <w:pPr>
              <w:jc w:val="right"/>
              <w:rPr>
                <w:b/>
                <w:sz w:val="16"/>
                <w:szCs w:val="16"/>
              </w:rPr>
            </w:pPr>
            <w:r w:rsidRPr="009A5618">
              <w:rPr>
                <w:b/>
                <w:bCs/>
                <w:sz w:val="16"/>
                <w:szCs w:val="16"/>
              </w:rPr>
              <w:t>9.59</w:t>
            </w:r>
          </w:p>
        </w:tc>
        <w:tc>
          <w:tcPr>
            <w:tcW w:w="558" w:type="dxa"/>
            <w:tcBorders>
              <w:top w:val="nil"/>
              <w:left w:val="nil"/>
              <w:bottom w:val="nil"/>
              <w:right w:val="nil"/>
            </w:tcBorders>
            <w:shd w:val="clear" w:color="auto" w:fill="auto"/>
            <w:tcMar>
              <w:left w:w="14" w:type="dxa"/>
              <w:right w:w="43" w:type="dxa"/>
            </w:tcMar>
            <w:vAlign w:val="center"/>
          </w:tcPr>
          <w:p w14:paraId="260D39DF" w14:textId="6DE849AF" w:rsidR="00F50D2F" w:rsidRPr="00C656D6" w:rsidRDefault="00F50D2F" w:rsidP="00F50D2F">
            <w:pPr>
              <w:jc w:val="right"/>
              <w:rPr>
                <w:b/>
                <w:sz w:val="16"/>
                <w:szCs w:val="16"/>
              </w:rPr>
            </w:pPr>
            <w:r w:rsidRPr="009A5618">
              <w:rPr>
                <w:b/>
                <w:bCs/>
                <w:sz w:val="16"/>
                <w:szCs w:val="16"/>
              </w:rPr>
              <w:t>10.33</w:t>
            </w:r>
          </w:p>
        </w:tc>
        <w:tc>
          <w:tcPr>
            <w:tcW w:w="558" w:type="dxa"/>
            <w:tcBorders>
              <w:top w:val="nil"/>
              <w:left w:val="nil"/>
              <w:bottom w:val="nil"/>
              <w:right w:val="nil"/>
            </w:tcBorders>
            <w:shd w:val="clear" w:color="auto" w:fill="auto"/>
            <w:tcMar>
              <w:left w:w="14" w:type="dxa"/>
              <w:right w:w="43" w:type="dxa"/>
            </w:tcMar>
            <w:vAlign w:val="center"/>
          </w:tcPr>
          <w:p w14:paraId="6471F727" w14:textId="035FBE1B" w:rsidR="00F50D2F" w:rsidRPr="00C656D6" w:rsidRDefault="00F50D2F" w:rsidP="00F50D2F">
            <w:pPr>
              <w:jc w:val="right"/>
              <w:rPr>
                <w:b/>
                <w:sz w:val="16"/>
                <w:szCs w:val="16"/>
              </w:rPr>
            </w:pPr>
            <w:r w:rsidRPr="009A5618">
              <w:rPr>
                <w:b/>
                <w:bCs/>
                <w:sz w:val="16"/>
                <w:szCs w:val="16"/>
              </w:rPr>
              <w:t>10.34</w:t>
            </w:r>
          </w:p>
        </w:tc>
        <w:tc>
          <w:tcPr>
            <w:tcW w:w="559" w:type="dxa"/>
            <w:gridSpan w:val="2"/>
            <w:tcBorders>
              <w:top w:val="nil"/>
              <w:left w:val="nil"/>
              <w:bottom w:val="nil"/>
              <w:right w:val="nil"/>
            </w:tcBorders>
            <w:shd w:val="clear" w:color="auto" w:fill="auto"/>
            <w:tcMar>
              <w:left w:w="14" w:type="dxa"/>
              <w:right w:w="43" w:type="dxa"/>
            </w:tcMar>
            <w:vAlign w:val="center"/>
          </w:tcPr>
          <w:p w14:paraId="03237687" w14:textId="0B0CCB48" w:rsidR="00F50D2F" w:rsidRPr="00C656D6" w:rsidRDefault="00F50D2F" w:rsidP="00F50D2F">
            <w:pPr>
              <w:jc w:val="right"/>
              <w:rPr>
                <w:b/>
                <w:sz w:val="16"/>
                <w:szCs w:val="16"/>
              </w:rPr>
            </w:pPr>
            <w:r w:rsidRPr="009A5618">
              <w:rPr>
                <w:b/>
                <w:bCs/>
                <w:sz w:val="16"/>
                <w:szCs w:val="16"/>
              </w:rPr>
              <w:t>5.09</w:t>
            </w:r>
          </w:p>
        </w:tc>
        <w:tc>
          <w:tcPr>
            <w:tcW w:w="558" w:type="dxa"/>
            <w:tcBorders>
              <w:top w:val="nil"/>
              <w:left w:val="nil"/>
              <w:bottom w:val="nil"/>
              <w:right w:val="nil"/>
            </w:tcBorders>
            <w:shd w:val="clear" w:color="auto" w:fill="auto"/>
            <w:tcMar>
              <w:left w:w="14" w:type="dxa"/>
              <w:right w:w="43" w:type="dxa"/>
            </w:tcMar>
            <w:vAlign w:val="center"/>
          </w:tcPr>
          <w:p w14:paraId="0286C6FA" w14:textId="04DF48D9" w:rsidR="00F50D2F" w:rsidRPr="00C656D6" w:rsidRDefault="00F50D2F" w:rsidP="00F50D2F">
            <w:pPr>
              <w:jc w:val="right"/>
              <w:rPr>
                <w:b/>
                <w:sz w:val="16"/>
                <w:szCs w:val="16"/>
              </w:rPr>
            </w:pPr>
            <w:r w:rsidRPr="009A5618">
              <w:rPr>
                <w:b/>
                <w:bCs/>
                <w:sz w:val="16"/>
                <w:szCs w:val="16"/>
              </w:rPr>
              <w:t>5.12</w:t>
            </w:r>
          </w:p>
        </w:tc>
        <w:tc>
          <w:tcPr>
            <w:tcW w:w="558" w:type="dxa"/>
            <w:tcBorders>
              <w:top w:val="nil"/>
              <w:left w:val="nil"/>
              <w:bottom w:val="nil"/>
              <w:right w:val="nil"/>
            </w:tcBorders>
            <w:shd w:val="clear" w:color="auto" w:fill="auto"/>
            <w:tcMar>
              <w:left w:w="14" w:type="dxa"/>
              <w:right w:w="43" w:type="dxa"/>
            </w:tcMar>
            <w:vAlign w:val="center"/>
          </w:tcPr>
          <w:p w14:paraId="078C2591" w14:textId="04FA6F72" w:rsidR="00F50D2F" w:rsidRPr="00C656D6" w:rsidRDefault="00F50D2F" w:rsidP="00F50D2F">
            <w:pPr>
              <w:jc w:val="right"/>
              <w:rPr>
                <w:b/>
                <w:sz w:val="16"/>
                <w:szCs w:val="16"/>
              </w:rPr>
            </w:pPr>
            <w:r w:rsidRPr="009A5618">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14:paraId="2689CD64" w14:textId="16922E40" w:rsidR="00F50D2F" w:rsidRPr="00C656D6" w:rsidRDefault="00F50D2F" w:rsidP="00F50D2F">
            <w:pPr>
              <w:jc w:val="right"/>
              <w:rPr>
                <w:b/>
                <w:sz w:val="16"/>
                <w:szCs w:val="16"/>
              </w:rPr>
            </w:pPr>
            <w:r w:rsidRPr="009A5618">
              <w:rPr>
                <w:b/>
                <w:bCs/>
                <w:sz w:val="16"/>
                <w:szCs w:val="16"/>
              </w:rPr>
              <w:t>8.32</w:t>
            </w:r>
          </w:p>
        </w:tc>
        <w:tc>
          <w:tcPr>
            <w:tcW w:w="558" w:type="dxa"/>
            <w:tcBorders>
              <w:top w:val="nil"/>
              <w:left w:val="nil"/>
              <w:bottom w:val="nil"/>
              <w:right w:val="nil"/>
            </w:tcBorders>
            <w:shd w:val="clear" w:color="auto" w:fill="auto"/>
            <w:tcMar>
              <w:left w:w="14" w:type="dxa"/>
              <w:right w:w="43" w:type="dxa"/>
            </w:tcMar>
            <w:vAlign w:val="center"/>
          </w:tcPr>
          <w:p w14:paraId="0F993D82" w14:textId="01050BD2" w:rsidR="00F50D2F" w:rsidRPr="00C656D6" w:rsidRDefault="00F50D2F" w:rsidP="00F50D2F">
            <w:pPr>
              <w:jc w:val="right"/>
              <w:rPr>
                <w:b/>
                <w:sz w:val="16"/>
                <w:szCs w:val="16"/>
              </w:rPr>
            </w:pPr>
            <w:r w:rsidRPr="009A5618">
              <w:rPr>
                <w:b/>
                <w:bCs/>
                <w:sz w:val="16"/>
                <w:szCs w:val="16"/>
              </w:rPr>
              <w:t>5.00</w:t>
            </w:r>
          </w:p>
        </w:tc>
        <w:tc>
          <w:tcPr>
            <w:tcW w:w="558" w:type="dxa"/>
            <w:tcBorders>
              <w:top w:val="nil"/>
              <w:left w:val="nil"/>
              <w:bottom w:val="nil"/>
              <w:right w:val="nil"/>
            </w:tcBorders>
            <w:shd w:val="clear" w:color="auto" w:fill="auto"/>
            <w:tcMar>
              <w:left w:w="14" w:type="dxa"/>
              <w:right w:w="43" w:type="dxa"/>
            </w:tcMar>
            <w:vAlign w:val="center"/>
          </w:tcPr>
          <w:p w14:paraId="04D94CC4" w14:textId="39A31E1A" w:rsidR="00F50D2F" w:rsidRPr="00C656D6" w:rsidRDefault="00F50D2F" w:rsidP="00F50D2F">
            <w:pPr>
              <w:jc w:val="right"/>
              <w:rPr>
                <w:b/>
                <w:sz w:val="16"/>
                <w:szCs w:val="16"/>
              </w:rPr>
            </w:pPr>
            <w:r w:rsidRPr="009A5618">
              <w:rPr>
                <w:b/>
                <w:bCs/>
                <w:sz w:val="16"/>
                <w:szCs w:val="16"/>
              </w:rPr>
              <w:t>5.04</w:t>
            </w:r>
          </w:p>
        </w:tc>
        <w:tc>
          <w:tcPr>
            <w:tcW w:w="714" w:type="dxa"/>
            <w:tcBorders>
              <w:top w:val="nil"/>
              <w:left w:val="nil"/>
              <w:bottom w:val="nil"/>
              <w:right w:val="nil"/>
            </w:tcBorders>
            <w:shd w:val="clear" w:color="auto" w:fill="auto"/>
            <w:tcMar>
              <w:left w:w="14" w:type="dxa"/>
              <w:right w:w="43" w:type="dxa"/>
            </w:tcMar>
            <w:vAlign w:val="center"/>
          </w:tcPr>
          <w:p w14:paraId="1F62B8F2" w14:textId="41C6A8BB" w:rsidR="00F50D2F" w:rsidRPr="00C656D6" w:rsidRDefault="00F50D2F" w:rsidP="00F50D2F">
            <w:pPr>
              <w:jc w:val="right"/>
              <w:rPr>
                <w:b/>
                <w:sz w:val="16"/>
                <w:szCs w:val="16"/>
              </w:rPr>
            </w:pPr>
            <w:r w:rsidRPr="009A5618">
              <w:rPr>
                <w:b/>
                <w:bCs/>
                <w:sz w:val="16"/>
                <w:szCs w:val="16"/>
              </w:rPr>
              <w:t>7.86</w:t>
            </w:r>
          </w:p>
        </w:tc>
        <w:tc>
          <w:tcPr>
            <w:tcW w:w="585" w:type="dxa"/>
            <w:tcBorders>
              <w:top w:val="nil"/>
              <w:left w:val="nil"/>
              <w:bottom w:val="nil"/>
              <w:right w:val="nil"/>
            </w:tcBorders>
            <w:shd w:val="clear" w:color="auto" w:fill="auto"/>
            <w:tcMar>
              <w:left w:w="14" w:type="dxa"/>
              <w:right w:w="43" w:type="dxa"/>
            </w:tcMar>
            <w:vAlign w:val="center"/>
          </w:tcPr>
          <w:p w14:paraId="295DE92B" w14:textId="7D43F8B4" w:rsidR="00F50D2F" w:rsidRPr="00C656D6" w:rsidRDefault="00F50D2F" w:rsidP="00F50D2F">
            <w:pPr>
              <w:jc w:val="right"/>
              <w:rPr>
                <w:b/>
                <w:sz w:val="16"/>
                <w:szCs w:val="16"/>
              </w:rPr>
            </w:pPr>
            <w:r w:rsidRPr="009A5618">
              <w:rPr>
                <w:b/>
                <w:bCs/>
                <w:sz w:val="16"/>
                <w:szCs w:val="16"/>
              </w:rPr>
              <w:t>7.85</w:t>
            </w:r>
          </w:p>
        </w:tc>
      </w:tr>
      <w:tr w:rsidR="00F50D2F" w:rsidRPr="00FF55B1" w14:paraId="03D7259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0D380C6" w14:textId="2540A4C4" w:rsidR="00F50D2F" w:rsidRPr="00D72963" w:rsidRDefault="00F50D2F" w:rsidP="00F50D2F">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D002E4D" w14:textId="34CFDC3B"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AFD4247" w14:textId="3BD350CF"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0E44C79" w14:textId="29584EC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1569E04" w14:textId="78D1F2B0"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2F8D40C" w14:textId="66B2EA4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EBACF9" w14:textId="1E3EB50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57936B" w14:textId="724D6593"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BF23DE" w14:textId="6C2F6BF4"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63CFFE19" w14:textId="4C016292"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53FEFE" w14:textId="08BCBF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6A1E0E" w14:textId="5E51F1F9"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0FD960" w14:textId="4B10CB3E"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F130CFE" w14:textId="2D810E5D"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E6534C" w14:textId="329F8A15"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7168172" w14:textId="241AC90C"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7570CF8C" w14:textId="60DD47DD" w:rsidR="00F50D2F" w:rsidRDefault="00F50D2F" w:rsidP="00F50D2F">
            <w:pPr>
              <w:jc w:val="right"/>
              <w:rPr>
                <w:sz w:val="16"/>
                <w:szCs w:val="16"/>
              </w:rPr>
            </w:pPr>
          </w:p>
        </w:tc>
      </w:tr>
      <w:tr w:rsidR="00F50D2F" w:rsidRPr="00FF55B1" w14:paraId="45C94ABF"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FCA1C3F" w14:textId="711DDCD4" w:rsidR="00F50D2F" w:rsidRPr="00D72963" w:rsidRDefault="00341E9A" w:rsidP="00F50D2F">
            <w:pPr>
              <w:rPr>
                <w:b/>
                <w:bCs/>
                <w:sz w:val="16"/>
                <w:szCs w:val="16"/>
              </w:rPr>
            </w:pPr>
            <w:r>
              <w:rPr>
                <w:b/>
                <w:bCs/>
                <w:sz w:val="16"/>
                <w:szCs w:val="16"/>
              </w:rPr>
              <w:t xml:space="preserve">    </w:t>
            </w:r>
            <w:r w:rsidR="00F50D2F">
              <w:rPr>
                <w:b/>
                <w:bCs/>
                <w:sz w:val="16"/>
                <w:szCs w:val="16"/>
              </w:rPr>
              <w:t>Mar</w:t>
            </w:r>
            <w:r w:rsidR="00F50D2F" w:rsidRPr="00132213">
              <w:rPr>
                <w:b/>
                <w:bCs/>
                <w:sz w:val="16"/>
                <w:szCs w:val="16"/>
              </w:rPr>
              <w:t>-202</w:t>
            </w:r>
            <w:r w:rsidR="00F50D2F">
              <w:rPr>
                <w:b/>
                <w:bCs/>
                <w:sz w:val="16"/>
                <w:szCs w:val="16"/>
              </w:rPr>
              <w:t>2</w:t>
            </w:r>
            <w:r w:rsidR="00F50D2F">
              <w:rPr>
                <w:b/>
                <w:bCs/>
                <w:sz w:val="16"/>
                <w:szCs w:val="16"/>
                <w:vertAlign w:val="superscript"/>
              </w:rPr>
              <w:t xml:space="preserve"> </w:t>
            </w:r>
          </w:p>
        </w:tc>
        <w:tc>
          <w:tcPr>
            <w:tcW w:w="561" w:type="dxa"/>
            <w:tcBorders>
              <w:top w:val="nil"/>
              <w:left w:val="nil"/>
              <w:bottom w:val="nil"/>
              <w:right w:val="nil"/>
            </w:tcBorders>
            <w:shd w:val="clear" w:color="auto" w:fill="auto"/>
            <w:tcMar>
              <w:left w:w="14" w:type="dxa"/>
              <w:right w:w="43" w:type="dxa"/>
            </w:tcMar>
            <w:vAlign w:val="center"/>
          </w:tcPr>
          <w:p w14:paraId="37AA8989" w14:textId="77777777" w:rsidR="00F50D2F" w:rsidRDefault="00F50D2F" w:rsidP="00F50D2F">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246B0EEF" w14:textId="77777777" w:rsidR="00F50D2F" w:rsidRDefault="00F50D2F" w:rsidP="00F50D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28A936"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F053E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2CFDC92"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B4DBF75"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B6ACFE"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B175CAC" w14:textId="77777777" w:rsidR="00F50D2F" w:rsidRDefault="00F50D2F" w:rsidP="00F50D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0A4B088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B92046B"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BC0689F"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F7A5709"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99B61" w14:textId="77777777" w:rsidR="00F50D2F" w:rsidRDefault="00F50D2F" w:rsidP="00F50D2F">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7AD165" w14:textId="77777777" w:rsidR="00F50D2F" w:rsidRDefault="00F50D2F" w:rsidP="00F50D2F">
            <w:pPr>
              <w:jc w:val="right"/>
              <w:rPr>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33C004E1" w14:textId="77777777" w:rsidR="00F50D2F" w:rsidRDefault="00F50D2F" w:rsidP="00F50D2F">
            <w:pPr>
              <w:jc w:val="right"/>
              <w:rPr>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88808DF" w14:textId="77777777" w:rsidR="00F50D2F" w:rsidRDefault="00F50D2F" w:rsidP="00F50D2F">
            <w:pPr>
              <w:jc w:val="right"/>
              <w:rPr>
                <w:sz w:val="16"/>
                <w:szCs w:val="16"/>
              </w:rPr>
            </w:pPr>
          </w:p>
        </w:tc>
      </w:tr>
      <w:tr w:rsidR="00F50D2F" w:rsidRPr="00FF55B1" w14:paraId="7310EDB6"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6456544" w14:textId="7726309F" w:rsidR="00F50D2F" w:rsidRPr="00FD0565" w:rsidRDefault="00F50D2F" w:rsidP="00F50D2F">
            <w:pPr>
              <w:rPr>
                <w:b/>
                <w:bCs/>
                <w:sz w:val="16"/>
                <w:szCs w:val="16"/>
              </w:rPr>
            </w:pPr>
            <w:r>
              <w:rPr>
                <w:sz w:val="16"/>
                <w:szCs w:val="16"/>
              </w:rPr>
              <w:t xml:space="preserve">    </w:t>
            </w: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3F4AC06A" w14:textId="0F24404C" w:rsidR="00F50D2F" w:rsidRPr="00C656D6" w:rsidRDefault="00F50D2F" w:rsidP="00F50D2F">
            <w:pPr>
              <w:jc w:val="right"/>
              <w:rPr>
                <w:sz w:val="16"/>
                <w:szCs w:val="16"/>
              </w:rPr>
            </w:pPr>
            <w:r w:rsidRPr="009A5618">
              <w:rPr>
                <w:sz w:val="16"/>
                <w:szCs w:val="16"/>
              </w:rPr>
              <w:t>11.60</w:t>
            </w:r>
          </w:p>
        </w:tc>
        <w:tc>
          <w:tcPr>
            <w:tcW w:w="561" w:type="dxa"/>
            <w:tcBorders>
              <w:top w:val="nil"/>
              <w:left w:val="nil"/>
              <w:bottom w:val="nil"/>
              <w:right w:val="nil"/>
            </w:tcBorders>
            <w:shd w:val="clear" w:color="auto" w:fill="auto"/>
            <w:tcMar>
              <w:left w:w="14" w:type="dxa"/>
              <w:right w:w="43" w:type="dxa"/>
            </w:tcMar>
            <w:vAlign w:val="center"/>
          </w:tcPr>
          <w:p w14:paraId="31C46CC3" w14:textId="7CC352E3" w:rsidR="00F50D2F" w:rsidRPr="00C656D6" w:rsidRDefault="00F50D2F" w:rsidP="00F50D2F">
            <w:pPr>
              <w:jc w:val="right"/>
              <w:rPr>
                <w:sz w:val="16"/>
                <w:szCs w:val="16"/>
              </w:rPr>
            </w:pPr>
            <w:r w:rsidRPr="009A5618">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14:paraId="578D4EE7" w14:textId="6C4FBFE7" w:rsidR="00F50D2F" w:rsidRPr="00C656D6" w:rsidRDefault="00F50D2F" w:rsidP="00F50D2F">
            <w:pPr>
              <w:jc w:val="right"/>
              <w:rPr>
                <w:sz w:val="16"/>
                <w:szCs w:val="16"/>
              </w:rPr>
            </w:pPr>
            <w:r w:rsidRPr="009A5618">
              <w:rPr>
                <w:sz w:val="16"/>
                <w:szCs w:val="16"/>
              </w:rPr>
              <w:t>11.77</w:t>
            </w:r>
          </w:p>
        </w:tc>
        <w:tc>
          <w:tcPr>
            <w:tcW w:w="558" w:type="dxa"/>
            <w:tcBorders>
              <w:top w:val="nil"/>
              <w:left w:val="nil"/>
              <w:bottom w:val="nil"/>
              <w:right w:val="nil"/>
            </w:tcBorders>
            <w:shd w:val="clear" w:color="auto" w:fill="auto"/>
            <w:tcMar>
              <w:left w:w="14" w:type="dxa"/>
              <w:right w:w="43" w:type="dxa"/>
            </w:tcMar>
            <w:vAlign w:val="center"/>
          </w:tcPr>
          <w:p w14:paraId="6318DA7E" w14:textId="4A82016B" w:rsidR="00F50D2F" w:rsidRPr="00C656D6" w:rsidRDefault="00F50D2F" w:rsidP="00F50D2F">
            <w:pPr>
              <w:jc w:val="right"/>
              <w:rPr>
                <w:sz w:val="16"/>
                <w:szCs w:val="16"/>
              </w:rPr>
            </w:pPr>
            <w:r w:rsidRPr="009A5618">
              <w:rPr>
                <w:sz w:val="16"/>
                <w:szCs w:val="16"/>
              </w:rPr>
              <w:t>12.14</w:t>
            </w:r>
          </w:p>
        </w:tc>
        <w:tc>
          <w:tcPr>
            <w:tcW w:w="558" w:type="dxa"/>
            <w:tcBorders>
              <w:top w:val="nil"/>
              <w:left w:val="nil"/>
              <w:bottom w:val="nil"/>
              <w:right w:val="nil"/>
            </w:tcBorders>
            <w:shd w:val="clear" w:color="auto" w:fill="auto"/>
            <w:tcMar>
              <w:left w:w="14" w:type="dxa"/>
              <w:right w:w="43" w:type="dxa"/>
            </w:tcMar>
            <w:vAlign w:val="center"/>
          </w:tcPr>
          <w:p w14:paraId="4B83072A" w14:textId="787D537D" w:rsidR="00F50D2F" w:rsidRPr="00C656D6" w:rsidRDefault="00F50D2F" w:rsidP="00F50D2F">
            <w:pPr>
              <w:jc w:val="right"/>
              <w:rPr>
                <w:sz w:val="16"/>
                <w:szCs w:val="16"/>
              </w:rPr>
            </w:pPr>
            <w:r w:rsidRPr="009A5618">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14:paraId="7CB6A59A" w14:textId="7AF8D8A5" w:rsidR="00F50D2F" w:rsidRPr="00C656D6" w:rsidRDefault="00F50D2F" w:rsidP="00F50D2F">
            <w:pPr>
              <w:jc w:val="right"/>
              <w:rPr>
                <w:sz w:val="16"/>
                <w:szCs w:val="16"/>
              </w:rPr>
            </w:pPr>
            <w:r w:rsidRPr="009A5618">
              <w:rPr>
                <w:sz w:val="16"/>
                <w:szCs w:val="16"/>
              </w:rPr>
              <w:t>9.26</w:t>
            </w:r>
          </w:p>
        </w:tc>
        <w:tc>
          <w:tcPr>
            <w:tcW w:w="558" w:type="dxa"/>
            <w:tcBorders>
              <w:top w:val="nil"/>
              <w:left w:val="nil"/>
              <w:bottom w:val="nil"/>
              <w:right w:val="nil"/>
            </w:tcBorders>
            <w:shd w:val="clear" w:color="auto" w:fill="auto"/>
            <w:tcMar>
              <w:left w:w="14" w:type="dxa"/>
              <w:right w:w="43" w:type="dxa"/>
            </w:tcMar>
            <w:vAlign w:val="center"/>
          </w:tcPr>
          <w:p w14:paraId="05FC12DD" w14:textId="379C240F"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326C5CF6" w14:textId="7C201F80" w:rsidR="00F50D2F" w:rsidRPr="00C656D6" w:rsidRDefault="00F50D2F" w:rsidP="00F50D2F">
            <w:pPr>
              <w:jc w:val="right"/>
              <w:rPr>
                <w:sz w:val="16"/>
                <w:szCs w:val="16"/>
              </w:rPr>
            </w:pPr>
            <w:r w:rsidRPr="009A5618">
              <w:rPr>
                <w:sz w:val="16"/>
                <w:szCs w:val="16"/>
              </w:rPr>
              <w:t>11.24</w:t>
            </w:r>
          </w:p>
        </w:tc>
        <w:tc>
          <w:tcPr>
            <w:tcW w:w="559" w:type="dxa"/>
            <w:gridSpan w:val="2"/>
            <w:tcBorders>
              <w:top w:val="nil"/>
              <w:left w:val="nil"/>
              <w:bottom w:val="nil"/>
              <w:right w:val="nil"/>
            </w:tcBorders>
            <w:shd w:val="clear" w:color="auto" w:fill="auto"/>
            <w:tcMar>
              <w:left w:w="14" w:type="dxa"/>
              <w:right w:w="43" w:type="dxa"/>
            </w:tcMar>
            <w:vAlign w:val="center"/>
          </w:tcPr>
          <w:p w14:paraId="02371772" w14:textId="77655959" w:rsidR="00F50D2F" w:rsidRPr="00C656D6" w:rsidRDefault="00F50D2F" w:rsidP="00F50D2F">
            <w:pPr>
              <w:jc w:val="right"/>
              <w:rPr>
                <w:sz w:val="16"/>
                <w:szCs w:val="16"/>
              </w:rPr>
            </w:pPr>
            <w:r w:rsidRPr="009A5618">
              <w:rPr>
                <w:sz w:val="16"/>
                <w:szCs w:val="16"/>
              </w:rPr>
              <w:t>5.94</w:t>
            </w:r>
          </w:p>
        </w:tc>
        <w:tc>
          <w:tcPr>
            <w:tcW w:w="558" w:type="dxa"/>
            <w:tcBorders>
              <w:top w:val="nil"/>
              <w:left w:val="nil"/>
              <w:bottom w:val="nil"/>
              <w:right w:val="nil"/>
            </w:tcBorders>
            <w:shd w:val="clear" w:color="auto" w:fill="auto"/>
            <w:tcMar>
              <w:left w:w="14" w:type="dxa"/>
              <w:right w:w="43" w:type="dxa"/>
            </w:tcMar>
            <w:vAlign w:val="center"/>
          </w:tcPr>
          <w:p w14:paraId="168B2E3C" w14:textId="0621A23F" w:rsidR="00F50D2F" w:rsidRPr="00C656D6" w:rsidRDefault="00F50D2F" w:rsidP="00F50D2F">
            <w:pPr>
              <w:jc w:val="right"/>
              <w:rPr>
                <w:sz w:val="16"/>
                <w:szCs w:val="16"/>
              </w:rPr>
            </w:pPr>
            <w:r w:rsidRPr="009A5618">
              <w:rPr>
                <w:sz w:val="16"/>
                <w:szCs w:val="16"/>
              </w:rPr>
              <w:t>6.28</w:t>
            </w:r>
          </w:p>
        </w:tc>
        <w:tc>
          <w:tcPr>
            <w:tcW w:w="558" w:type="dxa"/>
            <w:tcBorders>
              <w:top w:val="nil"/>
              <w:left w:val="nil"/>
              <w:bottom w:val="nil"/>
              <w:right w:val="nil"/>
            </w:tcBorders>
            <w:shd w:val="clear" w:color="auto" w:fill="auto"/>
            <w:tcMar>
              <w:left w:w="14" w:type="dxa"/>
              <w:right w:w="43" w:type="dxa"/>
            </w:tcMar>
            <w:vAlign w:val="center"/>
          </w:tcPr>
          <w:p w14:paraId="747961A7" w14:textId="535A088D" w:rsidR="00F50D2F" w:rsidRPr="00C656D6" w:rsidRDefault="00F50D2F" w:rsidP="00F50D2F">
            <w:pPr>
              <w:jc w:val="right"/>
              <w:rPr>
                <w:sz w:val="16"/>
                <w:szCs w:val="16"/>
              </w:rPr>
            </w:pPr>
            <w:r w:rsidRPr="009A5618">
              <w:rPr>
                <w:sz w:val="16"/>
                <w:szCs w:val="16"/>
              </w:rPr>
              <w:t>8.67</w:t>
            </w:r>
          </w:p>
        </w:tc>
        <w:tc>
          <w:tcPr>
            <w:tcW w:w="558" w:type="dxa"/>
            <w:tcBorders>
              <w:top w:val="nil"/>
              <w:left w:val="nil"/>
              <w:bottom w:val="nil"/>
              <w:right w:val="nil"/>
            </w:tcBorders>
            <w:shd w:val="clear" w:color="auto" w:fill="auto"/>
            <w:tcMar>
              <w:left w:w="14" w:type="dxa"/>
              <w:right w:w="43" w:type="dxa"/>
            </w:tcMar>
            <w:vAlign w:val="center"/>
          </w:tcPr>
          <w:p w14:paraId="6FA43ACD" w14:textId="4006F5DE" w:rsidR="00F50D2F" w:rsidRPr="00C656D6" w:rsidRDefault="00F50D2F" w:rsidP="00F50D2F">
            <w:pPr>
              <w:jc w:val="right"/>
              <w:rPr>
                <w:sz w:val="16"/>
                <w:szCs w:val="16"/>
              </w:rPr>
            </w:pPr>
            <w:r w:rsidRPr="009A5618">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14:paraId="0A70C37C" w14:textId="66132E06" w:rsidR="00F50D2F" w:rsidRPr="00C656D6" w:rsidRDefault="00F50D2F" w:rsidP="00F50D2F">
            <w:pPr>
              <w:jc w:val="right"/>
              <w:rPr>
                <w:sz w:val="16"/>
                <w:szCs w:val="16"/>
              </w:rPr>
            </w:pPr>
            <w:r w:rsidRPr="009A5618">
              <w:rPr>
                <w:sz w:val="16"/>
                <w:szCs w:val="16"/>
              </w:rPr>
              <w:t>5.70</w:t>
            </w:r>
          </w:p>
        </w:tc>
        <w:tc>
          <w:tcPr>
            <w:tcW w:w="558" w:type="dxa"/>
            <w:tcBorders>
              <w:top w:val="nil"/>
              <w:left w:val="nil"/>
              <w:bottom w:val="nil"/>
              <w:right w:val="nil"/>
            </w:tcBorders>
            <w:shd w:val="clear" w:color="auto" w:fill="auto"/>
            <w:tcMar>
              <w:left w:w="14" w:type="dxa"/>
              <w:right w:w="43" w:type="dxa"/>
            </w:tcMar>
            <w:vAlign w:val="center"/>
          </w:tcPr>
          <w:p w14:paraId="23082D03" w14:textId="08D976FF" w:rsidR="00F50D2F" w:rsidRPr="00C656D6" w:rsidRDefault="00F50D2F" w:rsidP="00F50D2F">
            <w:pPr>
              <w:jc w:val="right"/>
              <w:rPr>
                <w:sz w:val="16"/>
                <w:szCs w:val="16"/>
              </w:rPr>
            </w:pPr>
            <w:r w:rsidRPr="009A5618">
              <w:rPr>
                <w:sz w:val="16"/>
                <w:szCs w:val="16"/>
              </w:rPr>
              <w:t>6.05</w:t>
            </w:r>
          </w:p>
        </w:tc>
        <w:tc>
          <w:tcPr>
            <w:tcW w:w="714" w:type="dxa"/>
            <w:tcBorders>
              <w:top w:val="nil"/>
              <w:left w:val="nil"/>
              <w:bottom w:val="nil"/>
              <w:right w:val="nil"/>
            </w:tcBorders>
            <w:shd w:val="clear" w:color="auto" w:fill="auto"/>
            <w:tcMar>
              <w:left w:w="14" w:type="dxa"/>
              <w:right w:w="43" w:type="dxa"/>
            </w:tcMar>
            <w:vAlign w:val="center"/>
          </w:tcPr>
          <w:p w14:paraId="0BB39214" w14:textId="19B6CDCF" w:rsidR="00F50D2F" w:rsidRPr="00C656D6" w:rsidRDefault="00F50D2F" w:rsidP="00F50D2F">
            <w:pPr>
              <w:jc w:val="right"/>
              <w:rPr>
                <w:sz w:val="16"/>
                <w:szCs w:val="16"/>
              </w:rPr>
            </w:pPr>
            <w:r w:rsidRPr="009A5618">
              <w:rPr>
                <w:sz w:val="16"/>
                <w:szCs w:val="16"/>
              </w:rPr>
              <w:t>8.10</w:t>
            </w:r>
          </w:p>
        </w:tc>
        <w:tc>
          <w:tcPr>
            <w:tcW w:w="585" w:type="dxa"/>
            <w:tcBorders>
              <w:top w:val="nil"/>
              <w:left w:val="nil"/>
              <w:bottom w:val="nil"/>
              <w:right w:val="nil"/>
            </w:tcBorders>
            <w:shd w:val="clear" w:color="auto" w:fill="auto"/>
            <w:tcMar>
              <w:left w:w="14" w:type="dxa"/>
              <w:right w:w="43" w:type="dxa"/>
            </w:tcMar>
            <w:vAlign w:val="center"/>
          </w:tcPr>
          <w:p w14:paraId="02F7AF68" w14:textId="15024862" w:rsidR="00F50D2F" w:rsidRPr="00C656D6" w:rsidRDefault="00F50D2F" w:rsidP="00F50D2F">
            <w:pPr>
              <w:jc w:val="right"/>
              <w:rPr>
                <w:sz w:val="16"/>
                <w:szCs w:val="16"/>
              </w:rPr>
            </w:pPr>
            <w:r w:rsidRPr="009A5618">
              <w:rPr>
                <w:sz w:val="16"/>
                <w:szCs w:val="16"/>
              </w:rPr>
              <w:t>8.09</w:t>
            </w:r>
          </w:p>
        </w:tc>
      </w:tr>
      <w:tr w:rsidR="00F50D2F" w:rsidRPr="00FF55B1" w14:paraId="591EDC11"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B7C6384" w14:textId="36839217" w:rsidR="00F50D2F" w:rsidRDefault="00F50D2F" w:rsidP="00F50D2F">
            <w:pPr>
              <w:rPr>
                <w:b/>
                <w:bCs/>
                <w:sz w:val="16"/>
                <w:szCs w:val="16"/>
              </w:rPr>
            </w:pPr>
            <w:r>
              <w:rPr>
                <w:sz w:val="16"/>
                <w:szCs w:val="16"/>
              </w:rPr>
              <w:t xml:space="preserve">    </w:t>
            </w: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E02AE39" w14:textId="69A49B93" w:rsidR="00F50D2F" w:rsidRPr="00C656D6" w:rsidRDefault="00F50D2F" w:rsidP="00F50D2F">
            <w:pPr>
              <w:jc w:val="right"/>
              <w:rPr>
                <w:sz w:val="16"/>
                <w:szCs w:val="16"/>
              </w:rPr>
            </w:pPr>
            <w:r w:rsidRPr="009A5618">
              <w:rPr>
                <w:sz w:val="16"/>
                <w:szCs w:val="16"/>
              </w:rPr>
              <w:t>10.51</w:t>
            </w:r>
          </w:p>
        </w:tc>
        <w:tc>
          <w:tcPr>
            <w:tcW w:w="561" w:type="dxa"/>
            <w:tcBorders>
              <w:top w:val="nil"/>
              <w:left w:val="nil"/>
              <w:bottom w:val="nil"/>
              <w:right w:val="nil"/>
            </w:tcBorders>
            <w:shd w:val="clear" w:color="auto" w:fill="auto"/>
            <w:tcMar>
              <w:left w:w="14" w:type="dxa"/>
              <w:right w:w="43" w:type="dxa"/>
            </w:tcMar>
            <w:vAlign w:val="center"/>
          </w:tcPr>
          <w:p w14:paraId="67E29081" w14:textId="6AF1496A" w:rsidR="00F50D2F" w:rsidRPr="00C656D6" w:rsidRDefault="00F50D2F" w:rsidP="00F50D2F">
            <w:pPr>
              <w:jc w:val="right"/>
              <w:rPr>
                <w:sz w:val="16"/>
                <w:szCs w:val="16"/>
              </w:rPr>
            </w:pPr>
            <w:r w:rsidRPr="009A5618">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14:paraId="79CE8FDC" w14:textId="459A60BE" w:rsidR="00F50D2F" w:rsidRPr="00C656D6" w:rsidRDefault="00F50D2F" w:rsidP="00F50D2F">
            <w:pPr>
              <w:jc w:val="right"/>
              <w:rPr>
                <w:sz w:val="16"/>
                <w:szCs w:val="16"/>
              </w:rPr>
            </w:pPr>
            <w:r w:rsidRPr="009A5618">
              <w:rPr>
                <w:sz w:val="16"/>
                <w:szCs w:val="16"/>
              </w:rPr>
              <w:t>10.69</w:t>
            </w:r>
          </w:p>
        </w:tc>
        <w:tc>
          <w:tcPr>
            <w:tcW w:w="558" w:type="dxa"/>
            <w:tcBorders>
              <w:top w:val="nil"/>
              <w:left w:val="nil"/>
              <w:bottom w:val="nil"/>
              <w:right w:val="nil"/>
            </w:tcBorders>
            <w:shd w:val="clear" w:color="auto" w:fill="auto"/>
            <w:tcMar>
              <w:left w:w="14" w:type="dxa"/>
              <w:right w:w="43" w:type="dxa"/>
            </w:tcMar>
            <w:vAlign w:val="center"/>
          </w:tcPr>
          <w:p w14:paraId="0471D373" w14:textId="4E7E2EF7" w:rsidR="00F50D2F" w:rsidRPr="00C656D6" w:rsidRDefault="00F50D2F" w:rsidP="00F50D2F">
            <w:pPr>
              <w:jc w:val="right"/>
              <w:rPr>
                <w:sz w:val="16"/>
                <w:szCs w:val="16"/>
              </w:rPr>
            </w:pPr>
            <w:r w:rsidRPr="009A5618">
              <w:rPr>
                <w:sz w:val="16"/>
                <w:szCs w:val="16"/>
              </w:rPr>
              <w:t>10.96</w:t>
            </w:r>
          </w:p>
        </w:tc>
        <w:tc>
          <w:tcPr>
            <w:tcW w:w="558" w:type="dxa"/>
            <w:tcBorders>
              <w:top w:val="nil"/>
              <w:left w:val="nil"/>
              <w:bottom w:val="nil"/>
              <w:right w:val="nil"/>
            </w:tcBorders>
            <w:shd w:val="clear" w:color="auto" w:fill="auto"/>
            <w:tcMar>
              <w:left w:w="14" w:type="dxa"/>
              <w:right w:w="43" w:type="dxa"/>
            </w:tcMar>
            <w:vAlign w:val="center"/>
          </w:tcPr>
          <w:p w14:paraId="1DC9A53E" w14:textId="59DCA0AE"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5BD4F36B" w14:textId="000D2315" w:rsidR="00F50D2F" w:rsidRPr="00C656D6" w:rsidRDefault="00F50D2F" w:rsidP="00F50D2F">
            <w:pPr>
              <w:jc w:val="right"/>
              <w:rPr>
                <w:sz w:val="16"/>
                <w:szCs w:val="16"/>
              </w:rPr>
            </w:pPr>
            <w:r w:rsidRPr="009A5618">
              <w:rPr>
                <w:sz w:val="16"/>
                <w:szCs w:val="16"/>
              </w:rPr>
              <w:t>9.65</w:t>
            </w:r>
          </w:p>
        </w:tc>
        <w:tc>
          <w:tcPr>
            <w:tcW w:w="558" w:type="dxa"/>
            <w:tcBorders>
              <w:top w:val="nil"/>
              <w:left w:val="nil"/>
              <w:bottom w:val="nil"/>
              <w:right w:val="nil"/>
            </w:tcBorders>
            <w:shd w:val="clear" w:color="auto" w:fill="auto"/>
            <w:tcMar>
              <w:left w:w="14" w:type="dxa"/>
              <w:right w:w="43" w:type="dxa"/>
            </w:tcMar>
            <w:vAlign w:val="center"/>
          </w:tcPr>
          <w:p w14:paraId="138B3D0B" w14:textId="13079760" w:rsidR="00F50D2F" w:rsidRPr="00C656D6" w:rsidRDefault="00F50D2F" w:rsidP="00F50D2F">
            <w:pPr>
              <w:jc w:val="right"/>
              <w:rPr>
                <w:sz w:val="16"/>
                <w:szCs w:val="16"/>
              </w:rPr>
            </w:pPr>
            <w:r w:rsidRPr="009A5618">
              <w:rPr>
                <w:sz w:val="16"/>
                <w:szCs w:val="16"/>
              </w:rPr>
              <w:t>10.29</w:t>
            </w:r>
          </w:p>
        </w:tc>
        <w:tc>
          <w:tcPr>
            <w:tcW w:w="558" w:type="dxa"/>
            <w:tcBorders>
              <w:top w:val="nil"/>
              <w:left w:val="nil"/>
              <w:bottom w:val="nil"/>
              <w:right w:val="nil"/>
            </w:tcBorders>
            <w:shd w:val="clear" w:color="auto" w:fill="auto"/>
            <w:tcMar>
              <w:left w:w="14" w:type="dxa"/>
              <w:right w:w="43" w:type="dxa"/>
            </w:tcMar>
            <w:vAlign w:val="center"/>
          </w:tcPr>
          <w:p w14:paraId="5FB19B6C" w14:textId="254700F0" w:rsidR="00F50D2F" w:rsidRPr="00C656D6" w:rsidRDefault="00F50D2F" w:rsidP="00F50D2F">
            <w:pPr>
              <w:jc w:val="right"/>
              <w:rPr>
                <w:sz w:val="16"/>
                <w:szCs w:val="16"/>
              </w:rPr>
            </w:pPr>
            <w:r w:rsidRPr="009A5618">
              <w:rPr>
                <w:sz w:val="16"/>
                <w:szCs w:val="16"/>
              </w:rPr>
              <w:t>10.30</w:t>
            </w:r>
          </w:p>
        </w:tc>
        <w:tc>
          <w:tcPr>
            <w:tcW w:w="559" w:type="dxa"/>
            <w:gridSpan w:val="2"/>
            <w:tcBorders>
              <w:top w:val="nil"/>
              <w:left w:val="nil"/>
              <w:bottom w:val="nil"/>
              <w:right w:val="nil"/>
            </w:tcBorders>
            <w:shd w:val="clear" w:color="auto" w:fill="auto"/>
            <w:tcMar>
              <w:left w:w="14" w:type="dxa"/>
              <w:right w:w="43" w:type="dxa"/>
            </w:tcMar>
            <w:vAlign w:val="center"/>
          </w:tcPr>
          <w:p w14:paraId="3BA46290" w14:textId="2FFBCE20" w:rsidR="00F50D2F" w:rsidRPr="00C656D6" w:rsidRDefault="00F50D2F" w:rsidP="00F50D2F">
            <w:pPr>
              <w:jc w:val="right"/>
              <w:rPr>
                <w:sz w:val="16"/>
                <w:szCs w:val="16"/>
              </w:rPr>
            </w:pPr>
            <w:r w:rsidRPr="009A5618">
              <w:rPr>
                <w:sz w:val="16"/>
                <w:szCs w:val="16"/>
              </w:rPr>
              <w:t>5.02</w:t>
            </w:r>
          </w:p>
        </w:tc>
        <w:tc>
          <w:tcPr>
            <w:tcW w:w="558" w:type="dxa"/>
            <w:tcBorders>
              <w:top w:val="nil"/>
              <w:left w:val="nil"/>
              <w:bottom w:val="nil"/>
              <w:right w:val="nil"/>
            </w:tcBorders>
            <w:shd w:val="clear" w:color="auto" w:fill="auto"/>
            <w:tcMar>
              <w:left w:w="14" w:type="dxa"/>
              <w:right w:w="43" w:type="dxa"/>
            </w:tcMar>
            <w:vAlign w:val="center"/>
          </w:tcPr>
          <w:p w14:paraId="2C661078" w14:textId="6A1F6835" w:rsidR="00F50D2F" w:rsidRPr="00C656D6" w:rsidRDefault="00F50D2F" w:rsidP="00F50D2F">
            <w:pPr>
              <w:jc w:val="right"/>
              <w:rPr>
                <w:sz w:val="16"/>
                <w:szCs w:val="16"/>
              </w:rPr>
            </w:pPr>
            <w:r w:rsidRPr="009A5618">
              <w:rPr>
                <w:sz w:val="16"/>
                <w:szCs w:val="16"/>
              </w:rPr>
              <w:t>4.99</w:t>
            </w:r>
          </w:p>
        </w:tc>
        <w:tc>
          <w:tcPr>
            <w:tcW w:w="558" w:type="dxa"/>
            <w:tcBorders>
              <w:top w:val="nil"/>
              <w:left w:val="nil"/>
              <w:bottom w:val="nil"/>
              <w:right w:val="nil"/>
            </w:tcBorders>
            <w:shd w:val="clear" w:color="auto" w:fill="auto"/>
            <w:tcMar>
              <w:left w:w="14" w:type="dxa"/>
              <w:right w:w="43" w:type="dxa"/>
            </w:tcMar>
            <w:vAlign w:val="center"/>
          </w:tcPr>
          <w:p w14:paraId="6292A37C" w14:textId="51ED9723" w:rsidR="00F50D2F" w:rsidRPr="00C656D6" w:rsidRDefault="00F50D2F" w:rsidP="00F50D2F">
            <w:pPr>
              <w:jc w:val="right"/>
              <w:rPr>
                <w:sz w:val="16"/>
                <w:szCs w:val="16"/>
              </w:rPr>
            </w:pPr>
            <w:r w:rsidRPr="009A5618">
              <w:rPr>
                <w:sz w:val="16"/>
                <w:szCs w:val="16"/>
              </w:rPr>
              <w:t>8.60</w:t>
            </w:r>
          </w:p>
        </w:tc>
        <w:tc>
          <w:tcPr>
            <w:tcW w:w="558" w:type="dxa"/>
            <w:tcBorders>
              <w:top w:val="nil"/>
              <w:left w:val="nil"/>
              <w:bottom w:val="nil"/>
              <w:right w:val="nil"/>
            </w:tcBorders>
            <w:shd w:val="clear" w:color="auto" w:fill="auto"/>
            <w:tcMar>
              <w:left w:w="14" w:type="dxa"/>
              <w:right w:w="43" w:type="dxa"/>
            </w:tcMar>
            <w:vAlign w:val="center"/>
          </w:tcPr>
          <w:p w14:paraId="2E96A85C" w14:textId="22CC0A69" w:rsidR="00F50D2F" w:rsidRPr="00C656D6" w:rsidRDefault="00F50D2F" w:rsidP="00F50D2F">
            <w:pPr>
              <w:jc w:val="right"/>
              <w:rPr>
                <w:sz w:val="16"/>
                <w:szCs w:val="16"/>
              </w:rPr>
            </w:pPr>
            <w:r w:rsidRPr="009A5618">
              <w:rPr>
                <w:sz w:val="16"/>
                <w:szCs w:val="16"/>
              </w:rPr>
              <w:t>8.58</w:t>
            </w:r>
          </w:p>
        </w:tc>
        <w:tc>
          <w:tcPr>
            <w:tcW w:w="558" w:type="dxa"/>
            <w:tcBorders>
              <w:top w:val="nil"/>
              <w:left w:val="nil"/>
              <w:bottom w:val="nil"/>
              <w:right w:val="nil"/>
            </w:tcBorders>
            <w:shd w:val="clear" w:color="auto" w:fill="auto"/>
            <w:tcMar>
              <w:left w:w="14" w:type="dxa"/>
              <w:right w:w="43" w:type="dxa"/>
            </w:tcMar>
            <w:vAlign w:val="center"/>
          </w:tcPr>
          <w:p w14:paraId="64C5A2DE" w14:textId="08B818D1" w:rsidR="00F50D2F" w:rsidRPr="00C656D6" w:rsidRDefault="00F50D2F" w:rsidP="00F50D2F">
            <w:pPr>
              <w:jc w:val="right"/>
              <w:rPr>
                <w:sz w:val="16"/>
                <w:szCs w:val="16"/>
              </w:rPr>
            </w:pPr>
            <w:r w:rsidRPr="009A5618">
              <w:rPr>
                <w:sz w:val="16"/>
                <w:szCs w:val="16"/>
              </w:rPr>
              <w:t>4.72</w:t>
            </w:r>
          </w:p>
        </w:tc>
        <w:tc>
          <w:tcPr>
            <w:tcW w:w="558" w:type="dxa"/>
            <w:tcBorders>
              <w:top w:val="nil"/>
              <w:left w:val="nil"/>
              <w:bottom w:val="nil"/>
              <w:right w:val="nil"/>
            </w:tcBorders>
            <w:shd w:val="clear" w:color="auto" w:fill="auto"/>
            <w:tcMar>
              <w:left w:w="14" w:type="dxa"/>
              <w:right w:w="43" w:type="dxa"/>
            </w:tcMar>
            <w:vAlign w:val="center"/>
          </w:tcPr>
          <w:p w14:paraId="0D060980" w14:textId="199CC605" w:rsidR="00F50D2F" w:rsidRPr="00C656D6" w:rsidRDefault="00F50D2F" w:rsidP="00F50D2F">
            <w:pPr>
              <w:jc w:val="right"/>
              <w:rPr>
                <w:sz w:val="16"/>
                <w:szCs w:val="16"/>
              </w:rPr>
            </w:pPr>
            <w:r w:rsidRPr="009A5618">
              <w:rPr>
                <w:sz w:val="16"/>
                <w:szCs w:val="16"/>
              </w:rPr>
              <w:t>4.70</w:t>
            </w:r>
          </w:p>
        </w:tc>
        <w:tc>
          <w:tcPr>
            <w:tcW w:w="714" w:type="dxa"/>
            <w:tcBorders>
              <w:top w:val="nil"/>
              <w:left w:val="nil"/>
              <w:bottom w:val="nil"/>
              <w:right w:val="nil"/>
            </w:tcBorders>
            <w:shd w:val="clear" w:color="auto" w:fill="auto"/>
            <w:tcMar>
              <w:left w:w="14" w:type="dxa"/>
              <w:right w:w="43" w:type="dxa"/>
            </w:tcMar>
            <w:vAlign w:val="center"/>
          </w:tcPr>
          <w:p w14:paraId="3BA727BA" w14:textId="2E657B38" w:rsidR="00F50D2F" w:rsidRPr="00C656D6" w:rsidRDefault="00F50D2F" w:rsidP="00F50D2F">
            <w:pPr>
              <w:jc w:val="right"/>
              <w:rPr>
                <w:sz w:val="16"/>
                <w:szCs w:val="16"/>
              </w:rPr>
            </w:pPr>
            <w:r w:rsidRPr="009A5618">
              <w:rPr>
                <w:sz w:val="16"/>
                <w:szCs w:val="16"/>
              </w:rPr>
              <w:t>7.99</w:t>
            </w:r>
          </w:p>
        </w:tc>
        <w:tc>
          <w:tcPr>
            <w:tcW w:w="585" w:type="dxa"/>
            <w:tcBorders>
              <w:top w:val="nil"/>
              <w:left w:val="nil"/>
              <w:bottom w:val="nil"/>
              <w:right w:val="nil"/>
            </w:tcBorders>
            <w:shd w:val="clear" w:color="auto" w:fill="auto"/>
            <w:tcMar>
              <w:left w:w="14" w:type="dxa"/>
              <w:right w:w="43" w:type="dxa"/>
            </w:tcMar>
            <w:vAlign w:val="center"/>
          </w:tcPr>
          <w:p w14:paraId="16ABD534" w14:textId="0634DF2D" w:rsidR="00F50D2F" w:rsidRPr="00C656D6" w:rsidRDefault="00F50D2F" w:rsidP="00F50D2F">
            <w:pPr>
              <w:jc w:val="right"/>
              <w:rPr>
                <w:sz w:val="16"/>
                <w:szCs w:val="16"/>
              </w:rPr>
            </w:pPr>
            <w:r w:rsidRPr="009A5618">
              <w:rPr>
                <w:sz w:val="16"/>
                <w:szCs w:val="16"/>
              </w:rPr>
              <w:t>7.99</w:t>
            </w:r>
          </w:p>
        </w:tc>
      </w:tr>
      <w:tr w:rsidR="00F50D2F" w:rsidRPr="00FF55B1" w14:paraId="2B7314B2"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0FED7084" w14:textId="35626DEE" w:rsidR="00F50D2F" w:rsidRPr="00D72963" w:rsidRDefault="00F50D2F" w:rsidP="00F50D2F">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302207E" w14:textId="1C20203A" w:rsidR="00F50D2F" w:rsidRPr="00C656D6" w:rsidRDefault="00F50D2F" w:rsidP="00F50D2F">
            <w:pPr>
              <w:jc w:val="right"/>
              <w:rPr>
                <w:sz w:val="16"/>
                <w:szCs w:val="16"/>
              </w:rPr>
            </w:pPr>
            <w:r w:rsidRPr="009A5618">
              <w:rPr>
                <w:sz w:val="16"/>
                <w:szCs w:val="16"/>
              </w:rPr>
              <w:t>11.20</w:t>
            </w:r>
          </w:p>
        </w:tc>
        <w:tc>
          <w:tcPr>
            <w:tcW w:w="561" w:type="dxa"/>
            <w:tcBorders>
              <w:top w:val="nil"/>
              <w:left w:val="nil"/>
              <w:bottom w:val="nil"/>
              <w:right w:val="nil"/>
            </w:tcBorders>
            <w:shd w:val="clear" w:color="auto" w:fill="auto"/>
            <w:tcMar>
              <w:left w:w="14" w:type="dxa"/>
              <w:right w:w="43" w:type="dxa"/>
            </w:tcMar>
            <w:vAlign w:val="center"/>
          </w:tcPr>
          <w:p w14:paraId="23A53F84" w14:textId="1780FF9B" w:rsidR="00F50D2F" w:rsidRPr="00C656D6" w:rsidRDefault="00F50D2F" w:rsidP="00F50D2F">
            <w:pPr>
              <w:jc w:val="right"/>
              <w:rPr>
                <w:sz w:val="16"/>
                <w:szCs w:val="16"/>
              </w:rPr>
            </w:pPr>
            <w:r w:rsidRPr="009A5618">
              <w:rPr>
                <w:sz w:val="16"/>
                <w:szCs w:val="16"/>
              </w:rPr>
              <w:t>11.29</w:t>
            </w:r>
          </w:p>
        </w:tc>
        <w:tc>
          <w:tcPr>
            <w:tcW w:w="559" w:type="dxa"/>
            <w:tcBorders>
              <w:top w:val="nil"/>
              <w:left w:val="nil"/>
              <w:bottom w:val="nil"/>
              <w:right w:val="nil"/>
            </w:tcBorders>
            <w:shd w:val="clear" w:color="auto" w:fill="auto"/>
            <w:tcMar>
              <w:left w:w="14" w:type="dxa"/>
              <w:right w:w="43" w:type="dxa"/>
            </w:tcMar>
            <w:vAlign w:val="center"/>
          </w:tcPr>
          <w:p w14:paraId="15827835" w14:textId="4ADA8911" w:rsidR="00F50D2F" w:rsidRPr="00C656D6" w:rsidRDefault="00F50D2F" w:rsidP="00F50D2F">
            <w:pPr>
              <w:jc w:val="right"/>
              <w:rPr>
                <w:sz w:val="16"/>
                <w:szCs w:val="16"/>
              </w:rPr>
            </w:pPr>
            <w:r w:rsidRPr="009A5618">
              <w:rPr>
                <w:sz w:val="16"/>
                <w:szCs w:val="16"/>
              </w:rPr>
              <w:t>11.20</w:t>
            </w:r>
          </w:p>
        </w:tc>
        <w:tc>
          <w:tcPr>
            <w:tcW w:w="558" w:type="dxa"/>
            <w:tcBorders>
              <w:top w:val="nil"/>
              <w:left w:val="nil"/>
              <w:bottom w:val="nil"/>
              <w:right w:val="nil"/>
            </w:tcBorders>
            <w:shd w:val="clear" w:color="auto" w:fill="auto"/>
            <w:tcMar>
              <w:left w:w="14" w:type="dxa"/>
              <w:right w:w="43" w:type="dxa"/>
            </w:tcMar>
            <w:vAlign w:val="center"/>
          </w:tcPr>
          <w:p w14:paraId="494A4725" w14:textId="3CC92E03" w:rsidR="00F50D2F" w:rsidRPr="00C656D6" w:rsidRDefault="00F50D2F" w:rsidP="00F50D2F">
            <w:pPr>
              <w:jc w:val="right"/>
              <w:rPr>
                <w:sz w:val="16"/>
                <w:szCs w:val="16"/>
              </w:rPr>
            </w:pPr>
            <w:r w:rsidRPr="009A5618">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14:paraId="419831A1" w14:textId="0CF704F5" w:rsidR="00F50D2F" w:rsidRPr="00C656D6" w:rsidRDefault="00F50D2F" w:rsidP="00F50D2F">
            <w:pPr>
              <w:jc w:val="right"/>
              <w:rPr>
                <w:sz w:val="16"/>
                <w:szCs w:val="16"/>
              </w:rPr>
            </w:pPr>
            <w:r w:rsidRPr="009A5618">
              <w:rPr>
                <w:sz w:val="16"/>
                <w:szCs w:val="16"/>
              </w:rPr>
              <w:t>11.06</w:t>
            </w:r>
          </w:p>
        </w:tc>
        <w:tc>
          <w:tcPr>
            <w:tcW w:w="558" w:type="dxa"/>
            <w:tcBorders>
              <w:top w:val="nil"/>
              <w:left w:val="nil"/>
              <w:bottom w:val="nil"/>
              <w:right w:val="nil"/>
            </w:tcBorders>
            <w:shd w:val="clear" w:color="auto" w:fill="auto"/>
            <w:tcMar>
              <w:left w:w="14" w:type="dxa"/>
              <w:right w:w="43" w:type="dxa"/>
            </w:tcMar>
            <w:vAlign w:val="center"/>
          </w:tcPr>
          <w:p w14:paraId="06B4C981" w14:textId="7B85D2A3" w:rsidR="00F50D2F" w:rsidRPr="00C656D6" w:rsidRDefault="00F50D2F" w:rsidP="00F50D2F">
            <w:pPr>
              <w:jc w:val="right"/>
              <w:rPr>
                <w:sz w:val="16"/>
                <w:szCs w:val="16"/>
              </w:rPr>
            </w:pPr>
            <w:r w:rsidRPr="009A5618">
              <w:rPr>
                <w:sz w:val="16"/>
                <w:szCs w:val="16"/>
              </w:rPr>
              <w:t>11.08</w:t>
            </w:r>
          </w:p>
        </w:tc>
        <w:tc>
          <w:tcPr>
            <w:tcW w:w="558" w:type="dxa"/>
            <w:tcBorders>
              <w:top w:val="nil"/>
              <w:left w:val="nil"/>
              <w:bottom w:val="nil"/>
              <w:right w:val="nil"/>
            </w:tcBorders>
            <w:shd w:val="clear" w:color="auto" w:fill="auto"/>
            <w:tcMar>
              <w:left w:w="14" w:type="dxa"/>
              <w:right w:w="43" w:type="dxa"/>
            </w:tcMar>
            <w:vAlign w:val="center"/>
          </w:tcPr>
          <w:p w14:paraId="60A30F6F" w14:textId="57EEBACA" w:rsidR="00F50D2F" w:rsidRPr="00C656D6" w:rsidRDefault="00F50D2F" w:rsidP="00F50D2F">
            <w:pPr>
              <w:jc w:val="right"/>
              <w:rPr>
                <w:sz w:val="16"/>
                <w:szCs w:val="16"/>
              </w:rPr>
            </w:pPr>
            <w:r w:rsidRPr="009A5618">
              <w:rPr>
                <w:sz w:val="16"/>
                <w:szCs w:val="16"/>
              </w:rPr>
              <w:t>11.23</w:t>
            </w:r>
          </w:p>
        </w:tc>
        <w:tc>
          <w:tcPr>
            <w:tcW w:w="558" w:type="dxa"/>
            <w:tcBorders>
              <w:top w:val="nil"/>
              <w:left w:val="nil"/>
              <w:bottom w:val="nil"/>
              <w:right w:val="nil"/>
            </w:tcBorders>
            <w:shd w:val="clear" w:color="auto" w:fill="auto"/>
            <w:tcMar>
              <w:left w:w="14" w:type="dxa"/>
              <w:right w:w="43" w:type="dxa"/>
            </w:tcMar>
            <w:vAlign w:val="center"/>
          </w:tcPr>
          <w:p w14:paraId="6A9410A7" w14:textId="7C80AFB8" w:rsidR="00F50D2F" w:rsidRPr="00C656D6" w:rsidRDefault="00F50D2F" w:rsidP="00F50D2F">
            <w:pPr>
              <w:jc w:val="right"/>
              <w:rPr>
                <w:sz w:val="16"/>
                <w:szCs w:val="16"/>
              </w:rPr>
            </w:pPr>
            <w:r w:rsidRPr="009A5618">
              <w:rPr>
                <w:sz w:val="16"/>
                <w:szCs w:val="16"/>
              </w:rPr>
              <w:t>11.26</w:t>
            </w:r>
          </w:p>
        </w:tc>
        <w:tc>
          <w:tcPr>
            <w:tcW w:w="559" w:type="dxa"/>
            <w:gridSpan w:val="2"/>
            <w:tcBorders>
              <w:top w:val="nil"/>
              <w:left w:val="nil"/>
              <w:bottom w:val="nil"/>
              <w:right w:val="nil"/>
            </w:tcBorders>
            <w:shd w:val="clear" w:color="auto" w:fill="auto"/>
            <w:tcMar>
              <w:left w:w="14" w:type="dxa"/>
              <w:right w:w="43" w:type="dxa"/>
            </w:tcMar>
            <w:vAlign w:val="center"/>
          </w:tcPr>
          <w:p w14:paraId="4D4FD61F" w14:textId="6FE22BF6" w:rsidR="00F50D2F" w:rsidRPr="00C656D6" w:rsidRDefault="00F50D2F" w:rsidP="00F50D2F">
            <w:pPr>
              <w:jc w:val="right"/>
              <w:rPr>
                <w:sz w:val="16"/>
                <w:szCs w:val="16"/>
              </w:rPr>
            </w:pPr>
            <w:r w:rsidRPr="009A5618">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AD63BFB" w14:textId="52BD81F7" w:rsidR="00F50D2F" w:rsidRPr="00C656D6" w:rsidRDefault="00F50D2F" w:rsidP="00F50D2F">
            <w:pPr>
              <w:jc w:val="right"/>
              <w:rPr>
                <w:sz w:val="16"/>
                <w:szCs w:val="16"/>
              </w:rPr>
            </w:pPr>
            <w:r w:rsidRPr="009A5618">
              <w:rPr>
                <w:sz w:val="16"/>
                <w:szCs w:val="16"/>
              </w:rPr>
              <w:t>6.67</w:t>
            </w:r>
          </w:p>
        </w:tc>
        <w:tc>
          <w:tcPr>
            <w:tcW w:w="558" w:type="dxa"/>
            <w:tcBorders>
              <w:top w:val="nil"/>
              <w:left w:val="nil"/>
              <w:bottom w:val="nil"/>
              <w:right w:val="nil"/>
            </w:tcBorders>
            <w:shd w:val="clear" w:color="auto" w:fill="auto"/>
            <w:tcMar>
              <w:left w:w="14" w:type="dxa"/>
              <w:right w:w="43" w:type="dxa"/>
            </w:tcMar>
            <w:vAlign w:val="center"/>
          </w:tcPr>
          <w:p w14:paraId="57C7C20E" w14:textId="4B2FB579" w:rsidR="00F50D2F" w:rsidRPr="00C656D6" w:rsidRDefault="00F50D2F" w:rsidP="00F50D2F">
            <w:pPr>
              <w:jc w:val="right"/>
              <w:rPr>
                <w:sz w:val="16"/>
                <w:szCs w:val="16"/>
              </w:rPr>
            </w:pPr>
            <w:r w:rsidRPr="009A5618">
              <w:rPr>
                <w:sz w:val="16"/>
                <w:szCs w:val="16"/>
              </w:rPr>
              <w:t>7.72</w:t>
            </w:r>
          </w:p>
        </w:tc>
        <w:tc>
          <w:tcPr>
            <w:tcW w:w="558" w:type="dxa"/>
            <w:tcBorders>
              <w:top w:val="nil"/>
              <w:left w:val="nil"/>
              <w:bottom w:val="nil"/>
              <w:right w:val="nil"/>
            </w:tcBorders>
            <w:shd w:val="clear" w:color="auto" w:fill="auto"/>
            <w:tcMar>
              <w:left w:w="14" w:type="dxa"/>
              <w:right w:w="43" w:type="dxa"/>
            </w:tcMar>
            <w:vAlign w:val="center"/>
          </w:tcPr>
          <w:p w14:paraId="256C83EE" w14:textId="0051CD82" w:rsidR="00F50D2F" w:rsidRPr="00C656D6" w:rsidRDefault="00F50D2F" w:rsidP="00F50D2F">
            <w:pPr>
              <w:jc w:val="right"/>
              <w:rPr>
                <w:sz w:val="16"/>
                <w:szCs w:val="16"/>
              </w:rPr>
            </w:pPr>
            <w:r w:rsidRPr="009A5618">
              <w:rPr>
                <w:sz w:val="16"/>
                <w:szCs w:val="16"/>
              </w:rPr>
              <w:t>8.68</w:t>
            </w:r>
          </w:p>
        </w:tc>
        <w:tc>
          <w:tcPr>
            <w:tcW w:w="558" w:type="dxa"/>
            <w:tcBorders>
              <w:top w:val="nil"/>
              <w:left w:val="nil"/>
              <w:bottom w:val="nil"/>
              <w:right w:val="nil"/>
            </w:tcBorders>
            <w:shd w:val="clear" w:color="auto" w:fill="auto"/>
            <w:tcMar>
              <w:left w:w="14" w:type="dxa"/>
              <w:right w:w="43" w:type="dxa"/>
            </w:tcMar>
            <w:vAlign w:val="center"/>
          </w:tcPr>
          <w:p w14:paraId="4F0E0A11" w14:textId="5D45B2F1" w:rsidR="00F50D2F" w:rsidRPr="00C656D6" w:rsidRDefault="00F50D2F" w:rsidP="00F50D2F">
            <w:pPr>
              <w:jc w:val="right"/>
              <w:rPr>
                <w:sz w:val="16"/>
                <w:szCs w:val="16"/>
              </w:rPr>
            </w:pPr>
            <w:r w:rsidRPr="009A5618">
              <w:rPr>
                <w:sz w:val="16"/>
                <w:szCs w:val="16"/>
              </w:rPr>
              <w:t>6.02</w:t>
            </w:r>
          </w:p>
        </w:tc>
        <w:tc>
          <w:tcPr>
            <w:tcW w:w="558" w:type="dxa"/>
            <w:tcBorders>
              <w:top w:val="nil"/>
              <w:left w:val="nil"/>
              <w:bottom w:val="nil"/>
              <w:right w:val="nil"/>
            </w:tcBorders>
            <w:shd w:val="clear" w:color="auto" w:fill="auto"/>
            <w:tcMar>
              <w:left w:w="14" w:type="dxa"/>
              <w:right w:w="43" w:type="dxa"/>
            </w:tcMar>
            <w:vAlign w:val="center"/>
          </w:tcPr>
          <w:p w14:paraId="68A50863" w14:textId="55EEA2AA" w:rsidR="00F50D2F" w:rsidRPr="00C656D6" w:rsidRDefault="00F50D2F" w:rsidP="00F50D2F">
            <w:pPr>
              <w:jc w:val="right"/>
              <w:rPr>
                <w:sz w:val="16"/>
                <w:szCs w:val="16"/>
              </w:rPr>
            </w:pPr>
            <w:r w:rsidRPr="009A5618">
              <w:rPr>
                <w:sz w:val="16"/>
                <w:szCs w:val="16"/>
              </w:rPr>
              <w:t>6.38</w:t>
            </w:r>
          </w:p>
        </w:tc>
        <w:tc>
          <w:tcPr>
            <w:tcW w:w="714" w:type="dxa"/>
            <w:tcBorders>
              <w:top w:val="nil"/>
              <w:left w:val="nil"/>
              <w:bottom w:val="nil"/>
              <w:right w:val="nil"/>
            </w:tcBorders>
            <w:shd w:val="clear" w:color="auto" w:fill="auto"/>
            <w:tcMar>
              <w:left w:w="14" w:type="dxa"/>
              <w:right w:w="43" w:type="dxa"/>
            </w:tcMar>
            <w:vAlign w:val="center"/>
          </w:tcPr>
          <w:p w14:paraId="1E3FB27B" w14:textId="3EE33730" w:rsidR="00F50D2F" w:rsidRPr="00C656D6" w:rsidRDefault="00F50D2F" w:rsidP="00F50D2F">
            <w:pPr>
              <w:jc w:val="right"/>
              <w:rPr>
                <w:sz w:val="16"/>
                <w:szCs w:val="16"/>
              </w:rPr>
            </w:pPr>
            <w:r w:rsidRPr="009A5618">
              <w:rPr>
                <w:sz w:val="16"/>
                <w:szCs w:val="16"/>
              </w:rPr>
              <w:t>8.16</w:t>
            </w:r>
          </w:p>
        </w:tc>
        <w:tc>
          <w:tcPr>
            <w:tcW w:w="585" w:type="dxa"/>
            <w:tcBorders>
              <w:top w:val="nil"/>
              <w:left w:val="nil"/>
              <w:bottom w:val="nil"/>
              <w:right w:val="nil"/>
            </w:tcBorders>
            <w:shd w:val="clear" w:color="auto" w:fill="auto"/>
            <w:tcMar>
              <w:left w:w="14" w:type="dxa"/>
              <w:right w:w="43" w:type="dxa"/>
            </w:tcMar>
            <w:vAlign w:val="center"/>
          </w:tcPr>
          <w:p w14:paraId="0CAEDD79" w14:textId="2DC907B4" w:rsidR="00F50D2F" w:rsidRPr="00C656D6" w:rsidRDefault="00F50D2F" w:rsidP="00F50D2F">
            <w:pPr>
              <w:jc w:val="right"/>
              <w:rPr>
                <w:sz w:val="16"/>
                <w:szCs w:val="16"/>
              </w:rPr>
            </w:pPr>
            <w:r w:rsidRPr="009A5618">
              <w:rPr>
                <w:sz w:val="16"/>
                <w:szCs w:val="16"/>
              </w:rPr>
              <w:t>8.69</w:t>
            </w:r>
          </w:p>
        </w:tc>
      </w:tr>
      <w:tr w:rsidR="00F50D2F" w:rsidRPr="00FF55B1" w14:paraId="129712C9"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8EDAACE" w14:textId="14394103" w:rsidR="00F50D2F" w:rsidRPr="00D72963" w:rsidRDefault="00F50D2F" w:rsidP="00F50D2F">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50BE9F3D" w14:textId="737FC18A" w:rsidR="00F50D2F" w:rsidRPr="00C656D6" w:rsidRDefault="00F50D2F" w:rsidP="00F50D2F">
            <w:pPr>
              <w:jc w:val="right"/>
              <w:rPr>
                <w:sz w:val="16"/>
                <w:szCs w:val="16"/>
              </w:rPr>
            </w:pPr>
            <w:r w:rsidRPr="009A5618">
              <w:rPr>
                <w:sz w:val="16"/>
                <w:szCs w:val="16"/>
              </w:rPr>
              <w:t>17.51</w:t>
            </w:r>
          </w:p>
        </w:tc>
        <w:tc>
          <w:tcPr>
            <w:tcW w:w="561" w:type="dxa"/>
            <w:tcBorders>
              <w:top w:val="nil"/>
              <w:left w:val="nil"/>
              <w:bottom w:val="nil"/>
              <w:right w:val="nil"/>
            </w:tcBorders>
            <w:shd w:val="clear" w:color="auto" w:fill="auto"/>
            <w:tcMar>
              <w:left w:w="14" w:type="dxa"/>
              <w:right w:w="43" w:type="dxa"/>
            </w:tcMar>
            <w:vAlign w:val="center"/>
          </w:tcPr>
          <w:p w14:paraId="3BEFD17C" w14:textId="0730C6D8" w:rsidR="00F50D2F" w:rsidRPr="00C656D6" w:rsidRDefault="00F50D2F" w:rsidP="00F50D2F">
            <w:pPr>
              <w:jc w:val="right"/>
              <w:rPr>
                <w:sz w:val="16"/>
                <w:szCs w:val="16"/>
              </w:rPr>
            </w:pPr>
            <w:r w:rsidRPr="009A5618">
              <w:rPr>
                <w:sz w:val="16"/>
                <w:szCs w:val="16"/>
              </w:rPr>
              <w:t>17.51</w:t>
            </w:r>
          </w:p>
        </w:tc>
        <w:tc>
          <w:tcPr>
            <w:tcW w:w="559" w:type="dxa"/>
            <w:tcBorders>
              <w:top w:val="nil"/>
              <w:left w:val="nil"/>
              <w:bottom w:val="nil"/>
              <w:right w:val="nil"/>
            </w:tcBorders>
            <w:shd w:val="clear" w:color="auto" w:fill="auto"/>
            <w:tcMar>
              <w:left w:w="14" w:type="dxa"/>
              <w:right w:w="43" w:type="dxa"/>
            </w:tcMar>
            <w:vAlign w:val="center"/>
          </w:tcPr>
          <w:p w14:paraId="7A445238" w14:textId="7548FBBF"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2A1315D2" w14:textId="0BEEBFD5" w:rsidR="00F50D2F" w:rsidRPr="00C656D6" w:rsidRDefault="00F50D2F" w:rsidP="00F50D2F">
            <w:pPr>
              <w:jc w:val="right"/>
              <w:rPr>
                <w:sz w:val="16"/>
                <w:szCs w:val="16"/>
              </w:rPr>
            </w:pPr>
            <w:r w:rsidRPr="009A5618">
              <w:rPr>
                <w:sz w:val="16"/>
                <w:szCs w:val="16"/>
              </w:rPr>
              <w:t>17.52</w:t>
            </w:r>
          </w:p>
        </w:tc>
        <w:tc>
          <w:tcPr>
            <w:tcW w:w="558" w:type="dxa"/>
            <w:tcBorders>
              <w:top w:val="nil"/>
              <w:left w:val="nil"/>
              <w:bottom w:val="nil"/>
              <w:right w:val="nil"/>
            </w:tcBorders>
            <w:shd w:val="clear" w:color="auto" w:fill="auto"/>
            <w:tcMar>
              <w:left w:w="14" w:type="dxa"/>
              <w:right w:w="43" w:type="dxa"/>
            </w:tcMar>
            <w:vAlign w:val="center"/>
          </w:tcPr>
          <w:p w14:paraId="3938ED49" w14:textId="6142022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57F3D4BF" w14:textId="3C597FB7" w:rsidR="00F50D2F" w:rsidRPr="00C656D6" w:rsidRDefault="00F50D2F" w:rsidP="00F50D2F">
            <w:pPr>
              <w:jc w:val="right"/>
              <w:rPr>
                <w:sz w:val="16"/>
                <w:szCs w:val="16"/>
              </w:rPr>
            </w:pPr>
            <w:r w:rsidRPr="009A5618">
              <w:rPr>
                <w:sz w:val="16"/>
                <w:szCs w:val="16"/>
              </w:rPr>
              <w:t>11.02</w:t>
            </w:r>
          </w:p>
        </w:tc>
        <w:tc>
          <w:tcPr>
            <w:tcW w:w="558" w:type="dxa"/>
            <w:tcBorders>
              <w:top w:val="nil"/>
              <w:left w:val="nil"/>
              <w:bottom w:val="nil"/>
              <w:right w:val="nil"/>
            </w:tcBorders>
            <w:shd w:val="clear" w:color="auto" w:fill="auto"/>
            <w:tcMar>
              <w:left w:w="14" w:type="dxa"/>
              <w:right w:w="43" w:type="dxa"/>
            </w:tcMar>
            <w:vAlign w:val="center"/>
          </w:tcPr>
          <w:p w14:paraId="40358B50" w14:textId="50855863" w:rsidR="00F50D2F" w:rsidRPr="00C656D6" w:rsidRDefault="00F50D2F" w:rsidP="00F50D2F">
            <w:pPr>
              <w:jc w:val="right"/>
              <w:rPr>
                <w:sz w:val="16"/>
                <w:szCs w:val="16"/>
              </w:rPr>
            </w:pPr>
            <w:r w:rsidRPr="009A5618">
              <w:rPr>
                <w:sz w:val="16"/>
                <w:szCs w:val="16"/>
              </w:rPr>
              <w:t>15.72</w:t>
            </w:r>
          </w:p>
        </w:tc>
        <w:tc>
          <w:tcPr>
            <w:tcW w:w="558" w:type="dxa"/>
            <w:tcBorders>
              <w:top w:val="nil"/>
              <w:left w:val="nil"/>
              <w:bottom w:val="nil"/>
              <w:right w:val="nil"/>
            </w:tcBorders>
            <w:shd w:val="clear" w:color="auto" w:fill="auto"/>
            <w:tcMar>
              <w:left w:w="14" w:type="dxa"/>
              <w:right w:w="43" w:type="dxa"/>
            </w:tcMar>
            <w:vAlign w:val="center"/>
          </w:tcPr>
          <w:p w14:paraId="612E536D" w14:textId="269C9DB1" w:rsidR="00F50D2F" w:rsidRPr="00C656D6" w:rsidRDefault="00F50D2F" w:rsidP="00F50D2F">
            <w:pPr>
              <w:jc w:val="right"/>
              <w:rPr>
                <w:sz w:val="16"/>
                <w:szCs w:val="16"/>
              </w:rPr>
            </w:pPr>
            <w:r w:rsidRPr="009A5618">
              <w:rPr>
                <w:sz w:val="16"/>
                <w:szCs w:val="16"/>
              </w:rPr>
              <w:t>15.72</w:t>
            </w:r>
          </w:p>
        </w:tc>
        <w:tc>
          <w:tcPr>
            <w:tcW w:w="559" w:type="dxa"/>
            <w:gridSpan w:val="2"/>
            <w:tcBorders>
              <w:top w:val="nil"/>
              <w:left w:val="nil"/>
              <w:bottom w:val="nil"/>
              <w:right w:val="nil"/>
            </w:tcBorders>
            <w:shd w:val="clear" w:color="auto" w:fill="auto"/>
            <w:tcMar>
              <w:left w:w="14" w:type="dxa"/>
              <w:right w:w="43" w:type="dxa"/>
            </w:tcMar>
            <w:vAlign w:val="center"/>
          </w:tcPr>
          <w:p w14:paraId="494374DB" w14:textId="615A4CF7"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3BE6E3DB" w14:textId="60478C60" w:rsidR="00F50D2F" w:rsidRPr="00C656D6" w:rsidRDefault="00F50D2F" w:rsidP="00F50D2F">
            <w:pPr>
              <w:jc w:val="right"/>
              <w:rPr>
                <w:sz w:val="16"/>
                <w:szCs w:val="16"/>
              </w:rPr>
            </w:pPr>
            <w:r w:rsidRPr="009A5618">
              <w:rPr>
                <w:sz w:val="16"/>
                <w:szCs w:val="16"/>
              </w:rPr>
              <w:t>5.54</w:t>
            </w:r>
          </w:p>
        </w:tc>
        <w:tc>
          <w:tcPr>
            <w:tcW w:w="558" w:type="dxa"/>
            <w:tcBorders>
              <w:top w:val="nil"/>
              <w:left w:val="nil"/>
              <w:bottom w:val="nil"/>
              <w:right w:val="nil"/>
            </w:tcBorders>
            <w:shd w:val="clear" w:color="auto" w:fill="auto"/>
            <w:tcMar>
              <w:left w:w="14" w:type="dxa"/>
              <w:right w:w="43" w:type="dxa"/>
            </w:tcMar>
            <w:vAlign w:val="center"/>
          </w:tcPr>
          <w:p w14:paraId="23C00A6C" w14:textId="33E1274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95C9E1D" w14:textId="5FAB9D10" w:rsidR="00F50D2F" w:rsidRPr="00C656D6" w:rsidRDefault="00F50D2F" w:rsidP="00F50D2F">
            <w:pPr>
              <w:jc w:val="right"/>
              <w:rPr>
                <w:sz w:val="16"/>
                <w:szCs w:val="16"/>
              </w:rPr>
            </w:pPr>
            <w:r w:rsidRPr="009A5618">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112A7FF3" w14:textId="55B54E58" w:rsidR="00F50D2F" w:rsidRPr="00C656D6" w:rsidRDefault="00F50D2F" w:rsidP="00F50D2F">
            <w:pPr>
              <w:jc w:val="right"/>
              <w:rPr>
                <w:sz w:val="16"/>
                <w:szCs w:val="16"/>
              </w:rPr>
            </w:pPr>
            <w:r w:rsidRPr="009A5618">
              <w:rPr>
                <w:sz w:val="16"/>
                <w:szCs w:val="16"/>
              </w:rPr>
              <w:t>7.19</w:t>
            </w:r>
          </w:p>
        </w:tc>
        <w:tc>
          <w:tcPr>
            <w:tcW w:w="558" w:type="dxa"/>
            <w:tcBorders>
              <w:top w:val="nil"/>
              <w:left w:val="nil"/>
              <w:bottom w:val="nil"/>
              <w:right w:val="nil"/>
            </w:tcBorders>
            <w:shd w:val="clear" w:color="auto" w:fill="auto"/>
            <w:tcMar>
              <w:left w:w="14" w:type="dxa"/>
              <w:right w:w="43" w:type="dxa"/>
            </w:tcMar>
            <w:vAlign w:val="center"/>
          </w:tcPr>
          <w:p w14:paraId="267B56B5" w14:textId="278B7683" w:rsidR="00F50D2F" w:rsidRPr="00C656D6" w:rsidRDefault="00F50D2F" w:rsidP="00F50D2F">
            <w:pPr>
              <w:jc w:val="right"/>
              <w:rPr>
                <w:sz w:val="16"/>
                <w:szCs w:val="16"/>
              </w:rPr>
            </w:pPr>
            <w:r w:rsidRPr="009A5618">
              <w:rPr>
                <w:sz w:val="16"/>
                <w:szCs w:val="16"/>
              </w:rPr>
              <w:t>7.19</w:t>
            </w:r>
          </w:p>
        </w:tc>
        <w:tc>
          <w:tcPr>
            <w:tcW w:w="714" w:type="dxa"/>
            <w:tcBorders>
              <w:top w:val="nil"/>
              <w:left w:val="nil"/>
              <w:bottom w:val="nil"/>
              <w:right w:val="nil"/>
            </w:tcBorders>
            <w:shd w:val="clear" w:color="auto" w:fill="auto"/>
            <w:tcMar>
              <w:left w:w="14" w:type="dxa"/>
              <w:right w:w="43" w:type="dxa"/>
            </w:tcMar>
            <w:vAlign w:val="center"/>
          </w:tcPr>
          <w:p w14:paraId="64BA37E4" w14:textId="2C4E52B0" w:rsidR="00F50D2F" w:rsidRPr="00C656D6" w:rsidRDefault="00F50D2F" w:rsidP="00F50D2F">
            <w:pPr>
              <w:jc w:val="right"/>
              <w:rPr>
                <w:sz w:val="16"/>
                <w:szCs w:val="16"/>
              </w:rPr>
            </w:pPr>
            <w:r w:rsidRPr="009A5618">
              <w:rPr>
                <w:sz w:val="16"/>
                <w:szCs w:val="16"/>
              </w:rPr>
              <w:t>8.55</w:t>
            </w:r>
          </w:p>
        </w:tc>
        <w:tc>
          <w:tcPr>
            <w:tcW w:w="585" w:type="dxa"/>
            <w:tcBorders>
              <w:top w:val="nil"/>
              <w:left w:val="nil"/>
              <w:bottom w:val="nil"/>
              <w:right w:val="nil"/>
            </w:tcBorders>
            <w:shd w:val="clear" w:color="auto" w:fill="auto"/>
            <w:tcMar>
              <w:left w:w="14" w:type="dxa"/>
              <w:right w:w="43" w:type="dxa"/>
            </w:tcMar>
            <w:vAlign w:val="center"/>
          </w:tcPr>
          <w:p w14:paraId="56FF135F" w14:textId="53C6EE45" w:rsidR="00F50D2F" w:rsidRPr="00C656D6" w:rsidRDefault="00F50D2F" w:rsidP="00F50D2F">
            <w:pPr>
              <w:jc w:val="right"/>
              <w:rPr>
                <w:sz w:val="16"/>
                <w:szCs w:val="16"/>
              </w:rPr>
            </w:pPr>
            <w:r w:rsidRPr="009A5618">
              <w:rPr>
                <w:sz w:val="16"/>
                <w:szCs w:val="16"/>
              </w:rPr>
              <w:t>8.55</w:t>
            </w:r>
          </w:p>
        </w:tc>
      </w:tr>
      <w:tr w:rsidR="00F50D2F" w:rsidRPr="00FF55B1" w14:paraId="4E77B36D"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8B85261" w14:textId="11AFC016" w:rsidR="00F50D2F" w:rsidRPr="00D72963" w:rsidRDefault="00F50D2F" w:rsidP="00F50D2F">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23D3744" w14:textId="1E68B881" w:rsidR="00F50D2F" w:rsidRPr="00C656D6" w:rsidRDefault="00F50D2F" w:rsidP="00F50D2F">
            <w:pPr>
              <w:jc w:val="right"/>
              <w:rPr>
                <w:sz w:val="16"/>
                <w:szCs w:val="16"/>
              </w:rPr>
            </w:pPr>
            <w:r w:rsidRPr="009A5618">
              <w:rPr>
                <w:b/>
                <w:bCs/>
                <w:sz w:val="16"/>
                <w:szCs w:val="16"/>
              </w:rPr>
              <w:t>10.59</w:t>
            </w:r>
          </w:p>
        </w:tc>
        <w:tc>
          <w:tcPr>
            <w:tcW w:w="561" w:type="dxa"/>
            <w:tcBorders>
              <w:top w:val="nil"/>
              <w:left w:val="nil"/>
              <w:bottom w:val="nil"/>
              <w:right w:val="nil"/>
            </w:tcBorders>
            <w:shd w:val="clear" w:color="auto" w:fill="auto"/>
            <w:noWrap/>
            <w:tcMar>
              <w:left w:w="14" w:type="dxa"/>
              <w:right w:w="43" w:type="dxa"/>
            </w:tcMar>
            <w:vAlign w:val="center"/>
          </w:tcPr>
          <w:p w14:paraId="617E1859" w14:textId="327ADC4B" w:rsidR="00F50D2F" w:rsidRPr="00C656D6" w:rsidRDefault="00F50D2F" w:rsidP="00F50D2F">
            <w:pPr>
              <w:jc w:val="right"/>
              <w:rPr>
                <w:sz w:val="16"/>
                <w:szCs w:val="16"/>
              </w:rPr>
            </w:pPr>
            <w:r w:rsidRPr="009A5618">
              <w:rPr>
                <w:b/>
                <w:bCs/>
                <w:sz w:val="16"/>
                <w:szCs w:val="16"/>
              </w:rPr>
              <w:t>10.83</w:t>
            </w:r>
          </w:p>
        </w:tc>
        <w:tc>
          <w:tcPr>
            <w:tcW w:w="559" w:type="dxa"/>
            <w:tcBorders>
              <w:top w:val="nil"/>
              <w:left w:val="nil"/>
              <w:bottom w:val="nil"/>
              <w:right w:val="nil"/>
            </w:tcBorders>
            <w:shd w:val="clear" w:color="auto" w:fill="auto"/>
            <w:noWrap/>
            <w:tcMar>
              <w:left w:w="14" w:type="dxa"/>
              <w:right w:w="43" w:type="dxa"/>
            </w:tcMar>
            <w:vAlign w:val="center"/>
          </w:tcPr>
          <w:p w14:paraId="3D78F6B5" w14:textId="2E620243" w:rsidR="00F50D2F" w:rsidRPr="00C656D6" w:rsidRDefault="00F50D2F" w:rsidP="00F50D2F">
            <w:pPr>
              <w:jc w:val="right"/>
              <w:rPr>
                <w:sz w:val="16"/>
                <w:szCs w:val="16"/>
              </w:rPr>
            </w:pPr>
            <w:r w:rsidRPr="009A5618">
              <w:rPr>
                <w:b/>
                <w:bCs/>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14:paraId="649D5891" w14:textId="00FD9617" w:rsidR="00F50D2F" w:rsidRPr="00C656D6" w:rsidRDefault="00F50D2F" w:rsidP="00F50D2F">
            <w:pPr>
              <w:jc w:val="right"/>
              <w:rPr>
                <w:sz w:val="16"/>
                <w:szCs w:val="16"/>
              </w:rPr>
            </w:pPr>
            <w:r w:rsidRPr="009A5618">
              <w:rPr>
                <w:b/>
                <w:bCs/>
                <w:sz w:val="16"/>
                <w:szCs w:val="16"/>
              </w:rPr>
              <w:t>11.03</w:t>
            </w:r>
          </w:p>
        </w:tc>
        <w:tc>
          <w:tcPr>
            <w:tcW w:w="558" w:type="dxa"/>
            <w:tcBorders>
              <w:top w:val="nil"/>
              <w:left w:val="nil"/>
              <w:bottom w:val="nil"/>
              <w:right w:val="nil"/>
            </w:tcBorders>
            <w:shd w:val="clear" w:color="auto" w:fill="auto"/>
            <w:noWrap/>
            <w:tcMar>
              <w:left w:w="14" w:type="dxa"/>
              <w:right w:w="43" w:type="dxa"/>
            </w:tcMar>
            <w:vAlign w:val="center"/>
          </w:tcPr>
          <w:p w14:paraId="035B9237" w14:textId="1B73AA5A" w:rsidR="00F50D2F" w:rsidRPr="00C656D6" w:rsidRDefault="00F50D2F" w:rsidP="00F50D2F">
            <w:pPr>
              <w:jc w:val="right"/>
              <w:rPr>
                <w:sz w:val="16"/>
                <w:szCs w:val="16"/>
              </w:rPr>
            </w:pPr>
            <w:r w:rsidRPr="009A5618">
              <w:rPr>
                <w:b/>
                <w:bCs/>
                <w:sz w:val="16"/>
                <w:szCs w:val="16"/>
              </w:rPr>
              <w:t>9.61</w:t>
            </w:r>
          </w:p>
        </w:tc>
        <w:tc>
          <w:tcPr>
            <w:tcW w:w="558" w:type="dxa"/>
            <w:tcBorders>
              <w:top w:val="nil"/>
              <w:left w:val="nil"/>
              <w:bottom w:val="nil"/>
              <w:right w:val="nil"/>
            </w:tcBorders>
            <w:shd w:val="clear" w:color="auto" w:fill="auto"/>
            <w:noWrap/>
            <w:tcMar>
              <w:left w:w="14" w:type="dxa"/>
              <w:right w:w="43" w:type="dxa"/>
            </w:tcMar>
            <w:vAlign w:val="center"/>
          </w:tcPr>
          <w:p w14:paraId="6B04EBCB" w14:textId="3F5B08CD" w:rsidR="00F50D2F" w:rsidRPr="00C656D6" w:rsidRDefault="00F50D2F" w:rsidP="00F50D2F">
            <w:pPr>
              <w:jc w:val="right"/>
              <w:rPr>
                <w:sz w:val="16"/>
                <w:szCs w:val="16"/>
              </w:rPr>
            </w:pPr>
            <w:r w:rsidRPr="009A5618">
              <w:rPr>
                <w:b/>
                <w:bCs/>
                <w:sz w:val="16"/>
                <w:szCs w:val="16"/>
              </w:rPr>
              <w:t>9.60</w:t>
            </w:r>
          </w:p>
        </w:tc>
        <w:tc>
          <w:tcPr>
            <w:tcW w:w="558" w:type="dxa"/>
            <w:tcBorders>
              <w:top w:val="nil"/>
              <w:left w:val="nil"/>
              <w:bottom w:val="nil"/>
              <w:right w:val="nil"/>
            </w:tcBorders>
            <w:shd w:val="clear" w:color="auto" w:fill="auto"/>
            <w:noWrap/>
            <w:tcMar>
              <w:left w:w="14" w:type="dxa"/>
              <w:right w:w="43" w:type="dxa"/>
            </w:tcMar>
            <w:vAlign w:val="center"/>
          </w:tcPr>
          <w:p w14:paraId="36D6C435" w14:textId="226D781A" w:rsidR="00F50D2F" w:rsidRPr="00C656D6" w:rsidRDefault="00F50D2F" w:rsidP="00F50D2F">
            <w:pPr>
              <w:jc w:val="right"/>
              <w:rPr>
                <w:sz w:val="16"/>
                <w:szCs w:val="16"/>
              </w:rPr>
            </w:pPr>
            <w:r w:rsidRPr="009A5618">
              <w:rPr>
                <w:b/>
                <w:bCs/>
                <w:sz w:val="16"/>
                <w:szCs w:val="16"/>
              </w:rPr>
              <w:t>10.52</w:t>
            </w:r>
          </w:p>
        </w:tc>
        <w:tc>
          <w:tcPr>
            <w:tcW w:w="558" w:type="dxa"/>
            <w:tcBorders>
              <w:top w:val="nil"/>
              <w:left w:val="nil"/>
              <w:bottom w:val="nil"/>
              <w:right w:val="nil"/>
            </w:tcBorders>
            <w:shd w:val="clear" w:color="auto" w:fill="auto"/>
            <w:noWrap/>
            <w:tcMar>
              <w:left w:w="14" w:type="dxa"/>
              <w:right w:w="43" w:type="dxa"/>
            </w:tcMar>
            <w:vAlign w:val="center"/>
          </w:tcPr>
          <w:p w14:paraId="6831E9A9" w14:textId="5CA55483" w:rsidR="00F50D2F" w:rsidRPr="00C656D6" w:rsidRDefault="00F50D2F" w:rsidP="00F50D2F">
            <w:pPr>
              <w:jc w:val="right"/>
              <w:rPr>
                <w:sz w:val="16"/>
                <w:szCs w:val="16"/>
              </w:rPr>
            </w:pPr>
            <w:r w:rsidRPr="009A5618">
              <w:rPr>
                <w:b/>
                <w:bCs/>
                <w:sz w:val="16"/>
                <w:szCs w:val="16"/>
              </w:rPr>
              <w:t>10.53</w:t>
            </w:r>
          </w:p>
        </w:tc>
        <w:tc>
          <w:tcPr>
            <w:tcW w:w="559" w:type="dxa"/>
            <w:gridSpan w:val="2"/>
            <w:tcBorders>
              <w:top w:val="nil"/>
              <w:left w:val="nil"/>
              <w:bottom w:val="nil"/>
              <w:right w:val="nil"/>
            </w:tcBorders>
            <w:shd w:val="clear" w:color="auto" w:fill="auto"/>
            <w:noWrap/>
            <w:tcMar>
              <w:left w:w="14" w:type="dxa"/>
              <w:right w:w="43" w:type="dxa"/>
            </w:tcMar>
            <w:vAlign w:val="center"/>
          </w:tcPr>
          <w:p w14:paraId="5DDDF260" w14:textId="4DA801FA" w:rsidR="00F50D2F" w:rsidRPr="00C656D6" w:rsidRDefault="00F50D2F" w:rsidP="00F50D2F">
            <w:pPr>
              <w:jc w:val="right"/>
              <w:rPr>
                <w:sz w:val="16"/>
                <w:szCs w:val="16"/>
              </w:rPr>
            </w:pPr>
            <w:r w:rsidRPr="009A5618">
              <w:rPr>
                <w:b/>
                <w:bCs/>
                <w:sz w:val="16"/>
                <w:szCs w:val="16"/>
              </w:rPr>
              <w:t>5.10</w:t>
            </w:r>
          </w:p>
        </w:tc>
        <w:tc>
          <w:tcPr>
            <w:tcW w:w="558" w:type="dxa"/>
            <w:tcBorders>
              <w:top w:val="nil"/>
              <w:left w:val="nil"/>
              <w:bottom w:val="nil"/>
              <w:right w:val="nil"/>
            </w:tcBorders>
            <w:shd w:val="clear" w:color="auto" w:fill="auto"/>
            <w:noWrap/>
            <w:tcMar>
              <w:left w:w="14" w:type="dxa"/>
              <w:right w:w="43" w:type="dxa"/>
            </w:tcMar>
            <w:vAlign w:val="center"/>
          </w:tcPr>
          <w:p w14:paraId="26A841FD" w14:textId="4160AC3C" w:rsidR="00F50D2F" w:rsidRPr="00C656D6" w:rsidRDefault="00F50D2F" w:rsidP="00F50D2F">
            <w:pPr>
              <w:jc w:val="right"/>
              <w:rPr>
                <w:sz w:val="16"/>
                <w:szCs w:val="16"/>
              </w:rPr>
            </w:pPr>
            <w:r w:rsidRPr="009A5618">
              <w:rPr>
                <w:b/>
                <w:bCs/>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1FF85D14" w14:textId="34BC6086"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16179DC3" w14:textId="39CFCFA5" w:rsidR="00F50D2F" w:rsidRPr="00C656D6" w:rsidRDefault="00F50D2F" w:rsidP="00F50D2F">
            <w:pPr>
              <w:jc w:val="right"/>
              <w:rPr>
                <w:sz w:val="16"/>
                <w:szCs w:val="16"/>
              </w:rPr>
            </w:pPr>
            <w:r w:rsidRPr="009A5618">
              <w:rPr>
                <w:b/>
                <w:bCs/>
                <w:sz w:val="16"/>
                <w:szCs w:val="16"/>
              </w:rPr>
              <w:t>8.59</w:t>
            </w:r>
          </w:p>
        </w:tc>
        <w:tc>
          <w:tcPr>
            <w:tcW w:w="558" w:type="dxa"/>
            <w:tcBorders>
              <w:top w:val="nil"/>
              <w:left w:val="nil"/>
              <w:bottom w:val="nil"/>
              <w:right w:val="nil"/>
            </w:tcBorders>
            <w:shd w:val="clear" w:color="auto" w:fill="auto"/>
            <w:noWrap/>
            <w:tcMar>
              <w:left w:w="14" w:type="dxa"/>
              <w:right w:w="43" w:type="dxa"/>
            </w:tcMar>
            <w:vAlign w:val="center"/>
          </w:tcPr>
          <w:p w14:paraId="230BFEFC" w14:textId="745DB40C" w:rsidR="00F50D2F" w:rsidRPr="00C656D6" w:rsidRDefault="00F50D2F" w:rsidP="00F50D2F">
            <w:pPr>
              <w:jc w:val="right"/>
              <w:rPr>
                <w:sz w:val="16"/>
                <w:szCs w:val="16"/>
              </w:rPr>
            </w:pPr>
            <w:r w:rsidRPr="009A5618">
              <w:rPr>
                <w:b/>
                <w:bCs/>
                <w:sz w:val="16"/>
                <w:szCs w:val="16"/>
              </w:rPr>
              <w:t>4.94</w:t>
            </w:r>
          </w:p>
        </w:tc>
        <w:tc>
          <w:tcPr>
            <w:tcW w:w="558" w:type="dxa"/>
            <w:tcBorders>
              <w:top w:val="nil"/>
              <w:left w:val="nil"/>
              <w:bottom w:val="nil"/>
              <w:right w:val="nil"/>
            </w:tcBorders>
            <w:shd w:val="clear" w:color="auto" w:fill="auto"/>
            <w:noWrap/>
            <w:tcMar>
              <w:left w:w="14" w:type="dxa"/>
              <w:right w:w="43" w:type="dxa"/>
            </w:tcMar>
            <w:vAlign w:val="center"/>
          </w:tcPr>
          <w:p w14:paraId="1E41C56B" w14:textId="49D118A9" w:rsidR="00F50D2F" w:rsidRPr="00C656D6" w:rsidRDefault="00F50D2F" w:rsidP="00F50D2F">
            <w:pPr>
              <w:jc w:val="right"/>
              <w:rPr>
                <w:sz w:val="16"/>
                <w:szCs w:val="16"/>
              </w:rPr>
            </w:pPr>
            <w:r w:rsidRPr="009A5618">
              <w:rPr>
                <w:b/>
                <w:bCs/>
                <w:sz w:val="16"/>
                <w:szCs w:val="16"/>
              </w:rPr>
              <w:t>4.98</w:t>
            </w:r>
          </w:p>
        </w:tc>
        <w:tc>
          <w:tcPr>
            <w:tcW w:w="714" w:type="dxa"/>
            <w:tcBorders>
              <w:top w:val="nil"/>
              <w:left w:val="nil"/>
              <w:bottom w:val="nil"/>
              <w:right w:val="nil"/>
            </w:tcBorders>
            <w:shd w:val="clear" w:color="auto" w:fill="auto"/>
            <w:noWrap/>
            <w:tcMar>
              <w:left w:w="14" w:type="dxa"/>
              <w:right w:w="43" w:type="dxa"/>
            </w:tcMar>
            <w:vAlign w:val="center"/>
          </w:tcPr>
          <w:p w14:paraId="5C3F525E" w14:textId="75ABDF3D" w:rsidR="00F50D2F" w:rsidRPr="00C656D6" w:rsidRDefault="00F50D2F" w:rsidP="00F50D2F">
            <w:pPr>
              <w:jc w:val="right"/>
              <w:rPr>
                <w:sz w:val="16"/>
                <w:szCs w:val="16"/>
              </w:rPr>
            </w:pPr>
            <w:r w:rsidRPr="009A5618">
              <w:rPr>
                <w:b/>
                <w:bCs/>
                <w:sz w:val="16"/>
                <w:szCs w:val="16"/>
              </w:rPr>
              <w:t>8.02</w:t>
            </w:r>
          </w:p>
        </w:tc>
        <w:tc>
          <w:tcPr>
            <w:tcW w:w="585" w:type="dxa"/>
            <w:tcBorders>
              <w:top w:val="nil"/>
              <w:left w:val="nil"/>
              <w:bottom w:val="nil"/>
              <w:right w:val="nil"/>
            </w:tcBorders>
            <w:shd w:val="clear" w:color="auto" w:fill="auto"/>
            <w:noWrap/>
            <w:tcMar>
              <w:left w:w="14" w:type="dxa"/>
              <w:right w:w="43" w:type="dxa"/>
            </w:tcMar>
            <w:vAlign w:val="center"/>
          </w:tcPr>
          <w:p w14:paraId="0447B858" w14:textId="5DA00AD0" w:rsidR="00F50D2F" w:rsidRPr="00C656D6" w:rsidRDefault="00F50D2F" w:rsidP="00F50D2F">
            <w:pPr>
              <w:jc w:val="right"/>
              <w:rPr>
                <w:sz w:val="16"/>
                <w:szCs w:val="16"/>
              </w:rPr>
            </w:pPr>
            <w:r w:rsidRPr="009A5618">
              <w:rPr>
                <w:b/>
                <w:bCs/>
                <w:sz w:val="16"/>
                <w:szCs w:val="16"/>
              </w:rPr>
              <w:t>8.02</w:t>
            </w:r>
          </w:p>
        </w:tc>
      </w:tr>
      <w:tr w:rsidR="00F50D2F" w:rsidRPr="00FF55B1" w14:paraId="5E6927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12B43EC" w14:textId="1631A31F"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3D9A114" w14:textId="051BCA6E" w:rsidR="00F50D2F" w:rsidRPr="00C656D6"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F056F21" w14:textId="5F596F9D" w:rsidR="00F50D2F" w:rsidRPr="00C656D6"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6E853048" w14:textId="20C9233C"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69A3E8F" w14:textId="645B61F0"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5EA5ED" w14:textId="04D7C2DE"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1054DB" w14:textId="78197CD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59434A6" w14:textId="05430B6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1B464AD" w14:textId="70EB12F4" w:rsidR="00F50D2F" w:rsidRPr="00C656D6"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2087064F" w14:textId="7C4B543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09C6C8" w14:textId="6B000EF9"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D1BEECD" w14:textId="33F2219B"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3A509F6" w14:textId="5EC12D42"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D7BF3E4" w14:textId="73C16EB6" w:rsidR="00F50D2F" w:rsidRPr="00C656D6"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7483D49" w14:textId="1F25447F" w:rsidR="00F50D2F" w:rsidRPr="00C656D6"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963C99F" w14:textId="341B8760" w:rsidR="00F50D2F" w:rsidRPr="00C656D6"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43ACA22" w14:textId="281476BA" w:rsidR="00F50D2F" w:rsidRPr="00C656D6" w:rsidRDefault="00F50D2F" w:rsidP="00F50D2F">
            <w:pPr>
              <w:jc w:val="right"/>
              <w:rPr>
                <w:sz w:val="16"/>
                <w:szCs w:val="16"/>
              </w:rPr>
            </w:pPr>
          </w:p>
        </w:tc>
      </w:tr>
      <w:tr w:rsidR="00F50D2F" w:rsidRPr="00FF55B1" w14:paraId="1EDBFC0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30D3B55" w14:textId="5FCBBDE1" w:rsidR="00F50D2F" w:rsidRPr="00FF55B1" w:rsidRDefault="00F50D2F" w:rsidP="00F50D2F">
            <w:pPr>
              <w:ind w:firstLineChars="100" w:firstLine="160"/>
              <w:rPr>
                <w:sz w:val="14"/>
                <w:szCs w:val="14"/>
              </w:rPr>
            </w:pPr>
            <w:r w:rsidRPr="001504A6">
              <w:rPr>
                <w:b/>
                <w:bCs/>
                <w:sz w:val="16"/>
                <w:szCs w:val="16"/>
              </w:rPr>
              <w:t>Apr-2022</w:t>
            </w:r>
            <w:r w:rsidRPr="001504A6">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DA9D22B" w14:textId="77777777" w:rsidR="00F50D2F" w:rsidRPr="00C656D6" w:rsidRDefault="00F50D2F" w:rsidP="00F50D2F">
            <w:pPr>
              <w:jc w:val="right"/>
              <w:rPr>
                <w:b/>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6F08E7E" w14:textId="77777777" w:rsidR="00F50D2F" w:rsidRPr="00C656D6" w:rsidRDefault="00F50D2F" w:rsidP="00F50D2F">
            <w:pPr>
              <w:jc w:val="right"/>
              <w:rPr>
                <w:b/>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5976492"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FA04FE"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9E307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CB6BEF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9C8F33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D27EEAE" w14:textId="77777777" w:rsidR="00F50D2F" w:rsidRPr="00C656D6" w:rsidRDefault="00F50D2F" w:rsidP="00F50D2F">
            <w:pPr>
              <w:jc w:val="right"/>
              <w:rPr>
                <w:b/>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7FFC77A7"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8737FC"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7B6AD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ABE2E45"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01CC14" w14:textId="77777777" w:rsidR="00F50D2F" w:rsidRPr="00C656D6" w:rsidRDefault="00F50D2F" w:rsidP="00F50D2F">
            <w:pPr>
              <w:jc w:val="right"/>
              <w:rPr>
                <w:b/>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FF1241" w14:textId="77777777" w:rsidR="00F50D2F" w:rsidRPr="00C656D6" w:rsidRDefault="00F50D2F" w:rsidP="00F50D2F">
            <w:pPr>
              <w:jc w:val="right"/>
              <w:rPr>
                <w:b/>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5C6C0C2C" w14:textId="77777777" w:rsidR="00F50D2F" w:rsidRPr="00C656D6" w:rsidRDefault="00F50D2F" w:rsidP="00F50D2F">
            <w:pPr>
              <w:jc w:val="right"/>
              <w:rPr>
                <w:b/>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81BD58B" w14:textId="77777777" w:rsidR="00F50D2F" w:rsidRPr="00C656D6" w:rsidRDefault="00F50D2F" w:rsidP="00F50D2F">
            <w:pPr>
              <w:jc w:val="right"/>
              <w:rPr>
                <w:b/>
                <w:sz w:val="16"/>
                <w:szCs w:val="16"/>
              </w:rPr>
            </w:pPr>
          </w:p>
        </w:tc>
      </w:tr>
      <w:tr w:rsidR="00F50D2F" w:rsidRPr="00FF55B1" w14:paraId="42B727F3"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85F8947" w14:textId="2640454B" w:rsidR="00F50D2F" w:rsidRPr="00FD0565" w:rsidRDefault="00F50D2F" w:rsidP="00F50D2F">
            <w:pPr>
              <w:rPr>
                <w:b/>
                <w:bCs/>
                <w:sz w:val="16"/>
                <w:szCs w:val="16"/>
              </w:rPr>
            </w:pPr>
            <w:r>
              <w:rPr>
                <w:sz w:val="16"/>
                <w:szCs w:val="16"/>
              </w:rPr>
              <w:t xml:space="preserve">    </w:t>
            </w:r>
            <w:r w:rsidRPr="00642A69">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04225D9C" w14:textId="0AAF1EF3" w:rsidR="00F50D2F" w:rsidRPr="00C656D6" w:rsidRDefault="00F50D2F" w:rsidP="00F50D2F">
            <w:pPr>
              <w:jc w:val="right"/>
              <w:rPr>
                <w:sz w:val="16"/>
                <w:szCs w:val="16"/>
              </w:rPr>
            </w:pPr>
            <w:r w:rsidRPr="0088409F">
              <w:rPr>
                <w:sz w:val="16"/>
                <w:szCs w:val="16"/>
              </w:rPr>
              <w:t>12.55</w:t>
            </w:r>
          </w:p>
        </w:tc>
        <w:tc>
          <w:tcPr>
            <w:tcW w:w="561" w:type="dxa"/>
            <w:tcBorders>
              <w:top w:val="nil"/>
              <w:left w:val="nil"/>
              <w:bottom w:val="nil"/>
              <w:right w:val="nil"/>
            </w:tcBorders>
            <w:shd w:val="clear" w:color="auto" w:fill="auto"/>
            <w:noWrap/>
            <w:tcMar>
              <w:left w:w="14" w:type="dxa"/>
              <w:right w:w="43" w:type="dxa"/>
            </w:tcMar>
            <w:vAlign w:val="center"/>
          </w:tcPr>
          <w:p w14:paraId="356DE40B" w14:textId="7B42F570" w:rsidR="00F50D2F" w:rsidRPr="00C656D6" w:rsidRDefault="00F50D2F" w:rsidP="00F50D2F">
            <w:pPr>
              <w:jc w:val="right"/>
              <w:rPr>
                <w:sz w:val="16"/>
                <w:szCs w:val="16"/>
              </w:rPr>
            </w:pPr>
            <w:r w:rsidRPr="0088409F">
              <w:rPr>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14:paraId="53D24094" w14:textId="52CECD7C" w:rsidR="00F50D2F" w:rsidRPr="00C656D6" w:rsidRDefault="00F50D2F" w:rsidP="00F50D2F">
            <w:pPr>
              <w:jc w:val="right"/>
              <w:rPr>
                <w:sz w:val="16"/>
                <w:szCs w:val="16"/>
              </w:rPr>
            </w:pPr>
            <w:r w:rsidRPr="0088409F">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14:paraId="44044BA7" w14:textId="62ADFB5E" w:rsidR="00F50D2F" w:rsidRPr="00C656D6" w:rsidRDefault="00F50D2F" w:rsidP="00F50D2F">
            <w:pPr>
              <w:jc w:val="right"/>
              <w:rPr>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73D70FFE" w14:textId="47911F83"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C8D8AAC" w14:textId="2572C0AE" w:rsidR="00F50D2F" w:rsidRPr="00C656D6" w:rsidRDefault="00F50D2F" w:rsidP="00F50D2F">
            <w:pPr>
              <w:jc w:val="right"/>
              <w:rPr>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7D0DA4A6" w14:textId="3E568FC1" w:rsidR="00F50D2F" w:rsidRPr="00C656D6" w:rsidRDefault="00F50D2F" w:rsidP="00F50D2F">
            <w:pPr>
              <w:jc w:val="right"/>
              <w:rPr>
                <w:sz w:val="16"/>
                <w:szCs w:val="16"/>
              </w:rPr>
            </w:pPr>
            <w:r w:rsidRPr="0088409F">
              <w:rPr>
                <w:sz w:val="16"/>
                <w:szCs w:val="16"/>
              </w:rPr>
              <w:t>11.53</w:t>
            </w:r>
          </w:p>
        </w:tc>
        <w:tc>
          <w:tcPr>
            <w:tcW w:w="558" w:type="dxa"/>
            <w:tcBorders>
              <w:top w:val="nil"/>
              <w:left w:val="nil"/>
              <w:bottom w:val="nil"/>
              <w:right w:val="nil"/>
            </w:tcBorders>
            <w:shd w:val="clear" w:color="auto" w:fill="auto"/>
            <w:noWrap/>
            <w:tcMar>
              <w:left w:w="14" w:type="dxa"/>
              <w:right w:w="43" w:type="dxa"/>
            </w:tcMar>
            <w:vAlign w:val="center"/>
          </w:tcPr>
          <w:p w14:paraId="0F726F0A" w14:textId="19D5AFF7" w:rsidR="00F50D2F" w:rsidRPr="00C656D6" w:rsidRDefault="00F50D2F" w:rsidP="00F50D2F">
            <w:pPr>
              <w:jc w:val="right"/>
              <w:rPr>
                <w:sz w:val="16"/>
                <w:szCs w:val="16"/>
              </w:rPr>
            </w:pPr>
            <w:r w:rsidRPr="0088409F">
              <w:rPr>
                <w:sz w:val="16"/>
                <w:szCs w:val="16"/>
              </w:rPr>
              <w:t>11.53</w:t>
            </w:r>
          </w:p>
        </w:tc>
        <w:tc>
          <w:tcPr>
            <w:tcW w:w="559" w:type="dxa"/>
            <w:gridSpan w:val="2"/>
            <w:tcBorders>
              <w:top w:val="nil"/>
              <w:left w:val="nil"/>
              <w:bottom w:val="nil"/>
              <w:right w:val="nil"/>
            </w:tcBorders>
            <w:shd w:val="clear" w:color="auto" w:fill="auto"/>
            <w:noWrap/>
            <w:tcMar>
              <w:left w:w="14" w:type="dxa"/>
              <w:right w:w="43" w:type="dxa"/>
            </w:tcMar>
            <w:vAlign w:val="center"/>
          </w:tcPr>
          <w:p w14:paraId="341A9A7D" w14:textId="35CC49D5" w:rsidR="00F50D2F" w:rsidRPr="00C656D6" w:rsidRDefault="00F50D2F" w:rsidP="00F50D2F">
            <w:pPr>
              <w:jc w:val="right"/>
              <w:rPr>
                <w:sz w:val="16"/>
                <w:szCs w:val="16"/>
              </w:rPr>
            </w:pPr>
            <w:r w:rsidRPr="0088409F">
              <w:rPr>
                <w:sz w:val="16"/>
                <w:szCs w:val="16"/>
              </w:rPr>
              <w:t>7.34</w:t>
            </w:r>
          </w:p>
        </w:tc>
        <w:tc>
          <w:tcPr>
            <w:tcW w:w="558" w:type="dxa"/>
            <w:tcBorders>
              <w:top w:val="nil"/>
              <w:left w:val="nil"/>
              <w:bottom w:val="nil"/>
              <w:right w:val="nil"/>
            </w:tcBorders>
            <w:shd w:val="clear" w:color="auto" w:fill="auto"/>
            <w:noWrap/>
            <w:tcMar>
              <w:left w:w="14" w:type="dxa"/>
              <w:right w:w="43" w:type="dxa"/>
            </w:tcMar>
            <w:vAlign w:val="center"/>
          </w:tcPr>
          <w:p w14:paraId="7BA58EAA" w14:textId="79394592" w:rsidR="00F50D2F" w:rsidRPr="00C656D6" w:rsidRDefault="00F50D2F" w:rsidP="00F50D2F">
            <w:pPr>
              <w:jc w:val="right"/>
              <w:rPr>
                <w:sz w:val="16"/>
                <w:szCs w:val="16"/>
              </w:rPr>
            </w:pPr>
            <w:r w:rsidRPr="0088409F">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14:paraId="195F071F" w14:textId="252EE009" w:rsidR="00F50D2F" w:rsidRPr="00C656D6"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DA0F15F" w14:textId="125585A0" w:rsidR="00F50D2F" w:rsidRPr="00C656D6" w:rsidRDefault="00F50D2F" w:rsidP="00F50D2F">
            <w:pPr>
              <w:jc w:val="right"/>
              <w:rPr>
                <w:sz w:val="16"/>
                <w:szCs w:val="16"/>
              </w:rPr>
            </w:pPr>
            <w:r w:rsidRPr="0088409F">
              <w:rPr>
                <w:sz w:val="16"/>
                <w:szCs w:val="16"/>
              </w:rPr>
              <w:t>9.24</w:t>
            </w:r>
          </w:p>
        </w:tc>
        <w:tc>
          <w:tcPr>
            <w:tcW w:w="558" w:type="dxa"/>
            <w:tcBorders>
              <w:top w:val="nil"/>
              <w:left w:val="nil"/>
              <w:bottom w:val="nil"/>
              <w:right w:val="nil"/>
            </w:tcBorders>
            <w:shd w:val="clear" w:color="auto" w:fill="auto"/>
            <w:noWrap/>
            <w:tcMar>
              <w:left w:w="14" w:type="dxa"/>
              <w:right w:w="43" w:type="dxa"/>
            </w:tcMar>
            <w:vAlign w:val="center"/>
          </w:tcPr>
          <w:p w14:paraId="5258C3CB" w14:textId="75F4021F" w:rsidR="00F50D2F" w:rsidRPr="00C656D6" w:rsidRDefault="00F50D2F" w:rsidP="00F50D2F">
            <w:pPr>
              <w:jc w:val="right"/>
              <w:rPr>
                <w:sz w:val="16"/>
                <w:szCs w:val="16"/>
              </w:rPr>
            </w:pPr>
            <w:r w:rsidRPr="0088409F">
              <w:rPr>
                <w:sz w:val="16"/>
                <w:szCs w:val="16"/>
              </w:rPr>
              <w:t>6.26</w:t>
            </w:r>
          </w:p>
        </w:tc>
        <w:tc>
          <w:tcPr>
            <w:tcW w:w="558" w:type="dxa"/>
            <w:tcBorders>
              <w:top w:val="nil"/>
              <w:left w:val="nil"/>
              <w:bottom w:val="nil"/>
              <w:right w:val="nil"/>
            </w:tcBorders>
            <w:shd w:val="clear" w:color="auto" w:fill="auto"/>
            <w:noWrap/>
            <w:tcMar>
              <w:left w:w="14" w:type="dxa"/>
              <w:right w:w="43" w:type="dxa"/>
            </w:tcMar>
            <w:vAlign w:val="center"/>
          </w:tcPr>
          <w:p w14:paraId="325C2D5F" w14:textId="2D02458A" w:rsidR="00F50D2F" w:rsidRPr="00C656D6" w:rsidRDefault="00F50D2F" w:rsidP="00F50D2F">
            <w:pPr>
              <w:jc w:val="right"/>
              <w:rPr>
                <w:sz w:val="16"/>
                <w:szCs w:val="16"/>
              </w:rPr>
            </w:pPr>
            <w:r w:rsidRPr="0088409F">
              <w:rPr>
                <w:sz w:val="16"/>
                <w:szCs w:val="16"/>
              </w:rPr>
              <w:t>6.49</w:t>
            </w:r>
          </w:p>
        </w:tc>
        <w:tc>
          <w:tcPr>
            <w:tcW w:w="714" w:type="dxa"/>
            <w:tcBorders>
              <w:top w:val="nil"/>
              <w:left w:val="nil"/>
              <w:bottom w:val="nil"/>
              <w:right w:val="nil"/>
            </w:tcBorders>
            <w:shd w:val="clear" w:color="auto" w:fill="auto"/>
            <w:noWrap/>
            <w:tcMar>
              <w:left w:w="14" w:type="dxa"/>
              <w:right w:w="43" w:type="dxa"/>
            </w:tcMar>
            <w:vAlign w:val="center"/>
          </w:tcPr>
          <w:p w14:paraId="15455B33" w14:textId="4B3296B9" w:rsidR="00F50D2F" w:rsidRPr="00C656D6" w:rsidRDefault="00F50D2F" w:rsidP="00F50D2F">
            <w:pPr>
              <w:jc w:val="right"/>
              <w:rPr>
                <w:sz w:val="16"/>
                <w:szCs w:val="16"/>
              </w:rPr>
            </w:pPr>
            <w:r w:rsidRPr="0088409F">
              <w:rPr>
                <w:sz w:val="16"/>
                <w:szCs w:val="16"/>
              </w:rPr>
              <w:t>8.39</w:t>
            </w:r>
          </w:p>
        </w:tc>
        <w:tc>
          <w:tcPr>
            <w:tcW w:w="585" w:type="dxa"/>
            <w:tcBorders>
              <w:top w:val="nil"/>
              <w:left w:val="nil"/>
              <w:bottom w:val="nil"/>
              <w:right w:val="nil"/>
            </w:tcBorders>
            <w:shd w:val="clear" w:color="auto" w:fill="auto"/>
            <w:noWrap/>
            <w:tcMar>
              <w:left w:w="14" w:type="dxa"/>
              <w:right w:w="43" w:type="dxa"/>
            </w:tcMar>
            <w:vAlign w:val="center"/>
          </w:tcPr>
          <w:p w14:paraId="20C86428" w14:textId="6ECD1E02" w:rsidR="00F50D2F" w:rsidRPr="00C656D6" w:rsidRDefault="00F50D2F" w:rsidP="00F50D2F">
            <w:pPr>
              <w:jc w:val="right"/>
              <w:rPr>
                <w:sz w:val="16"/>
                <w:szCs w:val="16"/>
              </w:rPr>
            </w:pPr>
            <w:r w:rsidRPr="0088409F">
              <w:rPr>
                <w:sz w:val="16"/>
                <w:szCs w:val="16"/>
              </w:rPr>
              <w:t>8.36</w:t>
            </w:r>
          </w:p>
        </w:tc>
      </w:tr>
      <w:tr w:rsidR="00F50D2F" w:rsidRPr="00FF55B1" w14:paraId="676F6789"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78471D1" w14:textId="29030F70" w:rsidR="00F50D2F" w:rsidRPr="00FD0565" w:rsidRDefault="00F50D2F" w:rsidP="00F50D2F">
            <w:pPr>
              <w:rPr>
                <w:b/>
                <w:bCs/>
                <w:sz w:val="16"/>
                <w:szCs w:val="16"/>
              </w:rPr>
            </w:pPr>
            <w:r>
              <w:rPr>
                <w:sz w:val="16"/>
                <w:szCs w:val="16"/>
              </w:rPr>
              <w:t xml:space="preserve">    </w:t>
            </w:r>
            <w:r w:rsidRPr="00642A69">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F0F1EE9" w14:textId="33F65A75" w:rsidR="00F50D2F" w:rsidRPr="00C656D6" w:rsidRDefault="00F50D2F" w:rsidP="00F50D2F">
            <w:pPr>
              <w:jc w:val="right"/>
              <w:rPr>
                <w:sz w:val="16"/>
                <w:szCs w:val="16"/>
              </w:rPr>
            </w:pPr>
            <w:r w:rsidRPr="0088409F">
              <w:rPr>
                <w:sz w:val="16"/>
                <w:szCs w:val="16"/>
              </w:rPr>
              <w:t>11.84</w:t>
            </w:r>
          </w:p>
        </w:tc>
        <w:tc>
          <w:tcPr>
            <w:tcW w:w="561" w:type="dxa"/>
            <w:tcBorders>
              <w:top w:val="nil"/>
              <w:left w:val="nil"/>
              <w:bottom w:val="nil"/>
              <w:right w:val="nil"/>
            </w:tcBorders>
            <w:shd w:val="clear" w:color="auto" w:fill="auto"/>
            <w:noWrap/>
            <w:tcMar>
              <w:left w:w="14" w:type="dxa"/>
              <w:right w:w="43" w:type="dxa"/>
            </w:tcMar>
            <w:vAlign w:val="center"/>
          </w:tcPr>
          <w:p w14:paraId="0221D57F" w14:textId="0CF903CA" w:rsidR="00F50D2F" w:rsidRPr="00C656D6" w:rsidRDefault="00F50D2F" w:rsidP="00F50D2F">
            <w:pPr>
              <w:jc w:val="right"/>
              <w:rPr>
                <w:sz w:val="16"/>
                <w:szCs w:val="16"/>
              </w:rPr>
            </w:pPr>
            <w:r w:rsidRPr="0088409F">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14:paraId="67081E8F" w14:textId="48130239" w:rsidR="00F50D2F" w:rsidRPr="00C656D6" w:rsidRDefault="00F50D2F" w:rsidP="00F50D2F">
            <w:pPr>
              <w:jc w:val="right"/>
              <w:rPr>
                <w:sz w:val="16"/>
                <w:szCs w:val="16"/>
              </w:rPr>
            </w:pPr>
            <w:r w:rsidRPr="0088409F">
              <w:rPr>
                <w:sz w:val="16"/>
                <w:szCs w:val="16"/>
              </w:rPr>
              <w:t>11.99</w:t>
            </w:r>
          </w:p>
        </w:tc>
        <w:tc>
          <w:tcPr>
            <w:tcW w:w="558" w:type="dxa"/>
            <w:tcBorders>
              <w:top w:val="nil"/>
              <w:left w:val="nil"/>
              <w:bottom w:val="nil"/>
              <w:right w:val="nil"/>
            </w:tcBorders>
            <w:shd w:val="clear" w:color="auto" w:fill="auto"/>
            <w:noWrap/>
            <w:tcMar>
              <w:left w:w="14" w:type="dxa"/>
              <w:right w:w="43" w:type="dxa"/>
            </w:tcMar>
            <w:vAlign w:val="center"/>
          </w:tcPr>
          <w:p w14:paraId="3D894159" w14:textId="1C491422" w:rsidR="00F50D2F" w:rsidRPr="00C656D6" w:rsidRDefault="00F50D2F" w:rsidP="00F50D2F">
            <w:pPr>
              <w:jc w:val="right"/>
              <w:rPr>
                <w:sz w:val="16"/>
                <w:szCs w:val="16"/>
              </w:rPr>
            </w:pPr>
            <w:r w:rsidRPr="0088409F">
              <w:rPr>
                <w:sz w:val="16"/>
                <w:szCs w:val="16"/>
              </w:rPr>
              <w:t>12.16</w:t>
            </w:r>
          </w:p>
        </w:tc>
        <w:tc>
          <w:tcPr>
            <w:tcW w:w="558" w:type="dxa"/>
            <w:tcBorders>
              <w:top w:val="nil"/>
              <w:left w:val="nil"/>
              <w:bottom w:val="nil"/>
              <w:right w:val="nil"/>
            </w:tcBorders>
            <w:shd w:val="clear" w:color="auto" w:fill="auto"/>
            <w:noWrap/>
            <w:tcMar>
              <w:left w:w="14" w:type="dxa"/>
              <w:right w:w="43" w:type="dxa"/>
            </w:tcMar>
            <w:vAlign w:val="center"/>
          </w:tcPr>
          <w:p w14:paraId="559CC54D" w14:textId="3A962482" w:rsidR="00F50D2F" w:rsidRPr="00C656D6" w:rsidRDefault="00F50D2F" w:rsidP="00F50D2F">
            <w:pPr>
              <w:jc w:val="right"/>
              <w:rPr>
                <w:sz w:val="16"/>
                <w:szCs w:val="16"/>
              </w:rPr>
            </w:pPr>
            <w:r w:rsidRPr="0088409F">
              <w:rPr>
                <w:sz w:val="16"/>
                <w:szCs w:val="16"/>
              </w:rPr>
              <w:t>10.38</w:t>
            </w:r>
          </w:p>
        </w:tc>
        <w:tc>
          <w:tcPr>
            <w:tcW w:w="558" w:type="dxa"/>
            <w:tcBorders>
              <w:top w:val="nil"/>
              <w:left w:val="nil"/>
              <w:bottom w:val="nil"/>
              <w:right w:val="nil"/>
            </w:tcBorders>
            <w:shd w:val="clear" w:color="auto" w:fill="auto"/>
            <w:noWrap/>
            <w:tcMar>
              <w:left w:w="14" w:type="dxa"/>
              <w:right w:w="43" w:type="dxa"/>
            </w:tcMar>
            <w:vAlign w:val="center"/>
          </w:tcPr>
          <w:p w14:paraId="7A4A103B" w14:textId="2D0365FF" w:rsidR="00F50D2F" w:rsidRPr="00C656D6" w:rsidRDefault="00F50D2F" w:rsidP="00F50D2F">
            <w:pPr>
              <w:jc w:val="right"/>
              <w:rPr>
                <w:sz w:val="16"/>
                <w:szCs w:val="16"/>
              </w:rPr>
            </w:pPr>
            <w:r w:rsidRPr="0088409F">
              <w:rPr>
                <w:sz w:val="16"/>
                <w:szCs w:val="16"/>
              </w:rPr>
              <w:t>10.36</w:t>
            </w:r>
          </w:p>
        </w:tc>
        <w:tc>
          <w:tcPr>
            <w:tcW w:w="558" w:type="dxa"/>
            <w:tcBorders>
              <w:top w:val="nil"/>
              <w:left w:val="nil"/>
              <w:bottom w:val="nil"/>
              <w:right w:val="nil"/>
            </w:tcBorders>
            <w:shd w:val="clear" w:color="auto" w:fill="auto"/>
            <w:noWrap/>
            <w:tcMar>
              <w:left w:w="14" w:type="dxa"/>
              <w:right w:w="43" w:type="dxa"/>
            </w:tcMar>
            <w:vAlign w:val="center"/>
          </w:tcPr>
          <w:p w14:paraId="065DB1E8" w14:textId="766CA826" w:rsidR="00F50D2F" w:rsidRPr="00C656D6" w:rsidRDefault="00F50D2F" w:rsidP="00F50D2F">
            <w:pPr>
              <w:jc w:val="right"/>
              <w:rPr>
                <w:sz w:val="16"/>
                <w:szCs w:val="16"/>
              </w:rPr>
            </w:pPr>
            <w:r w:rsidRPr="0088409F">
              <w:rPr>
                <w:sz w:val="16"/>
                <w:szCs w:val="16"/>
              </w:rPr>
              <w:t>10.98</w:t>
            </w:r>
          </w:p>
        </w:tc>
        <w:tc>
          <w:tcPr>
            <w:tcW w:w="558" w:type="dxa"/>
            <w:tcBorders>
              <w:top w:val="nil"/>
              <w:left w:val="nil"/>
              <w:bottom w:val="nil"/>
              <w:right w:val="nil"/>
            </w:tcBorders>
            <w:shd w:val="clear" w:color="auto" w:fill="auto"/>
            <w:noWrap/>
            <w:tcMar>
              <w:left w:w="14" w:type="dxa"/>
              <w:right w:w="43" w:type="dxa"/>
            </w:tcMar>
            <w:vAlign w:val="center"/>
          </w:tcPr>
          <w:p w14:paraId="537EB82B" w14:textId="417BA2B4" w:rsidR="00F50D2F" w:rsidRPr="00C656D6" w:rsidRDefault="00F50D2F" w:rsidP="00F50D2F">
            <w:pPr>
              <w:jc w:val="right"/>
              <w:rPr>
                <w:sz w:val="16"/>
                <w:szCs w:val="16"/>
              </w:rPr>
            </w:pPr>
            <w:r w:rsidRPr="0088409F">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14:paraId="3F6C2DE0" w14:textId="3F1DB89E" w:rsidR="00F50D2F" w:rsidRPr="00C656D6" w:rsidRDefault="00F50D2F" w:rsidP="00F50D2F">
            <w:pPr>
              <w:jc w:val="right"/>
              <w:rPr>
                <w:sz w:val="16"/>
                <w:szCs w:val="16"/>
              </w:rPr>
            </w:pPr>
            <w:r w:rsidRPr="0088409F">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3428C590" w14:textId="72406E72" w:rsidR="00F50D2F" w:rsidRPr="00C656D6" w:rsidRDefault="00F50D2F" w:rsidP="00F50D2F">
            <w:pPr>
              <w:jc w:val="right"/>
              <w:rPr>
                <w:sz w:val="16"/>
                <w:szCs w:val="16"/>
              </w:rPr>
            </w:pPr>
            <w:r w:rsidRPr="0088409F">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14:paraId="1B300154" w14:textId="2CD9FE95" w:rsidR="00F50D2F" w:rsidRPr="00C656D6" w:rsidRDefault="00F50D2F" w:rsidP="00F50D2F">
            <w:pPr>
              <w:jc w:val="right"/>
              <w:rPr>
                <w:sz w:val="16"/>
                <w:szCs w:val="16"/>
              </w:rPr>
            </w:pPr>
            <w:r w:rsidRPr="0088409F">
              <w:rPr>
                <w:sz w:val="16"/>
                <w:szCs w:val="16"/>
              </w:rPr>
              <w:t>9.28</w:t>
            </w:r>
          </w:p>
        </w:tc>
        <w:tc>
          <w:tcPr>
            <w:tcW w:w="558" w:type="dxa"/>
            <w:tcBorders>
              <w:top w:val="nil"/>
              <w:left w:val="nil"/>
              <w:bottom w:val="nil"/>
              <w:right w:val="nil"/>
            </w:tcBorders>
            <w:shd w:val="clear" w:color="auto" w:fill="auto"/>
            <w:noWrap/>
            <w:tcMar>
              <w:left w:w="14" w:type="dxa"/>
              <w:right w:w="43" w:type="dxa"/>
            </w:tcMar>
            <w:vAlign w:val="center"/>
          </w:tcPr>
          <w:p w14:paraId="1BAFA918" w14:textId="420854A6" w:rsidR="00F50D2F" w:rsidRPr="00C656D6"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3CF6AC53" w14:textId="54A438D3" w:rsidR="00F50D2F" w:rsidRPr="00C656D6" w:rsidRDefault="00F50D2F" w:rsidP="00F50D2F">
            <w:pPr>
              <w:jc w:val="right"/>
              <w:rPr>
                <w:sz w:val="16"/>
                <w:szCs w:val="16"/>
              </w:rPr>
            </w:pPr>
            <w:r w:rsidRPr="0088409F">
              <w:rPr>
                <w:sz w:val="16"/>
                <w:szCs w:val="16"/>
              </w:rPr>
              <w:t>4.96</w:t>
            </w:r>
          </w:p>
        </w:tc>
        <w:tc>
          <w:tcPr>
            <w:tcW w:w="558" w:type="dxa"/>
            <w:tcBorders>
              <w:top w:val="nil"/>
              <w:left w:val="nil"/>
              <w:bottom w:val="nil"/>
              <w:right w:val="nil"/>
            </w:tcBorders>
            <w:shd w:val="clear" w:color="auto" w:fill="auto"/>
            <w:noWrap/>
            <w:tcMar>
              <w:left w:w="14" w:type="dxa"/>
              <w:right w:w="43" w:type="dxa"/>
            </w:tcMar>
            <w:vAlign w:val="center"/>
          </w:tcPr>
          <w:p w14:paraId="5E3DC53E" w14:textId="3B24CC4C" w:rsidR="00F50D2F" w:rsidRPr="00C656D6" w:rsidRDefault="00F50D2F" w:rsidP="00F50D2F">
            <w:pPr>
              <w:jc w:val="right"/>
              <w:rPr>
                <w:sz w:val="16"/>
                <w:szCs w:val="16"/>
              </w:rPr>
            </w:pPr>
            <w:r w:rsidRPr="0088409F">
              <w:rPr>
                <w:sz w:val="16"/>
                <w:szCs w:val="16"/>
              </w:rPr>
              <w:t>4.93</w:t>
            </w:r>
          </w:p>
        </w:tc>
        <w:tc>
          <w:tcPr>
            <w:tcW w:w="714" w:type="dxa"/>
            <w:tcBorders>
              <w:top w:val="nil"/>
              <w:left w:val="nil"/>
              <w:bottom w:val="nil"/>
              <w:right w:val="nil"/>
            </w:tcBorders>
            <w:shd w:val="clear" w:color="auto" w:fill="auto"/>
            <w:noWrap/>
            <w:tcMar>
              <w:left w:w="14" w:type="dxa"/>
              <w:right w:w="43" w:type="dxa"/>
            </w:tcMar>
            <w:vAlign w:val="center"/>
          </w:tcPr>
          <w:p w14:paraId="02C4B43E" w14:textId="0DBE4AB1" w:rsidR="00F50D2F" w:rsidRPr="00C656D6" w:rsidRDefault="00F50D2F" w:rsidP="00F50D2F">
            <w:pPr>
              <w:jc w:val="right"/>
              <w:rPr>
                <w:sz w:val="16"/>
                <w:szCs w:val="16"/>
              </w:rPr>
            </w:pPr>
            <w:r w:rsidRPr="0088409F">
              <w:rPr>
                <w:sz w:val="16"/>
                <w:szCs w:val="16"/>
              </w:rPr>
              <w:t>8.26</w:t>
            </w:r>
          </w:p>
        </w:tc>
        <w:tc>
          <w:tcPr>
            <w:tcW w:w="585" w:type="dxa"/>
            <w:tcBorders>
              <w:top w:val="nil"/>
              <w:left w:val="nil"/>
              <w:bottom w:val="nil"/>
              <w:right w:val="nil"/>
            </w:tcBorders>
            <w:shd w:val="clear" w:color="auto" w:fill="auto"/>
            <w:noWrap/>
            <w:tcMar>
              <w:left w:w="14" w:type="dxa"/>
              <w:right w:w="43" w:type="dxa"/>
            </w:tcMar>
            <w:vAlign w:val="center"/>
          </w:tcPr>
          <w:p w14:paraId="4F436465" w14:textId="58441BED" w:rsidR="00F50D2F" w:rsidRPr="00C656D6" w:rsidRDefault="00F50D2F" w:rsidP="00F50D2F">
            <w:pPr>
              <w:jc w:val="right"/>
              <w:rPr>
                <w:sz w:val="16"/>
                <w:szCs w:val="16"/>
              </w:rPr>
            </w:pPr>
            <w:r w:rsidRPr="0088409F">
              <w:rPr>
                <w:sz w:val="16"/>
                <w:szCs w:val="16"/>
              </w:rPr>
              <w:t>8.25</w:t>
            </w:r>
          </w:p>
        </w:tc>
      </w:tr>
      <w:tr w:rsidR="00F50D2F" w:rsidRPr="00FF55B1" w14:paraId="2EEE8AB2"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7E3D261" w14:textId="47F032B5" w:rsidR="00F50D2F" w:rsidRPr="00D72963" w:rsidRDefault="00F50D2F" w:rsidP="00F50D2F">
            <w:pPr>
              <w:ind w:firstLineChars="100" w:firstLine="160"/>
              <w:rPr>
                <w:sz w:val="16"/>
                <w:szCs w:val="16"/>
              </w:rPr>
            </w:pPr>
            <w:r w:rsidRPr="00642A69">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0AA463" w14:textId="64D61AE6" w:rsidR="00F50D2F" w:rsidRPr="00927AB2" w:rsidRDefault="00F50D2F" w:rsidP="00F50D2F">
            <w:pPr>
              <w:jc w:val="right"/>
              <w:rPr>
                <w:sz w:val="16"/>
                <w:szCs w:val="16"/>
              </w:rPr>
            </w:pPr>
            <w:r w:rsidRPr="0088409F">
              <w:rPr>
                <w:sz w:val="16"/>
                <w:szCs w:val="16"/>
              </w:rPr>
              <w:t>12.02</w:t>
            </w:r>
          </w:p>
        </w:tc>
        <w:tc>
          <w:tcPr>
            <w:tcW w:w="561" w:type="dxa"/>
            <w:tcBorders>
              <w:top w:val="nil"/>
              <w:left w:val="nil"/>
              <w:bottom w:val="nil"/>
              <w:right w:val="nil"/>
            </w:tcBorders>
            <w:shd w:val="clear" w:color="auto" w:fill="auto"/>
            <w:noWrap/>
            <w:tcMar>
              <w:left w:w="14" w:type="dxa"/>
              <w:right w:w="43" w:type="dxa"/>
            </w:tcMar>
            <w:vAlign w:val="center"/>
          </w:tcPr>
          <w:p w14:paraId="455138F0" w14:textId="04D2DEE5" w:rsidR="00F50D2F" w:rsidRPr="00927AB2" w:rsidRDefault="00F50D2F" w:rsidP="00F50D2F">
            <w:pPr>
              <w:jc w:val="right"/>
              <w:rPr>
                <w:sz w:val="16"/>
                <w:szCs w:val="16"/>
              </w:rPr>
            </w:pPr>
            <w:r w:rsidRPr="0088409F">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14:paraId="58023A42" w14:textId="28BDBBE7"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6881E578" w14:textId="11DE560D" w:rsidR="00F50D2F" w:rsidRPr="00927AB2" w:rsidRDefault="00F50D2F" w:rsidP="00F50D2F">
            <w:pPr>
              <w:jc w:val="right"/>
              <w:rPr>
                <w:sz w:val="16"/>
                <w:szCs w:val="16"/>
              </w:rPr>
            </w:pPr>
            <w:r w:rsidRPr="0088409F">
              <w:rPr>
                <w:sz w:val="16"/>
                <w:szCs w:val="16"/>
              </w:rPr>
              <w:t>12.02</w:t>
            </w:r>
          </w:p>
        </w:tc>
        <w:tc>
          <w:tcPr>
            <w:tcW w:w="558" w:type="dxa"/>
            <w:tcBorders>
              <w:top w:val="nil"/>
              <w:left w:val="nil"/>
              <w:bottom w:val="nil"/>
              <w:right w:val="nil"/>
            </w:tcBorders>
            <w:shd w:val="clear" w:color="auto" w:fill="auto"/>
            <w:noWrap/>
            <w:tcMar>
              <w:left w:w="14" w:type="dxa"/>
              <w:right w:w="43" w:type="dxa"/>
            </w:tcMar>
            <w:vAlign w:val="center"/>
          </w:tcPr>
          <w:p w14:paraId="5A4D1139" w14:textId="1997EEFE" w:rsidR="00F50D2F" w:rsidRPr="00927AB2" w:rsidRDefault="00F50D2F" w:rsidP="00F50D2F">
            <w:pPr>
              <w:jc w:val="right"/>
              <w:rPr>
                <w:sz w:val="16"/>
                <w:szCs w:val="16"/>
              </w:rPr>
            </w:pPr>
            <w:r w:rsidRPr="0088409F">
              <w:rPr>
                <w:sz w:val="16"/>
                <w:szCs w:val="16"/>
              </w:rPr>
              <w:t>11.88</w:t>
            </w:r>
          </w:p>
        </w:tc>
        <w:tc>
          <w:tcPr>
            <w:tcW w:w="558" w:type="dxa"/>
            <w:tcBorders>
              <w:top w:val="nil"/>
              <w:left w:val="nil"/>
              <w:bottom w:val="nil"/>
              <w:right w:val="nil"/>
            </w:tcBorders>
            <w:shd w:val="clear" w:color="auto" w:fill="auto"/>
            <w:noWrap/>
            <w:tcMar>
              <w:left w:w="14" w:type="dxa"/>
              <w:right w:w="43" w:type="dxa"/>
            </w:tcMar>
            <w:vAlign w:val="center"/>
          </w:tcPr>
          <w:p w14:paraId="599A8F5F" w14:textId="74B83793" w:rsidR="00F50D2F" w:rsidRPr="00927AB2" w:rsidRDefault="00F50D2F" w:rsidP="00F50D2F">
            <w:pPr>
              <w:jc w:val="right"/>
              <w:rPr>
                <w:sz w:val="16"/>
                <w:szCs w:val="16"/>
              </w:rPr>
            </w:pPr>
            <w:r w:rsidRPr="0088409F">
              <w:rPr>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197B1D49" w14:textId="5A38F02C" w:rsidR="00F50D2F" w:rsidRPr="00927AB2" w:rsidRDefault="00F50D2F" w:rsidP="00F50D2F">
            <w:pPr>
              <w:jc w:val="right"/>
              <w:rPr>
                <w:sz w:val="16"/>
                <w:szCs w:val="16"/>
              </w:rPr>
            </w:pPr>
            <w:r w:rsidRPr="0088409F">
              <w:rPr>
                <w:sz w:val="16"/>
                <w:szCs w:val="16"/>
              </w:rPr>
              <w:t>12.07</w:t>
            </w:r>
          </w:p>
        </w:tc>
        <w:tc>
          <w:tcPr>
            <w:tcW w:w="558" w:type="dxa"/>
            <w:tcBorders>
              <w:top w:val="nil"/>
              <w:left w:val="nil"/>
              <w:bottom w:val="nil"/>
              <w:right w:val="nil"/>
            </w:tcBorders>
            <w:shd w:val="clear" w:color="auto" w:fill="auto"/>
            <w:noWrap/>
            <w:tcMar>
              <w:left w:w="14" w:type="dxa"/>
              <w:right w:w="43" w:type="dxa"/>
            </w:tcMar>
            <w:vAlign w:val="center"/>
          </w:tcPr>
          <w:p w14:paraId="231F30F8" w14:textId="5562A5DE" w:rsidR="00F50D2F" w:rsidRPr="00927AB2" w:rsidRDefault="00F50D2F" w:rsidP="00F50D2F">
            <w:pPr>
              <w:jc w:val="right"/>
              <w:rPr>
                <w:sz w:val="16"/>
                <w:szCs w:val="16"/>
              </w:rPr>
            </w:pPr>
            <w:r w:rsidRPr="0088409F">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7EA65D73" w14:textId="44822657" w:rsidR="00F50D2F" w:rsidRPr="00927AB2" w:rsidRDefault="00F50D2F" w:rsidP="00F50D2F">
            <w:pPr>
              <w:jc w:val="right"/>
              <w:rPr>
                <w:sz w:val="16"/>
                <w:szCs w:val="16"/>
              </w:rPr>
            </w:pPr>
            <w:r w:rsidRPr="0088409F">
              <w:rPr>
                <w:sz w:val="16"/>
                <w:szCs w:val="16"/>
              </w:rPr>
              <w:t>5.43</w:t>
            </w:r>
          </w:p>
        </w:tc>
        <w:tc>
          <w:tcPr>
            <w:tcW w:w="558" w:type="dxa"/>
            <w:tcBorders>
              <w:top w:val="nil"/>
              <w:left w:val="nil"/>
              <w:bottom w:val="nil"/>
              <w:right w:val="nil"/>
            </w:tcBorders>
            <w:shd w:val="clear" w:color="auto" w:fill="auto"/>
            <w:noWrap/>
            <w:tcMar>
              <w:left w:w="14" w:type="dxa"/>
              <w:right w:w="43" w:type="dxa"/>
            </w:tcMar>
            <w:vAlign w:val="center"/>
          </w:tcPr>
          <w:p w14:paraId="4F5C104B" w14:textId="5005B8A3" w:rsidR="00F50D2F" w:rsidRPr="00927AB2" w:rsidRDefault="00F50D2F" w:rsidP="00F50D2F">
            <w:pPr>
              <w:jc w:val="right"/>
              <w:rPr>
                <w:sz w:val="16"/>
                <w:szCs w:val="16"/>
              </w:rPr>
            </w:pPr>
            <w:r w:rsidRPr="0088409F">
              <w:rPr>
                <w:sz w:val="16"/>
                <w:szCs w:val="16"/>
              </w:rPr>
              <w:t>7.15</w:t>
            </w:r>
          </w:p>
        </w:tc>
        <w:tc>
          <w:tcPr>
            <w:tcW w:w="558" w:type="dxa"/>
            <w:tcBorders>
              <w:top w:val="nil"/>
              <w:left w:val="nil"/>
              <w:bottom w:val="nil"/>
              <w:right w:val="nil"/>
            </w:tcBorders>
            <w:shd w:val="clear" w:color="auto" w:fill="auto"/>
            <w:noWrap/>
            <w:tcMar>
              <w:left w:w="14" w:type="dxa"/>
              <w:right w:w="43" w:type="dxa"/>
            </w:tcMar>
            <w:vAlign w:val="center"/>
          </w:tcPr>
          <w:p w14:paraId="19E9EF7B" w14:textId="068927AD" w:rsidR="00F50D2F" w:rsidRPr="00927AB2" w:rsidRDefault="00F50D2F" w:rsidP="00F50D2F">
            <w:pPr>
              <w:jc w:val="right"/>
              <w:rPr>
                <w:sz w:val="16"/>
                <w:szCs w:val="16"/>
              </w:rPr>
            </w:pPr>
            <w:r w:rsidRPr="0088409F">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3E94FA2E" w14:textId="56C3BEE2" w:rsidR="00F50D2F" w:rsidRPr="00927AB2" w:rsidRDefault="00F50D2F" w:rsidP="00F50D2F">
            <w:pPr>
              <w:jc w:val="right"/>
              <w:rPr>
                <w:sz w:val="16"/>
                <w:szCs w:val="16"/>
              </w:rPr>
            </w:pPr>
            <w:r w:rsidRPr="0088409F">
              <w:rPr>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744E8EE6" w14:textId="2E7ED64B" w:rsidR="00F50D2F" w:rsidRPr="00927AB2" w:rsidRDefault="00F50D2F" w:rsidP="00F50D2F">
            <w:pPr>
              <w:jc w:val="right"/>
              <w:rPr>
                <w:sz w:val="16"/>
                <w:szCs w:val="16"/>
              </w:rPr>
            </w:pPr>
            <w:r w:rsidRPr="0088409F">
              <w:rPr>
                <w:sz w:val="16"/>
                <w:szCs w:val="16"/>
              </w:rPr>
              <w:t>6.48</w:t>
            </w:r>
          </w:p>
        </w:tc>
        <w:tc>
          <w:tcPr>
            <w:tcW w:w="558" w:type="dxa"/>
            <w:tcBorders>
              <w:top w:val="nil"/>
              <w:left w:val="nil"/>
              <w:bottom w:val="nil"/>
              <w:right w:val="nil"/>
            </w:tcBorders>
            <w:shd w:val="clear" w:color="auto" w:fill="auto"/>
            <w:noWrap/>
            <w:tcMar>
              <w:left w:w="14" w:type="dxa"/>
              <w:right w:w="43" w:type="dxa"/>
            </w:tcMar>
            <w:vAlign w:val="center"/>
          </w:tcPr>
          <w:p w14:paraId="04CD05BE" w14:textId="52EFCE31" w:rsidR="00F50D2F" w:rsidRPr="00927AB2" w:rsidRDefault="00F50D2F" w:rsidP="00F50D2F">
            <w:pPr>
              <w:jc w:val="right"/>
              <w:rPr>
                <w:sz w:val="16"/>
                <w:szCs w:val="16"/>
              </w:rPr>
            </w:pPr>
            <w:r w:rsidRPr="0088409F">
              <w:rPr>
                <w:sz w:val="16"/>
                <w:szCs w:val="16"/>
              </w:rPr>
              <w:t>6.87</w:t>
            </w:r>
          </w:p>
        </w:tc>
        <w:tc>
          <w:tcPr>
            <w:tcW w:w="714" w:type="dxa"/>
            <w:tcBorders>
              <w:top w:val="nil"/>
              <w:left w:val="nil"/>
              <w:bottom w:val="nil"/>
              <w:right w:val="nil"/>
            </w:tcBorders>
            <w:shd w:val="clear" w:color="auto" w:fill="auto"/>
            <w:noWrap/>
            <w:tcMar>
              <w:left w:w="14" w:type="dxa"/>
              <w:right w:w="43" w:type="dxa"/>
            </w:tcMar>
            <w:vAlign w:val="center"/>
          </w:tcPr>
          <w:p w14:paraId="48620AFC" w14:textId="54C60A90" w:rsidR="00F50D2F" w:rsidRPr="00927AB2" w:rsidRDefault="00F50D2F" w:rsidP="00F50D2F">
            <w:pPr>
              <w:jc w:val="right"/>
              <w:rPr>
                <w:sz w:val="16"/>
                <w:szCs w:val="16"/>
              </w:rPr>
            </w:pPr>
            <w:r w:rsidRPr="0088409F">
              <w:rPr>
                <w:sz w:val="16"/>
                <w:szCs w:val="16"/>
              </w:rPr>
              <w:t>8.57</w:t>
            </w:r>
          </w:p>
        </w:tc>
        <w:tc>
          <w:tcPr>
            <w:tcW w:w="585" w:type="dxa"/>
            <w:tcBorders>
              <w:top w:val="nil"/>
              <w:left w:val="nil"/>
              <w:bottom w:val="nil"/>
              <w:right w:val="nil"/>
            </w:tcBorders>
            <w:shd w:val="clear" w:color="auto" w:fill="auto"/>
            <w:noWrap/>
            <w:tcMar>
              <w:left w:w="14" w:type="dxa"/>
              <w:right w:w="43" w:type="dxa"/>
            </w:tcMar>
            <w:vAlign w:val="center"/>
          </w:tcPr>
          <w:p w14:paraId="744C51E4" w14:textId="4C900B35" w:rsidR="00F50D2F" w:rsidRPr="00927AB2" w:rsidRDefault="00F50D2F" w:rsidP="00F50D2F">
            <w:pPr>
              <w:jc w:val="right"/>
              <w:rPr>
                <w:sz w:val="16"/>
                <w:szCs w:val="16"/>
              </w:rPr>
            </w:pPr>
            <w:r w:rsidRPr="0088409F">
              <w:rPr>
                <w:sz w:val="16"/>
                <w:szCs w:val="16"/>
              </w:rPr>
              <w:t>9.05</w:t>
            </w:r>
          </w:p>
        </w:tc>
      </w:tr>
      <w:tr w:rsidR="00F50D2F" w:rsidRPr="00FF55B1" w14:paraId="1CC0E815"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04B93AD" w14:textId="4D0AC260" w:rsidR="00F50D2F" w:rsidRPr="00D72963"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3E6D127D" w14:textId="30CFB9B6" w:rsidR="00F50D2F" w:rsidRPr="00927AB2" w:rsidRDefault="00F50D2F" w:rsidP="00F50D2F">
            <w:pPr>
              <w:jc w:val="right"/>
              <w:rPr>
                <w:sz w:val="16"/>
                <w:szCs w:val="16"/>
              </w:rPr>
            </w:pPr>
            <w:r w:rsidRPr="001504A6">
              <w:rPr>
                <w:sz w:val="16"/>
                <w:szCs w:val="16"/>
              </w:rPr>
              <w:t>18.34</w:t>
            </w:r>
          </w:p>
        </w:tc>
        <w:tc>
          <w:tcPr>
            <w:tcW w:w="561" w:type="dxa"/>
            <w:tcBorders>
              <w:top w:val="nil"/>
              <w:left w:val="nil"/>
              <w:bottom w:val="nil"/>
              <w:right w:val="nil"/>
            </w:tcBorders>
            <w:shd w:val="clear" w:color="auto" w:fill="auto"/>
            <w:noWrap/>
            <w:tcMar>
              <w:left w:w="14" w:type="dxa"/>
              <w:right w:w="43" w:type="dxa"/>
            </w:tcMar>
            <w:vAlign w:val="center"/>
          </w:tcPr>
          <w:p w14:paraId="796B198D" w14:textId="2C1456FB" w:rsidR="00F50D2F" w:rsidRPr="00927AB2" w:rsidRDefault="00F50D2F" w:rsidP="00F50D2F">
            <w:pPr>
              <w:jc w:val="right"/>
              <w:rPr>
                <w:sz w:val="16"/>
                <w:szCs w:val="16"/>
              </w:rPr>
            </w:pPr>
            <w:r w:rsidRPr="001504A6">
              <w:rPr>
                <w:sz w:val="16"/>
                <w:szCs w:val="16"/>
              </w:rPr>
              <w:t>18.34</w:t>
            </w:r>
          </w:p>
        </w:tc>
        <w:tc>
          <w:tcPr>
            <w:tcW w:w="559" w:type="dxa"/>
            <w:tcBorders>
              <w:top w:val="nil"/>
              <w:left w:val="nil"/>
              <w:bottom w:val="nil"/>
              <w:right w:val="nil"/>
            </w:tcBorders>
            <w:shd w:val="clear" w:color="auto" w:fill="auto"/>
            <w:noWrap/>
            <w:tcMar>
              <w:left w:w="14" w:type="dxa"/>
              <w:right w:w="43" w:type="dxa"/>
            </w:tcMar>
            <w:vAlign w:val="center"/>
          </w:tcPr>
          <w:p w14:paraId="1CC035C1" w14:textId="2359A930"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14DAE696" w14:textId="41BC4D49" w:rsidR="00F50D2F" w:rsidRPr="00927AB2" w:rsidRDefault="00F50D2F" w:rsidP="00F50D2F">
            <w:pPr>
              <w:jc w:val="right"/>
              <w:rPr>
                <w:sz w:val="16"/>
                <w:szCs w:val="16"/>
              </w:rPr>
            </w:pPr>
            <w:r w:rsidRPr="001504A6">
              <w:rPr>
                <w:sz w:val="16"/>
                <w:szCs w:val="16"/>
              </w:rPr>
              <w:t>18.34</w:t>
            </w:r>
          </w:p>
        </w:tc>
        <w:tc>
          <w:tcPr>
            <w:tcW w:w="558" w:type="dxa"/>
            <w:tcBorders>
              <w:top w:val="nil"/>
              <w:left w:val="nil"/>
              <w:bottom w:val="nil"/>
              <w:right w:val="nil"/>
            </w:tcBorders>
            <w:shd w:val="clear" w:color="auto" w:fill="auto"/>
            <w:noWrap/>
            <w:tcMar>
              <w:left w:w="14" w:type="dxa"/>
              <w:right w:w="43" w:type="dxa"/>
            </w:tcMar>
            <w:vAlign w:val="center"/>
          </w:tcPr>
          <w:p w14:paraId="2CCCC82F" w14:textId="6FEDC1DB"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472875AF" w14:textId="0F32F4AF" w:rsidR="00F50D2F" w:rsidRPr="00927AB2" w:rsidRDefault="00F50D2F" w:rsidP="00F50D2F">
            <w:pPr>
              <w:jc w:val="right"/>
              <w:rPr>
                <w:sz w:val="16"/>
                <w:szCs w:val="16"/>
              </w:rPr>
            </w:pPr>
            <w:r w:rsidRPr="001504A6">
              <w:rPr>
                <w:sz w:val="16"/>
                <w:szCs w:val="16"/>
              </w:rPr>
              <w:t>10.31</w:t>
            </w:r>
          </w:p>
        </w:tc>
        <w:tc>
          <w:tcPr>
            <w:tcW w:w="558" w:type="dxa"/>
            <w:tcBorders>
              <w:top w:val="nil"/>
              <w:left w:val="nil"/>
              <w:bottom w:val="nil"/>
              <w:right w:val="nil"/>
            </w:tcBorders>
            <w:shd w:val="clear" w:color="auto" w:fill="auto"/>
            <w:noWrap/>
            <w:tcMar>
              <w:left w:w="14" w:type="dxa"/>
              <w:right w:w="43" w:type="dxa"/>
            </w:tcMar>
            <w:vAlign w:val="center"/>
          </w:tcPr>
          <w:p w14:paraId="7637A6C5" w14:textId="30E19672" w:rsidR="00F50D2F" w:rsidRPr="00927AB2" w:rsidRDefault="00F50D2F" w:rsidP="00F50D2F">
            <w:pPr>
              <w:jc w:val="right"/>
              <w:rPr>
                <w:sz w:val="16"/>
                <w:szCs w:val="16"/>
              </w:rPr>
            </w:pPr>
            <w:r w:rsidRPr="001504A6">
              <w:rPr>
                <w:sz w:val="16"/>
                <w:szCs w:val="16"/>
              </w:rPr>
              <w:t>16.46</w:t>
            </w:r>
          </w:p>
        </w:tc>
        <w:tc>
          <w:tcPr>
            <w:tcW w:w="558" w:type="dxa"/>
            <w:tcBorders>
              <w:top w:val="nil"/>
              <w:left w:val="nil"/>
              <w:bottom w:val="nil"/>
              <w:right w:val="nil"/>
            </w:tcBorders>
            <w:shd w:val="clear" w:color="auto" w:fill="auto"/>
            <w:noWrap/>
            <w:tcMar>
              <w:left w:w="14" w:type="dxa"/>
              <w:right w:w="43" w:type="dxa"/>
            </w:tcMar>
            <w:vAlign w:val="center"/>
          </w:tcPr>
          <w:p w14:paraId="5005B87F" w14:textId="59556815" w:rsidR="00F50D2F" w:rsidRPr="00927AB2" w:rsidRDefault="00F50D2F" w:rsidP="00F50D2F">
            <w:pPr>
              <w:jc w:val="right"/>
              <w:rPr>
                <w:sz w:val="16"/>
                <w:szCs w:val="16"/>
              </w:rPr>
            </w:pPr>
            <w:r w:rsidRPr="001504A6">
              <w:rPr>
                <w:sz w:val="16"/>
                <w:szCs w:val="16"/>
              </w:rPr>
              <w:t>16.46</w:t>
            </w:r>
          </w:p>
        </w:tc>
        <w:tc>
          <w:tcPr>
            <w:tcW w:w="559" w:type="dxa"/>
            <w:gridSpan w:val="2"/>
            <w:tcBorders>
              <w:top w:val="nil"/>
              <w:left w:val="nil"/>
              <w:bottom w:val="nil"/>
              <w:right w:val="nil"/>
            </w:tcBorders>
            <w:shd w:val="clear" w:color="auto" w:fill="auto"/>
            <w:noWrap/>
            <w:tcMar>
              <w:left w:w="14" w:type="dxa"/>
              <w:right w:w="43" w:type="dxa"/>
            </w:tcMar>
            <w:vAlign w:val="center"/>
          </w:tcPr>
          <w:p w14:paraId="0683AD64" w14:textId="3C86D136"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049F9339" w14:textId="1B14C775" w:rsidR="00F50D2F" w:rsidRPr="00927AB2" w:rsidRDefault="00F50D2F" w:rsidP="00F50D2F">
            <w:pPr>
              <w:jc w:val="right"/>
              <w:rPr>
                <w:sz w:val="16"/>
                <w:szCs w:val="16"/>
              </w:rPr>
            </w:pPr>
            <w:r w:rsidRPr="001504A6">
              <w:rPr>
                <w:sz w:val="16"/>
                <w:szCs w:val="16"/>
              </w:rPr>
              <w:t>6.62</w:t>
            </w:r>
          </w:p>
        </w:tc>
        <w:tc>
          <w:tcPr>
            <w:tcW w:w="558" w:type="dxa"/>
            <w:tcBorders>
              <w:top w:val="nil"/>
              <w:left w:val="nil"/>
              <w:bottom w:val="nil"/>
              <w:right w:val="nil"/>
            </w:tcBorders>
            <w:shd w:val="clear" w:color="auto" w:fill="auto"/>
            <w:noWrap/>
            <w:tcMar>
              <w:left w:w="14" w:type="dxa"/>
              <w:right w:w="43" w:type="dxa"/>
            </w:tcMar>
            <w:vAlign w:val="center"/>
          </w:tcPr>
          <w:p w14:paraId="78DFA687" w14:textId="073487E2"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37048B6B" w14:textId="054D9B4F" w:rsidR="00F50D2F" w:rsidRPr="00927AB2" w:rsidRDefault="00F50D2F" w:rsidP="00F50D2F">
            <w:pPr>
              <w:jc w:val="right"/>
              <w:rPr>
                <w:sz w:val="16"/>
                <w:szCs w:val="16"/>
              </w:rPr>
            </w:pPr>
            <w:r w:rsidRPr="001504A6">
              <w:rPr>
                <w:sz w:val="16"/>
                <w:szCs w:val="16"/>
              </w:rPr>
              <w:t>8.60</w:t>
            </w:r>
          </w:p>
        </w:tc>
        <w:tc>
          <w:tcPr>
            <w:tcW w:w="558" w:type="dxa"/>
            <w:tcBorders>
              <w:top w:val="nil"/>
              <w:left w:val="nil"/>
              <w:bottom w:val="nil"/>
              <w:right w:val="nil"/>
            </w:tcBorders>
            <w:shd w:val="clear" w:color="auto" w:fill="auto"/>
            <w:noWrap/>
            <w:tcMar>
              <w:left w:w="14" w:type="dxa"/>
              <w:right w:w="43" w:type="dxa"/>
            </w:tcMar>
            <w:vAlign w:val="center"/>
          </w:tcPr>
          <w:p w14:paraId="446563CF" w14:textId="0D4BCDA4" w:rsidR="00F50D2F" w:rsidRPr="00927AB2" w:rsidRDefault="00F50D2F" w:rsidP="00F50D2F">
            <w:pPr>
              <w:jc w:val="right"/>
              <w:rPr>
                <w:sz w:val="16"/>
                <w:szCs w:val="16"/>
              </w:rPr>
            </w:pPr>
            <w:r w:rsidRPr="001504A6">
              <w:rPr>
                <w:sz w:val="16"/>
                <w:szCs w:val="16"/>
              </w:rPr>
              <w:t>7.33</w:t>
            </w:r>
          </w:p>
        </w:tc>
        <w:tc>
          <w:tcPr>
            <w:tcW w:w="558" w:type="dxa"/>
            <w:tcBorders>
              <w:top w:val="nil"/>
              <w:left w:val="nil"/>
              <w:bottom w:val="nil"/>
              <w:right w:val="nil"/>
            </w:tcBorders>
            <w:shd w:val="clear" w:color="auto" w:fill="auto"/>
            <w:noWrap/>
            <w:tcMar>
              <w:left w:w="14" w:type="dxa"/>
              <w:right w:w="43" w:type="dxa"/>
            </w:tcMar>
            <w:vAlign w:val="center"/>
          </w:tcPr>
          <w:p w14:paraId="00B2D12C" w14:textId="301CB8F0" w:rsidR="00F50D2F" w:rsidRPr="00927AB2" w:rsidRDefault="00F50D2F" w:rsidP="00F50D2F">
            <w:pPr>
              <w:jc w:val="right"/>
              <w:rPr>
                <w:sz w:val="16"/>
                <w:szCs w:val="16"/>
              </w:rPr>
            </w:pPr>
            <w:r w:rsidRPr="001504A6">
              <w:rPr>
                <w:sz w:val="16"/>
                <w:szCs w:val="16"/>
              </w:rPr>
              <w:t>7.33</w:t>
            </w:r>
          </w:p>
        </w:tc>
        <w:tc>
          <w:tcPr>
            <w:tcW w:w="714" w:type="dxa"/>
            <w:tcBorders>
              <w:top w:val="nil"/>
              <w:left w:val="nil"/>
              <w:bottom w:val="nil"/>
              <w:right w:val="nil"/>
            </w:tcBorders>
            <w:shd w:val="clear" w:color="auto" w:fill="auto"/>
            <w:noWrap/>
            <w:tcMar>
              <w:left w:w="14" w:type="dxa"/>
              <w:right w:w="43" w:type="dxa"/>
            </w:tcMar>
            <w:vAlign w:val="center"/>
          </w:tcPr>
          <w:p w14:paraId="670F37B5" w14:textId="58EF970B" w:rsidR="00F50D2F" w:rsidRPr="00927AB2" w:rsidRDefault="00F50D2F" w:rsidP="00F50D2F">
            <w:pPr>
              <w:jc w:val="right"/>
              <w:rPr>
                <w:sz w:val="16"/>
                <w:szCs w:val="16"/>
              </w:rPr>
            </w:pPr>
            <w:r w:rsidRPr="001504A6">
              <w:rPr>
                <w:sz w:val="16"/>
                <w:szCs w:val="16"/>
              </w:rPr>
              <w:t>8.66</w:t>
            </w:r>
          </w:p>
        </w:tc>
        <w:tc>
          <w:tcPr>
            <w:tcW w:w="585" w:type="dxa"/>
            <w:tcBorders>
              <w:top w:val="nil"/>
              <w:left w:val="nil"/>
              <w:bottom w:val="nil"/>
              <w:right w:val="nil"/>
            </w:tcBorders>
            <w:shd w:val="clear" w:color="auto" w:fill="auto"/>
            <w:noWrap/>
            <w:tcMar>
              <w:left w:w="14" w:type="dxa"/>
              <w:right w:w="43" w:type="dxa"/>
            </w:tcMar>
            <w:vAlign w:val="center"/>
          </w:tcPr>
          <w:p w14:paraId="4DD919D5" w14:textId="7A826240" w:rsidR="00F50D2F" w:rsidRPr="00927AB2" w:rsidRDefault="00F50D2F" w:rsidP="00F50D2F">
            <w:pPr>
              <w:jc w:val="right"/>
              <w:rPr>
                <w:sz w:val="16"/>
                <w:szCs w:val="16"/>
              </w:rPr>
            </w:pPr>
            <w:r w:rsidRPr="001504A6">
              <w:rPr>
                <w:sz w:val="16"/>
                <w:szCs w:val="16"/>
              </w:rPr>
              <w:t>8.66</w:t>
            </w:r>
          </w:p>
        </w:tc>
      </w:tr>
      <w:tr w:rsidR="00F50D2F" w:rsidRPr="00FF55B1" w14:paraId="1102CA1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F943017" w14:textId="7700289C"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6305C09D" w14:textId="5C22D025" w:rsidR="00F50D2F" w:rsidRPr="00927AB2" w:rsidRDefault="00F50D2F" w:rsidP="00F50D2F">
            <w:pPr>
              <w:jc w:val="right"/>
              <w:rPr>
                <w:sz w:val="16"/>
                <w:szCs w:val="16"/>
              </w:rPr>
            </w:pPr>
            <w:r w:rsidRPr="0088409F">
              <w:rPr>
                <w:b/>
                <w:bCs/>
                <w:sz w:val="16"/>
                <w:szCs w:val="16"/>
              </w:rPr>
              <w:t>11.87</w:t>
            </w:r>
          </w:p>
        </w:tc>
        <w:tc>
          <w:tcPr>
            <w:tcW w:w="561" w:type="dxa"/>
            <w:tcBorders>
              <w:top w:val="nil"/>
              <w:left w:val="nil"/>
              <w:bottom w:val="nil"/>
              <w:right w:val="nil"/>
            </w:tcBorders>
            <w:shd w:val="clear" w:color="auto" w:fill="auto"/>
            <w:noWrap/>
            <w:tcMar>
              <w:left w:w="14" w:type="dxa"/>
              <w:right w:w="43" w:type="dxa"/>
            </w:tcMar>
            <w:vAlign w:val="center"/>
          </w:tcPr>
          <w:p w14:paraId="6EBB3434" w14:textId="3E9815CD" w:rsidR="00F50D2F" w:rsidRPr="00927AB2" w:rsidRDefault="00F50D2F" w:rsidP="00F50D2F">
            <w:pPr>
              <w:jc w:val="right"/>
              <w:rPr>
                <w:sz w:val="16"/>
                <w:szCs w:val="16"/>
              </w:rPr>
            </w:pPr>
            <w:r w:rsidRPr="0088409F">
              <w:rPr>
                <w:b/>
                <w:bCs/>
                <w:sz w:val="16"/>
                <w:szCs w:val="16"/>
              </w:rPr>
              <w:t>12.01</w:t>
            </w:r>
          </w:p>
        </w:tc>
        <w:tc>
          <w:tcPr>
            <w:tcW w:w="559" w:type="dxa"/>
            <w:tcBorders>
              <w:top w:val="nil"/>
              <w:left w:val="nil"/>
              <w:bottom w:val="nil"/>
              <w:right w:val="nil"/>
            </w:tcBorders>
            <w:shd w:val="clear" w:color="auto" w:fill="auto"/>
            <w:noWrap/>
            <w:tcMar>
              <w:left w:w="14" w:type="dxa"/>
              <w:right w:w="43" w:type="dxa"/>
            </w:tcMar>
            <w:vAlign w:val="center"/>
          </w:tcPr>
          <w:p w14:paraId="1ECEA1AF" w14:textId="6B8924B3" w:rsidR="00F50D2F" w:rsidRPr="00927AB2" w:rsidRDefault="00F50D2F" w:rsidP="00F50D2F">
            <w:pPr>
              <w:jc w:val="right"/>
              <w:rPr>
                <w:sz w:val="16"/>
                <w:szCs w:val="16"/>
              </w:rPr>
            </w:pPr>
            <w:r w:rsidRPr="0088409F">
              <w:rPr>
                <w:b/>
                <w:bCs/>
                <w:sz w:val="16"/>
                <w:szCs w:val="16"/>
              </w:rPr>
              <w:t>12.03</w:t>
            </w:r>
          </w:p>
        </w:tc>
        <w:tc>
          <w:tcPr>
            <w:tcW w:w="558" w:type="dxa"/>
            <w:tcBorders>
              <w:top w:val="nil"/>
              <w:left w:val="nil"/>
              <w:bottom w:val="nil"/>
              <w:right w:val="nil"/>
            </w:tcBorders>
            <w:shd w:val="clear" w:color="auto" w:fill="auto"/>
            <w:noWrap/>
            <w:tcMar>
              <w:left w:w="14" w:type="dxa"/>
              <w:right w:w="43" w:type="dxa"/>
            </w:tcMar>
            <w:vAlign w:val="center"/>
          </w:tcPr>
          <w:p w14:paraId="781D7489" w14:textId="0751CEF5" w:rsidR="00F50D2F" w:rsidRPr="00927AB2" w:rsidRDefault="00F50D2F" w:rsidP="00F50D2F">
            <w:pPr>
              <w:jc w:val="right"/>
              <w:rPr>
                <w:sz w:val="16"/>
                <w:szCs w:val="16"/>
              </w:rPr>
            </w:pPr>
            <w:r w:rsidRPr="0088409F">
              <w:rPr>
                <w:b/>
                <w:bCs/>
                <w:sz w:val="16"/>
                <w:szCs w:val="16"/>
              </w:rPr>
              <w:t>12.19</w:t>
            </w:r>
          </w:p>
        </w:tc>
        <w:tc>
          <w:tcPr>
            <w:tcW w:w="558" w:type="dxa"/>
            <w:tcBorders>
              <w:top w:val="nil"/>
              <w:left w:val="nil"/>
              <w:bottom w:val="nil"/>
              <w:right w:val="nil"/>
            </w:tcBorders>
            <w:shd w:val="clear" w:color="auto" w:fill="auto"/>
            <w:noWrap/>
            <w:tcMar>
              <w:left w:w="14" w:type="dxa"/>
              <w:right w:w="43" w:type="dxa"/>
            </w:tcMar>
            <w:vAlign w:val="center"/>
          </w:tcPr>
          <w:p w14:paraId="1D0CB44B" w14:textId="687D3E14" w:rsidR="00F50D2F" w:rsidRPr="00927AB2" w:rsidRDefault="00F50D2F" w:rsidP="00F50D2F">
            <w:pPr>
              <w:jc w:val="right"/>
              <w:rPr>
                <w:sz w:val="16"/>
                <w:szCs w:val="16"/>
              </w:rPr>
            </w:pPr>
            <w:r w:rsidRPr="0088409F">
              <w:rPr>
                <w:b/>
                <w:bCs/>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0B6D52ED" w14:textId="27C3847F" w:rsidR="00F50D2F" w:rsidRPr="00927AB2" w:rsidRDefault="00F50D2F" w:rsidP="00F50D2F">
            <w:pPr>
              <w:jc w:val="right"/>
              <w:rPr>
                <w:sz w:val="16"/>
                <w:szCs w:val="16"/>
              </w:rPr>
            </w:pPr>
            <w:r w:rsidRPr="0088409F">
              <w:rPr>
                <w:b/>
                <w:bCs/>
                <w:sz w:val="16"/>
                <w:szCs w:val="16"/>
              </w:rPr>
              <w:t>10.25</w:t>
            </w:r>
          </w:p>
        </w:tc>
        <w:tc>
          <w:tcPr>
            <w:tcW w:w="558" w:type="dxa"/>
            <w:tcBorders>
              <w:top w:val="nil"/>
              <w:left w:val="nil"/>
              <w:bottom w:val="nil"/>
              <w:right w:val="nil"/>
            </w:tcBorders>
            <w:shd w:val="clear" w:color="auto" w:fill="auto"/>
            <w:noWrap/>
            <w:tcMar>
              <w:left w:w="14" w:type="dxa"/>
              <w:right w:w="43" w:type="dxa"/>
            </w:tcMar>
            <w:vAlign w:val="center"/>
          </w:tcPr>
          <w:p w14:paraId="7C1311FB" w14:textId="12BEBFF3" w:rsidR="00F50D2F" w:rsidRPr="00927AB2" w:rsidRDefault="00F50D2F" w:rsidP="00F50D2F">
            <w:pPr>
              <w:jc w:val="right"/>
              <w:rPr>
                <w:sz w:val="16"/>
                <w:szCs w:val="16"/>
              </w:rPr>
            </w:pPr>
            <w:r w:rsidRPr="0088409F">
              <w:rPr>
                <w:b/>
                <w:bCs/>
                <w:sz w:val="16"/>
                <w:szCs w:val="16"/>
              </w:rPr>
              <w:t>11.13</w:t>
            </w:r>
          </w:p>
        </w:tc>
        <w:tc>
          <w:tcPr>
            <w:tcW w:w="558" w:type="dxa"/>
            <w:tcBorders>
              <w:top w:val="nil"/>
              <w:left w:val="nil"/>
              <w:bottom w:val="nil"/>
              <w:right w:val="nil"/>
            </w:tcBorders>
            <w:shd w:val="clear" w:color="auto" w:fill="auto"/>
            <w:noWrap/>
            <w:tcMar>
              <w:left w:w="14" w:type="dxa"/>
              <w:right w:w="43" w:type="dxa"/>
            </w:tcMar>
            <w:vAlign w:val="center"/>
          </w:tcPr>
          <w:p w14:paraId="02A5B9C2" w14:textId="3AD68F84" w:rsidR="00F50D2F" w:rsidRPr="00927AB2" w:rsidRDefault="00F50D2F" w:rsidP="00F50D2F">
            <w:pPr>
              <w:jc w:val="right"/>
              <w:rPr>
                <w:sz w:val="16"/>
                <w:szCs w:val="16"/>
              </w:rPr>
            </w:pPr>
            <w:r w:rsidRPr="0088409F">
              <w:rPr>
                <w:b/>
                <w:bCs/>
                <w:sz w:val="16"/>
                <w:szCs w:val="16"/>
              </w:rPr>
              <w:t>11.13</w:t>
            </w:r>
          </w:p>
        </w:tc>
        <w:tc>
          <w:tcPr>
            <w:tcW w:w="559" w:type="dxa"/>
            <w:gridSpan w:val="2"/>
            <w:tcBorders>
              <w:top w:val="nil"/>
              <w:left w:val="nil"/>
              <w:bottom w:val="nil"/>
              <w:right w:val="nil"/>
            </w:tcBorders>
            <w:shd w:val="clear" w:color="auto" w:fill="auto"/>
            <w:noWrap/>
            <w:tcMar>
              <w:left w:w="14" w:type="dxa"/>
              <w:right w:w="43" w:type="dxa"/>
            </w:tcMar>
            <w:vAlign w:val="center"/>
          </w:tcPr>
          <w:p w14:paraId="2AD3E66C" w14:textId="544C844F" w:rsidR="00F50D2F" w:rsidRPr="00927AB2" w:rsidRDefault="00F50D2F" w:rsidP="00F50D2F">
            <w:pPr>
              <w:jc w:val="right"/>
              <w:rPr>
                <w:sz w:val="16"/>
                <w:szCs w:val="16"/>
              </w:rPr>
            </w:pPr>
            <w:r w:rsidRPr="0088409F">
              <w:rPr>
                <w:b/>
                <w:bCs/>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14:paraId="1E3B97C1" w14:textId="167C9DDF" w:rsidR="00F50D2F" w:rsidRPr="00927AB2" w:rsidRDefault="00F50D2F" w:rsidP="00F50D2F">
            <w:pPr>
              <w:jc w:val="right"/>
              <w:rPr>
                <w:sz w:val="16"/>
                <w:szCs w:val="16"/>
              </w:rPr>
            </w:pPr>
            <w:r w:rsidRPr="0088409F">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14:paraId="6F397B69" w14:textId="45C13F51" w:rsidR="00F50D2F" w:rsidRPr="00927AB2" w:rsidRDefault="00F50D2F" w:rsidP="00F50D2F">
            <w:pPr>
              <w:jc w:val="right"/>
              <w:rPr>
                <w:sz w:val="16"/>
                <w:szCs w:val="16"/>
              </w:rPr>
            </w:pPr>
            <w:r w:rsidRPr="0088409F">
              <w:rPr>
                <w:b/>
                <w:bCs/>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14:paraId="0B40631C" w14:textId="21A6CEF5" w:rsidR="00F50D2F" w:rsidRPr="00927AB2" w:rsidRDefault="00F50D2F" w:rsidP="00F50D2F">
            <w:pPr>
              <w:jc w:val="right"/>
              <w:rPr>
                <w:sz w:val="16"/>
                <w:szCs w:val="16"/>
              </w:rPr>
            </w:pPr>
            <w:r w:rsidRPr="0088409F">
              <w:rPr>
                <w:b/>
                <w:bCs/>
                <w:sz w:val="16"/>
                <w:szCs w:val="16"/>
              </w:rPr>
              <w:t>9.22</w:t>
            </w:r>
          </w:p>
        </w:tc>
        <w:tc>
          <w:tcPr>
            <w:tcW w:w="558" w:type="dxa"/>
            <w:tcBorders>
              <w:top w:val="nil"/>
              <w:left w:val="nil"/>
              <w:bottom w:val="nil"/>
              <w:right w:val="nil"/>
            </w:tcBorders>
            <w:shd w:val="clear" w:color="auto" w:fill="auto"/>
            <w:noWrap/>
            <w:tcMar>
              <w:left w:w="14" w:type="dxa"/>
              <w:right w:w="43" w:type="dxa"/>
            </w:tcMar>
            <w:vAlign w:val="center"/>
          </w:tcPr>
          <w:p w14:paraId="4026D54E" w14:textId="175E6041" w:rsidR="00F50D2F" w:rsidRPr="00927AB2" w:rsidRDefault="00F50D2F" w:rsidP="00F50D2F">
            <w:pPr>
              <w:jc w:val="right"/>
              <w:rPr>
                <w:sz w:val="16"/>
                <w:szCs w:val="16"/>
              </w:rPr>
            </w:pPr>
            <w:r w:rsidRPr="0088409F">
              <w:rPr>
                <w:b/>
                <w:bCs/>
                <w:sz w:val="16"/>
                <w:szCs w:val="16"/>
              </w:rPr>
              <w:t>5.24</w:t>
            </w:r>
          </w:p>
        </w:tc>
        <w:tc>
          <w:tcPr>
            <w:tcW w:w="558" w:type="dxa"/>
            <w:tcBorders>
              <w:top w:val="nil"/>
              <w:left w:val="nil"/>
              <w:bottom w:val="nil"/>
              <w:right w:val="nil"/>
            </w:tcBorders>
            <w:shd w:val="clear" w:color="auto" w:fill="auto"/>
            <w:noWrap/>
            <w:tcMar>
              <w:left w:w="14" w:type="dxa"/>
              <w:right w:w="43" w:type="dxa"/>
            </w:tcMar>
            <w:vAlign w:val="center"/>
          </w:tcPr>
          <w:p w14:paraId="2CD1EAA7" w14:textId="1A9F4986" w:rsidR="00F50D2F" w:rsidRPr="00927AB2" w:rsidRDefault="00F50D2F" w:rsidP="00F50D2F">
            <w:pPr>
              <w:jc w:val="right"/>
              <w:rPr>
                <w:sz w:val="16"/>
                <w:szCs w:val="16"/>
              </w:rPr>
            </w:pPr>
            <w:r w:rsidRPr="0088409F">
              <w:rPr>
                <w:b/>
                <w:bCs/>
                <w:sz w:val="16"/>
                <w:szCs w:val="16"/>
              </w:rPr>
              <w:t>5.26</w:t>
            </w:r>
          </w:p>
        </w:tc>
        <w:tc>
          <w:tcPr>
            <w:tcW w:w="714" w:type="dxa"/>
            <w:tcBorders>
              <w:top w:val="nil"/>
              <w:left w:val="nil"/>
              <w:bottom w:val="nil"/>
              <w:right w:val="nil"/>
            </w:tcBorders>
            <w:shd w:val="clear" w:color="auto" w:fill="auto"/>
            <w:noWrap/>
            <w:tcMar>
              <w:left w:w="14" w:type="dxa"/>
              <w:right w:w="43" w:type="dxa"/>
            </w:tcMar>
            <w:vAlign w:val="center"/>
          </w:tcPr>
          <w:p w14:paraId="0C23CFEE" w14:textId="6BD45E16" w:rsidR="00F50D2F" w:rsidRPr="00927AB2" w:rsidRDefault="00F50D2F" w:rsidP="00F50D2F">
            <w:pPr>
              <w:jc w:val="right"/>
              <w:rPr>
                <w:sz w:val="16"/>
                <w:szCs w:val="16"/>
              </w:rPr>
            </w:pPr>
            <w:r w:rsidRPr="0088409F">
              <w:rPr>
                <w:b/>
                <w:bCs/>
                <w:sz w:val="16"/>
                <w:szCs w:val="16"/>
              </w:rPr>
              <w:t>8.30</w:t>
            </w:r>
          </w:p>
        </w:tc>
        <w:tc>
          <w:tcPr>
            <w:tcW w:w="585" w:type="dxa"/>
            <w:tcBorders>
              <w:top w:val="nil"/>
              <w:left w:val="nil"/>
              <w:bottom w:val="nil"/>
              <w:right w:val="nil"/>
            </w:tcBorders>
            <w:shd w:val="clear" w:color="auto" w:fill="auto"/>
            <w:noWrap/>
            <w:tcMar>
              <w:left w:w="14" w:type="dxa"/>
              <w:right w:w="43" w:type="dxa"/>
            </w:tcMar>
            <w:vAlign w:val="center"/>
          </w:tcPr>
          <w:p w14:paraId="54EC86F8" w14:textId="4D2A6BFA" w:rsidR="00F50D2F" w:rsidRPr="00927AB2" w:rsidRDefault="00F50D2F" w:rsidP="00F50D2F">
            <w:pPr>
              <w:jc w:val="right"/>
              <w:rPr>
                <w:sz w:val="16"/>
                <w:szCs w:val="16"/>
              </w:rPr>
            </w:pPr>
            <w:r w:rsidRPr="0088409F">
              <w:rPr>
                <w:b/>
                <w:bCs/>
                <w:sz w:val="16"/>
                <w:szCs w:val="16"/>
              </w:rPr>
              <w:t>8.29</w:t>
            </w:r>
          </w:p>
        </w:tc>
      </w:tr>
      <w:tr w:rsidR="00F50D2F" w:rsidRPr="00FF55B1" w14:paraId="5763510A"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30E85DB" w14:textId="678D5806" w:rsidR="00F50D2F" w:rsidRPr="00D72963" w:rsidRDefault="00F50D2F" w:rsidP="00F50D2F">
            <w:pPr>
              <w:ind w:firstLineChars="100" w:firstLine="160"/>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F31E552" w14:textId="684CDB7E" w:rsidR="00F50D2F" w:rsidRPr="00927AB2" w:rsidRDefault="00F50D2F" w:rsidP="00F50D2F">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8374E8F" w14:textId="57A4CCAD" w:rsidR="00F50D2F" w:rsidRPr="00927AB2" w:rsidRDefault="00F50D2F" w:rsidP="00F50D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0CCDA0A4" w14:textId="7CF17F12"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985B24" w14:textId="1A3BA33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ED4A52" w14:textId="275C47CF"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490840" w14:textId="61DE472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8CE5EA2" w14:textId="07A50C87"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114F76" w14:textId="64B4D039" w:rsidR="00F50D2F" w:rsidRPr="00927AB2" w:rsidRDefault="00F50D2F" w:rsidP="00F50D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32216D8" w14:textId="76884465"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DD3200E" w14:textId="5C104086"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7819A6A" w14:textId="6AF1DF4B"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0DD2D6" w14:textId="02BEC0AA"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75E3F06" w14:textId="3279B919" w:rsidR="00F50D2F" w:rsidRPr="00927AB2" w:rsidRDefault="00F50D2F" w:rsidP="00F50D2F">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5A49695" w14:textId="2FCBA4B0" w:rsidR="00F50D2F" w:rsidRPr="00927AB2" w:rsidRDefault="00F50D2F" w:rsidP="00F50D2F">
            <w:pPr>
              <w:jc w:val="right"/>
              <w:rPr>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66319DF4" w14:textId="7CBE68E9" w:rsidR="00F50D2F" w:rsidRPr="00927AB2" w:rsidRDefault="00F50D2F" w:rsidP="00F50D2F">
            <w:pPr>
              <w:jc w:val="right"/>
              <w:rPr>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188592F4" w14:textId="33090981" w:rsidR="00F50D2F" w:rsidRPr="00927AB2" w:rsidRDefault="00F50D2F" w:rsidP="00F50D2F">
            <w:pPr>
              <w:jc w:val="right"/>
              <w:rPr>
                <w:sz w:val="16"/>
                <w:szCs w:val="16"/>
              </w:rPr>
            </w:pPr>
          </w:p>
        </w:tc>
      </w:tr>
      <w:tr w:rsidR="00F50D2F" w:rsidRPr="00FF55B1" w14:paraId="47E86B70" w14:textId="77777777" w:rsidTr="00F50D2F">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1828C188" w14:textId="5D1B525C" w:rsidR="00F50D2F" w:rsidRPr="00FF55B1" w:rsidRDefault="00F50D2F" w:rsidP="00F50D2F">
            <w:pPr>
              <w:ind w:firstLineChars="100" w:firstLine="160"/>
              <w:rPr>
                <w:sz w:val="14"/>
                <w:szCs w:val="14"/>
              </w:rPr>
            </w:pPr>
            <w:r w:rsidRPr="001504A6">
              <w:rPr>
                <w:b/>
                <w:bCs/>
                <w:sz w:val="16"/>
                <w:szCs w:val="16"/>
              </w:rPr>
              <w:t>May-2022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6E952A29" w14:textId="77777777" w:rsidR="00F50D2F" w:rsidRPr="00927AB2"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B7F6A17" w14:textId="77777777" w:rsidR="00F50D2F" w:rsidRPr="00927AB2"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1215F6A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A46013"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0698F7"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826EA1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7F01EB9"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D75DED" w14:textId="77777777" w:rsidR="00F50D2F" w:rsidRPr="00927AB2"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0E3B01DA"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C2B6E1"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EE8F6F"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B0169EB"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04938FC" w14:textId="77777777" w:rsidR="00F50D2F" w:rsidRPr="00927AB2"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41BE281" w14:textId="77777777" w:rsidR="00F50D2F" w:rsidRPr="00927AB2"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1CCD493B" w14:textId="77777777" w:rsidR="00F50D2F" w:rsidRPr="00927AB2"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0A7F1229" w14:textId="77777777" w:rsidR="00F50D2F" w:rsidRPr="00927AB2" w:rsidRDefault="00F50D2F" w:rsidP="00F50D2F">
            <w:pPr>
              <w:jc w:val="right"/>
              <w:rPr>
                <w:b/>
                <w:bCs/>
                <w:sz w:val="16"/>
                <w:szCs w:val="16"/>
              </w:rPr>
            </w:pPr>
          </w:p>
        </w:tc>
      </w:tr>
      <w:tr w:rsidR="00F50D2F" w:rsidRPr="00FF55B1" w14:paraId="089C4224" w14:textId="77777777" w:rsidTr="00F50D2F">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3A6E7889" w14:textId="0D42FAE9" w:rsidR="00F50D2F" w:rsidRPr="001504A6" w:rsidRDefault="00F50D2F" w:rsidP="00F50D2F">
            <w:pPr>
              <w:ind w:firstLineChars="100" w:firstLine="160"/>
              <w:rPr>
                <w:b/>
                <w:bCs/>
                <w:sz w:val="14"/>
                <w:szCs w:val="14"/>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3B12F93C" w14:textId="66B085E5" w:rsidR="00F50D2F" w:rsidRPr="00C656D6" w:rsidRDefault="00F50D2F" w:rsidP="00F50D2F">
            <w:pPr>
              <w:jc w:val="right"/>
              <w:rPr>
                <w:b/>
                <w:sz w:val="16"/>
                <w:szCs w:val="16"/>
              </w:rPr>
            </w:pPr>
            <w:r w:rsidRPr="0088409F">
              <w:rPr>
                <w:sz w:val="16"/>
                <w:szCs w:val="16"/>
              </w:rPr>
              <w:t>12.88</w:t>
            </w:r>
          </w:p>
        </w:tc>
        <w:tc>
          <w:tcPr>
            <w:tcW w:w="561" w:type="dxa"/>
            <w:tcBorders>
              <w:top w:val="nil"/>
              <w:left w:val="nil"/>
              <w:bottom w:val="nil"/>
              <w:right w:val="nil"/>
            </w:tcBorders>
            <w:shd w:val="clear" w:color="auto" w:fill="auto"/>
            <w:noWrap/>
            <w:tcMar>
              <w:left w:w="14" w:type="dxa"/>
              <w:right w:w="43" w:type="dxa"/>
            </w:tcMar>
            <w:vAlign w:val="center"/>
          </w:tcPr>
          <w:p w14:paraId="61F047FD" w14:textId="1D0D93A3" w:rsidR="00F50D2F" w:rsidRPr="00C656D6" w:rsidRDefault="00F50D2F" w:rsidP="00F50D2F">
            <w:pPr>
              <w:jc w:val="right"/>
              <w:rPr>
                <w:b/>
                <w:sz w:val="16"/>
                <w:szCs w:val="16"/>
              </w:rPr>
            </w:pPr>
            <w:r w:rsidRPr="0088409F">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5A06A2E7" w14:textId="2CE587D8" w:rsidR="00F50D2F" w:rsidRPr="00C656D6" w:rsidRDefault="00F50D2F" w:rsidP="00F50D2F">
            <w:pPr>
              <w:jc w:val="right"/>
              <w:rPr>
                <w:b/>
                <w:sz w:val="16"/>
                <w:szCs w:val="16"/>
              </w:rPr>
            </w:pPr>
            <w:r w:rsidRPr="0088409F">
              <w:rPr>
                <w:sz w:val="16"/>
                <w:szCs w:val="16"/>
              </w:rPr>
              <w:t>12.96</w:t>
            </w:r>
          </w:p>
        </w:tc>
        <w:tc>
          <w:tcPr>
            <w:tcW w:w="558" w:type="dxa"/>
            <w:tcBorders>
              <w:top w:val="nil"/>
              <w:left w:val="nil"/>
              <w:bottom w:val="nil"/>
              <w:right w:val="nil"/>
            </w:tcBorders>
            <w:shd w:val="clear" w:color="auto" w:fill="auto"/>
            <w:noWrap/>
            <w:tcMar>
              <w:left w:w="14" w:type="dxa"/>
              <w:right w:w="43" w:type="dxa"/>
            </w:tcMar>
            <w:vAlign w:val="center"/>
          </w:tcPr>
          <w:p w14:paraId="4BA46AA2" w14:textId="7C9922B6" w:rsidR="00F50D2F" w:rsidRPr="00C656D6" w:rsidRDefault="00F50D2F" w:rsidP="00F50D2F">
            <w:pPr>
              <w:jc w:val="right"/>
              <w:rPr>
                <w:b/>
                <w:sz w:val="16"/>
                <w:szCs w:val="16"/>
              </w:rPr>
            </w:pPr>
            <w:r w:rsidRPr="0088409F">
              <w:rPr>
                <w:sz w:val="16"/>
                <w:szCs w:val="16"/>
              </w:rPr>
              <w:t>13.04</w:t>
            </w:r>
          </w:p>
        </w:tc>
        <w:tc>
          <w:tcPr>
            <w:tcW w:w="558" w:type="dxa"/>
            <w:tcBorders>
              <w:top w:val="nil"/>
              <w:left w:val="nil"/>
              <w:bottom w:val="nil"/>
              <w:right w:val="nil"/>
            </w:tcBorders>
            <w:shd w:val="clear" w:color="auto" w:fill="auto"/>
            <w:noWrap/>
            <w:tcMar>
              <w:left w:w="14" w:type="dxa"/>
              <w:right w:w="43" w:type="dxa"/>
            </w:tcMar>
            <w:vAlign w:val="center"/>
          </w:tcPr>
          <w:p w14:paraId="7D9BA635" w14:textId="19D597A1"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57444BE5" w14:textId="3226CA8A" w:rsidR="00F50D2F" w:rsidRPr="00C656D6" w:rsidRDefault="00F50D2F" w:rsidP="00F50D2F">
            <w:pPr>
              <w:jc w:val="right"/>
              <w:rPr>
                <w:b/>
                <w:sz w:val="16"/>
                <w:szCs w:val="16"/>
              </w:rPr>
            </w:pPr>
            <w:r w:rsidRPr="0088409F">
              <w:rPr>
                <w:sz w:val="16"/>
                <w:szCs w:val="16"/>
              </w:rPr>
              <w:t>10.58</w:t>
            </w:r>
          </w:p>
        </w:tc>
        <w:tc>
          <w:tcPr>
            <w:tcW w:w="558" w:type="dxa"/>
            <w:tcBorders>
              <w:top w:val="nil"/>
              <w:left w:val="nil"/>
              <w:bottom w:val="nil"/>
              <w:right w:val="nil"/>
            </w:tcBorders>
            <w:shd w:val="clear" w:color="auto" w:fill="auto"/>
            <w:noWrap/>
            <w:tcMar>
              <w:left w:w="14" w:type="dxa"/>
              <w:right w:w="43" w:type="dxa"/>
            </w:tcMar>
            <w:vAlign w:val="center"/>
          </w:tcPr>
          <w:p w14:paraId="722067C8" w14:textId="1534DBD0" w:rsidR="00F50D2F" w:rsidRPr="00C656D6" w:rsidRDefault="00F50D2F" w:rsidP="00F50D2F">
            <w:pPr>
              <w:jc w:val="right"/>
              <w:rPr>
                <w:b/>
                <w:sz w:val="16"/>
                <w:szCs w:val="16"/>
              </w:rPr>
            </w:pPr>
            <w:r w:rsidRPr="0088409F">
              <w:rPr>
                <w:sz w:val="16"/>
                <w:szCs w:val="16"/>
              </w:rPr>
              <w:t>12.22</w:t>
            </w:r>
          </w:p>
        </w:tc>
        <w:tc>
          <w:tcPr>
            <w:tcW w:w="558" w:type="dxa"/>
            <w:tcBorders>
              <w:top w:val="nil"/>
              <w:left w:val="nil"/>
              <w:bottom w:val="nil"/>
              <w:right w:val="nil"/>
            </w:tcBorders>
            <w:shd w:val="clear" w:color="auto" w:fill="auto"/>
            <w:noWrap/>
            <w:tcMar>
              <w:left w:w="14" w:type="dxa"/>
              <w:right w:w="43" w:type="dxa"/>
            </w:tcMar>
            <w:vAlign w:val="center"/>
          </w:tcPr>
          <w:p w14:paraId="603A4A75" w14:textId="27E17F93" w:rsidR="00F50D2F" w:rsidRPr="00C656D6" w:rsidRDefault="00F50D2F" w:rsidP="00F50D2F">
            <w:pPr>
              <w:jc w:val="right"/>
              <w:rPr>
                <w:b/>
                <w:sz w:val="16"/>
                <w:szCs w:val="16"/>
              </w:rPr>
            </w:pPr>
            <w:r w:rsidRPr="0088409F">
              <w:rPr>
                <w:sz w:val="16"/>
                <w:szCs w:val="16"/>
              </w:rPr>
              <w:t>12.22</w:t>
            </w:r>
          </w:p>
        </w:tc>
        <w:tc>
          <w:tcPr>
            <w:tcW w:w="559" w:type="dxa"/>
            <w:gridSpan w:val="2"/>
            <w:tcBorders>
              <w:top w:val="nil"/>
              <w:left w:val="nil"/>
              <w:bottom w:val="nil"/>
              <w:right w:val="nil"/>
            </w:tcBorders>
            <w:shd w:val="clear" w:color="auto" w:fill="auto"/>
            <w:noWrap/>
            <w:tcMar>
              <w:left w:w="14" w:type="dxa"/>
              <w:right w:w="43" w:type="dxa"/>
            </w:tcMar>
            <w:vAlign w:val="center"/>
          </w:tcPr>
          <w:p w14:paraId="37474C70" w14:textId="10E7E90C" w:rsidR="00F50D2F" w:rsidRPr="00C656D6" w:rsidRDefault="00F50D2F" w:rsidP="00F50D2F">
            <w:pPr>
              <w:jc w:val="right"/>
              <w:rPr>
                <w:b/>
                <w:sz w:val="16"/>
                <w:szCs w:val="16"/>
              </w:rPr>
            </w:pPr>
            <w:r w:rsidRPr="0088409F">
              <w:rPr>
                <w:sz w:val="16"/>
                <w:szCs w:val="16"/>
              </w:rPr>
              <w:t>9.10</w:t>
            </w:r>
          </w:p>
        </w:tc>
        <w:tc>
          <w:tcPr>
            <w:tcW w:w="558" w:type="dxa"/>
            <w:tcBorders>
              <w:top w:val="nil"/>
              <w:left w:val="nil"/>
              <w:bottom w:val="nil"/>
              <w:right w:val="nil"/>
            </w:tcBorders>
            <w:shd w:val="clear" w:color="auto" w:fill="auto"/>
            <w:noWrap/>
            <w:tcMar>
              <w:left w:w="14" w:type="dxa"/>
              <w:right w:w="43" w:type="dxa"/>
            </w:tcMar>
            <w:vAlign w:val="center"/>
          </w:tcPr>
          <w:p w14:paraId="454C27AC" w14:textId="2BE41F24" w:rsidR="00F50D2F" w:rsidRPr="00C656D6" w:rsidRDefault="00F50D2F" w:rsidP="00F50D2F">
            <w:pPr>
              <w:jc w:val="right"/>
              <w:rPr>
                <w:b/>
                <w:sz w:val="16"/>
                <w:szCs w:val="16"/>
              </w:rPr>
            </w:pPr>
            <w:r w:rsidRPr="0088409F">
              <w:rPr>
                <w:sz w:val="16"/>
                <w:szCs w:val="16"/>
              </w:rPr>
              <w:t>9.70</w:t>
            </w:r>
          </w:p>
        </w:tc>
        <w:tc>
          <w:tcPr>
            <w:tcW w:w="558" w:type="dxa"/>
            <w:tcBorders>
              <w:top w:val="nil"/>
              <w:left w:val="nil"/>
              <w:bottom w:val="nil"/>
              <w:right w:val="nil"/>
            </w:tcBorders>
            <w:shd w:val="clear" w:color="auto" w:fill="auto"/>
            <w:noWrap/>
            <w:tcMar>
              <w:left w:w="14" w:type="dxa"/>
              <w:right w:w="43" w:type="dxa"/>
            </w:tcMar>
            <w:vAlign w:val="center"/>
          </w:tcPr>
          <w:p w14:paraId="159ADA2A" w14:textId="698B813E" w:rsidR="00F50D2F" w:rsidRPr="00C656D6" w:rsidRDefault="00F50D2F" w:rsidP="00F50D2F">
            <w:pPr>
              <w:jc w:val="right"/>
              <w:rPr>
                <w:b/>
                <w:sz w:val="16"/>
                <w:szCs w:val="16"/>
              </w:rPr>
            </w:pPr>
            <w:r w:rsidRPr="0088409F">
              <w:rPr>
                <w:sz w:val="16"/>
                <w:szCs w:val="16"/>
              </w:rPr>
              <w:t>10.96</w:t>
            </w:r>
          </w:p>
        </w:tc>
        <w:tc>
          <w:tcPr>
            <w:tcW w:w="558" w:type="dxa"/>
            <w:tcBorders>
              <w:top w:val="nil"/>
              <w:left w:val="nil"/>
              <w:bottom w:val="nil"/>
              <w:right w:val="nil"/>
            </w:tcBorders>
            <w:shd w:val="clear" w:color="auto" w:fill="auto"/>
            <w:noWrap/>
            <w:tcMar>
              <w:left w:w="14" w:type="dxa"/>
              <w:right w:w="43" w:type="dxa"/>
            </w:tcMar>
            <w:vAlign w:val="center"/>
          </w:tcPr>
          <w:p w14:paraId="70B02737" w14:textId="27EA0735" w:rsidR="00F50D2F" w:rsidRPr="00C656D6" w:rsidRDefault="00F50D2F" w:rsidP="00F50D2F">
            <w:pPr>
              <w:jc w:val="right"/>
              <w:rPr>
                <w:b/>
                <w:sz w:val="16"/>
                <w:szCs w:val="16"/>
              </w:rPr>
            </w:pPr>
            <w:r w:rsidRPr="0088409F">
              <w:rPr>
                <w:sz w:val="16"/>
                <w:szCs w:val="16"/>
              </w:rPr>
              <w:t>10.92</w:t>
            </w:r>
          </w:p>
        </w:tc>
        <w:tc>
          <w:tcPr>
            <w:tcW w:w="558" w:type="dxa"/>
            <w:tcBorders>
              <w:top w:val="nil"/>
              <w:left w:val="nil"/>
              <w:bottom w:val="nil"/>
              <w:right w:val="nil"/>
            </w:tcBorders>
            <w:shd w:val="clear" w:color="auto" w:fill="auto"/>
            <w:noWrap/>
            <w:tcMar>
              <w:left w:w="14" w:type="dxa"/>
              <w:right w:w="43" w:type="dxa"/>
            </w:tcMar>
            <w:vAlign w:val="center"/>
          </w:tcPr>
          <w:p w14:paraId="30DD5E65" w14:textId="5823545E" w:rsidR="00F50D2F" w:rsidRPr="00C656D6" w:rsidRDefault="00F50D2F" w:rsidP="00F50D2F">
            <w:pPr>
              <w:jc w:val="right"/>
              <w:rPr>
                <w:b/>
                <w:sz w:val="16"/>
                <w:szCs w:val="16"/>
              </w:rPr>
            </w:pPr>
            <w:r w:rsidRPr="0088409F">
              <w:rPr>
                <w:sz w:val="16"/>
                <w:szCs w:val="16"/>
              </w:rPr>
              <w:t>7.21</w:t>
            </w:r>
          </w:p>
        </w:tc>
        <w:tc>
          <w:tcPr>
            <w:tcW w:w="558" w:type="dxa"/>
            <w:tcBorders>
              <w:top w:val="nil"/>
              <w:left w:val="nil"/>
              <w:bottom w:val="nil"/>
              <w:right w:val="nil"/>
            </w:tcBorders>
            <w:shd w:val="clear" w:color="auto" w:fill="auto"/>
            <w:noWrap/>
            <w:tcMar>
              <w:left w:w="14" w:type="dxa"/>
              <w:right w:w="43" w:type="dxa"/>
            </w:tcMar>
            <w:vAlign w:val="center"/>
          </w:tcPr>
          <w:p w14:paraId="377B1472" w14:textId="5E688B5D" w:rsidR="00F50D2F" w:rsidRPr="00C656D6" w:rsidRDefault="00F50D2F" w:rsidP="00F50D2F">
            <w:pPr>
              <w:jc w:val="right"/>
              <w:rPr>
                <w:b/>
                <w:sz w:val="16"/>
                <w:szCs w:val="16"/>
              </w:rPr>
            </w:pPr>
            <w:r w:rsidRPr="0088409F">
              <w:rPr>
                <w:sz w:val="16"/>
                <w:szCs w:val="16"/>
              </w:rPr>
              <w:t>7.80</w:t>
            </w:r>
          </w:p>
        </w:tc>
        <w:tc>
          <w:tcPr>
            <w:tcW w:w="714" w:type="dxa"/>
            <w:tcBorders>
              <w:top w:val="nil"/>
              <w:left w:val="nil"/>
              <w:bottom w:val="nil"/>
              <w:right w:val="nil"/>
            </w:tcBorders>
            <w:shd w:val="clear" w:color="auto" w:fill="auto"/>
            <w:noWrap/>
            <w:tcMar>
              <w:left w:w="14" w:type="dxa"/>
              <w:right w:w="43" w:type="dxa"/>
            </w:tcMar>
            <w:vAlign w:val="center"/>
          </w:tcPr>
          <w:p w14:paraId="07CC2565" w14:textId="6BB75A3B" w:rsidR="00F50D2F" w:rsidRPr="00C656D6" w:rsidRDefault="00F50D2F" w:rsidP="00F50D2F">
            <w:pPr>
              <w:jc w:val="right"/>
              <w:rPr>
                <w:b/>
                <w:sz w:val="16"/>
                <w:szCs w:val="16"/>
              </w:rPr>
            </w:pPr>
            <w:r w:rsidRPr="0088409F">
              <w:rPr>
                <w:sz w:val="16"/>
                <w:szCs w:val="16"/>
              </w:rPr>
              <w:t>10.04</w:t>
            </w:r>
          </w:p>
        </w:tc>
        <w:tc>
          <w:tcPr>
            <w:tcW w:w="585" w:type="dxa"/>
            <w:tcBorders>
              <w:top w:val="nil"/>
              <w:left w:val="nil"/>
              <w:bottom w:val="nil"/>
              <w:right w:val="nil"/>
            </w:tcBorders>
            <w:shd w:val="clear" w:color="auto" w:fill="auto"/>
            <w:noWrap/>
            <w:tcMar>
              <w:left w:w="14" w:type="dxa"/>
              <w:right w:w="43" w:type="dxa"/>
            </w:tcMar>
            <w:vAlign w:val="center"/>
          </w:tcPr>
          <w:p w14:paraId="3DC34E36" w14:textId="740D7567" w:rsidR="00F50D2F" w:rsidRPr="00C656D6" w:rsidRDefault="00F50D2F" w:rsidP="00F50D2F">
            <w:pPr>
              <w:jc w:val="right"/>
              <w:rPr>
                <w:b/>
                <w:sz w:val="16"/>
                <w:szCs w:val="16"/>
              </w:rPr>
            </w:pPr>
            <w:r w:rsidRPr="0088409F">
              <w:rPr>
                <w:sz w:val="16"/>
                <w:szCs w:val="16"/>
              </w:rPr>
              <w:t>10.01</w:t>
            </w:r>
          </w:p>
        </w:tc>
      </w:tr>
      <w:tr w:rsidR="00F50D2F" w:rsidRPr="00FF55B1" w14:paraId="3103F092"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DA20E5B" w14:textId="51604A41" w:rsidR="00F50D2F" w:rsidRPr="00642A69" w:rsidRDefault="00F50D2F" w:rsidP="00F50D2F">
            <w:pPr>
              <w:rPr>
                <w:sz w:val="16"/>
                <w:szCs w:val="16"/>
              </w:rPr>
            </w:pPr>
            <w:r>
              <w:rPr>
                <w:sz w:val="16"/>
                <w:szCs w:val="16"/>
              </w:rPr>
              <w:t xml:space="preserve">    </w:t>
            </w: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7D0DAA7F" w14:textId="046F2653" w:rsidR="00F50D2F" w:rsidRPr="00C656D6" w:rsidRDefault="00F50D2F" w:rsidP="00F50D2F">
            <w:pPr>
              <w:jc w:val="right"/>
              <w:rPr>
                <w:sz w:val="16"/>
                <w:szCs w:val="16"/>
              </w:rPr>
            </w:pPr>
            <w:r w:rsidRPr="0088409F">
              <w:rPr>
                <w:sz w:val="16"/>
                <w:szCs w:val="16"/>
              </w:rPr>
              <w:t>12.89</w:t>
            </w:r>
          </w:p>
        </w:tc>
        <w:tc>
          <w:tcPr>
            <w:tcW w:w="561" w:type="dxa"/>
            <w:tcBorders>
              <w:top w:val="nil"/>
              <w:left w:val="nil"/>
              <w:bottom w:val="nil"/>
              <w:right w:val="nil"/>
            </w:tcBorders>
            <w:shd w:val="clear" w:color="auto" w:fill="auto"/>
            <w:noWrap/>
            <w:tcMar>
              <w:left w:w="14" w:type="dxa"/>
              <w:right w:w="43" w:type="dxa"/>
            </w:tcMar>
            <w:vAlign w:val="center"/>
          </w:tcPr>
          <w:p w14:paraId="1052CAA4" w14:textId="371DF6CD" w:rsidR="00F50D2F" w:rsidRPr="00C656D6" w:rsidRDefault="00F50D2F" w:rsidP="00F50D2F">
            <w:pPr>
              <w:jc w:val="right"/>
              <w:rPr>
                <w:sz w:val="16"/>
                <w:szCs w:val="16"/>
              </w:rPr>
            </w:pPr>
            <w:r w:rsidRPr="0088409F">
              <w:rPr>
                <w:sz w:val="16"/>
                <w:szCs w:val="16"/>
              </w:rPr>
              <w:t>13.04</w:t>
            </w:r>
          </w:p>
        </w:tc>
        <w:tc>
          <w:tcPr>
            <w:tcW w:w="559" w:type="dxa"/>
            <w:tcBorders>
              <w:top w:val="nil"/>
              <w:left w:val="nil"/>
              <w:bottom w:val="nil"/>
              <w:right w:val="nil"/>
            </w:tcBorders>
            <w:shd w:val="clear" w:color="auto" w:fill="auto"/>
            <w:noWrap/>
            <w:tcMar>
              <w:left w:w="14" w:type="dxa"/>
              <w:right w:w="43" w:type="dxa"/>
            </w:tcMar>
            <w:vAlign w:val="center"/>
          </w:tcPr>
          <w:p w14:paraId="5334BCD6" w14:textId="1391D63D" w:rsidR="00F50D2F" w:rsidRPr="00C656D6" w:rsidRDefault="00F50D2F" w:rsidP="00F50D2F">
            <w:pPr>
              <w:jc w:val="right"/>
              <w:rPr>
                <w:sz w:val="16"/>
                <w:szCs w:val="16"/>
              </w:rPr>
            </w:pPr>
            <w:r w:rsidRPr="0088409F">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14:paraId="293D2D9E" w14:textId="5CD4ABBD" w:rsidR="00F50D2F" w:rsidRPr="00C656D6" w:rsidRDefault="00F50D2F" w:rsidP="00F50D2F">
            <w:pPr>
              <w:jc w:val="right"/>
              <w:rPr>
                <w:sz w:val="16"/>
                <w:szCs w:val="16"/>
              </w:rPr>
            </w:pPr>
            <w:r w:rsidRPr="0088409F">
              <w:rPr>
                <w:sz w:val="16"/>
                <w:szCs w:val="16"/>
              </w:rPr>
              <w:t>13.26</w:t>
            </w:r>
          </w:p>
        </w:tc>
        <w:tc>
          <w:tcPr>
            <w:tcW w:w="558" w:type="dxa"/>
            <w:tcBorders>
              <w:top w:val="nil"/>
              <w:left w:val="nil"/>
              <w:bottom w:val="nil"/>
              <w:right w:val="nil"/>
            </w:tcBorders>
            <w:shd w:val="clear" w:color="auto" w:fill="auto"/>
            <w:noWrap/>
            <w:tcMar>
              <w:left w:w="14" w:type="dxa"/>
              <w:right w:w="43" w:type="dxa"/>
            </w:tcMar>
            <w:vAlign w:val="center"/>
          </w:tcPr>
          <w:p w14:paraId="2B0BD201" w14:textId="65CD59BC"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7F842E66" w14:textId="11F8669A" w:rsidR="00F50D2F" w:rsidRPr="00C656D6" w:rsidRDefault="00F50D2F" w:rsidP="00F50D2F">
            <w:pPr>
              <w:jc w:val="right"/>
              <w:rPr>
                <w:sz w:val="16"/>
                <w:szCs w:val="16"/>
              </w:rPr>
            </w:pPr>
            <w:r w:rsidRPr="0088409F">
              <w:rPr>
                <w:sz w:val="16"/>
                <w:szCs w:val="16"/>
              </w:rPr>
              <w:t>10.79</w:t>
            </w:r>
          </w:p>
        </w:tc>
        <w:tc>
          <w:tcPr>
            <w:tcW w:w="558" w:type="dxa"/>
            <w:tcBorders>
              <w:top w:val="nil"/>
              <w:left w:val="nil"/>
              <w:bottom w:val="nil"/>
              <w:right w:val="nil"/>
            </w:tcBorders>
            <w:shd w:val="clear" w:color="auto" w:fill="auto"/>
            <w:noWrap/>
            <w:tcMar>
              <w:left w:w="14" w:type="dxa"/>
              <w:right w:w="43" w:type="dxa"/>
            </w:tcMar>
            <w:vAlign w:val="center"/>
          </w:tcPr>
          <w:p w14:paraId="0CF50E8C" w14:textId="0184EB9B" w:rsidR="00F50D2F" w:rsidRPr="00C656D6" w:rsidRDefault="00F50D2F" w:rsidP="00F50D2F">
            <w:pPr>
              <w:jc w:val="right"/>
              <w:rPr>
                <w:sz w:val="16"/>
                <w:szCs w:val="16"/>
              </w:rPr>
            </w:pPr>
            <w:r w:rsidRPr="0088409F">
              <w:rPr>
                <w:sz w:val="16"/>
                <w:szCs w:val="16"/>
              </w:rPr>
              <w:t>11.43</w:t>
            </w:r>
          </w:p>
        </w:tc>
        <w:tc>
          <w:tcPr>
            <w:tcW w:w="558" w:type="dxa"/>
            <w:tcBorders>
              <w:top w:val="nil"/>
              <w:left w:val="nil"/>
              <w:bottom w:val="nil"/>
              <w:right w:val="nil"/>
            </w:tcBorders>
            <w:shd w:val="clear" w:color="auto" w:fill="auto"/>
            <w:noWrap/>
            <w:tcMar>
              <w:left w:w="14" w:type="dxa"/>
              <w:right w:w="43" w:type="dxa"/>
            </w:tcMar>
            <w:vAlign w:val="center"/>
          </w:tcPr>
          <w:p w14:paraId="303BBE58" w14:textId="634F3BA0" w:rsidR="00F50D2F" w:rsidRPr="00C656D6" w:rsidRDefault="00F50D2F" w:rsidP="00F50D2F">
            <w:pPr>
              <w:jc w:val="right"/>
              <w:rPr>
                <w:sz w:val="16"/>
                <w:szCs w:val="16"/>
              </w:rPr>
            </w:pPr>
            <w:r w:rsidRPr="0088409F">
              <w:rPr>
                <w:sz w:val="16"/>
                <w:szCs w:val="16"/>
              </w:rPr>
              <w:t>11.43</w:t>
            </w:r>
          </w:p>
        </w:tc>
        <w:tc>
          <w:tcPr>
            <w:tcW w:w="559" w:type="dxa"/>
            <w:gridSpan w:val="2"/>
            <w:tcBorders>
              <w:top w:val="nil"/>
              <w:left w:val="nil"/>
              <w:bottom w:val="nil"/>
              <w:right w:val="nil"/>
            </w:tcBorders>
            <w:shd w:val="clear" w:color="auto" w:fill="auto"/>
            <w:noWrap/>
            <w:tcMar>
              <w:left w:w="14" w:type="dxa"/>
              <w:right w:w="43" w:type="dxa"/>
            </w:tcMar>
            <w:vAlign w:val="center"/>
          </w:tcPr>
          <w:p w14:paraId="7F01F342" w14:textId="71AF4A4E" w:rsidR="00F50D2F" w:rsidRPr="00C656D6" w:rsidRDefault="00F50D2F" w:rsidP="00F50D2F">
            <w:pPr>
              <w:jc w:val="right"/>
              <w:rPr>
                <w:sz w:val="16"/>
                <w:szCs w:val="16"/>
              </w:rPr>
            </w:pPr>
            <w:r w:rsidRPr="0088409F">
              <w:rPr>
                <w:sz w:val="16"/>
                <w:szCs w:val="16"/>
              </w:rPr>
              <w:t>7.74</w:t>
            </w:r>
          </w:p>
        </w:tc>
        <w:tc>
          <w:tcPr>
            <w:tcW w:w="558" w:type="dxa"/>
            <w:tcBorders>
              <w:top w:val="nil"/>
              <w:left w:val="nil"/>
              <w:bottom w:val="nil"/>
              <w:right w:val="nil"/>
            </w:tcBorders>
            <w:shd w:val="clear" w:color="auto" w:fill="auto"/>
            <w:noWrap/>
            <w:tcMar>
              <w:left w:w="14" w:type="dxa"/>
              <w:right w:w="43" w:type="dxa"/>
            </w:tcMar>
            <w:vAlign w:val="center"/>
          </w:tcPr>
          <w:p w14:paraId="08DE1B26" w14:textId="6CC28E31" w:rsidR="00F50D2F" w:rsidRPr="00C656D6" w:rsidRDefault="00F50D2F" w:rsidP="00F50D2F">
            <w:pPr>
              <w:jc w:val="right"/>
              <w:rPr>
                <w:sz w:val="16"/>
                <w:szCs w:val="16"/>
              </w:rPr>
            </w:pPr>
            <w:r w:rsidRPr="0088409F">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14:paraId="4BC43122" w14:textId="7ED5D161" w:rsidR="00F50D2F" w:rsidRPr="00C656D6" w:rsidRDefault="00F50D2F" w:rsidP="00F50D2F">
            <w:pPr>
              <w:jc w:val="right"/>
              <w:rPr>
                <w:sz w:val="16"/>
                <w:szCs w:val="16"/>
              </w:rPr>
            </w:pPr>
            <w:r w:rsidRPr="0088409F">
              <w:rPr>
                <w:sz w:val="16"/>
                <w:szCs w:val="16"/>
              </w:rPr>
              <w:t>10.45</w:t>
            </w:r>
          </w:p>
        </w:tc>
        <w:tc>
          <w:tcPr>
            <w:tcW w:w="558" w:type="dxa"/>
            <w:tcBorders>
              <w:top w:val="nil"/>
              <w:left w:val="nil"/>
              <w:bottom w:val="nil"/>
              <w:right w:val="nil"/>
            </w:tcBorders>
            <w:shd w:val="clear" w:color="auto" w:fill="auto"/>
            <w:noWrap/>
            <w:tcMar>
              <w:left w:w="14" w:type="dxa"/>
              <w:right w:w="43" w:type="dxa"/>
            </w:tcMar>
            <w:vAlign w:val="center"/>
          </w:tcPr>
          <w:p w14:paraId="409DC543" w14:textId="6BCE5F83" w:rsidR="00F50D2F" w:rsidRPr="00C656D6" w:rsidRDefault="00F50D2F" w:rsidP="00F50D2F">
            <w:pPr>
              <w:jc w:val="right"/>
              <w:rPr>
                <w:sz w:val="16"/>
                <w:szCs w:val="16"/>
              </w:rPr>
            </w:pPr>
            <w:r w:rsidRPr="0088409F">
              <w:rPr>
                <w:sz w:val="16"/>
                <w:szCs w:val="16"/>
              </w:rPr>
              <w:t>10.41</w:t>
            </w:r>
          </w:p>
        </w:tc>
        <w:tc>
          <w:tcPr>
            <w:tcW w:w="558" w:type="dxa"/>
            <w:tcBorders>
              <w:top w:val="nil"/>
              <w:left w:val="nil"/>
              <w:bottom w:val="nil"/>
              <w:right w:val="nil"/>
            </w:tcBorders>
            <w:shd w:val="clear" w:color="auto" w:fill="auto"/>
            <w:noWrap/>
            <w:tcMar>
              <w:left w:w="14" w:type="dxa"/>
              <w:right w:w="43" w:type="dxa"/>
            </w:tcMar>
            <w:vAlign w:val="center"/>
          </w:tcPr>
          <w:p w14:paraId="7FA561FE" w14:textId="6733065F" w:rsidR="00F50D2F" w:rsidRPr="00C656D6" w:rsidRDefault="00F50D2F" w:rsidP="00F50D2F">
            <w:pPr>
              <w:jc w:val="right"/>
              <w:rPr>
                <w:sz w:val="16"/>
                <w:szCs w:val="16"/>
              </w:rPr>
            </w:pPr>
            <w:r w:rsidRPr="0088409F">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14:paraId="06AD587E" w14:textId="2B884600" w:rsidR="00F50D2F" w:rsidRPr="00C656D6" w:rsidRDefault="00F50D2F" w:rsidP="00F50D2F">
            <w:pPr>
              <w:jc w:val="right"/>
              <w:rPr>
                <w:sz w:val="16"/>
                <w:szCs w:val="16"/>
              </w:rPr>
            </w:pPr>
            <w:r w:rsidRPr="0088409F">
              <w:rPr>
                <w:sz w:val="16"/>
                <w:szCs w:val="16"/>
              </w:rPr>
              <w:t>5.85</w:t>
            </w:r>
          </w:p>
        </w:tc>
        <w:tc>
          <w:tcPr>
            <w:tcW w:w="714" w:type="dxa"/>
            <w:tcBorders>
              <w:top w:val="nil"/>
              <w:left w:val="nil"/>
              <w:bottom w:val="nil"/>
              <w:right w:val="nil"/>
            </w:tcBorders>
            <w:shd w:val="clear" w:color="auto" w:fill="auto"/>
            <w:noWrap/>
            <w:tcMar>
              <w:left w:w="14" w:type="dxa"/>
              <w:right w:w="43" w:type="dxa"/>
            </w:tcMar>
            <w:vAlign w:val="center"/>
          </w:tcPr>
          <w:p w14:paraId="4328A022" w14:textId="25F23F86" w:rsidR="00F50D2F" w:rsidRPr="00C656D6" w:rsidRDefault="00F50D2F" w:rsidP="00F50D2F">
            <w:pPr>
              <w:jc w:val="right"/>
              <w:rPr>
                <w:sz w:val="16"/>
                <w:szCs w:val="16"/>
              </w:rPr>
            </w:pPr>
            <w:r w:rsidRPr="0088409F">
              <w:rPr>
                <w:sz w:val="16"/>
                <w:szCs w:val="16"/>
              </w:rPr>
              <w:t>9.72</w:t>
            </w:r>
          </w:p>
        </w:tc>
        <w:tc>
          <w:tcPr>
            <w:tcW w:w="585" w:type="dxa"/>
            <w:tcBorders>
              <w:top w:val="nil"/>
              <w:left w:val="nil"/>
              <w:bottom w:val="nil"/>
              <w:right w:val="nil"/>
            </w:tcBorders>
            <w:shd w:val="clear" w:color="auto" w:fill="auto"/>
            <w:noWrap/>
            <w:tcMar>
              <w:left w:w="14" w:type="dxa"/>
              <w:right w:w="43" w:type="dxa"/>
            </w:tcMar>
            <w:vAlign w:val="center"/>
          </w:tcPr>
          <w:p w14:paraId="08940156" w14:textId="597BC322" w:rsidR="00F50D2F" w:rsidRPr="00C656D6" w:rsidRDefault="00F50D2F" w:rsidP="00F50D2F">
            <w:pPr>
              <w:jc w:val="right"/>
              <w:rPr>
                <w:sz w:val="16"/>
                <w:szCs w:val="16"/>
              </w:rPr>
            </w:pPr>
            <w:r w:rsidRPr="0088409F">
              <w:rPr>
                <w:sz w:val="16"/>
                <w:szCs w:val="16"/>
              </w:rPr>
              <w:t>9.70</w:t>
            </w:r>
          </w:p>
        </w:tc>
      </w:tr>
      <w:tr w:rsidR="00F50D2F" w:rsidRPr="00FF55B1" w14:paraId="413C8E77"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F30F0F2" w14:textId="7BF9C5D1" w:rsidR="00F50D2F" w:rsidRPr="00642A69" w:rsidRDefault="00F50D2F" w:rsidP="00F50D2F">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139860F0" w14:textId="3826D44B" w:rsidR="00F50D2F" w:rsidRPr="006C1760" w:rsidRDefault="00F50D2F" w:rsidP="00F50D2F">
            <w:pPr>
              <w:jc w:val="right"/>
              <w:rPr>
                <w:sz w:val="16"/>
                <w:szCs w:val="16"/>
              </w:rPr>
            </w:pPr>
            <w:r w:rsidRPr="0088409F">
              <w:rPr>
                <w:sz w:val="16"/>
                <w:szCs w:val="16"/>
              </w:rPr>
              <w:t>13.55</w:t>
            </w:r>
          </w:p>
        </w:tc>
        <w:tc>
          <w:tcPr>
            <w:tcW w:w="561" w:type="dxa"/>
            <w:tcBorders>
              <w:top w:val="nil"/>
              <w:left w:val="nil"/>
              <w:bottom w:val="nil"/>
              <w:right w:val="nil"/>
            </w:tcBorders>
            <w:shd w:val="clear" w:color="auto" w:fill="auto"/>
            <w:noWrap/>
            <w:tcMar>
              <w:left w:w="14" w:type="dxa"/>
              <w:right w:w="43" w:type="dxa"/>
            </w:tcMar>
            <w:vAlign w:val="center"/>
          </w:tcPr>
          <w:p w14:paraId="57CB95C0" w14:textId="44AB1457" w:rsidR="00F50D2F" w:rsidRPr="006C1760" w:rsidRDefault="00F50D2F" w:rsidP="00F50D2F">
            <w:pPr>
              <w:jc w:val="right"/>
              <w:rPr>
                <w:sz w:val="16"/>
                <w:szCs w:val="16"/>
              </w:rPr>
            </w:pPr>
            <w:r w:rsidRPr="0088409F">
              <w:rPr>
                <w:sz w:val="16"/>
                <w:szCs w:val="16"/>
              </w:rPr>
              <w:t>13.60</w:t>
            </w:r>
          </w:p>
        </w:tc>
        <w:tc>
          <w:tcPr>
            <w:tcW w:w="559" w:type="dxa"/>
            <w:tcBorders>
              <w:top w:val="nil"/>
              <w:left w:val="nil"/>
              <w:bottom w:val="nil"/>
              <w:right w:val="nil"/>
            </w:tcBorders>
            <w:shd w:val="clear" w:color="auto" w:fill="auto"/>
            <w:noWrap/>
            <w:tcMar>
              <w:left w:w="14" w:type="dxa"/>
              <w:right w:w="43" w:type="dxa"/>
            </w:tcMar>
            <w:vAlign w:val="center"/>
          </w:tcPr>
          <w:p w14:paraId="383CDA4A" w14:textId="7238384D" w:rsidR="00F50D2F" w:rsidRPr="006C1760" w:rsidRDefault="00F50D2F" w:rsidP="00F50D2F">
            <w:pPr>
              <w:jc w:val="right"/>
              <w:rPr>
                <w:sz w:val="16"/>
                <w:szCs w:val="16"/>
              </w:rPr>
            </w:pPr>
            <w:r w:rsidRPr="0088409F">
              <w:rPr>
                <w:sz w:val="16"/>
                <w:szCs w:val="16"/>
              </w:rPr>
              <w:t>13.56</w:t>
            </w:r>
          </w:p>
        </w:tc>
        <w:tc>
          <w:tcPr>
            <w:tcW w:w="558" w:type="dxa"/>
            <w:tcBorders>
              <w:top w:val="nil"/>
              <w:left w:val="nil"/>
              <w:bottom w:val="nil"/>
              <w:right w:val="nil"/>
            </w:tcBorders>
            <w:shd w:val="clear" w:color="auto" w:fill="auto"/>
            <w:noWrap/>
            <w:tcMar>
              <w:left w:w="14" w:type="dxa"/>
              <w:right w:w="43" w:type="dxa"/>
            </w:tcMar>
            <w:vAlign w:val="center"/>
          </w:tcPr>
          <w:p w14:paraId="118F262C" w14:textId="71D4D4FC" w:rsidR="00F50D2F" w:rsidRPr="006C1760" w:rsidRDefault="00F50D2F" w:rsidP="00F50D2F">
            <w:pPr>
              <w:jc w:val="right"/>
              <w:rPr>
                <w:sz w:val="16"/>
                <w:szCs w:val="16"/>
              </w:rPr>
            </w:pPr>
            <w:r w:rsidRPr="0088409F">
              <w:rPr>
                <w:sz w:val="16"/>
                <w:szCs w:val="16"/>
              </w:rPr>
              <w:t>13.60</w:t>
            </w:r>
          </w:p>
        </w:tc>
        <w:tc>
          <w:tcPr>
            <w:tcW w:w="558" w:type="dxa"/>
            <w:tcBorders>
              <w:top w:val="nil"/>
              <w:left w:val="nil"/>
              <w:bottom w:val="nil"/>
              <w:right w:val="nil"/>
            </w:tcBorders>
            <w:shd w:val="clear" w:color="auto" w:fill="auto"/>
            <w:noWrap/>
            <w:tcMar>
              <w:left w:w="14" w:type="dxa"/>
              <w:right w:w="43" w:type="dxa"/>
            </w:tcMar>
            <w:vAlign w:val="center"/>
          </w:tcPr>
          <w:p w14:paraId="3BB81EEE" w14:textId="0CFBC0DC" w:rsidR="00F50D2F" w:rsidRPr="006C1760" w:rsidRDefault="00F50D2F" w:rsidP="00F50D2F">
            <w:pPr>
              <w:jc w:val="right"/>
              <w:rPr>
                <w:sz w:val="16"/>
                <w:szCs w:val="16"/>
              </w:rPr>
            </w:pPr>
            <w:r w:rsidRPr="0088409F">
              <w:rPr>
                <w:sz w:val="16"/>
                <w:szCs w:val="16"/>
              </w:rPr>
              <w:t>12.99</w:t>
            </w:r>
          </w:p>
        </w:tc>
        <w:tc>
          <w:tcPr>
            <w:tcW w:w="558" w:type="dxa"/>
            <w:tcBorders>
              <w:top w:val="nil"/>
              <w:left w:val="nil"/>
              <w:bottom w:val="nil"/>
              <w:right w:val="nil"/>
            </w:tcBorders>
            <w:shd w:val="clear" w:color="auto" w:fill="auto"/>
            <w:noWrap/>
            <w:tcMar>
              <w:left w:w="14" w:type="dxa"/>
              <w:right w:w="43" w:type="dxa"/>
            </w:tcMar>
            <w:vAlign w:val="center"/>
          </w:tcPr>
          <w:p w14:paraId="21876C1A" w14:textId="31226E65" w:rsidR="00F50D2F" w:rsidRPr="006C1760" w:rsidRDefault="00F50D2F" w:rsidP="00F50D2F">
            <w:pPr>
              <w:jc w:val="right"/>
              <w:rPr>
                <w:sz w:val="16"/>
                <w:szCs w:val="16"/>
              </w:rPr>
            </w:pPr>
            <w:r w:rsidRPr="0088409F">
              <w:rPr>
                <w:sz w:val="16"/>
                <w:szCs w:val="16"/>
              </w:rPr>
              <w:t>13.02</w:t>
            </w:r>
          </w:p>
        </w:tc>
        <w:tc>
          <w:tcPr>
            <w:tcW w:w="558" w:type="dxa"/>
            <w:tcBorders>
              <w:top w:val="nil"/>
              <w:left w:val="nil"/>
              <w:bottom w:val="nil"/>
              <w:right w:val="nil"/>
            </w:tcBorders>
            <w:shd w:val="clear" w:color="auto" w:fill="auto"/>
            <w:noWrap/>
            <w:tcMar>
              <w:left w:w="14" w:type="dxa"/>
              <w:right w:w="43" w:type="dxa"/>
            </w:tcMar>
            <w:vAlign w:val="center"/>
          </w:tcPr>
          <w:p w14:paraId="634ADA8A" w14:textId="10F1F48F" w:rsidR="00F50D2F" w:rsidRPr="006C1760" w:rsidRDefault="00F50D2F" w:rsidP="00F50D2F">
            <w:pPr>
              <w:jc w:val="right"/>
              <w:rPr>
                <w:sz w:val="16"/>
                <w:szCs w:val="16"/>
              </w:rPr>
            </w:pPr>
            <w:r w:rsidRPr="0088409F">
              <w:rPr>
                <w:sz w:val="16"/>
                <w:szCs w:val="16"/>
              </w:rPr>
              <w:t>13.20</w:t>
            </w:r>
          </w:p>
        </w:tc>
        <w:tc>
          <w:tcPr>
            <w:tcW w:w="558" w:type="dxa"/>
            <w:tcBorders>
              <w:top w:val="nil"/>
              <w:left w:val="nil"/>
              <w:bottom w:val="nil"/>
              <w:right w:val="nil"/>
            </w:tcBorders>
            <w:shd w:val="clear" w:color="auto" w:fill="auto"/>
            <w:noWrap/>
            <w:tcMar>
              <w:left w:w="14" w:type="dxa"/>
              <w:right w:w="43" w:type="dxa"/>
            </w:tcMar>
            <w:vAlign w:val="center"/>
          </w:tcPr>
          <w:p w14:paraId="49AEC9B5" w14:textId="2D3FB996" w:rsidR="00F50D2F" w:rsidRPr="006C1760" w:rsidRDefault="00F50D2F" w:rsidP="00F50D2F">
            <w:pPr>
              <w:jc w:val="right"/>
              <w:rPr>
                <w:sz w:val="16"/>
                <w:szCs w:val="16"/>
              </w:rPr>
            </w:pPr>
            <w:r w:rsidRPr="0088409F">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517CFBF8" w14:textId="00BF8CB5" w:rsidR="00F50D2F" w:rsidRPr="006C1760" w:rsidRDefault="00F50D2F" w:rsidP="00F50D2F">
            <w:pPr>
              <w:jc w:val="right"/>
              <w:rPr>
                <w:sz w:val="16"/>
                <w:szCs w:val="16"/>
              </w:rPr>
            </w:pPr>
            <w:r w:rsidRPr="0088409F">
              <w:rPr>
                <w:sz w:val="16"/>
                <w:szCs w:val="16"/>
              </w:rPr>
              <w:t>7.07</w:t>
            </w:r>
          </w:p>
        </w:tc>
        <w:tc>
          <w:tcPr>
            <w:tcW w:w="558" w:type="dxa"/>
            <w:tcBorders>
              <w:top w:val="nil"/>
              <w:left w:val="nil"/>
              <w:bottom w:val="nil"/>
              <w:right w:val="nil"/>
            </w:tcBorders>
            <w:shd w:val="clear" w:color="auto" w:fill="auto"/>
            <w:noWrap/>
            <w:tcMar>
              <w:left w:w="14" w:type="dxa"/>
              <w:right w:w="43" w:type="dxa"/>
            </w:tcMar>
            <w:vAlign w:val="center"/>
          </w:tcPr>
          <w:p w14:paraId="42DB436B" w14:textId="4F85ADBB" w:rsidR="00F50D2F" w:rsidRPr="006C1760" w:rsidRDefault="00F50D2F" w:rsidP="00F50D2F">
            <w:pPr>
              <w:jc w:val="right"/>
              <w:rPr>
                <w:sz w:val="16"/>
                <w:szCs w:val="16"/>
              </w:rPr>
            </w:pPr>
            <w:r w:rsidRPr="0088409F">
              <w:rPr>
                <w:sz w:val="16"/>
                <w:szCs w:val="16"/>
              </w:rPr>
              <w:t>9.43</w:t>
            </w:r>
          </w:p>
        </w:tc>
        <w:tc>
          <w:tcPr>
            <w:tcW w:w="558" w:type="dxa"/>
            <w:tcBorders>
              <w:top w:val="nil"/>
              <w:left w:val="nil"/>
              <w:bottom w:val="nil"/>
              <w:right w:val="nil"/>
            </w:tcBorders>
            <w:shd w:val="clear" w:color="auto" w:fill="auto"/>
            <w:noWrap/>
            <w:tcMar>
              <w:left w:w="14" w:type="dxa"/>
              <w:right w:w="43" w:type="dxa"/>
            </w:tcMar>
            <w:vAlign w:val="center"/>
          </w:tcPr>
          <w:p w14:paraId="70B6300B" w14:textId="5666BEB1" w:rsidR="00F50D2F" w:rsidRPr="006C1760" w:rsidRDefault="00F50D2F" w:rsidP="00F50D2F">
            <w:pPr>
              <w:jc w:val="right"/>
              <w:rPr>
                <w:sz w:val="16"/>
                <w:szCs w:val="16"/>
              </w:rPr>
            </w:pPr>
            <w:r w:rsidRPr="0088409F">
              <w:rPr>
                <w:sz w:val="16"/>
                <w:szCs w:val="16"/>
              </w:rPr>
              <w:t>9.56</w:t>
            </w:r>
          </w:p>
        </w:tc>
        <w:tc>
          <w:tcPr>
            <w:tcW w:w="558" w:type="dxa"/>
            <w:tcBorders>
              <w:top w:val="nil"/>
              <w:left w:val="nil"/>
              <w:bottom w:val="nil"/>
              <w:right w:val="nil"/>
            </w:tcBorders>
            <w:shd w:val="clear" w:color="auto" w:fill="auto"/>
            <w:noWrap/>
            <w:tcMar>
              <w:left w:w="14" w:type="dxa"/>
              <w:right w:w="43" w:type="dxa"/>
            </w:tcMar>
            <w:vAlign w:val="center"/>
          </w:tcPr>
          <w:p w14:paraId="185DFD7A" w14:textId="3EAE76D9" w:rsidR="00F50D2F" w:rsidRPr="006C1760" w:rsidRDefault="00F50D2F" w:rsidP="00F50D2F">
            <w:pPr>
              <w:jc w:val="right"/>
              <w:rPr>
                <w:sz w:val="16"/>
                <w:szCs w:val="16"/>
              </w:rPr>
            </w:pPr>
            <w:r w:rsidRPr="0088409F">
              <w:rPr>
                <w:sz w:val="16"/>
                <w:szCs w:val="16"/>
              </w:rPr>
              <w:t>11.21</w:t>
            </w:r>
          </w:p>
        </w:tc>
        <w:tc>
          <w:tcPr>
            <w:tcW w:w="558" w:type="dxa"/>
            <w:tcBorders>
              <w:top w:val="nil"/>
              <w:left w:val="nil"/>
              <w:bottom w:val="nil"/>
              <w:right w:val="nil"/>
            </w:tcBorders>
            <w:shd w:val="clear" w:color="auto" w:fill="auto"/>
            <w:noWrap/>
            <w:tcMar>
              <w:left w:w="14" w:type="dxa"/>
              <w:right w:w="43" w:type="dxa"/>
            </w:tcMar>
            <w:vAlign w:val="center"/>
          </w:tcPr>
          <w:p w14:paraId="68D1DEF3" w14:textId="461247E9" w:rsidR="00F50D2F" w:rsidRPr="006C1760" w:rsidRDefault="00F50D2F" w:rsidP="00F50D2F">
            <w:pPr>
              <w:jc w:val="right"/>
              <w:rPr>
                <w:sz w:val="16"/>
                <w:szCs w:val="16"/>
              </w:rPr>
            </w:pPr>
            <w:r w:rsidRPr="0088409F">
              <w:rPr>
                <w:sz w:val="16"/>
                <w:szCs w:val="16"/>
              </w:rPr>
              <w:t>7.56</w:t>
            </w:r>
          </w:p>
        </w:tc>
        <w:tc>
          <w:tcPr>
            <w:tcW w:w="558" w:type="dxa"/>
            <w:tcBorders>
              <w:top w:val="nil"/>
              <w:left w:val="nil"/>
              <w:bottom w:val="nil"/>
              <w:right w:val="nil"/>
            </w:tcBorders>
            <w:shd w:val="clear" w:color="auto" w:fill="auto"/>
            <w:noWrap/>
            <w:tcMar>
              <w:left w:w="14" w:type="dxa"/>
              <w:right w:w="43" w:type="dxa"/>
            </w:tcMar>
            <w:vAlign w:val="center"/>
          </w:tcPr>
          <w:p w14:paraId="566301DE" w14:textId="465D90C2" w:rsidR="00F50D2F" w:rsidRPr="006C1760" w:rsidRDefault="00F50D2F" w:rsidP="00F50D2F">
            <w:pPr>
              <w:jc w:val="right"/>
              <w:rPr>
                <w:sz w:val="16"/>
                <w:szCs w:val="16"/>
              </w:rPr>
            </w:pPr>
            <w:r w:rsidRPr="0088409F">
              <w:rPr>
                <w:sz w:val="16"/>
                <w:szCs w:val="16"/>
              </w:rPr>
              <w:t>8.37</w:t>
            </w:r>
          </w:p>
        </w:tc>
        <w:tc>
          <w:tcPr>
            <w:tcW w:w="714" w:type="dxa"/>
            <w:tcBorders>
              <w:top w:val="nil"/>
              <w:left w:val="nil"/>
              <w:bottom w:val="nil"/>
              <w:right w:val="nil"/>
            </w:tcBorders>
            <w:shd w:val="clear" w:color="auto" w:fill="auto"/>
            <w:noWrap/>
            <w:tcMar>
              <w:left w:w="14" w:type="dxa"/>
              <w:right w:w="43" w:type="dxa"/>
            </w:tcMar>
            <w:vAlign w:val="center"/>
          </w:tcPr>
          <w:p w14:paraId="2F4B8993" w14:textId="0E873786" w:rsidR="00F50D2F" w:rsidRPr="006C1760" w:rsidRDefault="00F50D2F" w:rsidP="00F50D2F">
            <w:pPr>
              <w:jc w:val="right"/>
              <w:rPr>
                <w:sz w:val="16"/>
                <w:szCs w:val="16"/>
              </w:rPr>
            </w:pPr>
            <w:r w:rsidRPr="0088409F">
              <w:rPr>
                <w:sz w:val="16"/>
                <w:szCs w:val="16"/>
              </w:rPr>
              <w:t>9.83</w:t>
            </w:r>
          </w:p>
        </w:tc>
        <w:tc>
          <w:tcPr>
            <w:tcW w:w="585" w:type="dxa"/>
            <w:tcBorders>
              <w:top w:val="nil"/>
              <w:left w:val="nil"/>
              <w:bottom w:val="nil"/>
              <w:right w:val="nil"/>
            </w:tcBorders>
            <w:shd w:val="clear" w:color="auto" w:fill="auto"/>
            <w:noWrap/>
            <w:tcMar>
              <w:left w:w="14" w:type="dxa"/>
              <w:right w:w="43" w:type="dxa"/>
            </w:tcMar>
            <w:vAlign w:val="center"/>
          </w:tcPr>
          <w:p w14:paraId="7FE9A3C4" w14:textId="7469C95F" w:rsidR="00F50D2F" w:rsidRPr="006C1760" w:rsidRDefault="00F50D2F" w:rsidP="00F50D2F">
            <w:pPr>
              <w:jc w:val="right"/>
              <w:rPr>
                <w:sz w:val="16"/>
                <w:szCs w:val="16"/>
              </w:rPr>
            </w:pPr>
            <w:r w:rsidRPr="0088409F">
              <w:rPr>
                <w:sz w:val="16"/>
                <w:szCs w:val="16"/>
              </w:rPr>
              <w:t>11.06</w:t>
            </w:r>
          </w:p>
        </w:tc>
      </w:tr>
      <w:tr w:rsidR="00F50D2F" w:rsidRPr="00FF55B1" w14:paraId="69BE414B"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4B32333C" w14:textId="195F3C79" w:rsidR="00F50D2F" w:rsidRPr="00642A69" w:rsidRDefault="00F50D2F" w:rsidP="00F50D2F">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FE473FD" w14:textId="759FA447" w:rsidR="00F50D2F" w:rsidRPr="006C1760" w:rsidRDefault="00F50D2F" w:rsidP="00F50D2F">
            <w:pPr>
              <w:jc w:val="right"/>
              <w:rPr>
                <w:sz w:val="16"/>
                <w:szCs w:val="16"/>
              </w:rPr>
            </w:pPr>
            <w:r w:rsidRPr="0088409F">
              <w:rPr>
                <w:sz w:val="16"/>
                <w:szCs w:val="16"/>
              </w:rPr>
              <w:t>20.59</w:t>
            </w:r>
          </w:p>
        </w:tc>
        <w:tc>
          <w:tcPr>
            <w:tcW w:w="561" w:type="dxa"/>
            <w:tcBorders>
              <w:top w:val="nil"/>
              <w:left w:val="nil"/>
              <w:bottom w:val="nil"/>
              <w:right w:val="nil"/>
            </w:tcBorders>
            <w:shd w:val="clear" w:color="auto" w:fill="auto"/>
            <w:noWrap/>
            <w:tcMar>
              <w:left w:w="14" w:type="dxa"/>
              <w:right w:w="43" w:type="dxa"/>
            </w:tcMar>
            <w:vAlign w:val="center"/>
          </w:tcPr>
          <w:p w14:paraId="5A42A007" w14:textId="086E2C16" w:rsidR="00F50D2F" w:rsidRPr="006C1760" w:rsidRDefault="00F50D2F" w:rsidP="00F50D2F">
            <w:pPr>
              <w:jc w:val="right"/>
              <w:rPr>
                <w:sz w:val="16"/>
                <w:szCs w:val="16"/>
              </w:rPr>
            </w:pPr>
            <w:r w:rsidRPr="0088409F">
              <w:rPr>
                <w:sz w:val="16"/>
                <w:szCs w:val="16"/>
              </w:rPr>
              <w:t>20.59</w:t>
            </w:r>
          </w:p>
        </w:tc>
        <w:tc>
          <w:tcPr>
            <w:tcW w:w="559" w:type="dxa"/>
            <w:tcBorders>
              <w:top w:val="nil"/>
              <w:left w:val="nil"/>
              <w:bottom w:val="nil"/>
              <w:right w:val="nil"/>
            </w:tcBorders>
            <w:shd w:val="clear" w:color="auto" w:fill="auto"/>
            <w:noWrap/>
            <w:tcMar>
              <w:left w:w="14" w:type="dxa"/>
              <w:right w:w="43" w:type="dxa"/>
            </w:tcMar>
            <w:vAlign w:val="center"/>
          </w:tcPr>
          <w:p w14:paraId="490214B1" w14:textId="059DF7E0"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6FE0B692" w14:textId="183B027A" w:rsidR="00F50D2F" w:rsidRPr="006C1760" w:rsidRDefault="00F50D2F" w:rsidP="00F50D2F">
            <w:pPr>
              <w:jc w:val="right"/>
              <w:rPr>
                <w:sz w:val="16"/>
                <w:szCs w:val="16"/>
              </w:rPr>
            </w:pPr>
            <w:r w:rsidRPr="0088409F">
              <w:rPr>
                <w:sz w:val="16"/>
                <w:szCs w:val="16"/>
              </w:rPr>
              <w:t>20.59</w:t>
            </w:r>
          </w:p>
        </w:tc>
        <w:tc>
          <w:tcPr>
            <w:tcW w:w="558" w:type="dxa"/>
            <w:tcBorders>
              <w:top w:val="nil"/>
              <w:left w:val="nil"/>
              <w:bottom w:val="nil"/>
              <w:right w:val="nil"/>
            </w:tcBorders>
            <w:shd w:val="clear" w:color="auto" w:fill="auto"/>
            <w:noWrap/>
            <w:tcMar>
              <w:left w:w="14" w:type="dxa"/>
              <w:right w:w="43" w:type="dxa"/>
            </w:tcMar>
            <w:vAlign w:val="center"/>
          </w:tcPr>
          <w:p w14:paraId="1AC8EAF0" w14:textId="2ADABB58"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8E9C23F" w14:textId="2451DB37" w:rsidR="00F50D2F" w:rsidRPr="006C1760" w:rsidRDefault="00F50D2F" w:rsidP="00F50D2F">
            <w:pPr>
              <w:jc w:val="right"/>
              <w:rPr>
                <w:sz w:val="16"/>
                <w:szCs w:val="16"/>
              </w:rPr>
            </w:pPr>
            <w:r w:rsidRPr="0088409F">
              <w:rPr>
                <w:sz w:val="16"/>
                <w:szCs w:val="16"/>
              </w:rPr>
              <w:t>11.45</w:t>
            </w:r>
          </w:p>
        </w:tc>
        <w:tc>
          <w:tcPr>
            <w:tcW w:w="558" w:type="dxa"/>
            <w:tcBorders>
              <w:top w:val="nil"/>
              <w:left w:val="nil"/>
              <w:bottom w:val="nil"/>
              <w:right w:val="nil"/>
            </w:tcBorders>
            <w:shd w:val="clear" w:color="auto" w:fill="auto"/>
            <w:noWrap/>
            <w:tcMar>
              <w:left w:w="14" w:type="dxa"/>
              <w:right w:w="43" w:type="dxa"/>
            </w:tcMar>
            <w:vAlign w:val="center"/>
          </w:tcPr>
          <w:p w14:paraId="2ACDA22F" w14:textId="735381F4" w:rsidR="00F50D2F" w:rsidRPr="006C1760" w:rsidRDefault="00F50D2F" w:rsidP="00F50D2F">
            <w:pPr>
              <w:jc w:val="right"/>
              <w:rPr>
                <w:sz w:val="16"/>
                <w:szCs w:val="16"/>
              </w:rPr>
            </w:pPr>
            <w:r w:rsidRPr="0088409F">
              <w:rPr>
                <w:sz w:val="16"/>
                <w:szCs w:val="16"/>
              </w:rPr>
              <w:t>17.31</w:t>
            </w:r>
          </w:p>
        </w:tc>
        <w:tc>
          <w:tcPr>
            <w:tcW w:w="558" w:type="dxa"/>
            <w:tcBorders>
              <w:top w:val="nil"/>
              <w:left w:val="nil"/>
              <w:bottom w:val="nil"/>
              <w:right w:val="nil"/>
            </w:tcBorders>
            <w:shd w:val="clear" w:color="auto" w:fill="auto"/>
            <w:noWrap/>
            <w:tcMar>
              <w:left w:w="14" w:type="dxa"/>
              <w:right w:w="43" w:type="dxa"/>
            </w:tcMar>
            <w:vAlign w:val="center"/>
          </w:tcPr>
          <w:p w14:paraId="2DD3C0DD" w14:textId="65AD5796" w:rsidR="00F50D2F" w:rsidRPr="006C1760" w:rsidRDefault="00F50D2F" w:rsidP="00F50D2F">
            <w:pPr>
              <w:jc w:val="right"/>
              <w:rPr>
                <w:sz w:val="16"/>
                <w:szCs w:val="16"/>
              </w:rPr>
            </w:pPr>
            <w:r w:rsidRPr="0088409F">
              <w:rPr>
                <w:sz w:val="16"/>
                <w:szCs w:val="16"/>
              </w:rPr>
              <w:t>17.31</w:t>
            </w:r>
          </w:p>
        </w:tc>
        <w:tc>
          <w:tcPr>
            <w:tcW w:w="559" w:type="dxa"/>
            <w:gridSpan w:val="2"/>
            <w:tcBorders>
              <w:top w:val="nil"/>
              <w:left w:val="nil"/>
              <w:bottom w:val="nil"/>
              <w:right w:val="nil"/>
            </w:tcBorders>
            <w:shd w:val="clear" w:color="auto" w:fill="auto"/>
            <w:noWrap/>
            <w:tcMar>
              <w:left w:w="14" w:type="dxa"/>
              <w:right w:w="43" w:type="dxa"/>
            </w:tcMar>
            <w:vAlign w:val="center"/>
          </w:tcPr>
          <w:p w14:paraId="2F9AA552" w14:textId="46060FB3"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AC4F5C2" w14:textId="719529AE" w:rsidR="00F50D2F" w:rsidRPr="006C1760" w:rsidRDefault="00F50D2F" w:rsidP="00F50D2F">
            <w:pPr>
              <w:jc w:val="right"/>
              <w:rPr>
                <w:sz w:val="16"/>
                <w:szCs w:val="16"/>
              </w:rPr>
            </w:pPr>
            <w:r w:rsidRPr="0088409F">
              <w:rPr>
                <w:sz w:val="16"/>
                <w:szCs w:val="16"/>
              </w:rPr>
              <w:t>6.59</w:t>
            </w:r>
          </w:p>
        </w:tc>
        <w:tc>
          <w:tcPr>
            <w:tcW w:w="558" w:type="dxa"/>
            <w:tcBorders>
              <w:top w:val="nil"/>
              <w:left w:val="nil"/>
              <w:bottom w:val="nil"/>
              <w:right w:val="nil"/>
            </w:tcBorders>
            <w:shd w:val="clear" w:color="auto" w:fill="auto"/>
            <w:noWrap/>
            <w:tcMar>
              <w:left w:w="14" w:type="dxa"/>
              <w:right w:w="43" w:type="dxa"/>
            </w:tcMar>
            <w:vAlign w:val="center"/>
          </w:tcPr>
          <w:p w14:paraId="5114EB71" w14:textId="026CE862"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2A993155" w14:textId="271BA7EF" w:rsidR="00F50D2F" w:rsidRPr="006C1760" w:rsidRDefault="00F50D2F" w:rsidP="00F50D2F">
            <w:pPr>
              <w:jc w:val="right"/>
              <w:rPr>
                <w:sz w:val="16"/>
                <w:szCs w:val="16"/>
              </w:rPr>
            </w:pPr>
            <w:r w:rsidRPr="0088409F">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14:paraId="52065734" w14:textId="6B06355F" w:rsidR="00F50D2F" w:rsidRPr="006C1760" w:rsidRDefault="00F50D2F" w:rsidP="00F50D2F">
            <w:pPr>
              <w:jc w:val="right"/>
              <w:rPr>
                <w:sz w:val="16"/>
                <w:szCs w:val="16"/>
              </w:rPr>
            </w:pPr>
            <w:r w:rsidRPr="0088409F">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584C511D" w14:textId="683A5B2C" w:rsidR="00F50D2F" w:rsidRPr="006C1760" w:rsidRDefault="00F50D2F" w:rsidP="00F50D2F">
            <w:pPr>
              <w:jc w:val="right"/>
              <w:rPr>
                <w:sz w:val="16"/>
                <w:szCs w:val="16"/>
              </w:rPr>
            </w:pPr>
            <w:r w:rsidRPr="0088409F">
              <w:rPr>
                <w:sz w:val="16"/>
                <w:szCs w:val="16"/>
              </w:rPr>
              <w:t>9.27</w:t>
            </w:r>
          </w:p>
        </w:tc>
        <w:tc>
          <w:tcPr>
            <w:tcW w:w="714" w:type="dxa"/>
            <w:tcBorders>
              <w:top w:val="nil"/>
              <w:left w:val="nil"/>
              <w:bottom w:val="nil"/>
              <w:right w:val="nil"/>
            </w:tcBorders>
            <w:shd w:val="clear" w:color="auto" w:fill="auto"/>
            <w:noWrap/>
            <w:tcMar>
              <w:left w:w="14" w:type="dxa"/>
              <w:right w:w="43" w:type="dxa"/>
            </w:tcMar>
            <w:vAlign w:val="center"/>
          </w:tcPr>
          <w:p w14:paraId="02D09C9B" w14:textId="21C882EC" w:rsidR="00F50D2F" w:rsidRPr="006C1760" w:rsidRDefault="00F50D2F" w:rsidP="00F50D2F">
            <w:pPr>
              <w:jc w:val="right"/>
              <w:rPr>
                <w:sz w:val="16"/>
                <w:szCs w:val="16"/>
              </w:rPr>
            </w:pPr>
            <w:r w:rsidRPr="0088409F">
              <w:rPr>
                <w:sz w:val="16"/>
                <w:szCs w:val="16"/>
              </w:rPr>
              <w:t>10.76</w:t>
            </w:r>
          </w:p>
        </w:tc>
        <w:tc>
          <w:tcPr>
            <w:tcW w:w="585" w:type="dxa"/>
            <w:tcBorders>
              <w:top w:val="nil"/>
              <w:left w:val="nil"/>
              <w:bottom w:val="nil"/>
              <w:right w:val="nil"/>
            </w:tcBorders>
            <w:shd w:val="clear" w:color="auto" w:fill="auto"/>
            <w:noWrap/>
            <w:tcMar>
              <w:left w:w="14" w:type="dxa"/>
              <w:right w:w="43" w:type="dxa"/>
            </w:tcMar>
            <w:vAlign w:val="center"/>
          </w:tcPr>
          <w:p w14:paraId="18149C56" w14:textId="24536CB4" w:rsidR="00F50D2F" w:rsidRPr="006C1760" w:rsidRDefault="00F50D2F" w:rsidP="00F50D2F">
            <w:pPr>
              <w:jc w:val="right"/>
              <w:rPr>
                <w:sz w:val="16"/>
                <w:szCs w:val="16"/>
              </w:rPr>
            </w:pPr>
            <w:r w:rsidRPr="0088409F">
              <w:rPr>
                <w:sz w:val="16"/>
                <w:szCs w:val="16"/>
              </w:rPr>
              <w:t>10.76</w:t>
            </w:r>
          </w:p>
        </w:tc>
      </w:tr>
      <w:tr w:rsidR="00F50D2F" w:rsidRPr="00FF55B1" w14:paraId="6EB4C99E" w14:textId="77777777" w:rsidTr="00F50D2F">
        <w:trPr>
          <w:gridBefore w:val="1"/>
          <w:wBefore w:w="6" w:type="dxa"/>
          <w:trHeight w:hRule="exact" w:val="212"/>
          <w:jc w:val="center"/>
        </w:trPr>
        <w:tc>
          <w:tcPr>
            <w:tcW w:w="1099" w:type="dxa"/>
            <w:tcBorders>
              <w:top w:val="nil"/>
              <w:left w:val="nil"/>
              <w:bottom w:val="nil"/>
              <w:right w:val="nil"/>
            </w:tcBorders>
            <w:shd w:val="clear" w:color="auto" w:fill="auto"/>
            <w:noWrap/>
            <w:tcMar>
              <w:left w:w="0" w:type="dxa"/>
              <w:right w:w="115" w:type="dxa"/>
            </w:tcMar>
            <w:vAlign w:val="center"/>
          </w:tcPr>
          <w:p w14:paraId="42DBD7FA" w14:textId="2F7E0E7B" w:rsidR="00F50D2F" w:rsidRPr="00DB4A20" w:rsidRDefault="00F50D2F" w:rsidP="00F50D2F">
            <w:pPr>
              <w:ind w:firstLineChars="100" w:firstLine="160"/>
              <w:rPr>
                <w:b/>
                <w:bCs/>
                <w:sz w:val="16"/>
                <w:szCs w:val="16"/>
              </w:rPr>
            </w:pPr>
            <w:r w:rsidRPr="00DB4A20">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06F963B9" w14:textId="11FE5D67" w:rsidR="00F50D2F" w:rsidRPr="006C1760" w:rsidRDefault="00F50D2F" w:rsidP="00F50D2F">
            <w:pPr>
              <w:jc w:val="right"/>
              <w:rPr>
                <w:sz w:val="16"/>
                <w:szCs w:val="16"/>
              </w:rPr>
            </w:pPr>
            <w:r w:rsidRPr="0088409F">
              <w:rPr>
                <w:b/>
                <w:bCs/>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287351C7" w14:textId="6651EE4A" w:rsidR="00F50D2F" w:rsidRPr="006C1760" w:rsidRDefault="00F50D2F" w:rsidP="00F50D2F">
            <w:pPr>
              <w:jc w:val="right"/>
              <w:rPr>
                <w:sz w:val="16"/>
                <w:szCs w:val="16"/>
              </w:rPr>
            </w:pPr>
            <w:r w:rsidRPr="0088409F">
              <w:rPr>
                <w:b/>
                <w:bCs/>
                <w:sz w:val="16"/>
                <w:szCs w:val="16"/>
              </w:rPr>
              <w:t>13.06</w:t>
            </w:r>
          </w:p>
        </w:tc>
        <w:tc>
          <w:tcPr>
            <w:tcW w:w="559" w:type="dxa"/>
            <w:tcBorders>
              <w:top w:val="nil"/>
              <w:left w:val="nil"/>
              <w:bottom w:val="nil"/>
              <w:right w:val="nil"/>
            </w:tcBorders>
            <w:shd w:val="clear" w:color="auto" w:fill="auto"/>
            <w:noWrap/>
            <w:tcMar>
              <w:left w:w="14" w:type="dxa"/>
              <w:right w:w="43" w:type="dxa"/>
            </w:tcMar>
            <w:vAlign w:val="center"/>
          </w:tcPr>
          <w:p w14:paraId="6B150127" w14:textId="702F7DB9" w:rsidR="00F50D2F" w:rsidRPr="006C1760" w:rsidRDefault="00F50D2F" w:rsidP="00F50D2F">
            <w:pPr>
              <w:jc w:val="right"/>
              <w:rPr>
                <w:sz w:val="16"/>
                <w:szCs w:val="16"/>
              </w:rPr>
            </w:pPr>
            <w:r w:rsidRPr="0088409F">
              <w:rPr>
                <w:b/>
                <w:bCs/>
                <w:sz w:val="16"/>
                <w:szCs w:val="16"/>
              </w:rPr>
              <w:t>13.09</w:t>
            </w:r>
          </w:p>
        </w:tc>
        <w:tc>
          <w:tcPr>
            <w:tcW w:w="558" w:type="dxa"/>
            <w:tcBorders>
              <w:top w:val="nil"/>
              <w:left w:val="nil"/>
              <w:bottom w:val="nil"/>
              <w:right w:val="nil"/>
            </w:tcBorders>
            <w:shd w:val="clear" w:color="auto" w:fill="auto"/>
            <w:noWrap/>
            <w:tcMar>
              <w:left w:w="14" w:type="dxa"/>
              <w:right w:w="43" w:type="dxa"/>
            </w:tcMar>
            <w:vAlign w:val="center"/>
          </w:tcPr>
          <w:p w14:paraId="1FDA2869" w14:textId="68F7112C" w:rsidR="00F50D2F" w:rsidRPr="006C1760" w:rsidRDefault="00F50D2F" w:rsidP="00F50D2F">
            <w:pPr>
              <w:jc w:val="right"/>
              <w:rPr>
                <w:sz w:val="16"/>
                <w:szCs w:val="16"/>
              </w:rPr>
            </w:pPr>
            <w:r w:rsidRPr="0088409F">
              <w:rPr>
                <w:b/>
                <w:bCs/>
                <w:sz w:val="16"/>
                <w:szCs w:val="16"/>
              </w:rPr>
              <w:t>13.28</w:t>
            </w:r>
          </w:p>
        </w:tc>
        <w:tc>
          <w:tcPr>
            <w:tcW w:w="558" w:type="dxa"/>
            <w:tcBorders>
              <w:top w:val="nil"/>
              <w:left w:val="nil"/>
              <w:bottom w:val="nil"/>
              <w:right w:val="nil"/>
            </w:tcBorders>
            <w:shd w:val="clear" w:color="auto" w:fill="auto"/>
            <w:noWrap/>
            <w:tcMar>
              <w:left w:w="14" w:type="dxa"/>
              <w:right w:w="43" w:type="dxa"/>
            </w:tcMar>
            <w:vAlign w:val="center"/>
          </w:tcPr>
          <w:p w14:paraId="0F4D05B6" w14:textId="695AC5A2"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18E0C81F" w14:textId="5A5CD355" w:rsidR="00F50D2F" w:rsidRPr="006C1760" w:rsidRDefault="00F50D2F" w:rsidP="00F50D2F">
            <w:pPr>
              <w:jc w:val="right"/>
              <w:rPr>
                <w:sz w:val="16"/>
                <w:szCs w:val="16"/>
              </w:rPr>
            </w:pPr>
            <w:r w:rsidRPr="0088409F">
              <w:rPr>
                <w:b/>
                <w:bCs/>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26A1F2A" w14:textId="36244AE8" w:rsidR="00F50D2F" w:rsidRPr="006C1760" w:rsidRDefault="00F50D2F" w:rsidP="00F50D2F">
            <w:pPr>
              <w:jc w:val="right"/>
              <w:rPr>
                <w:sz w:val="16"/>
                <w:szCs w:val="16"/>
              </w:rPr>
            </w:pPr>
            <w:r w:rsidRPr="0088409F">
              <w:rPr>
                <w:b/>
                <w:bCs/>
                <w:sz w:val="16"/>
                <w:szCs w:val="16"/>
              </w:rPr>
              <w:t>11.64</w:t>
            </w:r>
          </w:p>
        </w:tc>
        <w:tc>
          <w:tcPr>
            <w:tcW w:w="558" w:type="dxa"/>
            <w:tcBorders>
              <w:top w:val="nil"/>
              <w:left w:val="nil"/>
              <w:bottom w:val="nil"/>
              <w:right w:val="nil"/>
            </w:tcBorders>
            <w:shd w:val="clear" w:color="auto" w:fill="auto"/>
            <w:noWrap/>
            <w:tcMar>
              <w:left w:w="14" w:type="dxa"/>
              <w:right w:w="43" w:type="dxa"/>
            </w:tcMar>
            <w:vAlign w:val="center"/>
          </w:tcPr>
          <w:p w14:paraId="3C3A2FD4" w14:textId="295A76C2" w:rsidR="00F50D2F" w:rsidRPr="006C1760" w:rsidRDefault="00F50D2F" w:rsidP="00F50D2F">
            <w:pPr>
              <w:jc w:val="right"/>
              <w:rPr>
                <w:sz w:val="16"/>
                <w:szCs w:val="16"/>
              </w:rPr>
            </w:pPr>
            <w:r w:rsidRPr="0088409F">
              <w:rPr>
                <w:b/>
                <w:bCs/>
                <w:sz w:val="16"/>
                <w:szCs w:val="16"/>
              </w:rPr>
              <w:t>11.64</w:t>
            </w:r>
          </w:p>
        </w:tc>
        <w:tc>
          <w:tcPr>
            <w:tcW w:w="559" w:type="dxa"/>
            <w:gridSpan w:val="2"/>
            <w:tcBorders>
              <w:top w:val="nil"/>
              <w:left w:val="nil"/>
              <w:bottom w:val="nil"/>
              <w:right w:val="nil"/>
            </w:tcBorders>
            <w:shd w:val="clear" w:color="auto" w:fill="auto"/>
            <w:noWrap/>
            <w:tcMar>
              <w:left w:w="14" w:type="dxa"/>
              <w:right w:w="43" w:type="dxa"/>
            </w:tcMar>
            <w:vAlign w:val="center"/>
          </w:tcPr>
          <w:p w14:paraId="1F4999E2" w14:textId="0E8AA71A" w:rsidR="00F50D2F" w:rsidRPr="006C1760" w:rsidRDefault="00F50D2F" w:rsidP="00F50D2F">
            <w:pPr>
              <w:jc w:val="right"/>
              <w:rPr>
                <w:sz w:val="16"/>
                <w:szCs w:val="16"/>
              </w:rPr>
            </w:pPr>
            <w:r w:rsidRPr="0088409F">
              <w:rPr>
                <w:b/>
                <w:bCs/>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14:paraId="65A1309E" w14:textId="783953E1" w:rsidR="00F50D2F" w:rsidRPr="006C1760" w:rsidRDefault="00F50D2F" w:rsidP="00F50D2F">
            <w:pPr>
              <w:jc w:val="right"/>
              <w:rPr>
                <w:sz w:val="16"/>
                <w:szCs w:val="16"/>
              </w:rPr>
            </w:pPr>
            <w:r w:rsidRPr="0088409F">
              <w:rPr>
                <w:b/>
                <w:bCs/>
                <w:sz w:val="16"/>
                <w:szCs w:val="16"/>
              </w:rPr>
              <w:t>8.09</w:t>
            </w:r>
          </w:p>
        </w:tc>
        <w:tc>
          <w:tcPr>
            <w:tcW w:w="558" w:type="dxa"/>
            <w:tcBorders>
              <w:top w:val="nil"/>
              <w:left w:val="nil"/>
              <w:bottom w:val="nil"/>
              <w:right w:val="nil"/>
            </w:tcBorders>
            <w:shd w:val="clear" w:color="auto" w:fill="auto"/>
            <w:noWrap/>
            <w:tcMar>
              <w:left w:w="14" w:type="dxa"/>
              <w:right w:w="43" w:type="dxa"/>
            </w:tcMar>
            <w:vAlign w:val="center"/>
          </w:tcPr>
          <w:p w14:paraId="73D2FC1B" w14:textId="4A53CADC" w:rsidR="00F50D2F" w:rsidRPr="006C1760" w:rsidRDefault="00F50D2F" w:rsidP="00F50D2F">
            <w:pPr>
              <w:jc w:val="right"/>
              <w:rPr>
                <w:sz w:val="16"/>
                <w:szCs w:val="16"/>
              </w:rPr>
            </w:pPr>
            <w:r w:rsidRPr="0088409F">
              <w:rPr>
                <w:b/>
                <w:bCs/>
                <w:sz w:val="16"/>
                <w:szCs w:val="16"/>
              </w:rPr>
              <w:t>10.54</w:t>
            </w:r>
          </w:p>
        </w:tc>
        <w:tc>
          <w:tcPr>
            <w:tcW w:w="558" w:type="dxa"/>
            <w:tcBorders>
              <w:top w:val="nil"/>
              <w:left w:val="nil"/>
              <w:bottom w:val="nil"/>
              <w:right w:val="nil"/>
            </w:tcBorders>
            <w:shd w:val="clear" w:color="auto" w:fill="auto"/>
            <w:noWrap/>
            <w:tcMar>
              <w:left w:w="14" w:type="dxa"/>
              <w:right w:w="43" w:type="dxa"/>
            </w:tcMar>
            <w:vAlign w:val="center"/>
          </w:tcPr>
          <w:p w14:paraId="001E886E" w14:textId="0B9A37F6" w:rsidR="00F50D2F" w:rsidRPr="006C1760" w:rsidRDefault="00F50D2F" w:rsidP="00F50D2F">
            <w:pPr>
              <w:jc w:val="right"/>
              <w:rPr>
                <w:sz w:val="16"/>
                <w:szCs w:val="16"/>
              </w:rPr>
            </w:pPr>
            <w:r w:rsidRPr="0088409F">
              <w:rPr>
                <w:b/>
                <w:bCs/>
                <w:sz w:val="16"/>
                <w:szCs w:val="16"/>
              </w:rPr>
              <w:t>10.53</w:t>
            </w:r>
          </w:p>
        </w:tc>
        <w:tc>
          <w:tcPr>
            <w:tcW w:w="558" w:type="dxa"/>
            <w:tcBorders>
              <w:top w:val="nil"/>
              <w:left w:val="nil"/>
              <w:bottom w:val="nil"/>
              <w:right w:val="nil"/>
            </w:tcBorders>
            <w:shd w:val="clear" w:color="auto" w:fill="auto"/>
            <w:noWrap/>
            <w:tcMar>
              <w:left w:w="14" w:type="dxa"/>
              <w:right w:w="43" w:type="dxa"/>
            </w:tcMar>
            <w:vAlign w:val="center"/>
          </w:tcPr>
          <w:p w14:paraId="2E6497BD" w14:textId="36618A45" w:rsidR="00F50D2F" w:rsidRPr="006C1760" w:rsidRDefault="00F50D2F" w:rsidP="00F50D2F">
            <w:pPr>
              <w:jc w:val="right"/>
              <w:rPr>
                <w:sz w:val="16"/>
                <w:szCs w:val="16"/>
              </w:rPr>
            </w:pPr>
            <w:r w:rsidRPr="0088409F">
              <w:rPr>
                <w:b/>
                <w:bCs/>
                <w:sz w:val="16"/>
                <w:szCs w:val="16"/>
              </w:rPr>
              <w:t>6.18</w:t>
            </w:r>
          </w:p>
        </w:tc>
        <w:tc>
          <w:tcPr>
            <w:tcW w:w="558" w:type="dxa"/>
            <w:tcBorders>
              <w:top w:val="nil"/>
              <w:left w:val="nil"/>
              <w:bottom w:val="nil"/>
              <w:right w:val="nil"/>
            </w:tcBorders>
            <w:shd w:val="clear" w:color="auto" w:fill="auto"/>
            <w:noWrap/>
            <w:tcMar>
              <w:left w:w="14" w:type="dxa"/>
              <w:right w:w="43" w:type="dxa"/>
            </w:tcMar>
            <w:vAlign w:val="center"/>
          </w:tcPr>
          <w:p w14:paraId="641DF4D7" w14:textId="570251DB" w:rsidR="00F50D2F" w:rsidRPr="006C1760" w:rsidRDefault="00F50D2F" w:rsidP="00F50D2F">
            <w:pPr>
              <w:jc w:val="right"/>
              <w:rPr>
                <w:sz w:val="16"/>
                <w:szCs w:val="16"/>
              </w:rPr>
            </w:pPr>
            <w:r w:rsidRPr="0088409F">
              <w:rPr>
                <w:b/>
                <w:bCs/>
                <w:sz w:val="16"/>
                <w:szCs w:val="16"/>
              </w:rPr>
              <w:t>6.26</w:t>
            </w:r>
          </w:p>
        </w:tc>
        <w:tc>
          <w:tcPr>
            <w:tcW w:w="714" w:type="dxa"/>
            <w:tcBorders>
              <w:top w:val="nil"/>
              <w:left w:val="nil"/>
              <w:bottom w:val="nil"/>
              <w:right w:val="nil"/>
            </w:tcBorders>
            <w:shd w:val="clear" w:color="auto" w:fill="auto"/>
            <w:noWrap/>
            <w:tcMar>
              <w:left w:w="14" w:type="dxa"/>
              <w:right w:w="43" w:type="dxa"/>
            </w:tcMar>
            <w:vAlign w:val="center"/>
          </w:tcPr>
          <w:p w14:paraId="6C46D9C2" w14:textId="0F0B21C4" w:rsidR="00F50D2F" w:rsidRPr="006C1760" w:rsidRDefault="00F50D2F" w:rsidP="00F50D2F">
            <w:pPr>
              <w:jc w:val="right"/>
              <w:rPr>
                <w:sz w:val="16"/>
                <w:szCs w:val="16"/>
              </w:rPr>
            </w:pPr>
            <w:r w:rsidRPr="0088409F">
              <w:rPr>
                <w:b/>
                <w:bCs/>
                <w:sz w:val="16"/>
                <w:szCs w:val="16"/>
              </w:rPr>
              <w:t>9.80</w:t>
            </w:r>
          </w:p>
        </w:tc>
        <w:tc>
          <w:tcPr>
            <w:tcW w:w="585" w:type="dxa"/>
            <w:tcBorders>
              <w:top w:val="nil"/>
              <w:left w:val="nil"/>
              <w:bottom w:val="nil"/>
              <w:right w:val="nil"/>
            </w:tcBorders>
            <w:shd w:val="clear" w:color="auto" w:fill="auto"/>
            <w:noWrap/>
            <w:tcMar>
              <w:left w:w="14" w:type="dxa"/>
              <w:right w:w="43" w:type="dxa"/>
            </w:tcMar>
            <w:vAlign w:val="center"/>
          </w:tcPr>
          <w:p w14:paraId="751CD8C4" w14:textId="391B2290" w:rsidR="00F50D2F" w:rsidRPr="006C1760" w:rsidRDefault="00F50D2F" w:rsidP="00F50D2F">
            <w:pPr>
              <w:jc w:val="right"/>
              <w:rPr>
                <w:sz w:val="16"/>
                <w:szCs w:val="16"/>
              </w:rPr>
            </w:pPr>
            <w:r w:rsidRPr="0088409F">
              <w:rPr>
                <w:b/>
                <w:bCs/>
                <w:sz w:val="16"/>
                <w:szCs w:val="16"/>
              </w:rPr>
              <w:t>9.80</w:t>
            </w:r>
          </w:p>
        </w:tc>
      </w:tr>
      <w:tr w:rsidR="00F50D2F" w:rsidRPr="00FF55B1" w14:paraId="69BDA074"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8A79A53" w14:textId="73A4C5A5" w:rsidR="00F50D2F" w:rsidRPr="00642A69" w:rsidRDefault="00F50D2F" w:rsidP="00F50D2F">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0D83998" w14:textId="401152DD" w:rsidR="00F50D2F" w:rsidRPr="0088409F" w:rsidRDefault="00F50D2F" w:rsidP="00F50D2F">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2265515" w14:textId="0796D260" w:rsidR="00F50D2F" w:rsidRPr="0088409F" w:rsidRDefault="00F50D2F" w:rsidP="00F50D2F">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39AF0CD" w14:textId="7C2A8E02"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A14D112" w14:textId="524A018E"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A58F43" w14:textId="7096550F"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975AA38" w14:textId="4BEA24E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101EFA" w14:textId="29E8329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F814798" w14:textId="527692BD" w:rsidR="00F50D2F" w:rsidRPr="0088409F" w:rsidRDefault="00F50D2F" w:rsidP="00F50D2F">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DA465D7" w14:textId="6EF54575"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3B7DA" w14:textId="48B5511B"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91122BA" w14:textId="4BF9C988"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16E0F11" w14:textId="4BF68930"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44BC51" w14:textId="7D3095FA" w:rsidR="00F50D2F" w:rsidRPr="0088409F" w:rsidRDefault="00F50D2F" w:rsidP="00F50D2F">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5F951A7" w14:textId="70836E6F" w:rsidR="00F50D2F" w:rsidRPr="0088409F" w:rsidRDefault="00F50D2F" w:rsidP="00F50D2F">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78BE78E3" w14:textId="50CF41FA" w:rsidR="00F50D2F" w:rsidRPr="0088409F" w:rsidRDefault="00F50D2F" w:rsidP="00F50D2F">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3E309B2B" w14:textId="0BBF9EDF" w:rsidR="00F50D2F" w:rsidRPr="0088409F" w:rsidRDefault="00F50D2F" w:rsidP="00F50D2F">
            <w:pPr>
              <w:jc w:val="right"/>
              <w:rPr>
                <w:b/>
                <w:bCs/>
                <w:sz w:val="16"/>
                <w:szCs w:val="16"/>
              </w:rPr>
            </w:pPr>
          </w:p>
        </w:tc>
      </w:tr>
      <w:tr w:rsidR="008B4C4D" w:rsidRPr="00FF55B1" w14:paraId="25A51116" w14:textId="77777777" w:rsidTr="00F50D2F">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9D9C307" w14:textId="6E616BC7" w:rsidR="008B4C4D" w:rsidRPr="00642A69" w:rsidRDefault="008B4C4D" w:rsidP="008B4C4D">
            <w:pPr>
              <w:ind w:firstLineChars="100" w:firstLine="160"/>
              <w:rPr>
                <w:sz w:val="16"/>
                <w:szCs w:val="16"/>
              </w:rPr>
            </w:pPr>
            <w:r>
              <w:rPr>
                <w:b/>
                <w:bCs/>
                <w:sz w:val="16"/>
                <w:szCs w:val="16"/>
              </w:rPr>
              <w:t>Jun</w:t>
            </w:r>
            <w:r w:rsidRPr="001504A6">
              <w:rPr>
                <w:b/>
                <w:bCs/>
                <w:sz w:val="16"/>
                <w:szCs w:val="16"/>
              </w:rPr>
              <w:t>-2022</w:t>
            </w:r>
            <w:r>
              <w:rPr>
                <w:b/>
                <w:bCs/>
                <w:sz w:val="16"/>
                <w:szCs w:val="16"/>
                <w:vertAlign w:val="superscript"/>
              </w:rPr>
              <w:t xml:space="preserve"> </w:t>
            </w:r>
            <w:r w:rsidRPr="001504A6">
              <w:rPr>
                <w:b/>
                <w:bCs/>
                <w:sz w:val="16"/>
                <w:szCs w:val="16"/>
              </w:rPr>
              <w:t xml:space="preserve"> </w:t>
            </w:r>
          </w:p>
        </w:tc>
        <w:tc>
          <w:tcPr>
            <w:tcW w:w="561" w:type="dxa"/>
            <w:tcBorders>
              <w:top w:val="nil"/>
              <w:left w:val="nil"/>
              <w:bottom w:val="nil"/>
              <w:right w:val="nil"/>
            </w:tcBorders>
            <w:shd w:val="clear" w:color="auto" w:fill="auto"/>
            <w:noWrap/>
            <w:tcMar>
              <w:left w:w="14" w:type="dxa"/>
              <w:right w:w="43" w:type="dxa"/>
            </w:tcMar>
            <w:vAlign w:val="center"/>
          </w:tcPr>
          <w:p w14:paraId="221BA974" w14:textId="77777777"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1A408CAD" w14:textId="77777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396191E7"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F272893"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C4C918D"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078BBB2"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C55D9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8A4B0CB" w14:textId="77777777"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311F190A"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105E7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03C54E"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7B51A46"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DE091" w14:textId="7777777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45D25AC" w14:textId="7777777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noWrap/>
            <w:tcMar>
              <w:left w:w="14" w:type="dxa"/>
              <w:right w:w="43" w:type="dxa"/>
            </w:tcMar>
            <w:vAlign w:val="center"/>
          </w:tcPr>
          <w:p w14:paraId="047AE8DE" w14:textId="77777777"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noWrap/>
            <w:tcMar>
              <w:left w:w="14" w:type="dxa"/>
              <w:right w:w="43" w:type="dxa"/>
            </w:tcMar>
            <w:vAlign w:val="center"/>
          </w:tcPr>
          <w:p w14:paraId="7A4434A8" w14:textId="77777777" w:rsidR="008B4C4D" w:rsidRPr="0088409F" w:rsidRDefault="008B4C4D" w:rsidP="008B4C4D">
            <w:pPr>
              <w:jc w:val="right"/>
              <w:rPr>
                <w:b/>
                <w:bCs/>
                <w:sz w:val="16"/>
                <w:szCs w:val="16"/>
              </w:rPr>
            </w:pPr>
          </w:p>
        </w:tc>
      </w:tr>
      <w:tr w:rsidR="008B4C4D" w:rsidRPr="00FF55B1" w14:paraId="721B65C0"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0FF04C77" w14:textId="5E98E46C" w:rsidR="008B4C4D" w:rsidRPr="00642A69" w:rsidRDefault="008B4C4D" w:rsidP="008B4C4D">
            <w:pPr>
              <w:ind w:firstLineChars="100" w:firstLine="160"/>
              <w:rPr>
                <w:sz w:val="16"/>
                <w:szCs w:val="16"/>
              </w:rPr>
            </w:pPr>
            <w:r w:rsidRPr="00333D3B">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10B22383" w14:textId="5D36F840" w:rsidR="008B4C4D" w:rsidRPr="008B4C4D" w:rsidRDefault="008B4C4D" w:rsidP="008B4C4D">
            <w:pPr>
              <w:jc w:val="right"/>
              <w:rPr>
                <w:sz w:val="16"/>
                <w:szCs w:val="16"/>
              </w:rPr>
            </w:pPr>
            <w:r w:rsidRPr="008B4C4D">
              <w:rPr>
                <w:sz w:val="16"/>
                <w:szCs w:val="16"/>
              </w:rPr>
              <w:t>13.19</w:t>
            </w:r>
          </w:p>
        </w:tc>
        <w:tc>
          <w:tcPr>
            <w:tcW w:w="561" w:type="dxa"/>
            <w:tcBorders>
              <w:top w:val="nil"/>
              <w:left w:val="nil"/>
              <w:bottom w:val="nil"/>
              <w:right w:val="nil"/>
            </w:tcBorders>
            <w:shd w:val="clear" w:color="auto" w:fill="auto"/>
            <w:noWrap/>
            <w:tcMar>
              <w:left w:w="14" w:type="dxa"/>
              <w:right w:w="43" w:type="dxa"/>
            </w:tcMar>
            <w:vAlign w:val="center"/>
          </w:tcPr>
          <w:p w14:paraId="1D09077F" w14:textId="16DEAAC5" w:rsidR="008B4C4D" w:rsidRPr="008B4C4D" w:rsidRDefault="008B4C4D" w:rsidP="008B4C4D">
            <w:pPr>
              <w:jc w:val="right"/>
              <w:rPr>
                <w:sz w:val="16"/>
                <w:szCs w:val="16"/>
              </w:rPr>
            </w:pPr>
            <w:r w:rsidRPr="008B4C4D">
              <w:rPr>
                <w:sz w:val="16"/>
                <w:szCs w:val="16"/>
              </w:rPr>
              <w:t>13.13</w:t>
            </w:r>
          </w:p>
        </w:tc>
        <w:tc>
          <w:tcPr>
            <w:tcW w:w="559" w:type="dxa"/>
            <w:tcBorders>
              <w:top w:val="nil"/>
              <w:left w:val="nil"/>
              <w:bottom w:val="nil"/>
              <w:right w:val="nil"/>
            </w:tcBorders>
            <w:shd w:val="clear" w:color="auto" w:fill="auto"/>
            <w:noWrap/>
            <w:tcMar>
              <w:left w:w="14" w:type="dxa"/>
              <w:right w:w="43" w:type="dxa"/>
            </w:tcMar>
            <w:vAlign w:val="center"/>
          </w:tcPr>
          <w:p w14:paraId="7E7161BC" w14:textId="6B56307F" w:rsidR="008B4C4D" w:rsidRPr="008B4C4D" w:rsidRDefault="008B4C4D" w:rsidP="008B4C4D">
            <w:pPr>
              <w:jc w:val="right"/>
              <w:rPr>
                <w:sz w:val="16"/>
                <w:szCs w:val="16"/>
              </w:rPr>
            </w:pPr>
            <w:r w:rsidRPr="008B4C4D">
              <w:rPr>
                <w:sz w:val="16"/>
                <w:szCs w:val="16"/>
              </w:rPr>
              <w:t>13.33</w:t>
            </w:r>
          </w:p>
        </w:tc>
        <w:tc>
          <w:tcPr>
            <w:tcW w:w="558" w:type="dxa"/>
            <w:tcBorders>
              <w:top w:val="nil"/>
              <w:left w:val="nil"/>
              <w:bottom w:val="nil"/>
              <w:right w:val="nil"/>
            </w:tcBorders>
            <w:shd w:val="clear" w:color="auto" w:fill="auto"/>
            <w:noWrap/>
            <w:tcMar>
              <w:left w:w="14" w:type="dxa"/>
              <w:right w:w="43" w:type="dxa"/>
            </w:tcMar>
            <w:vAlign w:val="center"/>
          </w:tcPr>
          <w:p w14:paraId="5EBF57E4" w14:textId="6A2EAB38" w:rsidR="008B4C4D" w:rsidRPr="008B4C4D" w:rsidRDefault="008B4C4D" w:rsidP="008B4C4D">
            <w:pPr>
              <w:jc w:val="right"/>
              <w:rPr>
                <w:sz w:val="16"/>
                <w:szCs w:val="16"/>
              </w:rPr>
            </w:pPr>
            <w:r w:rsidRPr="008B4C4D">
              <w:rPr>
                <w:sz w:val="16"/>
                <w:szCs w:val="16"/>
              </w:rPr>
              <w:t>13.29</w:t>
            </w:r>
          </w:p>
        </w:tc>
        <w:tc>
          <w:tcPr>
            <w:tcW w:w="558" w:type="dxa"/>
            <w:tcBorders>
              <w:top w:val="nil"/>
              <w:left w:val="nil"/>
              <w:bottom w:val="nil"/>
              <w:right w:val="nil"/>
            </w:tcBorders>
            <w:shd w:val="clear" w:color="auto" w:fill="auto"/>
            <w:noWrap/>
            <w:tcMar>
              <w:left w:w="14" w:type="dxa"/>
              <w:right w:w="43" w:type="dxa"/>
            </w:tcMar>
            <w:vAlign w:val="center"/>
          </w:tcPr>
          <w:p w14:paraId="6D9BA390" w14:textId="04329F99"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06DEAE12" w14:textId="0EC03156" w:rsidR="008B4C4D" w:rsidRPr="008B4C4D" w:rsidRDefault="008B4C4D" w:rsidP="008B4C4D">
            <w:pPr>
              <w:jc w:val="right"/>
              <w:rPr>
                <w:sz w:val="16"/>
                <w:szCs w:val="16"/>
              </w:rPr>
            </w:pPr>
            <w:r w:rsidRPr="008B4C4D">
              <w:rPr>
                <w:sz w:val="16"/>
                <w:szCs w:val="16"/>
              </w:rPr>
              <w:t>10.78</w:t>
            </w:r>
          </w:p>
        </w:tc>
        <w:tc>
          <w:tcPr>
            <w:tcW w:w="558" w:type="dxa"/>
            <w:tcBorders>
              <w:top w:val="nil"/>
              <w:left w:val="nil"/>
              <w:bottom w:val="nil"/>
              <w:right w:val="nil"/>
            </w:tcBorders>
            <w:shd w:val="clear" w:color="auto" w:fill="auto"/>
            <w:noWrap/>
            <w:tcMar>
              <w:left w:w="14" w:type="dxa"/>
              <w:right w:w="43" w:type="dxa"/>
            </w:tcMar>
            <w:vAlign w:val="center"/>
          </w:tcPr>
          <w:p w14:paraId="27C8AB9A" w14:textId="4AF8D6EB" w:rsidR="008B4C4D" w:rsidRPr="008B4C4D" w:rsidRDefault="008B4C4D" w:rsidP="008B4C4D">
            <w:pPr>
              <w:jc w:val="right"/>
              <w:rPr>
                <w:sz w:val="16"/>
                <w:szCs w:val="16"/>
              </w:rPr>
            </w:pPr>
            <w:r w:rsidRPr="008B4C4D">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14:paraId="586BFC39" w14:textId="59137772" w:rsidR="008B4C4D" w:rsidRPr="008B4C4D" w:rsidRDefault="008B4C4D" w:rsidP="008B4C4D">
            <w:pPr>
              <w:jc w:val="right"/>
              <w:rPr>
                <w:sz w:val="16"/>
                <w:szCs w:val="16"/>
              </w:rPr>
            </w:pPr>
            <w:r w:rsidRPr="008B4C4D">
              <w:rPr>
                <w:sz w:val="16"/>
                <w:szCs w:val="16"/>
              </w:rPr>
              <w:t>12.73</w:t>
            </w:r>
          </w:p>
        </w:tc>
        <w:tc>
          <w:tcPr>
            <w:tcW w:w="559" w:type="dxa"/>
            <w:gridSpan w:val="2"/>
            <w:tcBorders>
              <w:top w:val="nil"/>
              <w:left w:val="nil"/>
              <w:bottom w:val="nil"/>
              <w:right w:val="nil"/>
            </w:tcBorders>
            <w:shd w:val="clear" w:color="auto" w:fill="auto"/>
            <w:noWrap/>
            <w:tcMar>
              <w:left w:w="14" w:type="dxa"/>
              <w:right w:w="43" w:type="dxa"/>
            </w:tcMar>
            <w:vAlign w:val="center"/>
          </w:tcPr>
          <w:p w14:paraId="41B80946" w14:textId="01B8AD14" w:rsidR="008B4C4D" w:rsidRPr="008B4C4D" w:rsidRDefault="008B4C4D" w:rsidP="008B4C4D">
            <w:pPr>
              <w:jc w:val="right"/>
              <w:rPr>
                <w:sz w:val="16"/>
                <w:szCs w:val="16"/>
              </w:rPr>
            </w:pPr>
            <w:r w:rsidRPr="008B4C4D">
              <w:rPr>
                <w:sz w:val="16"/>
                <w:szCs w:val="16"/>
              </w:rPr>
              <w:t>9.91</w:t>
            </w:r>
          </w:p>
        </w:tc>
        <w:tc>
          <w:tcPr>
            <w:tcW w:w="558" w:type="dxa"/>
            <w:tcBorders>
              <w:top w:val="nil"/>
              <w:left w:val="nil"/>
              <w:bottom w:val="nil"/>
              <w:right w:val="nil"/>
            </w:tcBorders>
            <w:shd w:val="clear" w:color="auto" w:fill="auto"/>
            <w:noWrap/>
            <w:tcMar>
              <w:left w:w="14" w:type="dxa"/>
              <w:right w:w="43" w:type="dxa"/>
            </w:tcMar>
            <w:vAlign w:val="center"/>
          </w:tcPr>
          <w:p w14:paraId="4C4891DA" w14:textId="087D8FA6" w:rsidR="008B4C4D" w:rsidRPr="008B4C4D" w:rsidRDefault="008B4C4D" w:rsidP="008B4C4D">
            <w:pPr>
              <w:jc w:val="right"/>
              <w:rPr>
                <w:sz w:val="16"/>
                <w:szCs w:val="16"/>
              </w:rPr>
            </w:pPr>
            <w:r w:rsidRPr="008B4C4D">
              <w:rPr>
                <w:sz w:val="16"/>
                <w:szCs w:val="16"/>
              </w:rPr>
              <w:t>10.26</w:t>
            </w:r>
          </w:p>
        </w:tc>
        <w:tc>
          <w:tcPr>
            <w:tcW w:w="558" w:type="dxa"/>
            <w:tcBorders>
              <w:top w:val="nil"/>
              <w:left w:val="nil"/>
              <w:bottom w:val="nil"/>
              <w:right w:val="nil"/>
            </w:tcBorders>
            <w:shd w:val="clear" w:color="auto" w:fill="auto"/>
            <w:noWrap/>
            <w:tcMar>
              <w:left w:w="14" w:type="dxa"/>
              <w:right w:w="43" w:type="dxa"/>
            </w:tcMar>
            <w:vAlign w:val="center"/>
          </w:tcPr>
          <w:p w14:paraId="171046B8" w14:textId="1CD67549" w:rsidR="008B4C4D" w:rsidRPr="008B4C4D" w:rsidRDefault="008B4C4D" w:rsidP="008B4C4D">
            <w:pPr>
              <w:jc w:val="right"/>
              <w:rPr>
                <w:sz w:val="16"/>
                <w:szCs w:val="16"/>
              </w:rPr>
            </w:pPr>
            <w:r w:rsidRPr="008B4C4D">
              <w:rPr>
                <w:sz w:val="16"/>
                <w:szCs w:val="16"/>
              </w:rPr>
              <w:t>12.15</w:t>
            </w:r>
          </w:p>
        </w:tc>
        <w:tc>
          <w:tcPr>
            <w:tcW w:w="558" w:type="dxa"/>
            <w:tcBorders>
              <w:top w:val="nil"/>
              <w:left w:val="nil"/>
              <w:bottom w:val="nil"/>
              <w:right w:val="nil"/>
            </w:tcBorders>
            <w:shd w:val="clear" w:color="auto" w:fill="auto"/>
            <w:noWrap/>
            <w:tcMar>
              <w:left w:w="14" w:type="dxa"/>
              <w:right w:w="43" w:type="dxa"/>
            </w:tcMar>
            <w:vAlign w:val="center"/>
          </w:tcPr>
          <w:p w14:paraId="6675B13F" w14:textId="38090475"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4C1DA4C3" w14:textId="19506FCF" w:rsidR="008B4C4D" w:rsidRPr="008B4C4D" w:rsidRDefault="008B4C4D" w:rsidP="008B4C4D">
            <w:pPr>
              <w:jc w:val="right"/>
              <w:rPr>
                <w:sz w:val="16"/>
                <w:szCs w:val="16"/>
              </w:rPr>
            </w:pPr>
            <w:r w:rsidRPr="008B4C4D">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2846B5BE" w14:textId="0CD701FA" w:rsidR="008B4C4D" w:rsidRPr="008B4C4D" w:rsidRDefault="008B4C4D" w:rsidP="008B4C4D">
            <w:pPr>
              <w:jc w:val="right"/>
              <w:rPr>
                <w:sz w:val="16"/>
                <w:szCs w:val="16"/>
              </w:rPr>
            </w:pPr>
            <w:r w:rsidRPr="008B4C4D">
              <w:rPr>
                <w:sz w:val="16"/>
                <w:szCs w:val="16"/>
              </w:rPr>
              <w:t>8.62</w:t>
            </w:r>
          </w:p>
        </w:tc>
        <w:tc>
          <w:tcPr>
            <w:tcW w:w="714" w:type="dxa"/>
            <w:tcBorders>
              <w:top w:val="nil"/>
              <w:left w:val="nil"/>
              <w:bottom w:val="nil"/>
              <w:right w:val="nil"/>
            </w:tcBorders>
            <w:shd w:val="clear" w:color="auto" w:fill="auto"/>
            <w:noWrap/>
            <w:tcMar>
              <w:left w:w="14" w:type="dxa"/>
              <w:right w:w="43" w:type="dxa"/>
            </w:tcMar>
            <w:vAlign w:val="center"/>
          </w:tcPr>
          <w:p w14:paraId="3BB6F8E4" w14:textId="7EB8592A" w:rsidR="008B4C4D" w:rsidRPr="008B4C4D" w:rsidRDefault="008B4C4D" w:rsidP="008B4C4D">
            <w:pPr>
              <w:jc w:val="right"/>
              <w:rPr>
                <w:sz w:val="16"/>
                <w:szCs w:val="16"/>
              </w:rPr>
            </w:pPr>
            <w:r w:rsidRPr="008B4C4D">
              <w:rPr>
                <w:sz w:val="16"/>
                <w:szCs w:val="16"/>
              </w:rPr>
              <w:t>11.42</w:t>
            </w:r>
          </w:p>
        </w:tc>
        <w:tc>
          <w:tcPr>
            <w:tcW w:w="585" w:type="dxa"/>
            <w:tcBorders>
              <w:top w:val="nil"/>
              <w:left w:val="nil"/>
              <w:bottom w:val="nil"/>
              <w:right w:val="nil"/>
            </w:tcBorders>
            <w:shd w:val="clear" w:color="auto" w:fill="auto"/>
            <w:noWrap/>
            <w:tcMar>
              <w:left w:w="14" w:type="dxa"/>
              <w:right w:w="43" w:type="dxa"/>
            </w:tcMar>
            <w:vAlign w:val="center"/>
          </w:tcPr>
          <w:p w14:paraId="75770583" w14:textId="4E2B7B3C" w:rsidR="008B4C4D" w:rsidRPr="008B4C4D" w:rsidRDefault="008B4C4D" w:rsidP="008B4C4D">
            <w:pPr>
              <w:jc w:val="right"/>
              <w:rPr>
                <w:sz w:val="16"/>
                <w:szCs w:val="16"/>
              </w:rPr>
            </w:pPr>
            <w:r w:rsidRPr="008B4C4D">
              <w:rPr>
                <w:sz w:val="16"/>
                <w:szCs w:val="16"/>
              </w:rPr>
              <w:t>11.40</w:t>
            </w:r>
          </w:p>
        </w:tc>
      </w:tr>
      <w:tr w:rsidR="008B4C4D" w:rsidRPr="00FF55B1" w14:paraId="7D44C68D"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2D79CB7B" w14:textId="2CB28B56" w:rsidR="008B4C4D" w:rsidRPr="00642A69" w:rsidRDefault="008B4C4D" w:rsidP="008B4C4D">
            <w:pPr>
              <w:ind w:firstLineChars="100" w:firstLine="160"/>
              <w:rPr>
                <w:sz w:val="16"/>
                <w:szCs w:val="16"/>
              </w:rPr>
            </w:pPr>
            <w:r w:rsidRPr="00333D3B">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347FFC6F" w14:textId="724C71AE" w:rsidR="008B4C4D" w:rsidRPr="008B4C4D" w:rsidRDefault="008B4C4D" w:rsidP="008B4C4D">
            <w:pPr>
              <w:jc w:val="right"/>
              <w:rPr>
                <w:sz w:val="16"/>
                <w:szCs w:val="16"/>
              </w:rPr>
            </w:pPr>
            <w:r w:rsidRPr="008B4C4D">
              <w:rPr>
                <w:sz w:val="16"/>
                <w:szCs w:val="16"/>
              </w:rPr>
              <w:t>13.61</w:t>
            </w:r>
          </w:p>
        </w:tc>
        <w:tc>
          <w:tcPr>
            <w:tcW w:w="561" w:type="dxa"/>
            <w:tcBorders>
              <w:top w:val="nil"/>
              <w:left w:val="nil"/>
              <w:bottom w:val="nil"/>
              <w:right w:val="nil"/>
            </w:tcBorders>
            <w:shd w:val="clear" w:color="auto" w:fill="auto"/>
            <w:noWrap/>
            <w:tcMar>
              <w:left w:w="14" w:type="dxa"/>
              <w:right w:w="43" w:type="dxa"/>
            </w:tcMar>
            <w:vAlign w:val="center"/>
          </w:tcPr>
          <w:p w14:paraId="2D04047E" w14:textId="3FA3EA80" w:rsidR="008B4C4D" w:rsidRPr="008B4C4D" w:rsidRDefault="008B4C4D" w:rsidP="008B4C4D">
            <w:pPr>
              <w:jc w:val="right"/>
              <w:rPr>
                <w:sz w:val="16"/>
                <w:szCs w:val="16"/>
              </w:rPr>
            </w:pPr>
            <w:r w:rsidRPr="008B4C4D">
              <w:rPr>
                <w:sz w:val="16"/>
                <w:szCs w:val="16"/>
              </w:rPr>
              <w:t>13.74</w:t>
            </w:r>
          </w:p>
        </w:tc>
        <w:tc>
          <w:tcPr>
            <w:tcW w:w="559" w:type="dxa"/>
            <w:tcBorders>
              <w:top w:val="nil"/>
              <w:left w:val="nil"/>
              <w:bottom w:val="nil"/>
              <w:right w:val="nil"/>
            </w:tcBorders>
            <w:shd w:val="clear" w:color="auto" w:fill="auto"/>
            <w:noWrap/>
            <w:tcMar>
              <w:left w:w="14" w:type="dxa"/>
              <w:right w:w="43" w:type="dxa"/>
            </w:tcMar>
            <w:vAlign w:val="center"/>
          </w:tcPr>
          <w:p w14:paraId="0E2D2B45" w14:textId="465C148E" w:rsidR="008B4C4D" w:rsidRPr="008B4C4D" w:rsidRDefault="008B4C4D" w:rsidP="008B4C4D">
            <w:pPr>
              <w:jc w:val="right"/>
              <w:rPr>
                <w:sz w:val="16"/>
                <w:szCs w:val="16"/>
              </w:rPr>
            </w:pPr>
            <w:r w:rsidRPr="008B4C4D">
              <w:rPr>
                <w:sz w:val="16"/>
                <w:szCs w:val="16"/>
              </w:rPr>
              <w:t>13.84</w:t>
            </w:r>
          </w:p>
        </w:tc>
        <w:tc>
          <w:tcPr>
            <w:tcW w:w="558" w:type="dxa"/>
            <w:tcBorders>
              <w:top w:val="nil"/>
              <w:left w:val="nil"/>
              <w:bottom w:val="nil"/>
              <w:right w:val="nil"/>
            </w:tcBorders>
            <w:shd w:val="clear" w:color="auto" w:fill="auto"/>
            <w:noWrap/>
            <w:tcMar>
              <w:left w:w="14" w:type="dxa"/>
              <w:right w:w="43" w:type="dxa"/>
            </w:tcMar>
            <w:vAlign w:val="center"/>
          </w:tcPr>
          <w:p w14:paraId="75E1B334" w14:textId="2E5602CE" w:rsidR="008B4C4D" w:rsidRPr="008B4C4D" w:rsidRDefault="008B4C4D" w:rsidP="008B4C4D">
            <w:pPr>
              <w:jc w:val="right"/>
              <w:rPr>
                <w:sz w:val="16"/>
                <w:szCs w:val="16"/>
              </w:rPr>
            </w:pPr>
            <w:r w:rsidRPr="008B4C4D">
              <w:rPr>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6EA4DA7B" w14:textId="51806063" w:rsidR="008B4C4D" w:rsidRPr="008B4C4D" w:rsidRDefault="008B4C4D" w:rsidP="008B4C4D">
            <w:pPr>
              <w:jc w:val="right"/>
              <w:rPr>
                <w:sz w:val="16"/>
                <w:szCs w:val="16"/>
              </w:rPr>
            </w:pPr>
            <w:r w:rsidRPr="008B4C4D">
              <w:rPr>
                <w:sz w:val="16"/>
                <w:szCs w:val="16"/>
              </w:rPr>
              <w:t>11.46</w:t>
            </w:r>
          </w:p>
        </w:tc>
        <w:tc>
          <w:tcPr>
            <w:tcW w:w="558" w:type="dxa"/>
            <w:tcBorders>
              <w:top w:val="nil"/>
              <w:left w:val="nil"/>
              <w:bottom w:val="nil"/>
              <w:right w:val="nil"/>
            </w:tcBorders>
            <w:shd w:val="clear" w:color="auto" w:fill="auto"/>
            <w:noWrap/>
            <w:tcMar>
              <w:left w:w="14" w:type="dxa"/>
              <w:right w:w="43" w:type="dxa"/>
            </w:tcMar>
            <w:vAlign w:val="center"/>
          </w:tcPr>
          <w:p w14:paraId="455EA5FB" w14:textId="77244962" w:rsidR="008B4C4D" w:rsidRPr="008B4C4D" w:rsidRDefault="008B4C4D" w:rsidP="008B4C4D">
            <w:pPr>
              <w:jc w:val="right"/>
              <w:rPr>
                <w:sz w:val="16"/>
                <w:szCs w:val="16"/>
              </w:rPr>
            </w:pPr>
            <w:r w:rsidRPr="008B4C4D">
              <w:rPr>
                <w:sz w:val="16"/>
                <w:szCs w:val="16"/>
              </w:rPr>
              <w:t>11.40</w:t>
            </w:r>
          </w:p>
        </w:tc>
        <w:tc>
          <w:tcPr>
            <w:tcW w:w="558" w:type="dxa"/>
            <w:tcBorders>
              <w:top w:val="nil"/>
              <w:left w:val="nil"/>
              <w:bottom w:val="nil"/>
              <w:right w:val="nil"/>
            </w:tcBorders>
            <w:shd w:val="clear" w:color="auto" w:fill="auto"/>
            <w:noWrap/>
            <w:tcMar>
              <w:left w:w="14" w:type="dxa"/>
              <w:right w:w="43" w:type="dxa"/>
            </w:tcMar>
            <w:vAlign w:val="center"/>
          </w:tcPr>
          <w:p w14:paraId="5B126D6B" w14:textId="588043A8" w:rsidR="008B4C4D" w:rsidRPr="008B4C4D" w:rsidRDefault="008B4C4D" w:rsidP="008B4C4D">
            <w:pPr>
              <w:jc w:val="right"/>
              <w:rPr>
                <w:sz w:val="16"/>
                <w:szCs w:val="16"/>
              </w:rPr>
            </w:pPr>
            <w:r w:rsidRPr="008B4C4D">
              <w:rPr>
                <w:sz w:val="16"/>
                <w:szCs w:val="16"/>
              </w:rPr>
              <w:t>12.14</w:t>
            </w:r>
          </w:p>
        </w:tc>
        <w:tc>
          <w:tcPr>
            <w:tcW w:w="558" w:type="dxa"/>
            <w:tcBorders>
              <w:top w:val="nil"/>
              <w:left w:val="nil"/>
              <w:bottom w:val="nil"/>
              <w:right w:val="nil"/>
            </w:tcBorders>
            <w:shd w:val="clear" w:color="auto" w:fill="auto"/>
            <w:noWrap/>
            <w:tcMar>
              <w:left w:w="14" w:type="dxa"/>
              <w:right w:w="43" w:type="dxa"/>
            </w:tcMar>
            <w:vAlign w:val="center"/>
          </w:tcPr>
          <w:p w14:paraId="6CFC768A" w14:textId="499D93B5" w:rsidR="008B4C4D" w:rsidRPr="008B4C4D" w:rsidRDefault="008B4C4D" w:rsidP="008B4C4D">
            <w:pPr>
              <w:jc w:val="right"/>
              <w:rPr>
                <w:sz w:val="16"/>
                <w:szCs w:val="16"/>
              </w:rPr>
            </w:pPr>
            <w:r w:rsidRPr="008B4C4D">
              <w:rPr>
                <w:sz w:val="16"/>
                <w:szCs w:val="16"/>
              </w:rPr>
              <w:t>12.09</w:t>
            </w:r>
          </w:p>
        </w:tc>
        <w:tc>
          <w:tcPr>
            <w:tcW w:w="559" w:type="dxa"/>
            <w:gridSpan w:val="2"/>
            <w:tcBorders>
              <w:top w:val="nil"/>
              <w:left w:val="nil"/>
              <w:bottom w:val="nil"/>
              <w:right w:val="nil"/>
            </w:tcBorders>
            <w:shd w:val="clear" w:color="auto" w:fill="auto"/>
            <w:noWrap/>
            <w:tcMar>
              <w:left w:w="14" w:type="dxa"/>
              <w:right w:w="43" w:type="dxa"/>
            </w:tcMar>
            <w:vAlign w:val="center"/>
          </w:tcPr>
          <w:p w14:paraId="2C5C6FB7" w14:textId="3731D524" w:rsidR="008B4C4D" w:rsidRPr="008B4C4D" w:rsidRDefault="008B4C4D" w:rsidP="008B4C4D">
            <w:pPr>
              <w:jc w:val="right"/>
              <w:rPr>
                <w:sz w:val="16"/>
                <w:szCs w:val="16"/>
              </w:rPr>
            </w:pPr>
            <w:r w:rsidRPr="008B4C4D">
              <w:rPr>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14:paraId="71368264" w14:textId="30AAF473" w:rsidR="008B4C4D" w:rsidRPr="008B4C4D" w:rsidRDefault="008B4C4D" w:rsidP="008B4C4D">
            <w:pPr>
              <w:jc w:val="right"/>
              <w:rPr>
                <w:sz w:val="16"/>
                <w:szCs w:val="16"/>
              </w:rPr>
            </w:pPr>
            <w:r w:rsidRPr="008B4C4D">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14:paraId="53351809" w14:textId="64629602" w:rsidR="008B4C4D" w:rsidRPr="008B4C4D" w:rsidRDefault="008B4C4D" w:rsidP="008B4C4D">
            <w:pPr>
              <w:jc w:val="right"/>
              <w:rPr>
                <w:sz w:val="16"/>
                <w:szCs w:val="16"/>
              </w:rPr>
            </w:pPr>
            <w:r w:rsidRPr="008B4C4D">
              <w:rPr>
                <w:sz w:val="16"/>
                <w:szCs w:val="16"/>
              </w:rPr>
              <w:t>11.82</w:t>
            </w:r>
          </w:p>
        </w:tc>
        <w:tc>
          <w:tcPr>
            <w:tcW w:w="558" w:type="dxa"/>
            <w:tcBorders>
              <w:top w:val="nil"/>
              <w:left w:val="nil"/>
              <w:bottom w:val="nil"/>
              <w:right w:val="nil"/>
            </w:tcBorders>
            <w:shd w:val="clear" w:color="auto" w:fill="auto"/>
            <w:noWrap/>
            <w:tcMar>
              <w:left w:w="14" w:type="dxa"/>
              <w:right w:w="43" w:type="dxa"/>
            </w:tcMar>
            <w:vAlign w:val="center"/>
          </w:tcPr>
          <w:p w14:paraId="36E7E5B7" w14:textId="6A2598A4" w:rsidR="008B4C4D" w:rsidRPr="008B4C4D" w:rsidRDefault="008B4C4D" w:rsidP="008B4C4D">
            <w:pPr>
              <w:jc w:val="right"/>
              <w:rPr>
                <w:sz w:val="16"/>
                <w:szCs w:val="16"/>
              </w:rPr>
            </w:pPr>
            <w:r w:rsidRPr="008B4C4D">
              <w:rPr>
                <w:sz w:val="16"/>
                <w:szCs w:val="16"/>
              </w:rPr>
              <w:t>11.80</w:t>
            </w:r>
          </w:p>
        </w:tc>
        <w:tc>
          <w:tcPr>
            <w:tcW w:w="558" w:type="dxa"/>
            <w:tcBorders>
              <w:top w:val="nil"/>
              <w:left w:val="nil"/>
              <w:bottom w:val="nil"/>
              <w:right w:val="nil"/>
            </w:tcBorders>
            <w:shd w:val="clear" w:color="auto" w:fill="auto"/>
            <w:noWrap/>
            <w:tcMar>
              <w:left w:w="14" w:type="dxa"/>
              <w:right w:w="43" w:type="dxa"/>
            </w:tcMar>
            <w:vAlign w:val="center"/>
          </w:tcPr>
          <w:p w14:paraId="79646C27" w14:textId="0C6DE8AF" w:rsidR="008B4C4D" w:rsidRPr="008B4C4D" w:rsidRDefault="008B4C4D" w:rsidP="008B4C4D">
            <w:pPr>
              <w:jc w:val="right"/>
              <w:rPr>
                <w:sz w:val="16"/>
                <w:szCs w:val="16"/>
              </w:rPr>
            </w:pPr>
            <w:r w:rsidRPr="008B4C4D">
              <w:rPr>
                <w:sz w:val="16"/>
                <w:szCs w:val="16"/>
              </w:rPr>
              <w:t>6.69</w:t>
            </w:r>
          </w:p>
        </w:tc>
        <w:tc>
          <w:tcPr>
            <w:tcW w:w="558" w:type="dxa"/>
            <w:tcBorders>
              <w:top w:val="nil"/>
              <w:left w:val="nil"/>
              <w:bottom w:val="nil"/>
              <w:right w:val="nil"/>
            </w:tcBorders>
            <w:shd w:val="clear" w:color="auto" w:fill="auto"/>
            <w:noWrap/>
            <w:tcMar>
              <w:left w:w="14" w:type="dxa"/>
              <w:right w:w="43" w:type="dxa"/>
            </w:tcMar>
            <w:vAlign w:val="center"/>
          </w:tcPr>
          <w:p w14:paraId="1C9609BC" w14:textId="408C0785" w:rsidR="008B4C4D" w:rsidRPr="008B4C4D" w:rsidRDefault="008B4C4D" w:rsidP="008B4C4D">
            <w:pPr>
              <w:jc w:val="right"/>
              <w:rPr>
                <w:sz w:val="16"/>
                <w:szCs w:val="16"/>
              </w:rPr>
            </w:pPr>
            <w:r w:rsidRPr="008B4C4D">
              <w:rPr>
                <w:sz w:val="16"/>
                <w:szCs w:val="16"/>
              </w:rPr>
              <w:t>6.67</w:t>
            </w:r>
          </w:p>
        </w:tc>
        <w:tc>
          <w:tcPr>
            <w:tcW w:w="714" w:type="dxa"/>
            <w:tcBorders>
              <w:top w:val="nil"/>
              <w:left w:val="nil"/>
              <w:bottom w:val="nil"/>
              <w:right w:val="nil"/>
            </w:tcBorders>
            <w:shd w:val="clear" w:color="auto" w:fill="auto"/>
            <w:noWrap/>
            <w:tcMar>
              <w:left w:w="14" w:type="dxa"/>
              <w:right w:w="43" w:type="dxa"/>
            </w:tcMar>
            <w:vAlign w:val="center"/>
          </w:tcPr>
          <w:p w14:paraId="4300249F" w14:textId="1CCAAB91" w:rsidR="008B4C4D" w:rsidRPr="008B4C4D" w:rsidRDefault="008B4C4D" w:rsidP="008B4C4D">
            <w:pPr>
              <w:jc w:val="right"/>
              <w:rPr>
                <w:sz w:val="16"/>
                <w:szCs w:val="16"/>
              </w:rPr>
            </w:pPr>
            <w:r w:rsidRPr="008B4C4D">
              <w:rPr>
                <w:sz w:val="16"/>
                <w:szCs w:val="16"/>
              </w:rPr>
              <w:t>11.09</w:t>
            </w:r>
          </w:p>
        </w:tc>
        <w:tc>
          <w:tcPr>
            <w:tcW w:w="585" w:type="dxa"/>
            <w:tcBorders>
              <w:top w:val="nil"/>
              <w:left w:val="nil"/>
              <w:bottom w:val="nil"/>
              <w:right w:val="nil"/>
            </w:tcBorders>
            <w:shd w:val="clear" w:color="auto" w:fill="auto"/>
            <w:noWrap/>
            <w:tcMar>
              <w:left w:w="14" w:type="dxa"/>
              <w:right w:w="43" w:type="dxa"/>
            </w:tcMar>
            <w:vAlign w:val="center"/>
          </w:tcPr>
          <w:p w14:paraId="7789D1DB" w14:textId="651F4DA1" w:rsidR="008B4C4D" w:rsidRPr="008B4C4D" w:rsidRDefault="008B4C4D" w:rsidP="008B4C4D">
            <w:pPr>
              <w:jc w:val="right"/>
              <w:rPr>
                <w:sz w:val="16"/>
                <w:szCs w:val="16"/>
              </w:rPr>
            </w:pPr>
            <w:r w:rsidRPr="008B4C4D">
              <w:rPr>
                <w:sz w:val="16"/>
                <w:szCs w:val="16"/>
              </w:rPr>
              <w:t>11.07</w:t>
            </w:r>
          </w:p>
        </w:tc>
      </w:tr>
      <w:tr w:rsidR="008B4C4D" w:rsidRPr="00FF55B1" w14:paraId="3CA9EAD9"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080F1C6" w14:textId="09AC6CE9" w:rsidR="008B4C4D" w:rsidRPr="00642A69" w:rsidRDefault="008B4C4D" w:rsidP="008B4C4D">
            <w:pPr>
              <w:ind w:firstLineChars="100" w:firstLine="160"/>
              <w:rPr>
                <w:sz w:val="16"/>
                <w:szCs w:val="16"/>
              </w:rPr>
            </w:pPr>
            <w:r w:rsidRPr="00333D3B">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4DC8146B" w14:textId="6B32D69D" w:rsidR="008B4C4D" w:rsidRPr="008B4C4D" w:rsidRDefault="008B4C4D" w:rsidP="008B4C4D">
            <w:pPr>
              <w:jc w:val="right"/>
              <w:rPr>
                <w:sz w:val="16"/>
                <w:szCs w:val="16"/>
              </w:rPr>
            </w:pPr>
            <w:r w:rsidRPr="008B4C4D">
              <w:rPr>
                <w:sz w:val="16"/>
                <w:szCs w:val="16"/>
              </w:rPr>
              <w:t>14.77</w:t>
            </w:r>
          </w:p>
        </w:tc>
        <w:tc>
          <w:tcPr>
            <w:tcW w:w="561" w:type="dxa"/>
            <w:tcBorders>
              <w:top w:val="nil"/>
              <w:left w:val="nil"/>
              <w:bottom w:val="nil"/>
              <w:right w:val="nil"/>
            </w:tcBorders>
            <w:shd w:val="clear" w:color="auto" w:fill="auto"/>
            <w:noWrap/>
            <w:tcMar>
              <w:left w:w="14" w:type="dxa"/>
              <w:right w:w="43" w:type="dxa"/>
            </w:tcMar>
            <w:vAlign w:val="center"/>
          </w:tcPr>
          <w:p w14:paraId="0FC41E65" w14:textId="3DE022D7" w:rsidR="008B4C4D" w:rsidRPr="008B4C4D" w:rsidRDefault="008B4C4D" w:rsidP="008B4C4D">
            <w:pPr>
              <w:jc w:val="right"/>
              <w:rPr>
                <w:sz w:val="16"/>
                <w:szCs w:val="16"/>
              </w:rPr>
            </w:pPr>
            <w:r w:rsidRPr="008B4C4D">
              <w:rPr>
                <w:sz w:val="16"/>
                <w:szCs w:val="16"/>
              </w:rPr>
              <w:t>14.77</w:t>
            </w:r>
          </w:p>
        </w:tc>
        <w:tc>
          <w:tcPr>
            <w:tcW w:w="559" w:type="dxa"/>
            <w:tcBorders>
              <w:top w:val="nil"/>
              <w:left w:val="nil"/>
              <w:bottom w:val="nil"/>
              <w:right w:val="nil"/>
            </w:tcBorders>
            <w:shd w:val="clear" w:color="auto" w:fill="auto"/>
            <w:noWrap/>
            <w:tcMar>
              <w:left w:w="14" w:type="dxa"/>
              <w:right w:w="43" w:type="dxa"/>
            </w:tcMar>
            <w:vAlign w:val="center"/>
          </w:tcPr>
          <w:p w14:paraId="71CED424" w14:textId="194FFBE3"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26AD65E9" w14:textId="1E233E0F" w:rsidR="008B4C4D" w:rsidRPr="008B4C4D" w:rsidRDefault="008B4C4D" w:rsidP="008B4C4D">
            <w:pPr>
              <w:jc w:val="right"/>
              <w:rPr>
                <w:sz w:val="16"/>
                <w:szCs w:val="16"/>
              </w:rPr>
            </w:pPr>
            <w:r w:rsidRPr="008B4C4D">
              <w:rPr>
                <w:sz w:val="16"/>
                <w:szCs w:val="16"/>
              </w:rPr>
              <w:t>14.78</w:t>
            </w:r>
          </w:p>
        </w:tc>
        <w:tc>
          <w:tcPr>
            <w:tcW w:w="558" w:type="dxa"/>
            <w:tcBorders>
              <w:top w:val="nil"/>
              <w:left w:val="nil"/>
              <w:bottom w:val="nil"/>
              <w:right w:val="nil"/>
            </w:tcBorders>
            <w:shd w:val="clear" w:color="auto" w:fill="auto"/>
            <w:noWrap/>
            <w:tcMar>
              <w:left w:w="14" w:type="dxa"/>
              <w:right w:w="43" w:type="dxa"/>
            </w:tcMar>
            <w:vAlign w:val="center"/>
          </w:tcPr>
          <w:p w14:paraId="652B66CC" w14:textId="188E872D" w:rsidR="008B4C4D" w:rsidRPr="008B4C4D" w:rsidRDefault="008B4C4D" w:rsidP="008B4C4D">
            <w:pPr>
              <w:jc w:val="right"/>
              <w:rPr>
                <w:sz w:val="16"/>
                <w:szCs w:val="16"/>
              </w:rPr>
            </w:pPr>
            <w:r w:rsidRPr="008B4C4D">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14:paraId="4D138111" w14:textId="1183BA93" w:rsidR="008B4C4D" w:rsidRPr="008B4C4D" w:rsidRDefault="008B4C4D" w:rsidP="008B4C4D">
            <w:pPr>
              <w:jc w:val="right"/>
              <w:rPr>
                <w:sz w:val="16"/>
                <w:szCs w:val="16"/>
              </w:rPr>
            </w:pPr>
            <w:r w:rsidRPr="008B4C4D">
              <w:rPr>
                <w:sz w:val="16"/>
                <w:szCs w:val="16"/>
              </w:rPr>
              <w:t>13.91</w:t>
            </w:r>
          </w:p>
        </w:tc>
        <w:tc>
          <w:tcPr>
            <w:tcW w:w="558" w:type="dxa"/>
            <w:tcBorders>
              <w:top w:val="nil"/>
              <w:left w:val="nil"/>
              <w:bottom w:val="nil"/>
              <w:right w:val="nil"/>
            </w:tcBorders>
            <w:shd w:val="clear" w:color="auto" w:fill="auto"/>
            <w:noWrap/>
            <w:tcMar>
              <w:left w:w="14" w:type="dxa"/>
              <w:right w:w="43" w:type="dxa"/>
            </w:tcMar>
            <w:vAlign w:val="center"/>
          </w:tcPr>
          <w:p w14:paraId="004B44AB" w14:textId="64DF48A4" w:rsidR="008B4C4D" w:rsidRPr="008B4C4D" w:rsidRDefault="008B4C4D" w:rsidP="008B4C4D">
            <w:pPr>
              <w:jc w:val="right"/>
              <w:rPr>
                <w:sz w:val="16"/>
                <w:szCs w:val="16"/>
              </w:rPr>
            </w:pPr>
            <w:r w:rsidRPr="008B4C4D">
              <w:rPr>
                <w:sz w:val="16"/>
                <w:szCs w:val="16"/>
              </w:rPr>
              <w:t>14.11</w:t>
            </w:r>
          </w:p>
        </w:tc>
        <w:tc>
          <w:tcPr>
            <w:tcW w:w="558" w:type="dxa"/>
            <w:tcBorders>
              <w:top w:val="nil"/>
              <w:left w:val="nil"/>
              <w:bottom w:val="nil"/>
              <w:right w:val="nil"/>
            </w:tcBorders>
            <w:shd w:val="clear" w:color="auto" w:fill="auto"/>
            <w:noWrap/>
            <w:tcMar>
              <w:left w:w="14" w:type="dxa"/>
              <w:right w:w="43" w:type="dxa"/>
            </w:tcMar>
            <w:vAlign w:val="center"/>
          </w:tcPr>
          <w:p w14:paraId="6295FF47" w14:textId="4D3AAEED" w:rsidR="008B4C4D" w:rsidRPr="008B4C4D" w:rsidRDefault="008B4C4D" w:rsidP="008B4C4D">
            <w:pPr>
              <w:jc w:val="right"/>
              <w:rPr>
                <w:sz w:val="16"/>
                <w:szCs w:val="16"/>
              </w:rPr>
            </w:pPr>
            <w:r w:rsidRPr="008B4C4D">
              <w:rPr>
                <w:sz w:val="16"/>
                <w:szCs w:val="16"/>
              </w:rPr>
              <w:t>14.15</w:t>
            </w:r>
          </w:p>
        </w:tc>
        <w:tc>
          <w:tcPr>
            <w:tcW w:w="559" w:type="dxa"/>
            <w:gridSpan w:val="2"/>
            <w:tcBorders>
              <w:top w:val="nil"/>
              <w:left w:val="nil"/>
              <w:bottom w:val="nil"/>
              <w:right w:val="nil"/>
            </w:tcBorders>
            <w:shd w:val="clear" w:color="auto" w:fill="auto"/>
            <w:noWrap/>
            <w:tcMar>
              <w:left w:w="14" w:type="dxa"/>
              <w:right w:w="43" w:type="dxa"/>
            </w:tcMar>
            <w:vAlign w:val="center"/>
          </w:tcPr>
          <w:p w14:paraId="2F6F389D" w14:textId="70AED4A4" w:rsidR="008B4C4D" w:rsidRPr="008B4C4D" w:rsidRDefault="008B4C4D" w:rsidP="008B4C4D">
            <w:pPr>
              <w:jc w:val="right"/>
              <w:rPr>
                <w:sz w:val="16"/>
                <w:szCs w:val="16"/>
              </w:rPr>
            </w:pPr>
            <w:r w:rsidRPr="008B4C4D">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8DB9D86" w14:textId="433507C9" w:rsidR="008B4C4D" w:rsidRPr="008B4C4D" w:rsidRDefault="008B4C4D" w:rsidP="008B4C4D">
            <w:pPr>
              <w:jc w:val="right"/>
              <w:rPr>
                <w:sz w:val="16"/>
                <w:szCs w:val="16"/>
              </w:rPr>
            </w:pPr>
            <w:r w:rsidRPr="008B4C4D">
              <w:rPr>
                <w:sz w:val="16"/>
                <w:szCs w:val="16"/>
              </w:rPr>
              <w:t>9.41</w:t>
            </w:r>
          </w:p>
        </w:tc>
        <w:tc>
          <w:tcPr>
            <w:tcW w:w="558" w:type="dxa"/>
            <w:tcBorders>
              <w:top w:val="nil"/>
              <w:left w:val="nil"/>
              <w:bottom w:val="nil"/>
              <w:right w:val="nil"/>
            </w:tcBorders>
            <w:shd w:val="clear" w:color="auto" w:fill="auto"/>
            <w:noWrap/>
            <w:tcMar>
              <w:left w:w="14" w:type="dxa"/>
              <w:right w:w="43" w:type="dxa"/>
            </w:tcMar>
            <w:vAlign w:val="center"/>
          </w:tcPr>
          <w:p w14:paraId="7C370A3F" w14:textId="7E955E85" w:rsidR="008B4C4D" w:rsidRPr="008B4C4D" w:rsidRDefault="008B4C4D" w:rsidP="008B4C4D">
            <w:pPr>
              <w:jc w:val="right"/>
              <w:rPr>
                <w:sz w:val="16"/>
                <w:szCs w:val="16"/>
              </w:rPr>
            </w:pPr>
            <w:r w:rsidRPr="008B4C4D">
              <w:rPr>
                <w:sz w:val="16"/>
                <w:szCs w:val="16"/>
              </w:rPr>
              <w:t>11.73</w:t>
            </w:r>
          </w:p>
        </w:tc>
        <w:tc>
          <w:tcPr>
            <w:tcW w:w="558" w:type="dxa"/>
            <w:tcBorders>
              <w:top w:val="nil"/>
              <w:left w:val="nil"/>
              <w:bottom w:val="nil"/>
              <w:right w:val="nil"/>
            </w:tcBorders>
            <w:shd w:val="clear" w:color="auto" w:fill="auto"/>
            <w:noWrap/>
            <w:tcMar>
              <w:left w:w="14" w:type="dxa"/>
              <w:right w:w="43" w:type="dxa"/>
            </w:tcMar>
            <w:vAlign w:val="center"/>
          </w:tcPr>
          <w:p w14:paraId="66911AA8" w14:textId="26A4B238" w:rsidR="008B4C4D" w:rsidRPr="008B4C4D" w:rsidRDefault="008B4C4D" w:rsidP="008B4C4D">
            <w:pPr>
              <w:jc w:val="right"/>
              <w:rPr>
                <w:sz w:val="16"/>
                <w:szCs w:val="16"/>
              </w:rPr>
            </w:pPr>
            <w:r w:rsidRPr="008B4C4D">
              <w:rPr>
                <w:sz w:val="16"/>
                <w:szCs w:val="16"/>
              </w:rPr>
              <w:t>12.38</w:t>
            </w:r>
          </w:p>
        </w:tc>
        <w:tc>
          <w:tcPr>
            <w:tcW w:w="558" w:type="dxa"/>
            <w:tcBorders>
              <w:top w:val="nil"/>
              <w:left w:val="nil"/>
              <w:bottom w:val="nil"/>
              <w:right w:val="nil"/>
            </w:tcBorders>
            <w:shd w:val="clear" w:color="auto" w:fill="auto"/>
            <w:noWrap/>
            <w:tcMar>
              <w:left w:w="14" w:type="dxa"/>
              <w:right w:w="43" w:type="dxa"/>
            </w:tcMar>
            <w:vAlign w:val="center"/>
          </w:tcPr>
          <w:p w14:paraId="67B87DF7" w14:textId="51F63012" w:rsidR="008B4C4D" w:rsidRPr="008B4C4D" w:rsidRDefault="008B4C4D" w:rsidP="008B4C4D">
            <w:pPr>
              <w:jc w:val="right"/>
              <w:rPr>
                <w:sz w:val="16"/>
                <w:szCs w:val="16"/>
              </w:rPr>
            </w:pPr>
            <w:r w:rsidRPr="008B4C4D">
              <w:rPr>
                <w:sz w:val="16"/>
                <w:szCs w:val="16"/>
              </w:rPr>
              <w:t>8.90</w:t>
            </w:r>
          </w:p>
        </w:tc>
        <w:tc>
          <w:tcPr>
            <w:tcW w:w="558" w:type="dxa"/>
            <w:tcBorders>
              <w:top w:val="nil"/>
              <w:left w:val="nil"/>
              <w:bottom w:val="nil"/>
              <w:right w:val="nil"/>
            </w:tcBorders>
            <w:shd w:val="clear" w:color="auto" w:fill="auto"/>
            <w:noWrap/>
            <w:tcMar>
              <w:left w:w="14" w:type="dxa"/>
              <w:right w:w="43" w:type="dxa"/>
            </w:tcMar>
            <w:vAlign w:val="center"/>
          </w:tcPr>
          <w:p w14:paraId="2BC54BE4" w14:textId="2A1F8898" w:rsidR="008B4C4D" w:rsidRPr="008B4C4D" w:rsidRDefault="008B4C4D" w:rsidP="008B4C4D">
            <w:pPr>
              <w:jc w:val="right"/>
              <w:rPr>
                <w:sz w:val="16"/>
                <w:szCs w:val="16"/>
              </w:rPr>
            </w:pPr>
            <w:r w:rsidRPr="008B4C4D">
              <w:rPr>
                <w:sz w:val="16"/>
                <w:szCs w:val="16"/>
              </w:rPr>
              <w:t>9.29</w:t>
            </w:r>
          </w:p>
        </w:tc>
        <w:tc>
          <w:tcPr>
            <w:tcW w:w="714" w:type="dxa"/>
            <w:tcBorders>
              <w:top w:val="nil"/>
              <w:left w:val="nil"/>
              <w:bottom w:val="nil"/>
              <w:right w:val="nil"/>
            </w:tcBorders>
            <w:shd w:val="clear" w:color="auto" w:fill="auto"/>
            <w:noWrap/>
            <w:tcMar>
              <w:left w:w="14" w:type="dxa"/>
              <w:right w:w="43" w:type="dxa"/>
            </w:tcMar>
            <w:vAlign w:val="center"/>
          </w:tcPr>
          <w:p w14:paraId="4AFD3787" w14:textId="0F89BEBC" w:rsidR="008B4C4D" w:rsidRPr="008B4C4D" w:rsidRDefault="008B4C4D" w:rsidP="008B4C4D">
            <w:pPr>
              <w:jc w:val="right"/>
              <w:rPr>
                <w:sz w:val="16"/>
                <w:szCs w:val="16"/>
              </w:rPr>
            </w:pPr>
            <w:r w:rsidRPr="008B4C4D">
              <w:rPr>
                <w:sz w:val="16"/>
                <w:szCs w:val="16"/>
              </w:rPr>
              <w:t>11.71</w:t>
            </w:r>
          </w:p>
        </w:tc>
        <w:tc>
          <w:tcPr>
            <w:tcW w:w="585" w:type="dxa"/>
            <w:tcBorders>
              <w:top w:val="nil"/>
              <w:left w:val="nil"/>
              <w:bottom w:val="nil"/>
              <w:right w:val="nil"/>
            </w:tcBorders>
            <w:shd w:val="clear" w:color="auto" w:fill="auto"/>
            <w:noWrap/>
            <w:tcMar>
              <w:left w:w="14" w:type="dxa"/>
              <w:right w:w="43" w:type="dxa"/>
            </w:tcMar>
            <w:vAlign w:val="center"/>
          </w:tcPr>
          <w:p w14:paraId="6F481DBE" w14:textId="2EEBC13A" w:rsidR="008B4C4D" w:rsidRPr="008B4C4D" w:rsidRDefault="008B4C4D" w:rsidP="008B4C4D">
            <w:pPr>
              <w:jc w:val="right"/>
              <w:rPr>
                <w:sz w:val="16"/>
                <w:szCs w:val="16"/>
              </w:rPr>
            </w:pPr>
            <w:r w:rsidRPr="008B4C4D">
              <w:rPr>
                <w:sz w:val="16"/>
                <w:szCs w:val="16"/>
              </w:rPr>
              <w:t>12.25</w:t>
            </w:r>
          </w:p>
        </w:tc>
      </w:tr>
      <w:tr w:rsidR="008B4C4D" w:rsidRPr="00FF55B1" w14:paraId="6FC77F3F"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DA3652A" w14:textId="36DAD51A" w:rsidR="008B4C4D" w:rsidRPr="00642A69" w:rsidRDefault="008B4C4D" w:rsidP="008B4C4D">
            <w:pPr>
              <w:ind w:firstLineChars="100" w:firstLine="160"/>
              <w:rPr>
                <w:sz w:val="16"/>
                <w:szCs w:val="16"/>
              </w:rPr>
            </w:pPr>
            <w:r w:rsidRPr="00642A69">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606CF065" w14:textId="04F74B46" w:rsidR="008B4C4D" w:rsidRPr="008B4C4D" w:rsidRDefault="008B4C4D" w:rsidP="008B4C4D">
            <w:pPr>
              <w:jc w:val="right"/>
              <w:rPr>
                <w:sz w:val="16"/>
                <w:szCs w:val="16"/>
              </w:rPr>
            </w:pPr>
            <w:r w:rsidRPr="008B4C4D">
              <w:rPr>
                <w:sz w:val="16"/>
                <w:szCs w:val="16"/>
              </w:rPr>
              <w:t>20.29</w:t>
            </w:r>
          </w:p>
        </w:tc>
        <w:tc>
          <w:tcPr>
            <w:tcW w:w="561" w:type="dxa"/>
            <w:tcBorders>
              <w:top w:val="nil"/>
              <w:left w:val="nil"/>
              <w:bottom w:val="nil"/>
              <w:right w:val="nil"/>
            </w:tcBorders>
            <w:shd w:val="clear" w:color="auto" w:fill="auto"/>
            <w:noWrap/>
            <w:tcMar>
              <w:left w:w="14" w:type="dxa"/>
              <w:right w:w="43" w:type="dxa"/>
            </w:tcMar>
            <w:vAlign w:val="center"/>
          </w:tcPr>
          <w:p w14:paraId="4E4F415C" w14:textId="506A72C8" w:rsidR="008B4C4D" w:rsidRPr="008B4C4D" w:rsidRDefault="008B4C4D" w:rsidP="008B4C4D">
            <w:pPr>
              <w:jc w:val="right"/>
              <w:rPr>
                <w:sz w:val="16"/>
                <w:szCs w:val="16"/>
              </w:rPr>
            </w:pPr>
            <w:r w:rsidRPr="008B4C4D">
              <w:rPr>
                <w:sz w:val="16"/>
                <w:szCs w:val="16"/>
              </w:rPr>
              <w:t>20.29</w:t>
            </w:r>
          </w:p>
        </w:tc>
        <w:tc>
          <w:tcPr>
            <w:tcW w:w="559" w:type="dxa"/>
            <w:tcBorders>
              <w:top w:val="nil"/>
              <w:left w:val="nil"/>
              <w:bottom w:val="nil"/>
              <w:right w:val="nil"/>
            </w:tcBorders>
            <w:shd w:val="clear" w:color="auto" w:fill="auto"/>
            <w:noWrap/>
            <w:tcMar>
              <w:left w:w="14" w:type="dxa"/>
              <w:right w:w="43" w:type="dxa"/>
            </w:tcMar>
            <w:vAlign w:val="center"/>
          </w:tcPr>
          <w:p w14:paraId="518B4B20" w14:textId="1D77DBB9"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7CDE942" w14:textId="012911E7" w:rsidR="008B4C4D" w:rsidRPr="008B4C4D" w:rsidRDefault="008B4C4D" w:rsidP="008B4C4D">
            <w:pPr>
              <w:jc w:val="right"/>
              <w:rPr>
                <w:sz w:val="16"/>
                <w:szCs w:val="16"/>
              </w:rPr>
            </w:pPr>
            <w:r w:rsidRPr="008B4C4D">
              <w:rPr>
                <w:sz w:val="16"/>
                <w:szCs w:val="16"/>
              </w:rPr>
              <w:t>20.52</w:t>
            </w:r>
          </w:p>
        </w:tc>
        <w:tc>
          <w:tcPr>
            <w:tcW w:w="558" w:type="dxa"/>
            <w:tcBorders>
              <w:top w:val="nil"/>
              <w:left w:val="nil"/>
              <w:bottom w:val="nil"/>
              <w:right w:val="nil"/>
            </w:tcBorders>
            <w:shd w:val="clear" w:color="auto" w:fill="auto"/>
            <w:noWrap/>
            <w:tcMar>
              <w:left w:w="14" w:type="dxa"/>
              <w:right w:w="43" w:type="dxa"/>
            </w:tcMar>
            <w:vAlign w:val="center"/>
          </w:tcPr>
          <w:p w14:paraId="617A72A0" w14:textId="68159D48"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318C4250" w14:textId="478A4103" w:rsidR="008B4C4D" w:rsidRPr="008B4C4D" w:rsidRDefault="008B4C4D" w:rsidP="008B4C4D">
            <w:pPr>
              <w:jc w:val="right"/>
              <w:rPr>
                <w:sz w:val="16"/>
                <w:szCs w:val="16"/>
              </w:rPr>
            </w:pPr>
            <w:r w:rsidRPr="008B4C4D">
              <w:rPr>
                <w:sz w:val="16"/>
                <w:szCs w:val="16"/>
              </w:rPr>
              <w:t>12.11</w:t>
            </w:r>
          </w:p>
        </w:tc>
        <w:tc>
          <w:tcPr>
            <w:tcW w:w="558" w:type="dxa"/>
            <w:tcBorders>
              <w:top w:val="nil"/>
              <w:left w:val="nil"/>
              <w:bottom w:val="nil"/>
              <w:right w:val="nil"/>
            </w:tcBorders>
            <w:shd w:val="clear" w:color="auto" w:fill="auto"/>
            <w:noWrap/>
            <w:tcMar>
              <w:left w:w="14" w:type="dxa"/>
              <w:right w:w="43" w:type="dxa"/>
            </w:tcMar>
            <w:vAlign w:val="center"/>
          </w:tcPr>
          <w:p w14:paraId="6CD8B6E6" w14:textId="24F3DFD7" w:rsidR="008B4C4D" w:rsidRPr="008B4C4D" w:rsidRDefault="008B4C4D" w:rsidP="008B4C4D">
            <w:pPr>
              <w:jc w:val="right"/>
              <w:rPr>
                <w:sz w:val="16"/>
                <w:szCs w:val="16"/>
              </w:rPr>
            </w:pPr>
            <w:r w:rsidRPr="008B4C4D">
              <w:rPr>
                <w:sz w:val="16"/>
                <w:szCs w:val="16"/>
              </w:rPr>
              <w:t>18.48</w:t>
            </w:r>
          </w:p>
        </w:tc>
        <w:tc>
          <w:tcPr>
            <w:tcW w:w="558" w:type="dxa"/>
            <w:tcBorders>
              <w:top w:val="nil"/>
              <w:left w:val="nil"/>
              <w:bottom w:val="nil"/>
              <w:right w:val="nil"/>
            </w:tcBorders>
            <w:shd w:val="clear" w:color="auto" w:fill="auto"/>
            <w:noWrap/>
            <w:tcMar>
              <w:left w:w="14" w:type="dxa"/>
              <w:right w:w="43" w:type="dxa"/>
            </w:tcMar>
            <w:vAlign w:val="center"/>
          </w:tcPr>
          <w:p w14:paraId="50ED8C77" w14:textId="1AB4DF47" w:rsidR="008B4C4D" w:rsidRPr="008B4C4D" w:rsidRDefault="008B4C4D" w:rsidP="008B4C4D">
            <w:pPr>
              <w:jc w:val="right"/>
              <w:rPr>
                <w:sz w:val="16"/>
                <w:szCs w:val="16"/>
              </w:rPr>
            </w:pPr>
            <w:r w:rsidRPr="008B4C4D">
              <w:rPr>
                <w:sz w:val="16"/>
                <w:szCs w:val="16"/>
              </w:rPr>
              <w:t>18.48</w:t>
            </w:r>
          </w:p>
        </w:tc>
        <w:tc>
          <w:tcPr>
            <w:tcW w:w="559" w:type="dxa"/>
            <w:gridSpan w:val="2"/>
            <w:tcBorders>
              <w:top w:val="nil"/>
              <w:left w:val="nil"/>
              <w:bottom w:val="nil"/>
              <w:right w:val="nil"/>
            </w:tcBorders>
            <w:shd w:val="clear" w:color="auto" w:fill="auto"/>
            <w:noWrap/>
            <w:tcMar>
              <w:left w:w="14" w:type="dxa"/>
              <w:right w:w="43" w:type="dxa"/>
            </w:tcMar>
            <w:vAlign w:val="center"/>
          </w:tcPr>
          <w:p w14:paraId="44329543" w14:textId="4F3DEB6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394F19F" w14:textId="6E2C9128" w:rsidR="008B4C4D" w:rsidRPr="008B4C4D" w:rsidRDefault="008B4C4D" w:rsidP="008B4C4D">
            <w:pPr>
              <w:jc w:val="right"/>
              <w:rPr>
                <w:sz w:val="16"/>
                <w:szCs w:val="16"/>
              </w:rPr>
            </w:pPr>
            <w:r w:rsidRPr="008B4C4D">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64064923" w14:textId="5A01DAB7"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60309E87" w14:textId="23E083D1" w:rsidR="008B4C4D" w:rsidRPr="008B4C4D" w:rsidRDefault="008B4C4D" w:rsidP="008B4C4D">
            <w:pPr>
              <w:jc w:val="right"/>
              <w:rPr>
                <w:sz w:val="16"/>
                <w:szCs w:val="16"/>
              </w:rPr>
            </w:pPr>
            <w:r w:rsidRPr="008B4C4D">
              <w:rPr>
                <w:sz w:val="16"/>
                <w:szCs w:val="16"/>
              </w:rPr>
              <w:t>12.57</w:t>
            </w:r>
          </w:p>
        </w:tc>
        <w:tc>
          <w:tcPr>
            <w:tcW w:w="558" w:type="dxa"/>
            <w:tcBorders>
              <w:top w:val="nil"/>
              <w:left w:val="nil"/>
              <w:bottom w:val="nil"/>
              <w:right w:val="nil"/>
            </w:tcBorders>
            <w:shd w:val="clear" w:color="auto" w:fill="auto"/>
            <w:noWrap/>
            <w:tcMar>
              <w:left w:w="14" w:type="dxa"/>
              <w:right w:w="43" w:type="dxa"/>
            </w:tcMar>
            <w:vAlign w:val="center"/>
          </w:tcPr>
          <w:p w14:paraId="443E8094" w14:textId="2BC78DBD" w:rsidR="008B4C4D" w:rsidRPr="008B4C4D" w:rsidRDefault="008B4C4D" w:rsidP="008B4C4D">
            <w:pPr>
              <w:jc w:val="right"/>
              <w:rPr>
                <w:sz w:val="16"/>
                <w:szCs w:val="16"/>
              </w:rPr>
            </w:pPr>
            <w:r w:rsidRPr="008B4C4D">
              <w:rPr>
                <w:sz w:val="16"/>
                <w:szCs w:val="16"/>
              </w:rPr>
              <w:t>10.27</w:t>
            </w:r>
          </w:p>
        </w:tc>
        <w:tc>
          <w:tcPr>
            <w:tcW w:w="558" w:type="dxa"/>
            <w:tcBorders>
              <w:top w:val="nil"/>
              <w:left w:val="nil"/>
              <w:bottom w:val="nil"/>
              <w:right w:val="nil"/>
            </w:tcBorders>
            <w:shd w:val="clear" w:color="auto" w:fill="auto"/>
            <w:noWrap/>
            <w:tcMar>
              <w:left w:w="14" w:type="dxa"/>
              <w:right w:w="43" w:type="dxa"/>
            </w:tcMar>
            <w:vAlign w:val="center"/>
          </w:tcPr>
          <w:p w14:paraId="2CD777F2" w14:textId="78AC1077" w:rsidR="008B4C4D" w:rsidRPr="008B4C4D" w:rsidRDefault="008B4C4D" w:rsidP="008B4C4D">
            <w:pPr>
              <w:jc w:val="right"/>
              <w:rPr>
                <w:sz w:val="16"/>
                <w:szCs w:val="16"/>
              </w:rPr>
            </w:pPr>
            <w:r w:rsidRPr="008B4C4D">
              <w:rPr>
                <w:sz w:val="16"/>
                <w:szCs w:val="16"/>
              </w:rPr>
              <w:t>10.27</w:t>
            </w:r>
          </w:p>
        </w:tc>
        <w:tc>
          <w:tcPr>
            <w:tcW w:w="714" w:type="dxa"/>
            <w:tcBorders>
              <w:top w:val="nil"/>
              <w:left w:val="nil"/>
              <w:bottom w:val="nil"/>
              <w:right w:val="nil"/>
            </w:tcBorders>
            <w:shd w:val="clear" w:color="auto" w:fill="auto"/>
            <w:noWrap/>
            <w:tcMar>
              <w:left w:w="14" w:type="dxa"/>
              <w:right w:w="43" w:type="dxa"/>
            </w:tcMar>
            <w:vAlign w:val="center"/>
          </w:tcPr>
          <w:p w14:paraId="61215202" w14:textId="3FC0661B" w:rsidR="008B4C4D" w:rsidRPr="008B4C4D" w:rsidRDefault="008B4C4D" w:rsidP="008B4C4D">
            <w:pPr>
              <w:jc w:val="right"/>
              <w:rPr>
                <w:sz w:val="16"/>
                <w:szCs w:val="16"/>
              </w:rPr>
            </w:pPr>
            <w:r w:rsidRPr="008B4C4D">
              <w:rPr>
                <w:sz w:val="16"/>
                <w:szCs w:val="16"/>
              </w:rPr>
              <w:t>12.52</w:t>
            </w:r>
          </w:p>
        </w:tc>
        <w:tc>
          <w:tcPr>
            <w:tcW w:w="585" w:type="dxa"/>
            <w:tcBorders>
              <w:top w:val="nil"/>
              <w:left w:val="nil"/>
              <w:bottom w:val="nil"/>
              <w:right w:val="nil"/>
            </w:tcBorders>
            <w:shd w:val="clear" w:color="auto" w:fill="auto"/>
            <w:noWrap/>
            <w:tcMar>
              <w:left w:w="14" w:type="dxa"/>
              <w:right w:w="43" w:type="dxa"/>
            </w:tcMar>
            <w:vAlign w:val="center"/>
          </w:tcPr>
          <w:p w14:paraId="5654016C" w14:textId="25D2F6E9" w:rsidR="008B4C4D" w:rsidRPr="008B4C4D" w:rsidRDefault="008B4C4D" w:rsidP="008B4C4D">
            <w:pPr>
              <w:jc w:val="right"/>
              <w:rPr>
                <w:sz w:val="16"/>
                <w:szCs w:val="16"/>
              </w:rPr>
            </w:pPr>
            <w:r w:rsidRPr="008B4C4D">
              <w:rPr>
                <w:sz w:val="16"/>
                <w:szCs w:val="16"/>
              </w:rPr>
              <w:t>12.52</w:t>
            </w:r>
          </w:p>
        </w:tc>
      </w:tr>
      <w:tr w:rsidR="008B4C4D" w:rsidRPr="00FF55B1" w14:paraId="0698DE93" w14:textId="77777777" w:rsidTr="008B4C4D">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92D3807" w14:textId="042E119A" w:rsidR="008B4C4D" w:rsidRPr="008B4C4D" w:rsidRDefault="008B4C4D" w:rsidP="008B4C4D">
            <w:pPr>
              <w:ind w:firstLineChars="100" w:firstLine="160"/>
              <w:rPr>
                <w:b/>
                <w:bCs/>
                <w:sz w:val="16"/>
                <w:szCs w:val="16"/>
              </w:rPr>
            </w:pPr>
            <w:r w:rsidRPr="008B4C4D">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56CB4B0B" w14:textId="0A9FB117" w:rsidR="008B4C4D" w:rsidRPr="008B4C4D" w:rsidRDefault="008B4C4D" w:rsidP="008B4C4D">
            <w:pPr>
              <w:jc w:val="right"/>
              <w:rPr>
                <w:b/>
                <w:bCs/>
                <w:sz w:val="16"/>
                <w:szCs w:val="16"/>
              </w:rPr>
            </w:pPr>
            <w:r w:rsidRPr="008B4C4D">
              <w:rPr>
                <w:b/>
                <w:bCs/>
                <w:sz w:val="16"/>
                <w:szCs w:val="16"/>
              </w:rPr>
              <w:t>13.63</w:t>
            </w:r>
          </w:p>
        </w:tc>
        <w:tc>
          <w:tcPr>
            <w:tcW w:w="561" w:type="dxa"/>
            <w:tcBorders>
              <w:top w:val="nil"/>
              <w:left w:val="nil"/>
              <w:bottom w:val="nil"/>
              <w:right w:val="nil"/>
            </w:tcBorders>
            <w:shd w:val="clear" w:color="auto" w:fill="auto"/>
            <w:noWrap/>
            <w:tcMar>
              <w:left w:w="14" w:type="dxa"/>
              <w:right w:w="43" w:type="dxa"/>
            </w:tcMar>
            <w:vAlign w:val="center"/>
          </w:tcPr>
          <w:p w14:paraId="500AD16B" w14:textId="22889C31" w:rsidR="008B4C4D" w:rsidRPr="008B4C4D" w:rsidRDefault="008B4C4D" w:rsidP="008B4C4D">
            <w:pPr>
              <w:jc w:val="right"/>
              <w:rPr>
                <w:b/>
                <w:bCs/>
                <w:sz w:val="16"/>
                <w:szCs w:val="16"/>
              </w:rPr>
            </w:pPr>
            <w:r w:rsidRPr="008B4C4D">
              <w:rPr>
                <w:b/>
                <w:bCs/>
                <w:sz w:val="16"/>
                <w:szCs w:val="16"/>
              </w:rPr>
              <w:t>13.76</w:t>
            </w:r>
          </w:p>
        </w:tc>
        <w:tc>
          <w:tcPr>
            <w:tcW w:w="559" w:type="dxa"/>
            <w:tcBorders>
              <w:top w:val="nil"/>
              <w:left w:val="nil"/>
              <w:bottom w:val="nil"/>
              <w:right w:val="nil"/>
            </w:tcBorders>
            <w:shd w:val="clear" w:color="auto" w:fill="auto"/>
            <w:noWrap/>
            <w:tcMar>
              <w:left w:w="14" w:type="dxa"/>
              <w:right w:w="43" w:type="dxa"/>
            </w:tcMar>
            <w:vAlign w:val="center"/>
          </w:tcPr>
          <w:p w14:paraId="4A10C957" w14:textId="473C32CB" w:rsidR="008B4C4D" w:rsidRPr="008B4C4D" w:rsidRDefault="008B4C4D" w:rsidP="008B4C4D">
            <w:pPr>
              <w:jc w:val="right"/>
              <w:rPr>
                <w:b/>
                <w:bCs/>
                <w:sz w:val="16"/>
                <w:szCs w:val="16"/>
              </w:rPr>
            </w:pPr>
            <w:r w:rsidRPr="008B4C4D">
              <w:rPr>
                <w:b/>
                <w:bCs/>
                <w:sz w:val="16"/>
                <w:szCs w:val="16"/>
              </w:rPr>
              <w:t>13.86</w:t>
            </w:r>
          </w:p>
        </w:tc>
        <w:tc>
          <w:tcPr>
            <w:tcW w:w="558" w:type="dxa"/>
            <w:tcBorders>
              <w:top w:val="nil"/>
              <w:left w:val="nil"/>
              <w:bottom w:val="nil"/>
              <w:right w:val="nil"/>
            </w:tcBorders>
            <w:shd w:val="clear" w:color="auto" w:fill="auto"/>
            <w:noWrap/>
            <w:tcMar>
              <w:left w:w="14" w:type="dxa"/>
              <w:right w:w="43" w:type="dxa"/>
            </w:tcMar>
            <w:vAlign w:val="center"/>
          </w:tcPr>
          <w:p w14:paraId="0108F5C9" w14:textId="12D3A457" w:rsidR="008B4C4D" w:rsidRPr="008B4C4D" w:rsidRDefault="008B4C4D" w:rsidP="008B4C4D">
            <w:pPr>
              <w:jc w:val="right"/>
              <w:rPr>
                <w:b/>
                <w:bCs/>
                <w:sz w:val="16"/>
                <w:szCs w:val="16"/>
              </w:rPr>
            </w:pPr>
            <w:r w:rsidRPr="008B4C4D">
              <w:rPr>
                <w:b/>
                <w:bCs/>
                <w:sz w:val="16"/>
                <w:szCs w:val="16"/>
              </w:rPr>
              <w:t>14.03</w:t>
            </w:r>
          </w:p>
        </w:tc>
        <w:tc>
          <w:tcPr>
            <w:tcW w:w="558" w:type="dxa"/>
            <w:tcBorders>
              <w:top w:val="nil"/>
              <w:left w:val="nil"/>
              <w:bottom w:val="nil"/>
              <w:right w:val="nil"/>
            </w:tcBorders>
            <w:shd w:val="clear" w:color="auto" w:fill="auto"/>
            <w:noWrap/>
            <w:tcMar>
              <w:left w:w="14" w:type="dxa"/>
              <w:right w:w="43" w:type="dxa"/>
            </w:tcMar>
            <w:vAlign w:val="center"/>
          </w:tcPr>
          <w:p w14:paraId="4FC9D811" w14:textId="2B60D129" w:rsidR="008B4C4D" w:rsidRPr="008B4C4D" w:rsidRDefault="008B4C4D" w:rsidP="008B4C4D">
            <w:pPr>
              <w:jc w:val="right"/>
              <w:rPr>
                <w:b/>
                <w:bCs/>
                <w:sz w:val="16"/>
                <w:szCs w:val="16"/>
              </w:rPr>
            </w:pPr>
            <w:r w:rsidRPr="008B4C4D">
              <w:rPr>
                <w:b/>
                <w:bCs/>
                <w:sz w:val="16"/>
                <w:szCs w:val="16"/>
              </w:rPr>
              <w:t>11.37</w:t>
            </w:r>
          </w:p>
        </w:tc>
        <w:tc>
          <w:tcPr>
            <w:tcW w:w="558" w:type="dxa"/>
            <w:tcBorders>
              <w:top w:val="nil"/>
              <w:left w:val="nil"/>
              <w:bottom w:val="nil"/>
              <w:right w:val="nil"/>
            </w:tcBorders>
            <w:shd w:val="clear" w:color="auto" w:fill="auto"/>
            <w:noWrap/>
            <w:tcMar>
              <w:left w:w="14" w:type="dxa"/>
              <w:right w:w="43" w:type="dxa"/>
            </w:tcMar>
            <w:vAlign w:val="center"/>
          </w:tcPr>
          <w:p w14:paraId="0D72D8ED" w14:textId="3B989705" w:rsidR="008B4C4D" w:rsidRPr="008B4C4D" w:rsidRDefault="008B4C4D" w:rsidP="008B4C4D">
            <w:pPr>
              <w:jc w:val="right"/>
              <w:rPr>
                <w:b/>
                <w:bCs/>
                <w:sz w:val="16"/>
                <w:szCs w:val="16"/>
              </w:rPr>
            </w:pPr>
            <w:r w:rsidRPr="008B4C4D">
              <w:rPr>
                <w:b/>
                <w:bCs/>
                <w:sz w:val="16"/>
                <w:szCs w:val="16"/>
              </w:rPr>
              <w:t>11.32</w:t>
            </w:r>
          </w:p>
        </w:tc>
        <w:tc>
          <w:tcPr>
            <w:tcW w:w="558" w:type="dxa"/>
            <w:tcBorders>
              <w:top w:val="nil"/>
              <w:left w:val="nil"/>
              <w:bottom w:val="nil"/>
              <w:right w:val="nil"/>
            </w:tcBorders>
            <w:shd w:val="clear" w:color="auto" w:fill="auto"/>
            <w:noWrap/>
            <w:tcMar>
              <w:left w:w="14" w:type="dxa"/>
              <w:right w:w="43" w:type="dxa"/>
            </w:tcMar>
            <w:vAlign w:val="center"/>
          </w:tcPr>
          <w:p w14:paraId="09F8A563" w14:textId="0F5B1F9A" w:rsidR="008B4C4D" w:rsidRPr="008B4C4D" w:rsidRDefault="008B4C4D" w:rsidP="008B4C4D">
            <w:pPr>
              <w:jc w:val="right"/>
              <w:rPr>
                <w:b/>
                <w:bCs/>
                <w:sz w:val="16"/>
                <w:szCs w:val="16"/>
              </w:rPr>
            </w:pPr>
            <w:r w:rsidRPr="008B4C4D">
              <w:rPr>
                <w:b/>
                <w:bCs/>
                <w:sz w:val="16"/>
                <w:szCs w:val="16"/>
              </w:rPr>
              <w:t>12.31</w:t>
            </w:r>
          </w:p>
        </w:tc>
        <w:tc>
          <w:tcPr>
            <w:tcW w:w="558" w:type="dxa"/>
            <w:tcBorders>
              <w:top w:val="nil"/>
              <w:left w:val="nil"/>
              <w:bottom w:val="nil"/>
              <w:right w:val="nil"/>
            </w:tcBorders>
            <w:shd w:val="clear" w:color="auto" w:fill="auto"/>
            <w:noWrap/>
            <w:tcMar>
              <w:left w:w="14" w:type="dxa"/>
              <w:right w:w="43" w:type="dxa"/>
            </w:tcMar>
            <w:vAlign w:val="center"/>
          </w:tcPr>
          <w:p w14:paraId="22ED7DAA" w14:textId="3E7047C0" w:rsidR="008B4C4D" w:rsidRPr="008B4C4D" w:rsidRDefault="008B4C4D" w:rsidP="008B4C4D">
            <w:pPr>
              <w:jc w:val="right"/>
              <w:rPr>
                <w:b/>
                <w:bCs/>
                <w:sz w:val="16"/>
                <w:szCs w:val="16"/>
              </w:rPr>
            </w:pPr>
            <w:r w:rsidRPr="008B4C4D">
              <w:rPr>
                <w:b/>
                <w:bCs/>
                <w:sz w:val="16"/>
                <w:szCs w:val="16"/>
              </w:rPr>
              <w:t>12.28</w:t>
            </w:r>
          </w:p>
        </w:tc>
        <w:tc>
          <w:tcPr>
            <w:tcW w:w="559" w:type="dxa"/>
            <w:gridSpan w:val="2"/>
            <w:tcBorders>
              <w:top w:val="nil"/>
              <w:left w:val="nil"/>
              <w:bottom w:val="nil"/>
              <w:right w:val="nil"/>
            </w:tcBorders>
            <w:shd w:val="clear" w:color="auto" w:fill="auto"/>
            <w:noWrap/>
            <w:tcMar>
              <w:left w:w="14" w:type="dxa"/>
              <w:right w:w="43" w:type="dxa"/>
            </w:tcMar>
            <w:vAlign w:val="center"/>
          </w:tcPr>
          <w:p w14:paraId="0BFAAD2A" w14:textId="07279A4B" w:rsidR="008B4C4D" w:rsidRPr="008B4C4D" w:rsidRDefault="008B4C4D" w:rsidP="008B4C4D">
            <w:pPr>
              <w:jc w:val="right"/>
              <w:rPr>
                <w:b/>
                <w:bCs/>
                <w:sz w:val="16"/>
                <w:szCs w:val="16"/>
              </w:rPr>
            </w:pPr>
            <w:r w:rsidRPr="008B4C4D">
              <w:rPr>
                <w:b/>
                <w:bCs/>
                <w:sz w:val="16"/>
                <w:szCs w:val="16"/>
              </w:rPr>
              <w:t>8.79</w:t>
            </w:r>
          </w:p>
        </w:tc>
        <w:tc>
          <w:tcPr>
            <w:tcW w:w="558" w:type="dxa"/>
            <w:tcBorders>
              <w:top w:val="nil"/>
              <w:left w:val="nil"/>
              <w:bottom w:val="nil"/>
              <w:right w:val="nil"/>
            </w:tcBorders>
            <w:shd w:val="clear" w:color="auto" w:fill="auto"/>
            <w:noWrap/>
            <w:tcMar>
              <w:left w:w="14" w:type="dxa"/>
              <w:right w:w="43" w:type="dxa"/>
            </w:tcMar>
            <w:vAlign w:val="center"/>
          </w:tcPr>
          <w:p w14:paraId="2AD1E5E6" w14:textId="43558D15" w:rsidR="008B4C4D" w:rsidRPr="008B4C4D" w:rsidRDefault="008B4C4D" w:rsidP="008B4C4D">
            <w:pPr>
              <w:jc w:val="right"/>
              <w:rPr>
                <w:b/>
                <w:bCs/>
                <w:sz w:val="16"/>
                <w:szCs w:val="16"/>
              </w:rPr>
            </w:pPr>
            <w:r w:rsidRPr="008B4C4D">
              <w:rPr>
                <w:b/>
                <w:bCs/>
                <w:sz w:val="16"/>
                <w:szCs w:val="16"/>
              </w:rPr>
              <w:t>8.86</w:t>
            </w:r>
          </w:p>
        </w:tc>
        <w:tc>
          <w:tcPr>
            <w:tcW w:w="558" w:type="dxa"/>
            <w:tcBorders>
              <w:top w:val="nil"/>
              <w:left w:val="nil"/>
              <w:bottom w:val="nil"/>
              <w:right w:val="nil"/>
            </w:tcBorders>
            <w:shd w:val="clear" w:color="auto" w:fill="auto"/>
            <w:noWrap/>
            <w:tcMar>
              <w:left w:w="14" w:type="dxa"/>
              <w:right w:w="43" w:type="dxa"/>
            </w:tcMar>
            <w:vAlign w:val="center"/>
          </w:tcPr>
          <w:p w14:paraId="516D6086" w14:textId="0B54D687" w:rsidR="008B4C4D" w:rsidRPr="008B4C4D" w:rsidRDefault="008B4C4D" w:rsidP="008B4C4D">
            <w:pPr>
              <w:jc w:val="right"/>
              <w:rPr>
                <w:b/>
                <w:bCs/>
                <w:sz w:val="16"/>
                <w:szCs w:val="16"/>
              </w:rPr>
            </w:pPr>
            <w:r w:rsidRPr="008B4C4D">
              <w:rPr>
                <w:b/>
                <w:bCs/>
                <w:sz w:val="16"/>
                <w:szCs w:val="16"/>
              </w:rPr>
              <w:t>11.90</w:t>
            </w:r>
          </w:p>
        </w:tc>
        <w:tc>
          <w:tcPr>
            <w:tcW w:w="558" w:type="dxa"/>
            <w:tcBorders>
              <w:top w:val="nil"/>
              <w:left w:val="nil"/>
              <w:bottom w:val="nil"/>
              <w:right w:val="nil"/>
            </w:tcBorders>
            <w:shd w:val="clear" w:color="auto" w:fill="auto"/>
            <w:noWrap/>
            <w:tcMar>
              <w:left w:w="14" w:type="dxa"/>
              <w:right w:w="43" w:type="dxa"/>
            </w:tcMar>
            <w:vAlign w:val="center"/>
          </w:tcPr>
          <w:p w14:paraId="6C1CE8D1" w14:textId="0989CD10" w:rsidR="008B4C4D" w:rsidRPr="008B4C4D" w:rsidRDefault="008B4C4D" w:rsidP="008B4C4D">
            <w:pPr>
              <w:jc w:val="right"/>
              <w:rPr>
                <w:b/>
                <w:bCs/>
                <w:sz w:val="16"/>
                <w:szCs w:val="16"/>
              </w:rPr>
            </w:pPr>
            <w:r w:rsidRPr="008B4C4D">
              <w:rPr>
                <w:b/>
                <w:bCs/>
                <w:sz w:val="16"/>
                <w:szCs w:val="16"/>
              </w:rPr>
              <w:t>11.89</w:t>
            </w:r>
          </w:p>
        </w:tc>
        <w:tc>
          <w:tcPr>
            <w:tcW w:w="558" w:type="dxa"/>
            <w:tcBorders>
              <w:top w:val="nil"/>
              <w:left w:val="nil"/>
              <w:bottom w:val="nil"/>
              <w:right w:val="nil"/>
            </w:tcBorders>
            <w:shd w:val="clear" w:color="auto" w:fill="auto"/>
            <w:noWrap/>
            <w:tcMar>
              <w:left w:w="14" w:type="dxa"/>
              <w:right w:w="43" w:type="dxa"/>
            </w:tcMar>
            <w:vAlign w:val="center"/>
          </w:tcPr>
          <w:p w14:paraId="2C1C8899" w14:textId="5ACC276E" w:rsidR="008B4C4D" w:rsidRPr="008B4C4D" w:rsidRDefault="008B4C4D" w:rsidP="008B4C4D">
            <w:pPr>
              <w:jc w:val="right"/>
              <w:rPr>
                <w:b/>
                <w:bCs/>
                <w:sz w:val="16"/>
                <w:szCs w:val="16"/>
              </w:rPr>
            </w:pPr>
            <w:r w:rsidRPr="008B4C4D">
              <w:rPr>
                <w:b/>
                <w:bCs/>
                <w:sz w:val="16"/>
                <w:szCs w:val="16"/>
              </w:rPr>
              <w:t>6.96</w:t>
            </w:r>
          </w:p>
        </w:tc>
        <w:tc>
          <w:tcPr>
            <w:tcW w:w="558" w:type="dxa"/>
            <w:tcBorders>
              <w:top w:val="nil"/>
              <w:left w:val="nil"/>
              <w:bottom w:val="nil"/>
              <w:right w:val="nil"/>
            </w:tcBorders>
            <w:shd w:val="clear" w:color="auto" w:fill="auto"/>
            <w:noWrap/>
            <w:tcMar>
              <w:left w:w="14" w:type="dxa"/>
              <w:right w:w="43" w:type="dxa"/>
            </w:tcMar>
            <w:vAlign w:val="center"/>
          </w:tcPr>
          <w:p w14:paraId="5DB113FF" w14:textId="6FD6D87B" w:rsidR="008B4C4D" w:rsidRPr="008B4C4D" w:rsidRDefault="008B4C4D" w:rsidP="008B4C4D">
            <w:pPr>
              <w:jc w:val="right"/>
              <w:rPr>
                <w:b/>
                <w:bCs/>
                <w:sz w:val="16"/>
                <w:szCs w:val="16"/>
              </w:rPr>
            </w:pPr>
            <w:r w:rsidRPr="008B4C4D">
              <w:rPr>
                <w:b/>
                <w:bCs/>
                <w:sz w:val="16"/>
                <w:szCs w:val="16"/>
              </w:rPr>
              <w:t>7.08</w:t>
            </w:r>
          </w:p>
        </w:tc>
        <w:tc>
          <w:tcPr>
            <w:tcW w:w="714" w:type="dxa"/>
            <w:tcBorders>
              <w:top w:val="nil"/>
              <w:left w:val="nil"/>
              <w:bottom w:val="nil"/>
              <w:right w:val="nil"/>
            </w:tcBorders>
            <w:shd w:val="clear" w:color="auto" w:fill="auto"/>
            <w:noWrap/>
            <w:tcMar>
              <w:left w:w="14" w:type="dxa"/>
              <w:right w:w="43" w:type="dxa"/>
            </w:tcMar>
            <w:vAlign w:val="center"/>
          </w:tcPr>
          <w:p w14:paraId="6D59033D" w14:textId="3394358B" w:rsidR="008B4C4D" w:rsidRPr="008B4C4D" w:rsidRDefault="008B4C4D" w:rsidP="008B4C4D">
            <w:pPr>
              <w:jc w:val="right"/>
              <w:rPr>
                <w:b/>
                <w:bCs/>
                <w:sz w:val="16"/>
                <w:szCs w:val="16"/>
              </w:rPr>
            </w:pPr>
            <w:r w:rsidRPr="008B4C4D">
              <w:rPr>
                <w:b/>
                <w:bCs/>
                <w:sz w:val="16"/>
                <w:szCs w:val="16"/>
              </w:rPr>
              <w:t>11.18</w:t>
            </w:r>
          </w:p>
        </w:tc>
        <w:tc>
          <w:tcPr>
            <w:tcW w:w="585" w:type="dxa"/>
            <w:tcBorders>
              <w:top w:val="nil"/>
              <w:left w:val="nil"/>
              <w:bottom w:val="nil"/>
              <w:right w:val="nil"/>
            </w:tcBorders>
            <w:shd w:val="clear" w:color="auto" w:fill="auto"/>
            <w:noWrap/>
            <w:tcMar>
              <w:left w:w="14" w:type="dxa"/>
              <w:right w:w="43" w:type="dxa"/>
            </w:tcMar>
            <w:vAlign w:val="center"/>
          </w:tcPr>
          <w:p w14:paraId="0ADE20B1" w14:textId="692784C0" w:rsidR="008B4C4D" w:rsidRPr="008B4C4D" w:rsidRDefault="008B4C4D" w:rsidP="008B4C4D">
            <w:pPr>
              <w:jc w:val="right"/>
              <w:rPr>
                <w:b/>
                <w:bCs/>
                <w:sz w:val="16"/>
                <w:szCs w:val="16"/>
              </w:rPr>
            </w:pPr>
            <w:r w:rsidRPr="008B4C4D">
              <w:rPr>
                <w:b/>
                <w:bCs/>
                <w:sz w:val="16"/>
                <w:szCs w:val="16"/>
              </w:rPr>
              <w:t>11.17</w:t>
            </w:r>
          </w:p>
        </w:tc>
      </w:tr>
      <w:tr w:rsidR="008B4C4D" w:rsidRPr="00FF55B1" w14:paraId="532647B3"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749B47AC" w14:textId="3611B806" w:rsidR="008B4C4D" w:rsidRPr="00D72963" w:rsidRDefault="008B4C4D" w:rsidP="008B4C4D">
            <w:pPr>
              <w:ind w:firstLineChars="100" w:firstLine="160"/>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041984E1" w14:textId="56091905" w:rsidR="008B4C4D" w:rsidRPr="0088409F"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0B54B9" w14:textId="4BB76777" w:rsidR="008B4C4D" w:rsidRPr="0088409F"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67BE24C1" w14:textId="35AD12C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495015E" w14:textId="5CE76F7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3623349" w14:textId="1031ADDB"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95663F1" w14:textId="30F05D22"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244E806" w14:textId="7387846E"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885EEFD" w14:textId="5F81041C" w:rsidR="008B4C4D" w:rsidRPr="0088409F"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52E64AF" w14:textId="64D521DD"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FD96252" w14:textId="6D6C0A54"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9DA7F9" w14:textId="0E97B79F"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841E089" w14:textId="6E7B6327"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24FC2F6" w14:textId="2671955A" w:rsidR="008B4C4D" w:rsidRPr="0088409F"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8F70D04" w14:textId="7A624157" w:rsidR="008B4C4D" w:rsidRPr="0088409F"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68BB2E63" w14:textId="3A26B7B4" w:rsidR="008B4C4D" w:rsidRPr="0088409F"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6FEF874B" w14:textId="7409E1C2" w:rsidR="008B4C4D" w:rsidRPr="0088409F" w:rsidRDefault="008B4C4D" w:rsidP="008B4C4D">
            <w:pPr>
              <w:jc w:val="right"/>
              <w:rPr>
                <w:b/>
                <w:bCs/>
                <w:sz w:val="16"/>
                <w:szCs w:val="16"/>
              </w:rPr>
            </w:pPr>
          </w:p>
        </w:tc>
      </w:tr>
      <w:tr w:rsidR="008B4C4D" w:rsidRPr="00D47459" w14:paraId="62DCB21B" w14:textId="77777777" w:rsidTr="00F50D2F">
        <w:trPr>
          <w:trHeight w:hRule="exact" w:val="6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7E9976D0"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60701321" w14:textId="77777777" w:rsidR="008B4C4D" w:rsidRPr="00AD6621"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469AC5B6" w14:textId="77777777" w:rsidR="008B4C4D" w:rsidRPr="00AD6621"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A9FA01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8CDB5C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6C34CD7"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D679AC4"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AA90FB1"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CBE5DF" w14:textId="77777777" w:rsidR="008B4C4D" w:rsidRPr="00AD6621"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33E7D7F"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6130AD"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E9537E3"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D8DCD89"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4130B50" w14:textId="77777777" w:rsidR="008B4C4D" w:rsidRPr="00AD6621"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A5D05C" w14:textId="77777777" w:rsidR="008B4C4D" w:rsidRPr="00AD6621"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371A29" w14:textId="77777777" w:rsidR="008B4C4D" w:rsidRPr="00AD6621"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31F36E56" w14:textId="77777777" w:rsidR="008B4C4D" w:rsidRPr="00AD6621" w:rsidRDefault="008B4C4D" w:rsidP="008B4C4D">
            <w:pPr>
              <w:jc w:val="right"/>
              <w:rPr>
                <w:b/>
                <w:bCs/>
                <w:sz w:val="16"/>
                <w:szCs w:val="16"/>
              </w:rPr>
            </w:pPr>
          </w:p>
        </w:tc>
      </w:tr>
      <w:tr w:rsidR="008B4C4D" w:rsidRPr="00FF55B1" w14:paraId="43BACF8A" w14:textId="77777777" w:rsidTr="00F50D2F">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7A99FFB" w14:textId="77777777" w:rsidR="008B4C4D" w:rsidRPr="00FF55B1" w:rsidRDefault="008B4C4D" w:rsidP="008B4C4D">
            <w:pPr>
              <w:ind w:firstLineChars="100" w:firstLine="140"/>
              <w:rPr>
                <w:sz w:val="14"/>
                <w:szCs w:val="14"/>
              </w:rPr>
            </w:pPr>
          </w:p>
        </w:tc>
        <w:tc>
          <w:tcPr>
            <w:tcW w:w="561" w:type="dxa"/>
            <w:tcBorders>
              <w:top w:val="nil"/>
              <w:left w:val="nil"/>
              <w:bottom w:val="nil"/>
              <w:right w:val="nil"/>
            </w:tcBorders>
            <w:shd w:val="clear" w:color="auto" w:fill="auto"/>
            <w:tcMar>
              <w:left w:w="14" w:type="dxa"/>
              <w:right w:w="43" w:type="dxa"/>
            </w:tcMar>
            <w:vAlign w:val="center"/>
          </w:tcPr>
          <w:p w14:paraId="516B48C8" w14:textId="77777777" w:rsidR="008B4C4D" w:rsidRPr="00D47459" w:rsidRDefault="008B4C4D" w:rsidP="008B4C4D">
            <w:pPr>
              <w:jc w:val="right"/>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1BD41060" w14:textId="77777777" w:rsidR="008B4C4D" w:rsidRPr="00D47459" w:rsidRDefault="008B4C4D" w:rsidP="008B4C4D">
            <w:pPr>
              <w:jc w:val="right"/>
              <w:rPr>
                <w:b/>
                <w:bCs/>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3185060C"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45C5A9"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ABCD34A"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902912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2867142"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B3DBC0" w14:textId="77777777" w:rsidR="008B4C4D" w:rsidRPr="00D47459" w:rsidRDefault="008B4C4D" w:rsidP="008B4C4D">
            <w:pPr>
              <w:jc w:val="right"/>
              <w:rPr>
                <w:b/>
                <w:bCs/>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4102285F"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AD39344"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1C54781"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8551BB8"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15456D" w14:textId="77777777" w:rsidR="008B4C4D" w:rsidRPr="00D47459" w:rsidRDefault="008B4C4D" w:rsidP="008B4C4D">
            <w:pPr>
              <w:jc w:val="right"/>
              <w:rPr>
                <w:b/>
                <w:bCs/>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F15296F" w14:textId="77777777" w:rsidR="008B4C4D" w:rsidRPr="00D47459" w:rsidRDefault="008B4C4D" w:rsidP="008B4C4D">
            <w:pPr>
              <w:jc w:val="right"/>
              <w:rPr>
                <w:b/>
                <w:bCs/>
                <w:sz w:val="16"/>
                <w:szCs w:val="16"/>
              </w:rPr>
            </w:pPr>
          </w:p>
        </w:tc>
        <w:tc>
          <w:tcPr>
            <w:tcW w:w="714" w:type="dxa"/>
            <w:tcBorders>
              <w:top w:val="nil"/>
              <w:left w:val="nil"/>
              <w:bottom w:val="nil"/>
              <w:right w:val="nil"/>
            </w:tcBorders>
            <w:shd w:val="clear" w:color="auto" w:fill="auto"/>
            <w:tcMar>
              <w:left w:w="14" w:type="dxa"/>
              <w:right w:w="43" w:type="dxa"/>
            </w:tcMar>
            <w:vAlign w:val="center"/>
          </w:tcPr>
          <w:p w14:paraId="59E36210" w14:textId="77777777" w:rsidR="008B4C4D" w:rsidRPr="00D47459" w:rsidRDefault="008B4C4D" w:rsidP="008B4C4D">
            <w:pPr>
              <w:jc w:val="right"/>
              <w:rPr>
                <w:b/>
                <w:bCs/>
                <w:sz w:val="16"/>
                <w:szCs w:val="16"/>
              </w:rPr>
            </w:pPr>
          </w:p>
        </w:tc>
        <w:tc>
          <w:tcPr>
            <w:tcW w:w="585" w:type="dxa"/>
            <w:tcBorders>
              <w:top w:val="nil"/>
              <w:left w:val="nil"/>
              <w:bottom w:val="nil"/>
              <w:right w:val="nil"/>
            </w:tcBorders>
            <w:shd w:val="clear" w:color="auto" w:fill="auto"/>
            <w:tcMar>
              <w:left w:w="14" w:type="dxa"/>
              <w:right w:w="43" w:type="dxa"/>
            </w:tcMar>
            <w:vAlign w:val="center"/>
          </w:tcPr>
          <w:p w14:paraId="0335D862" w14:textId="77777777" w:rsidR="008B4C4D" w:rsidRPr="00D47459" w:rsidRDefault="008B4C4D" w:rsidP="008B4C4D">
            <w:pPr>
              <w:jc w:val="right"/>
              <w:rPr>
                <w:b/>
                <w:bCs/>
                <w:sz w:val="16"/>
                <w:szCs w:val="16"/>
              </w:rPr>
            </w:pPr>
          </w:p>
        </w:tc>
      </w:tr>
      <w:tr w:rsidR="008B4C4D" w:rsidRPr="00FF55B1" w14:paraId="23075609" w14:textId="77777777" w:rsidTr="00F50D2F">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B8B3DA" w14:textId="77777777" w:rsidR="008B4C4D" w:rsidRPr="00FF55B1" w:rsidRDefault="008B4C4D" w:rsidP="008B4C4D">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78D8B76A" w14:textId="77777777" w:rsidR="008B4C4D" w:rsidRPr="00FF55B1" w:rsidRDefault="008B4C4D" w:rsidP="008B4C4D">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2D015C37" w14:textId="77777777" w:rsidR="008B4C4D" w:rsidRPr="00FF55B1" w:rsidRDefault="008B4C4D" w:rsidP="008B4C4D">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283B6374"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96318D5"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39BC65FE"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BA1871C"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4EC8FBBD"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F6E4ED7" w14:textId="77777777" w:rsidR="008B4C4D" w:rsidRPr="00FF55B1" w:rsidRDefault="008B4C4D" w:rsidP="008B4C4D">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15D34508"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50BFCDA"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F012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00F54D6"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7367F52" w14:textId="77777777" w:rsidR="008B4C4D" w:rsidRPr="00FF55B1" w:rsidRDefault="008B4C4D" w:rsidP="008B4C4D">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0BF1DB8" w14:textId="77777777" w:rsidR="008B4C4D" w:rsidRPr="00FF55B1" w:rsidRDefault="008B4C4D" w:rsidP="008B4C4D">
            <w:pPr>
              <w:jc w:val="right"/>
              <w:rPr>
                <w:b/>
                <w:bCs/>
                <w:sz w:val="14"/>
                <w:szCs w:val="14"/>
              </w:rPr>
            </w:pPr>
          </w:p>
        </w:tc>
        <w:tc>
          <w:tcPr>
            <w:tcW w:w="714" w:type="dxa"/>
            <w:tcBorders>
              <w:top w:val="nil"/>
              <w:left w:val="nil"/>
              <w:bottom w:val="single" w:sz="12" w:space="0" w:color="auto"/>
              <w:right w:val="nil"/>
            </w:tcBorders>
            <w:shd w:val="clear" w:color="auto" w:fill="auto"/>
            <w:noWrap/>
            <w:tcMar>
              <w:right w:w="14" w:type="dxa"/>
            </w:tcMar>
            <w:vAlign w:val="center"/>
          </w:tcPr>
          <w:p w14:paraId="5EE3E6C5" w14:textId="77777777" w:rsidR="008B4C4D" w:rsidRPr="00FF55B1" w:rsidRDefault="008B4C4D" w:rsidP="008B4C4D">
            <w:pPr>
              <w:jc w:val="right"/>
              <w:rPr>
                <w:b/>
                <w:bCs/>
                <w:sz w:val="14"/>
                <w:szCs w:val="14"/>
              </w:rPr>
            </w:pPr>
          </w:p>
        </w:tc>
        <w:tc>
          <w:tcPr>
            <w:tcW w:w="585" w:type="dxa"/>
            <w:tcBorders>
              <w:top w:val="nil"/>
              <w:left w:val="nil"/>
              <w:bottom w:val="single" w:sz="12" w:space="0" w:color="auto"/>
              <w:right w:val="nil"/>
            </w:tcBorders>
            <w:shd w:val="clear" w:color="auto" w:fill="auto"/>
            <w:noWrap/>
            <w:tcMar>
              <w:right w:w="14" w:type="dxa"/>
            </w:tcMar>
            <w:vAlign w:val="center"/>
          </w:tcPr>
          <w:p w14:paraId="681905FB" w14:textId="77777777" w:rsidR="008B4C4D" w:rsidRPr="00FF55B1" w:rsidRDefault="008B4C4D" w:rsidP="008B4C4D">
            <w:pPr>
              <w:jc w:val="right"/>
              <w:rPr>
                <w:b/>
                <w:bCs/>
                <w:sz w:val="14"/>
                <w:szCs w:val="14"/>
              </w:rPr>
            </w:pPr>
          </w:p>
        </w:tc>
      </w:tr>
      <w:tr w:rsidR="008B4C4D" w:rsidRPr="00FF55B1" w14:paraId="4346E9A3" w14:textId="77777777" w:rsidTr="00F50D2F">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6B7C67AA" w14:textId="77777777" w:rsidR="008B4C4D" w:rsidRPr="00FF55B1" w:rsidRDefault="008B4C4D" w:rsidP="008B4C4D">
            <w:pPr>
              <w:rPr>
                <w:sz w:val="14"/>
                <w:szCs w:val="14"/>
              </w:rPr>
            </w:pPr>
            <w:r w:rsidRPr="00FF55B1">
              <w:rPr>
                <w:sz w:val="14"/>
                <w:szCs w:val="14"/>
              </w:rPr>
              <w:t>Notes:</w:t>
            </w:r>
            <w:r>
              <w:rPr>
                <w:sz w:val="14"/>
                <w:szCs w:val="14"/>
              </w:rPr>
              <w:t xml:space="preserve">                                                       </w:t>
            </w:r>
          </w:p>
        </w:tc>
        <w:tc>
          <w:tcPr>
            <w:tcW w:w="4511" w:type="dxa"/>
            <w:gridSpan w:val="8"/>
            <w:tcBorders>
              <w:top w:val="single" w:sz="12" w:space="0" w:color="auto"/>
            </w:tcBorders>
            <w:shd w:val="clear" w:color="auto" w:fill="auto"/>
            <w:tcMar>
              <w:left w:w="115" w:type="dxa"/>
              <w:right w:w="0" w:type="dxa"/>
            </w:tcMar>
            <w:vAlign w:val="center"/>
          </w:tcPr>
          <w:p w14:paraId="1EA1E124" w14:textId="1A200C0A" w:rsidR="008B4C4D" w:rsidRPr="00FF55B1" w:rsidRDefault="008B4C4D" w:rsidP="008B4C4D">
            <w:pPr>
              <w:jc w:val="center"/>
              <w:rPr>
                <w:sz w:val="14"/>
                <w:szCs w:val="14"/>
              </w:rPr>
            </w:pPr>
            <w:r>
              <w:rPr>
                <w:sz w:val="14"/>
                <w:szCs w:val="14"/>
              </w:rPr>
              <w:t xml:space="preserve">                        </w:t>
            </w:r>
            <w:r w:rsidR="001B633C">
              <w:rPr>
                <w:sz w:val="14"/>
                <w:szCs w:val="14"/>
              </w:rPr>
              <w:t xml:space="preserve">                                 </w:t>
            </w:r>
            <w:r>
              <w:rPr>
                <w:sz w:val="14"/>
                <w:szCs w:val="14"/>
              </w:rPr>
              <w:t xml:space="preserve">   </w:t>
            </w:r>
            <w:r w:rsidRPr="00B863BF">
              <w:rPr>
                <w:sz w:val="14"/>
                <w:szCs w:val="14"/>
              </w:rPr>
              <w:t xml:space="preserve">Source: </w:t>
            </w:r>
            <w:r w:rsidR="001B633C">
              <w:rPr>
                <w:sz w:val="14"/>
                <w:szCs w:val="14"/>
              </w:rPr>
              <w:t>Core Statistics Department</w:t>
            </w:r>
          </w:p>
        </w:tc>
      </w:tr>
      <w:tr w:rsidR="008B4C4D" w:rsidRPr="00FF55B1" w14:paraId="00C4EA11" w14:textId="77777777" w:rsidTr="00F50D2F">
        <w:tblPrEx>
          <w:tblLook w:val="0000" w:firstRow="0" w:lastRow="0" w:firstColumn="0" w:lastColumn="0" w:noHBand="0" w:noVBand="0"/>
        </w:tblPrEx>
        <w:trPr>
          <w:gridBefore w:val="1"/>
          <w:wBefore w:w="6" w:type="dxa"/>
          <w:cantSplit/>
          <w:trHeight w:val="378"/>
          <w:jc w:val="center"/>
        </w:trPr>
        <w:tc>
          <w:tcPr>
            <w:tcW w:w="10218" w:type="dxa"/>
            <w:gridSpan w:val="18"/>
            <w:shd w:val="clear" w:color="auto" w:fill="auto"/>
            <w:vAlign w:val="center"/>
          </w:tcPr>
          <w:p w14:paraId="127DD79A" w14:textId="77777777" w:rsidR="008B4C4D" w:rsidRPr="00FF55B1" w:rsidRDefault="008B4C4D" w:rsidP="008B4C4D">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B4C4D" w:rsidRPr="00FF55B1" w14:paraId="46364085"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1D544DB8" w14:textId="77777777" w:rsidR="008B4C4D" w:rsidRPr="00FF55B1" w:rsidRDefault="008B4C4D" w:rsidP="008B4C4D">
            <w:pPr>
              <w:rPr>
                <w:sz w:val="14"/>
                <w:szCs w:val="14"/>
              </w:rPr>
            </w:pPr>
            <w:r w:rsidRPr="00FF55B1">
              <w:rPr>
                <w:sz w:val="14"/>
                <w:szCs w:val="14"/>
              </w:rPr>
              <w:t>2. Outstanding Position: The loans and advances recoverable from borrowers at the end of the month.</w:t>
            </w:r>
          </w:p>
        </w:tc>
      </w:tr>
      <w:tr w:rsidR="008B4C4D" w:rsidRPr="00FF55B1" w14:paraId="4179A89E"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tcMar>
              <w:left w:w="115" w:type="dxa"/>
              <w:right w:w="0" w:type="dxa"/>
            </w:tcMar>
            <w:vAlign w:val="center"/>
          </w:tcPr>
          <w:p w14:paraId="2A5607E5" w14:textId="77777777" w:rsidR="008B4C4D" w:rsidRPr="00FF55B1" w:rsidRDefault="008B4C4D" w:rsidP="008B4C4D">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B4C4D" w:rsidRPr="00FF55B1" w14:paraId="768456B9" w14:textId="77777777" w:rsidTr="00F50D2F">
        <w:tblPrEx>
          <w:tblLook w:val="0000" w:firstRow="0" w:lastRow="0" w:firstColumn="0" w:lastColumn="0" w:noHBand="0" w:noVBand="0"/>
        </w:tblPrEx>
        <w:trPr>
          <w:gridBefore w:val="1"/>
          <w:wBefore w:w="6" w:type="dxa"/>
          <w:cantSplit/>
          <w:jc w:val="center"/>
        </w:trPr>
        <w:tc>
          <w:tcPr>
            <w:tcW w:w="10218" w:type="dxa"/>
            <w:gridSpan w:val="18"/>
            <w:shd w:val="clear" w:color="auto" w:fill="auto"/>
            <w:vAlign w:val="center"/>
          </w:tcPr>
          <w:p w14:paraId="734699BA" w14:textId="77777777" w:rsidR="008B4C4D" w:rsidRPr="00FF55B1" w:rsidRDefault="008B4C4D" w:rsidP="008B4C4D">
            <w:pPr>
              <w:rPr>
                <w:sz w:val="14"/>
                <w:szCs w:val="14"/>
              </w:rPr>
            </w:pPr>
            <w:r w:rsidRPr="00FF55B1">
              <w:rPr>
                <w:sz w:val="14"/>
                <w:szCs w:val="14"/>
              </w:rPr>
              <w:t>4. Outstanding Deposits: The deposits held within the banks at the end of the month.</w:t>
            </w:r>
          </w:p>
        </w:tc>
      </w:tr>
      <w:tr w:rsidR="008B4C4D" w:rsidRPr="00FF55B1" w14:paraId="6F7E4BFE" w14:textId="77777777" w:rsidTr="00F50D2F">
        <w:tblPrEx>
          <w:tblLook w:val="0000" w:firstRow="0" w:lastRow="0" w:firstColumn="0" w:lastColumn="0" w:noHBand="0" w:noVBand="0"/>
        </w:tblPrEx>
        <w:trPr>
          <w:gridBefore w:val="1"/>
          <w:wBefore w:w="6" w:type="dxa"/>
          <w:cantSplit/>
          <w:trHeight w:val="198"/>
          <w:jc w:val="center"/>
        </w:trPr>
        <w:tc>
          <w:tcPr>
            <w:tcW w:w="10218" w:type="dxa"/>
            <w:gridSpan w:val="18"/>
            <w:shd w:val="clear" w:color="auto" w:fill="auto"/>
            <w:vAlign w:val="center"/>
          </w:tcPr>
          <w:p w14:paraId="4DFFF59C" w14:textId="77777777" w:rsidR="008B4C4D" w:rsidRPr="00FF55B1" w:rsidRDefault="008B4C4D" w:rsidP="008B4C4D">
            <w:pPr>
              <w:rPr>
                <w:sz w:val="14"/>
                <w:szCs w:val="14"/>
              </w:rPr>
            </w:pPr>
            <w:r w:rsidRPr="00FF55B1">
              <w:rPr>
                <w:sz w:val="14"/>
                <w:szCs w:val="14"/>
              </w:rPr>
              <w:t xml:space="preserve">5. Loans &amp; advances and deposits include interbank placements as well. </w:t>
            </w:r>
          </w:p>
        </w:tc>
      </w:tr>
    </w:tbl>
    <w:p w14:paraId="2F01A3AD" w14:textId="1AC2859D" w:rsidR="00E40022" w:rsidRDefault="00E40022" w:rsidP="00347467">
      <w:pPr>
        <w:pStyle w:val="Footer"/>
        <w:tabs>
          <w:tab w:val="clear" w:pos="4320"/>
          <w:tab w:val="clear" w:pos="8640"/>
        </w:tabs>
      </w:pPr>
    </w:p>
    <w:p w14:paraId="338CA643" w14:textId="4B3E8B0C" w:rsidR="00F50D2F" w:rsidRDefault="00F50D2F" w:rsidP="00347467">
      <w:pPr>
        <w:pStyle w:val="Footer"/>
        <w:tabs>
          <w:tab w:val="clear" w:pos="4320"/>
          <w:tab w:val="clear" w:pos="8640"/>
        </w:tabs>
      </w:pPr>
    </w:p>
    <w:p w14:paraId="39693A67" w14:textId="076A347C" w:rsidR="00F50D2F" w:rsidRDefault="00F50D2F" w:rsidP="00347467">
      <w:pPr>
        <w:pStyle w:val="Footer"/>
        <w:tabs>
          <w:tab w:val="clear" w:pos="4320"/>
          <w:tab w:val="clear" w:pos="8640"/>
        </w:tabs>
      </w:pPr>
    </w:p>
    <w:p w14:paraId="106C282E" w14:textId="1987C7FA" w:rsidR="00F50D2F" w:rsidRDefault="00F50D2F" w:rsidP="00347467">
      <w:pPr>
        <w:pStyle w:val="Footer"/>
        <w:tabs>
          <w:tab w:val="clear" w:pos="4320"/>
          <w:tab w:val="clear" w:pos="8640"/>
        </w:tabs>
      </w:pP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2F77A8AC" w:rsidR="00852286" w:rsidRPr="00FF55B1" w:rsidRDefault="00852286" w:rsidP="00852286">
            <w:pPr>
              <w:jc w:val="center"/>
              <w:rPr>
                <w:b/>
                <w:bCs/>
                <w:i/>
                <w:sz w:val="24"/>
                <w:szCs w:val="24"/>
              </w:rPr>
            </w:pPr>
            <w:r w:rsidRPr="00FF55B1">
              <w:rPr>
                <w:b/>
                <w:sz w:val="28"/>
              </w:rPr>
              <w:lastRenderedPageBreak/>
              <w:t>3.</w:t>
            </w:r>
            <w:r>
              <w:rPr>
                <w:b/>
                <w:sz w:val="28"/>
              </w:rPr>
              <w:t>31</w:t>
            </w:r>
            <w:r w:rsidR="00447C2B">
              <w:rPr>
                <w:b/>
                <w:sz w:val="28"/>
              </w:rPr>
              <w:t xml:space="preserve"> (b)</w:t>
            </w:r>
            <w:r w:rsidRPr="00FF55B1">
              <w:rPr>
                <w:b/>
                <w:sz w:val="28"/>
              </w:rPr>
              <w:t xml:space="preserve"> </w:t>
            </w:r>
            <w:r w:rsidR="00447C2B">
              <w:rPr>
                <w:b/>
                <w:sz w:val="28"/>
              </w:rPr>
              <w:t xml:space="preserve">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093833"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6D2204D2" w:rsidR="00093833" w:rsidRDefault="00093833" w:rsidP="00093833">
            <w:pPr>
              <w:rPr>
                <w:b/>
                <w:bCs/>
                <w:sz w:val="14"/>
                <w:szCs w:val="14"/>
              </w:rPr>
            </w:pPr>
            <w:r>
              <w:rPr>
                <w:b/>
                <w:bCs/>
                <w:sz w:val="14"/>
                <w:szCs w:val="14"/>
              </w:rPr>
              <w:t>Aug</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093833" w:rsidRPr="00B74207" w:rsidRDefault="00093833" w:rsidP="00093833">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093833" w:rsidRPr="00B74207" w:rsidRDefault="00093833" w:rsidP="00093833">
            <w:pPr>
              <w:jc w:val="right"/>
              <w:rPr>
                <w:sz w:val="14"/>
                <w:szCs w:val="14"/>
              </w:rPr>
            </w:pPr>
          </w:p>
        </w:tc>
      </w:tr>
      <w:tr w:rsidR="00093833" w:rsidRPr="00FF55B1" w14:paraId="61651FD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4D1FD304" w:rsidR="00093833" w:rsidRDefault="00093833" w:rsidP="00093833">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58EF1B7D"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15.42</w:t>
            </w:r>
          </w:p>
        </w:tc>
        <w:tc>
          <w:tcPr>
            <w:tcW w:w="540" w:type="dxa"/>
            <w:tcBorders>
              <w:top w:val="nil"/>
              <w:left w:val="nil"/>
              <w:bottom w:val="nil"/>
              <w:right w:val="nil"/>
            </w:tcBorders>
            <w:shd w:val="clear" w:color="auto" w:fill="auto"/>
            <w:noWrap/>
            <w:tcMar>
              <w:left w:w="14" w:type="dxa"/>
              <w:right w:w="43" w:type="dxa"/>
            </w:tcMar>
            <w:vAlign w:val="center"/>
          </w:tcPr>
          <w:p w14:paraId="5470FDD4" w14:textId="67FE7ED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15.51</w:t>
            </w:r>
          </w:p>
        </w:tc>
        <w:tc>
          <w:tcPr>
            <w:tcW w:w="540" w:type="dxa"/>
            <w:tcBorders>
              <w:top w:val="nil"/>
              <w:left w:val="nil"/>
              <w:bottom w:val="nil"/>
              <w:right w:val="nil"/>
            </w:tcBorders>
            <w:shd w:val="clear" w:color="auto" w:fill="auto"/>
            <w:noWrap/>
            <w:tcMar>
              <w:left w:w="14" w:type="dxa"/>
              <w:right w:w="43" w:type="dxa"/>
            </w:tcMar>
            <w:vAlign w:val="center"/>
          </w:tcPr>
          <w:p w14:paraId="0DC695DF" w14:textId="29552F0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1670360D" w14:textId="43F95A4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69D64060" w14:textId="500A68D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5B7090CB" w14:textId="3A648EF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086FA77F" w14:textId="3ECC8C0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48254954"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53879984" w14:textId="597AF25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141937FE" w14:textId="5CB07AE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9.62</w:t>
            </w:r>
          </w:p>
        </w:tc>
        <w:tc>
          <w:tcPr>
            <w:tcW w:w="540" w:type="dxa"/>
            <w:tcBorders>
              <w:top w:val="nil"/>
              <w:left w:val="nil"/>
              <w:bottom w:val="nil"/>
              <w:right w:val="nil"/>
            </w:tcBorders>
            <w:shd w:val="clear" w:color="auto" w:fill="auto"/>
            <w:noWrap/>
            <w:tcMar>
              <w:left w:w="14" w:type="dxa"/>
              <w:right w:w="43" w:type="dxa"/>
            </w:tcMar>
            <w:vAlign w:val="center"/>
          </w:tcPr>
          <w:p w14:paraId="2685D95A" w14:textId="7967D4B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77F00F82" w14:textId="1F57964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12.90</w:t>
            </w:r>
          </w:p>
        </w:tc>
        <w:tc>
          <w:tcPr>
            <w:tcW w:w="540" w:type="dxa"/>
            <w:tcBorders>
              <w:top w:val="nil"/>
              <w:left w:val="nil"/>
              <w:bottom w:val="nil"/>
              <w:right w:val="nil"/>
            </w:tcBorders>
            <w:shd w:val="clear" w:color="auto" w:fill="auto"/>
            <w:noWrap/>
            <w:tcMar>
              <w:left w:w="14" w:type="dxa"/>
              <w:right w:w="43" w:type="dxa"/>
            </w:tcMar>
            <w:vAlign w:val="center"/>
          </w:tcPr>
          <w:p w14:paraId="4F8FE8CF" w14:textId="7E2C943A"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5EE32D55" w14:textId="0F3F79F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4C4EF171" w14:textId="1137E81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12.00</w:t>
            </w:r>
          </w:p>
        </w:tc>
        <w:tc>
          <w:tcPr>
            <w:tcW w:w="540" w:type="dxa"/>
            <w:tcBorders>
              <w:top w:val="nil"/>
              <w:left w:val="nil"/>
              <w:bottom w:val="nil"/>
              <w:right w:val="nil"/>
            </w:tcBorders>
            <w:shd w:val="clear" w:color="auto" w:fill="auto"/>
            <w:noWrap/>
            <w:tcMar>
              <w:left w:w="14" w:type="dxa"/>
              <w:right w:w="43" w:type="dxa"/>
            </w:tcMar>
            <w:vAlign w:val="center"/>
          </w:tcPr>
          <w:p w14:paraId="0B91548B" w14:textId="28D01DB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11.98</w:t>
            </w:r>
          </w:p>
        </w:tc>
      </w:tr>
      <w:tr w:rsidR="00093833" w:rsidRPr="00FF55B1" w14:paraId="3ACB35E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530FC686" w:rsidR="00093833" w:rsidRDefault="00093833" w:rsidP="00093833">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1F3FD78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22BB0559" w14:textId="6F3B14A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7BC8F481" w14:textId="48942BA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6758FC83" w14:textId="775A74C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15.49</w:t>
            </w:r>
          </w:p>
        </w:tc>
        <w:tc>
          <w:tcPr>
            <w:tcW w:w="540" w:type="dxa"/>
            <w:tcBorders>
              <w:top w:val="nil"/>
              <w:left w:val="nil"/>
              <w:bottom w:val="nil"/>
              <w:right w:val="nil"/>
            </w:tcBorders>
            <w:shd w:val="clear" w:color="auto" w:fill="auto"/>
            <w:noWrap/>
            <w:tcMar>
              <w:left w:w="14" w:type="dxa"/>
              <w:right w:w="43" w:type="dxa"/>
            </w:tcMar>
            <w:vAlign w:val="center"/>
          </w:tcPr>
          <w:p w14:paraId="5BDC0CF9" w14:textId="643E3C4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11.44</w:t>
            </w:r>
          </w:p>
        </w:tc>
        <w:tc>
          <w:tcPr>
            <w:tcW w:w="540" w:type="dxa"/>
            <w:tcBorders>
              <w:top w:val="nil"/>
              <w:left w:val="nil"/>
              <w:bottom w:val="nil"/>
              <w:right w:val="nil"/>
            </w:tcBorders>
            <w:shd w:val="clear" w:color="auto" w:fill="auto"/>
            <w:noWrap/>
            <w:tcMar>
              <w:left w:w="14" w:type="dxa"/>
              <w:right w:w="43" w:type="dxa"/>
            </w:tcMar>
            <w:vAlign w:val="center"/>
          </w:tcPr>
          <w:p w14:paraId="23EA8F11" w14:textId="429C195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11.42</w:t>
            </w:r>
          </w:p>
        </w:tc>
        <w:tc>
          <w:tcPr>
            <w:tcW w:w="540" w:type="dxa"/>
            <w:tcBorders>
              <w:top w:val="nil"/>
              <w:left w:val="nil"/>
              <w:bottom w:val="nil"/>
              <w:right w:val="nil"/>
            </w:tcBorders>
            <w:shd w:val="clear" w:color="auto" w:fill="auto"/>
            <w:noWrap/>
            <w:tcMar>
              <w:left w:w="14" w:type="dxa"/>
              <w:right w:w="43" w:type="dxa"/>
            </w:tcMar>
            <w:vAlign w:val="center"/>
          </w:tcPr>
          <w:p w14:paraId="787F3426" w14:textId="7984B70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13.23</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736E8FF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13.21</w:t>
            </w:r>
          </w:p>
        </w:tc>
        <w:tc>
          <w:tcPr>
            <w:tcW w:w="540" w:type="dxa"/>
            <w:tcBorders>
              <w:top w:val="nil"/>
              <w:left w:val="nil"/>
              <w:bottom w:val="nil"/>
              <w:right w:val="nil"/>
            </w:tcBorders>
            <w:shd w:val="clear" w:color="auto" w:fill="auto"/>
            <w:noWrap/>
            <w:tcMar>
              <w:left w:w="14" w:type="dxa"/>
              <w:right w:w="43" w:type="dxa"/>
            </w:tcMar>
            <w:vAlign w:val="center"/>
          </w:tcPr>
          <w:p w14:paraId="0531E2F6" w14:textId="7396ADE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10.78</w:t>
            </w:r>
          </w:p>
        </w:tc>
        <w:tc>
          <w:tcPr>
            <w:tcW w:w="540" w:type="dxa"/>
            <w:tcBorders>
              <w:top w:val="nil"/>
              <w:left w:val="nil"/>
              <w:bottom w:val="nil"/>
              <w:right w:val="nil"/>
            </w:tcBorders>
            <w:shd w:val="clear" w:color="auto" w:fill="auto"/>
            <w:noWrap/>
            <w:tcMar>
              <w:left w:w="14" w:type="dxa"/>
              <w:right w:w="43" w:type="dxa"/>
            </w:tcMar>
            <w:vAlign w:val="center"/>
          </w:tcPr>
          <w:p w14:paraId="65DCB4A8" w14:textId="769A84C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11.39</w:t>
            </w:r>
          </w:p>
        </w:tc>
        <w:tc>
          <w:tcPr>
            <w:tcW w:w="540" w:type="dxa"/>
            <w:tcBorders>
              <w:top w:val="nil"/>
              <w:left w:val="nil"/>
              <w:bottom w:val="nil"/>
              <w:right w:val="nil"/>
            </w:tcBorders>
            <w:shd w:val="clear" w:color="auto" w:fill="auto"/>
            <w:noWrap/>
            <w:tcMar>
              <w:left w:w="14" w:type="dxa"/>
              <w:right w:w="43" w:type="dxa"/>
            </w:tcMar>
            <w:vAlign w:val="center"/>
          </w:tcPr>
          <w:p w14:paraId="5F0B8133" w14:textId="20E3DA7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7685825" w14:textId="60411F4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90A5C61" w14:textId="3D5915D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7.73</w:t>
            </w:r>
          </w:p>
        </w:tc>
        <w:tc>
          <w:tcPr>
            <w:tcW w:w="540" w:type="dxa"/>
            <w:tcBorders>
              <w:top w:val="nil"/>
              <w:left w:val="nil"/>
              <w:bottom w:val="nil"/>
              <w:right w:val="nil"/>
            </w:tcBorders>
            <w:shd w:val="clear" w:color="auto" w:fill="auto"/>
            <w:noWrap/>
            <w:tcMar>
              <w:left w:w="14" w:type="dxa"/>
              <w:right w:w="43" w:type="dxa"/>
            </w:tcMar>
            <w:vAlign w:val="center"/>
          </w:tcPr>
          <w:p w14:paraId="7D86E660" w14:textId="1DA8DF4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8.33</w:t>
            </w:r>
          </w:p>
        </w:tc>
        <w:tc>
          <w:tcPr>
            <w:tcW w:w="540" w:type="dxa"/>
            <w:tcBorders>
              <w:top w:val="nil"/>
              <w:left w:val="nil"/>
              <w:bottom w:val="nil"/>
              <w:right w:val="nil"/>
            </w:tcBorders>
            <w:shd w:val="clear" w:color="auto" w:fill="auto"/>
            <w:noWrap/>
            <w:tcMar>
              <w:left w:w="14" w:type="dxa"/>
              <w:right w:w="43" w:type="dxa"/>
            </w:tcMar>
            <w:vAlign w:val="center"/>
          </w:tcPr>
          <w:p w14:paraId="3B40FBB8" w14:textId="7289B93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47058BA6" w14:textId="289490A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12.27</w:t>
            </w:r>
          </w:p>
        </w:tc>
      </w:tr>
      <w:tr w:rsidR="00093833" w:rsidRPr="00FF55B1" w14:paraId="33E94CA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667E7716" w:rsidR="00093833" w:rsidRDefault="00093833" w:rsidP="00093833">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1CAB831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15.39</w:t>
            </w:r>
          </w:p>
        </w:tc>
        <w:tc>
          <w:tcPr>
            <w:tcW w:w="540" w:type="dxa"/>
            <w:tcBorders>
              <w:top w:val="nil"/>
              <w:left w:val="nil"/>
              <w:bottom w:val="nil"/>
              <w:right w:val="nil"/>
            </w:tcBorders>
            <w:shd w:val="clear" w:color="auto" w:fill="auto"/>
            <w:noWrap/>
            <w:tcMar>
              <w:left w:w="14" w:type="dxa"/>
              <w:right w:w="43" w:type="dxa"/>
            </w:tcMar>
            <w:vAlign w:val="center"/>
          </w:tcPr>
          <w:p w14:paraId="0877C89C" w14:textId="7AD041F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7657AC09" w14:textId="227EDD2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15.63</w:t>
            </w:r>
          </w:p>
        </w:tc>
        <w:tc>
          <w:tcPr>
            <w:tcW w:w="540" w:type="dxa"/>
            <w:tcBorders>
              <w:top w:val="nil"/>
              <w:left w:val="nil"/>
              <w:bottom w:val="nil"/>
              <w:right w:val="nil"/>
            </w:tcBorders>
            <w:shd w:val="clear" w:color="auto" w:fill="auto"/>
            <w:noWrap/>
            <w:tcMar>
              <w:left w:w="14" w:type="dxa"/>
              <w:right w:w="43" w:type="dxa"/>
            </w:tcMar>
            <w:vAlign w:val="center"/>
          </w:tcPr>
          <w:p w14:paraId="1C6FCB49" w14:textId="77F6B49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07D6664C" w14:textId="4E7A46F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471F1C9E" w14:textId="44014A5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12.68</w:t>
            </w:r>
          </w:p>
        </w:tc>
        <w:tc>
          <w:tcPr>
            <w:tcW w:w="540" w:type="dxa"/>
            <w:tcBorders>
              <w:top w:val="nil"/>
              <w:left w:val="nil"/>
              <w:bottom w:val="nil"/>
              <w:right w:val="nil"/>
            </w:tcBorders>
            <w:shd w:val="clear" w:color="auto" w:fill="auto"/>
            <w:noWrap/>
            <w:tcMar>
              <w:left w:w="14" w:type="dxa"/>
              <w:right w:w="43" w:type="dxa"/>
            </w:tcMar>
            <w:vAlign w:val="center"/>
          </w:tcPr>
          <w:p w14:paraId="0F99BD48" w14:textId="008EF3C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13.61</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072B0E4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3334BE1E" w14:textId="19CEC23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9.24</w:t>
            </w:r>
          </w:p>
        </w:tc>
        <w:tc>
          <w:tcPr>
            <w:tcW w:w="540" w:type="dxa"/>
            <w:tcBorders>
              <w:top w:val="nil"/>
              <w:left w:val="nil"/>
              <w:bottom w:val="nil"/>
              <w:right w:val="nil"/>
            </w:tcBorders>
            <w:shd w:val="clear" w:color="auto" w:fill="auto"/>
            <w:noWrap/>
            <w:tcMar>
              <w:left w:w="14" w:type="dxa"/>
              <w:right w:w="43" w:type="dxa"/>
            </w:tcMar>
            <w:vAlign w:val="center"/>
          </w:tcPr>
          <w:p w14:paraId="096E5EF7" w14:textId="2BFD547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6A3DE9F1" w14:textId="309F30D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12.94</w:t>
            </w:r>
          </w:p>
        </w:tc>
        <w:tc>
          <w:tcPr>
            <w:tcW w:w="540" w:type="dxa"/>
            <w:tcBorders>
              <w:top w:val="nil"/>
              <w:left w:val="nil"/>
              <w:bottom w:val="nil"/>
              <w:right w:val="nil"/>
            </w:tcBorders>
            <w:shd w:val="clear" w:color="auto" w:fill="auto"/>
            <w:noWrap/>
            <w:tcMar>
              <w:left w:w="14" w:type="dxa"/>
              <w:right w:w="43" w:type="dxa"/>
            </w:tcMar>
            <w:vAlign w:val="center"/>
          </w:tcPr>
          <w:p w14:paraId="6444B5F0" w14:textId="6620853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3B04ADE7" w14:textId="08A4B6B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7.25</w:t>
            </w:r>
          </w:p>
        </w:tc>
        <w:tc>
          <w:tcPr>
            <w:tcW w:w="540" w:type="dxa"/>
            <w:tcBorders>
              <w:top w:val="nil"/>
              <w:left w:val="nil"/>
              <w:bottom w:val="nil"/>
              <w:right w:val="nil"/>
            </w:tcBorders>
            <w:shd w:val="clear" w:color="auto" w:fill="auto"/>
            <w:noWrap/>
            <w:tcMar>
              <w:left w:w="14" w:type="dxa"/>
              <w:right w:w="43" w:type="dxa"/>
            </w:tcMar>
            <w:vAlign w:val="center"/>
          </w:tcPr>
          <w:p w14:paraId="3D90381B" w14:textId="3203419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60C53EB2" w14:textId="41F7D19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11.85</w:t>
            </w:r>
          </w:p>
        </w:tc>
        <w:tc>
          <w:tcPr>
            <w:tcW w:w="540" w:type="dxa"/>
            <w:tcBorders>
              <w:top w:val="nil"/>
              <w:left w:val="nil"/>
              <w:bottom w:val="nil"/>
              <w:right w:val="nil"/>
            </w:tcBorders>
            <w:shd w:val="clear" w:color="auto" w:fill="auto"/>
            <w:noWrap/>
            <w:tcMar>
              <w:left w:w="14" w:type="dxa"/>
              <w:right w:w="43" w:type="dxa"/>
            </w:tcMar>
            <w:vAlign w:val="center"/>
          </w:tcPr>
          <w:p w14:paraId="0A03192B" w14:textId="5B2F526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11.82</w:t>
            </w:r>
          </w:p>
        </w:tc>
      </w:tr>
      <w:tr w:rsidR="00093833" w:rsidRPr="00FF55B1" w14:paraId="20322F3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417867F9" w:rsidR="00093833" w:rsidRDefault="00093833" w:rsidP="00093833">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4339844A"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4FA79860" w14:textId="1094D3A4"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15.85</w:t>
            </w:r>
          </w:p>
        </w:tc>
        <w:tc>
          <w:tcPr>
            <w:tcW w:w="540" w:type="dxa"/>
            <w:tcBorders>
              <w:top w:val="nil"/>
              <w:left w:val="nil"/>
              <w:bottom w:val="nil"/>
              <w:right w:val="nil"/>
            </w:tcBorders>
            <w:shd w:val="clear" w:color="auto" w:fill="auto"/>
            <w:noWrap/>
            <w:tcMar>
              <w:left w:w="14" w:type="dxa"/>
              <w:right w:w="43" w:type="dxa"/>
            </w:tcMar>
            <w:vAlign w:val="center"/>
          </w:tcPr>
          <w:p w14:paraId="6B8D6F9E" w14:textId="3887FC5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2BFFEAF3" w14:textId="53E9680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13E52B25" w14:textId="3C49CCF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59B4ED20" w14:textId="7649A89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0CF9D7CB" w14:textId="02D5F99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15.44</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65D58B3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15.53</w:t>
            </w:r>
          </w:p>
        </w:tc>
        <w:tc>
          <w:tcPr>
            <w:tcW w:w="540" w:type="dxa"/>
            <w:tcBorders>
              <w:top w:val="nil"/>
              <w:left w:val="nil"/>
              <w:bottom w:val="nil"/>
              <w:right w:val="nil"/>
            </w:tcBorders>
            <w:shd w:val="clear" w:color="auto" w:fill="auto"/>
            <w:noWrap/>
            <w:tcMar>
              <w:left w:w="14" w:type="dxa"/>
              <w:right w:w="43" w:type="dxa"/>
            </w:tcMar>
            <w:vAlign w:val="center"/>
          </w:tcPr>
          <w:p w14:paraId="6E49C259" w14:textId="4C4BC4D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8.92</w:t>
            </w:r>
          </w:p>
        </w:tc>
        <w:tc>
          <w:tcPr>
            <w:tcW w:w="540" w:type="dxa"/>
            <w:tcBorders>
              <w:top w:val="nil"/>
              <w:left w:val="nil"/>
              <w:bottom w:val="nil"/>
              <w:right w:val="nil"/>
            </w:tcBorders>
            <w:shd w:val="clear" w:color="auto" w:fill="auto"/>
            <w:noWrap/>
            <w:tcMar>
              <w:left w:w="14" w:type="dxa"/>
              <w:right w:w="43" w:type="dxa"/>
            </w:tcMar>
            <w:vAlign w:val="center"/>
          </w:tcPr>
          <w:p w14:paraId="1EB1D076" w14:textId="11CBF5A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10.10</w:t>
            </w:r>
          </w:p>
        </w:tc>
        <w:tc>
          <w:tcPr>
            <w:tcW w:w="540" w:type="dxa"/>
            <w:tcBorders>
              <w:top w:val="nil"/>
              <w:left w:val="nil"/>
              <w:bottom w:val="nil"/>
              <w:right w:val="nil"/>
            </w:tcBorders>
            <w:shd w:val="clear" w:color="auto" w:fill="auto"/>
            <w:noWrap/>
            <w:tcMar>
              <w:left w:w="14" w:type="dxa"/>
              <w:right w:w="43" w:type="dxa"/>
            </w:tcMar>
            <w:vAlign w:val="center"/>
          </w:tcPr>
          <w:p w14:paraId="269709B9" w14:textId="589BD75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0B5CC34B" w14:textId="6DA01B7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00BCD9DC" w14:textId="324B54D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10.02</w:t>
            </w:r>
          </w:p>
        </w:tc>
        <w:tc>
          <w:tcPr>
            <w:tcW w:w="540" w:type="dxa"/>
            <w:tcBorders>
              <w:top w:val="nil"/>
              <w:left w:val="nil"/>
              <w:bottom w:val="nil"/>
              <w:right w:val="nil"/>
            </w:tcBorders>
            <w:shd w:val="clear" w:color="auto" w:fill="auto"/>
            <w:noWrap/>
            <w:tcMar>
              <w:left w:w="14" w:type="dxa"/>
              <w:right w:w="43" w:type="dxa"/>
            </w:tcMar>
            <w:vAlign w:val="center"/>
          </w:tcPr>
          <w:p w14:paraId="67FE7694" w14:textId="0F0197A4"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10.07</w:t>
            </w:r>
          </w:p>
        </w:tc>
        <w:tc>
          <w:tcPr>
            <w:tcW w:w="540" w:type="dxa"/>
            <w:tcBorders>
              <w:top w:val="nil"/>
              <w:left w:val="nil"/>
              <w:bottom w:val="nil"/>
              <w:right w:val="nil"/>
            </w:tcBorders>
            <w:shd w:val="clear" w:color="auto" w:fill="auto"/>
            <w:noWrap/>
            <w:tcMar>
              <w:left w:w="14" w:type="dxa"/>
              <w:right w:w="43" w:type="dxa"/>
            </w:tcMar>
            <w:vAlign w:val="center"/>
          </w:tcPr>
          <w:p w14:paraId="28180BAC" w14:textId="4B232D84"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13.50</w:t>
            </w:r>
          </w:p>
        </w:tc>
        <w:tc>
          <w:tcPr>
            <w:tcW w:w="540" w:type="dxa"/>
            <w:tcBorders>
              <w:top w:val="nil"/>
              <w:left w:val="nil"/>
              <w:bottom w:val="nil"/>
              <w:right w:val="nil"/>
            </w:tcBorders>
            <w:shd w:val="clear" w:color="auto" w:fill="auto"/>
            <w:noWrap/>
            <w:tcMar>
              <w:left w:w="14" w:type="dxa"/>
              <w:right w:w="43" w:type="dxa"/>
            </w:tcMar>
            <w:vAlign w:val="center"/>
          </w:tcPr>
          <w:p w14:paraId="3D8486BF" w14:textId="1F9610F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13.50</w:t>
            </w:r>
          </w:p>
        </w:tc>
      </w:tr>
      <w:tr w:rsidR="00093833" w:rsidRPr="00FF55B1" w14:paraId="406EC01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5B15E923" w:rsidR="00093833" w:rsidRDefault="00093833" w:rsidP="00093833">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729DC4E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1380D56F" w14:textId="2997759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21.56</w:t>
            </w:r>
          </w:p>
        </w:tc>
        <w:tc>
          <w:tcPr>
            <w:tcW w:w="540" w:type="dxa"/>
            <w:tcBorders>
              <w:top w:val="nil"/>
              <w:left w:val="nil"/>
              <w:bottom w:val="nil"/>
              <w:right w:val="nil"/>
            </w:tcBorders>
            <w:shd w:val="clear" w:color="auto" w:fill="auto"/>
            <w:noWrap/>
            <w:tcMar>
              <w:left w:w="14" w:type="dxa"/>
              <w:right w:w="43" w:type="dxa"/>
            </w:tcMar>
            <w:vAlign w:val="center"/>
          </w:tcPr>
          <w:p w14:paraId="5088AF88" w14:textId="3286C0A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26C2D4B1" w14:textId="7699933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21.57</w:t>
            </w:r>
          </w:p>
        </w:tc>
        <w:tc>
          <w:tcPr>
            <w:tcW w:w="540" w:type="dxa"/>
            <w:tcBorders>
              <w:top w:val="nil"/>
              <w:left w:val="nil"/>
              <w:bottom w:val="nil"/>
              <w:right w:val="nil"/>
            </w:tcBorders>
            <w:shd w:val="clear" w:color="auto" w:fill="auto"/>
            <w:noWrap/>
            <w:tcMar>
              <w:left w:w="14" w:type="dxa"/>
              <w:right w:w="43" w:type="dxa"/>
            </w:tcMar>
            <w:vAlign w:val="center"/>
          </w:tcPr>
          <w:p w14:paraId="1B664D70" w14:textId="7CB2A3C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13.24</w:t>
            </w:r>
          </w:p>
        </w:tc>
        <w:tc>
          <w:tcPr>
            <w:tcW w:w="540" w:type="dxa"/>
            <w:tcBorders>
              <w:top w:val="nil"/>
              <w:left w:val="nil"/>
              <w:bottom w:val="nil"/>
              <w:right w:val="nil"/>
            </w:tcBorders>
            <w:shd w:val="clear" w:color="auto" w:fill="auto"/>
            <w:noWrap/>
            <w:tcMar>
              <w:left w:w="14" w:type="dxa"/>
              <w:right w:w="43" w:type="dxa"/>
            </w:tcMar>
            <w:vAlign w:val="center"/>
          </w:tcPr>
          <w:p w14:paraId="3EB591F0" w14:textId="6C42565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56AC6C44" w14:textId="47F85A3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19.56</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1DA9085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19.57</w:t>
            </w:r>
          </w:p>
        </w:tc>
        <w:tc>
          <w:tcPr>
            <w:tcW w:w="540" w:type="dxa"/>
            <w:tcBorders>
              <w:top w:val="nil"/>
              <w:left w:val="nil"/>
              <w:bottom w:val="nil"/>
              <w:right w:val="nil"/>
            </w:tcBorders>
            <w:shd w:val="clear" w:color="auto" w:fill="auto"/>
            <w:noWrap/>
            <w:tcMar>
              <w:left w:w="14" w:type="dxa"/>
              <w:right w:w="43" w:type="dxa"/>
            </w:tcMar>
            <w:vAlign w:val="center"/>
          </w:tcPr>
          <w:p w14:paraId="4F57A348" w14:textId="78B25CE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8.59</w:t>
            </w:r>
          </w:p>
        </w:tc>
        <w:tc>
          <w:tcPr>
            <w:tcW w:w="540" w:type="dxa"/>
            <w:tcBorders>
              <w:top w:val="nil"/>
              <w:left w:val="nil"/>
              <w:bottom w:val="nil"/>
              <w:right w:val="nil"/>
            </w:tcBorders>
            <w:shd w:val="clear" w:color="auto" w:fill="auto"/>
            <w:noWrap/>
            <w:tcMar>
              <w:left w:w="14" w:type="dxa"/>
              <w:right w:w="43" w:type="dxa"/>
            </w:tcMar>
            <w:vAlign w:val="center"/>
          </w:tcPr>
          <w:p w14:paraId="701FE9AE" w14:textId="6DA20B1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8.41</w:t>
            </w:r>
          </w:p>
        </w:tc>
        <w:tc>
          <w:tcPr>
            <w:tcW w:w="540" w:type="dxa"/>
            <w:tcBorders>
              <w:top w:val="nil"/>
              <w:left w:val="nil"/>
              <w:bottom w:val="nil"/>
              <w:right w:val="nil"/>
            </w:tcBorders>
            <w:shd w:val="clear" w:color="auto" w:fill="auto"/>
            <w:noWrap/>
            <w:tcMar>
              <w:left w:w="14" w:type="dxa"/>
              <w:right w:w="43" w:type="dxa"/>
            </w:tcMar>
            <w:vAlign w:val="center"/>
          </w:tcPr>
          <w:p w14:paraId="1354A0F7" w14:textId="7C8F513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30AFD4CF" w14:textId="212C3E5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center"/>
          </w:tcPr>
          <w:p w14:paraId="6483E210" w14:textId="39607DD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11.74</w:t>
            </w:r>
          </w:p>
        </w:tc>
        <w:tc>
          <w:tcPr>
            <w:tcW w:w="540" w:type="dxa"/>
            <w:tcBorders>
              <w:top w:val="nil"/>
              <w:left w:val="nil"/>
              <w:bottom w:val="nil"/>
              <w:right w:val="nil"/>
            </w:tcBorders>
            <w:shd w:val="clear" w:color="auto" w:fill="auto"/>
            <w:noWrap/>
            <w:tcMar>
              <w:left w:w="14" w:type="dxa"/>
              <w:right w:w="43" w:type="dxa"/>
            </w:tcMar>
            <w:vAlign w:val="center"/>
          </w:tcPr>
          <w:p w14:paraId="328469FD" w14:textId="45C7E8E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11.72</w:t>
            </w:r>
          </w:p>
        </w:tc>
        <w:tc>
          <w:tcPr>
            <w:tcW w:w="540" w:type="dxa"/>
            <w:tcBorders>
              <w:top w:val="nil"/>
              <w:left w:val="nil"/>
              <w:bottom w:val="nil"/>
              <w:right w:val="nil"/>
            </w:tcBorders>
            <w:shd w:val="clear" w:color="auto" w:fill="auto"/>
            <w:noWrap/>
            <w:tcMar>
              <w:left w:w="14" w:type="dxa"/>
              <w:right w:w="43" w:type="dxa"/>
            </w:tcMar>
            <w:vAlign w:val="center"/>
          </w:tcPr>
          <w:p w14:paraId="1CE2D126" w14:textId="213F03A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447E6829" w14:textId="097B91F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color w:val="000000"/>
                <w:sz w:val="14"/>
                <w:szCs w:val="14"/>
              </w:rPr>
              <w:t>13.69</w:t>
            </w:r>
          </w:p>
        </w:tc>
      </w:tr>
      <w:tr w:rsidR="00093833" w:rsidRPr="00FF55B1" w14:paraId="1E6BE9C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649C1722" w:rsidR="00093833" w:rsidRDefault="00093833" w:rsidP="00093833">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5330621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1B061B3A" w14:textId="02301E6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14.91</w:t>
            </w:r>
          </w:p>
        </w:tc>
        <w:tc>
          <w:tcPr>
            <w:tcW w:w="540" w:type="dxa"/>
            <w:tcBorders>
              <w:top w:val="nil"/>
              <w:left w:val="nil"/>
              <w:bottom w:val="nil"/>
              <w:right w:val="nil"/>
            </w:tcBorders>
            <w:shd w:val="clear" w:color="auto" w:fill="auto"/>
            <w:noWrap/>
            <w:tcMar>
              <w:left w:w="14" w:type="dxa"/>
              <w:right w:w="43" w:type="dxa"/>
            </w:tcMar>
            <w:vAlign w:val="center"/>
          </w:tcPr>
          <w:p w14:paraId="544F5257" w14:textId="0B0ABCD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0216BE62" w14:textId="35FB6E2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14.98</w:t>
            </w:r>
          </w:p>
        </w:tc>
        <w:tc>
          <w:tcPr>
            <w:tcW w:w="540" w:type="dxa"/>
            <w:tcBorders>
              <w:top w:val="nil"/>
              <w:left w:val="nil"/>
              <w:bottom w:val="nil"/>
              <w:right w:val="nil"/>
            </w:tcBorders>
            <w:shd w:val="clear" w:color="auto" w:fill="auto"/>
            <w:noWrap/>
            <w:tcMar>
              <w:left w:w="14" w:type="dxa"/>
              <w:right w:w="43" w:type="dxa"/>
            </w:tcMar>
            <w:vAlign w:val="center"/>
          </w:tcPr>
          <w:p w14:paraId="3D9262DC" w14:textId="09BCD9A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11.80</w:t>
            </w:r>
          </w:p>
        </w:tc>
        <w:tc>
          <w:tcPr>
            <w:tcW w:w="540" w:type="dxa"/>
            <w:tcBorders>
              <w:top w:val="nil"/>
              <w:left w:val="nil"/>
              <w:bottom w:val="nil"/>
              <w:right w:val="nil"/>
            </w:tcBorders>
            <w:shd w:val="clear" w:color="auto" w:fill="auto"/>
            <w:noWrap/>
            <w:tcMar>
              <w:left w:w="14" w:type="dxa"/>
              <w:right w:w="43" w:type="dxa"/>
            </w:tcMar>
            <w:vAlign w:val="center"/>
          </w:tcPr>
          <w:p w14:paraId="33E760AD" w14:textId="2CF66E8D"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11.75</w:t>
            </w:r>
          </w:p>
        </w:tc>
        <w:tc>
          <w:tcPr>
            <w:tcW w:w="540" w:type="dxa"/>
            <w:tcBorders>
              <w:top w:val="nil"/>
              <w:left w:val="nil"/>
              <w:bottom w:val="nil"/>
              <w:right w:val="nil"/>
            </w:tcBorders>
            <w:shd w:val="clear" w:color="auto" w:fill="auto"/>
            <w:noWrap/>
            <w:tcMar>
              <w:left w:w="14" w:type="dxa"/>
              <w:right w:w="43" w:type="dxa"/>
            </w:tcMar>
            <w:vAlign w:val="center"/>
          </w:tcPr>
          <w:p w14:paraId="4E7493A8" w14:textId="04FBE86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13.05</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4F0E537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13.01</w:t>
            </w:r>
          </w:p>
        </w:tc>
        <w:tc>
          <w:tcPr>
            <w:tcW w:w="540" w:type="dxa"/>
            <w:tcBorders>
              <w:top w:val="nil"/>
              <w:left w:val="nil"/>
              <w:bottom w:val="nil"/>
              <w:right w:val="nil"/>
            </w:tcBorders>
            <w:shd w:val="clear" w:color="auto" w:fill="auto"/>
            <w:noWrap/>
            <w:tcMar>
              <w:left w:w="14" w:type="dxa"/>
              <w:right w:w="43" w:type="dxa"/>
            </w:tcMar>
            <w:vAlign w:val="center"/>
          </w:tcPr>
          <w:p w14:paraId="71EE4CD5" w14:textId="73A5A71E"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5E066989" w14:textId="3509196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370B84D0" w14:textId="391FF5F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4FF2E372" w14:textId="1A2B8FA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15.46</w:t>
            </w:r>
          </w:p>
        </w:tc>
        <w:tc>
          <w:tcPr>
            <w:tcW w:w="540" w:type="dxa"/>
            <w:tcBorders>
              <w:top w:val="nil"/>
              <w:left w:val="nil"/>
              <w:bottom w:val="nil"/>
              <w:right w:val="nil"/>
            </w:tcBorders>
            <w:shd w:val="clear" w:color="auto" w:fill="auto"/>
            <w:noWrap/>
            <w:tcMar>
              <w:left w:w="14" w:type="dxa"/>
              <w:right w:w="43" w:type="dxa"/>
            </w:tcMar>
            <w:vAlign w:val="center"/>
          </w:tcPr>
          <w:p w14:paraId="340C7BFC" w14:textId="143380E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DFD37C7" w14:textId="16E488A4"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5651C733" w14:textId="585ABEF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15.11</w:t>
            </w:r>
          </w:p>
        </w:tc>
        <w:tc>
          <w:tcPr>
            <w:tcW w:w="540" w:type="dxa"/>
            <w:tcBorders>
              <w:top w:val="nil"/>
              <w:left w:val="nil"/>
              <w:bottom w:val="nil"/>
              <w:right w:val="nil"/>
            </w:tcBorders>
            <w:shd w:val="clear" w:color="auto" w:fill="auto"/>
            <w:noWrap/>
            <w:tcMar>
              <w:left w:w="14" w:type="dxa"/>
              <w:right w:w="43" w:type="dxa"/>
            </w:tcMar>
            <w:vAlign w:val="center"/>
          </w:tcPr>
          <w:p w14:paraId="1A53DDAD" w14:textId="2C5BE25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15.11</w:t>
            </w:r>
          </w:p>
        </w:tc>
      </w:tr>
      <w:tr w:rsidR="00093833" w:rsidRPr="00FF55B1" w14:paraId="4661D3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5C0705AF" w:rsidR="00093833" w:rsidRDefault="00093833" w:rsidP="00093833">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147201DD"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03C48371" w14:textId="74BE355A"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32.22</w:t>
            </w:r>
          </w:p>
        </w:tc>
        <w:tc>
          <w:tcPr>
            <w:tcW w:w="540" w:type="dxa"/>
            <w:tcBorders>
              <w:top w:val="nil"/>
              <w:left w:val="nil"/>
              <w:bottom w:val="nil"/>
              <w:right w:val="nil"/>
            </w:tcBorders>
            <w:shd w:val="clear" w:color="auto" w:fill="auto"/>
            <w:noWrap/>
            <w:tcMar>
              <w:left w:w="14" w:type="dxa"/>
              <w:right w:w="43" w:type="dxa"/>
            </w:tcMar>
            <w:vAlign w:val="center"/>
          </w:tcPr>
          <w:p w14:paraId="24F33CAD" w14:textId="4011B52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226B7C49" w14:textId="025EA18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32.73</w:t>
            </w:r>
          </w:p>
        </w:tc>
        <w:tc>
          <w:tcPr>
            <w:tcW w:w="540" w:type="dxa"/>
            <w:tcBorders>
              <w:top w:val="nil"/>
              <w:left w:val="nil"/>
              <w:bottom w:val="nil"/>
              <w:right w:val="nil"/>
            </w:tcBorders>
            <w:shd w:val="clear" w:color="auto" w:fill="auto"/>
            <w:noWrap/>
            <w:tcMar>
              <w:left w:w="14" w:type="dxa"/>
              <w:right w:w="43" w:type="dxa"/>
            </w:tcMar>
            <w:vAlign w:val="center"/>
          </w:tcPr>
          <w:p w14:paraId="108BC248" w14:textId="0366CEFF"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5CA8FBC0" w14:textId="1A1FCD2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29.91</w:t>
            </w:r>
          </w:p>
        </w:tc>
        <w:tc>
          <w:tcPr>
            <w:tcW w:w="540" w:type="dxa"/>
            <w:tcBorders>
              <w:top w:val="nil"/>
              <w:left w:val="nil"/>
              <w:bottom w:val="nil"/>
              <w:right w:val="nil"/>
            </w:tcBorders>
            <w:shd w:val="clear" w:color="auto" w:fill="auto"/>
            <w:noWrap/>
            <w:tcMar>
              <w:left w:w="14" w:type="dxa"/>
              <w:right w:w="43" w:type="dxa"/>
            </w:tcMar>
            <w:vAlign w:val="center"/>
          </w:tcPr>
          <w:p w14:paraId="59CEEC69" w14:textId="510E2AB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30.59</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2788E1F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30.59</w:t>
            </w:r>
          </w:p>
        </w:tc>
        <w:tc>
          <w:tcPr>
            <w:tcW w:w="540" w:type="dxa"/>
            <w:tcBorders>
              <w:top w:val="nil"/>
              <w:left w:val="nil"/>
              <w:bottom w:val="nil"/>
              <w:right w:val="nil"/>
            </w:tcBorders>
            <w:shd w:val="clear" w:color="auto" w:fill="auto"/>
            <w:noWrap/>
            <w:tcMar>
              <w:left w:w="14" w:type="dxa"/>
              <w:right w:w="43" w:type="dxa"/>
            </w:tcMar>
            <w:vAlign w:val="center"/>
          </w:tcPr>
          <w:p w14:paraId="0EDBDCEB" w14:textId="4950B2A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6.60</w:t>
            </w:r>
          </w:p>
        </w:tc>
        <w:tc>
          <w:tcPr>
            <w:tcW w:w="540" w:type="dxa"/>
            <w:tcBorders>
              <w:top w:val="nil"/>
              <w:left w:val="nil"/>
              <w:bottom w:val="nil"/>
              <w:right w:val="nil"/>
            </w:tcBorders>
            <w:shd w:val="clear" w:color="auto" w:fill="auto"/>
            <w:noWrap/>
            <w:tcMar>
              <w:left w:w="14" w:type="dxa"/>
              <w:right w:w="43" w:type="dxa"/>
            </w:tcMar>
            <w:vAlign w:val="center"/>
          </w:tcPr>
          <w:p w14:paraId="23B6ED54" w14:textId="37E314FA"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7.68</w:t>
            </w:r>
          </w:p>
        </w:tc>
        <w:tc>
          <w:tcPr>
            <w:tcW w:w="540" w:type="dxa"/>
            <w:tcBorders>
              <w:top w:val="nil"/>
              <w:left w:val="nil"/>
              <w:bottom w:val="nil"/>
              <w:right w:val="nil"/>
            </w:tcBorders>
            <w:shd w:val="clear" w:color="auto" w:fill="auto"/>
            <w:noWrap/>
            <w:tcMar>
              <w:left w:w="14" w:type="dxa"/>
              <w:right w:w="43" w:type="dxa"/>
            </w:tcMar>
            <w:vAlign w:val="center"/>
          </w:tcPr>
          <w:p w14:paraId="3BBB6DB5" w14:textId="1DA87FE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13.22</w:t>
            </w:r>
          </w:p>
        </w:tc>
        <w:tc>
          <w:tcPr>
            <w:tcW w:w="540" w:type="dxa"/>
            <w:tcBorders>
              <w:top w:val="nil"/>
              <w:left w:val="nil"/>
              <w:bottom w:val="nil"/>
              <w:right w:val="nil"/>
            </w:tcBorders>
            <w:shd w:val="clear" w:color="auto" w:fill="auto"/>
            <w:noWrap/>
            <w:tcMar>
              <w:left w:w="14" w:type="dxa"/>
              <w:right w:w="43" w:type="dxa"/>
            </w:tcMar>
            <w:vAlign w:val="center"/>
          </w:tcPr>
          <w:p w14:paraId="206C8974" w14:textId="643FACE3"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13.13</w:t>
            </w:r>
          </w:p>
        </w:tc>
        <w:tc>
          <w:tcPr>
            <w:tcW w:w="540" w:type="dxa"/>
            <w:tcBorders>
              <w:top w:val="nil"/>
              <w:left w:val="nil"/>
              <w:bottom w:val="nil"/>
              <w:right w:val="nil"/>
            </w:tcBorders>
            <w:shd w:val="clear" w:color="auto" w:fill="auto"/>
            <w:noWrap/>
            <w:tcMar>
              <w:left w:w="14" w:type="dxa"/>
              <w:right w:w="43" w:type="dxa"/>
            </w:tcMar>
            <w:vAlign w:val="center"/>
          </w:tcPr>
          <w:p w14:paraId="7EE1F2AA" w14:textId="79D876D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11.84</w:t>
            </w:r>
          </w:p>
        </w:tc>
        <w:tc>
          <w:tcPr>
            <w:tcW w:w="540" w:type="dxa"/>
            <w:tcBorders>
              <w:top w:val="nil"/>
              <w:left w:val="nil"/>
              <w:bottom w:val="nil"/>
              <w:right w:val="nil"/>
            </w:tcBorders>
            <w:shd w:val="clear" w:color="auto" w:fill="auto"/>
            <w:noWrap/>
            <w:tcMar>
              <w:left w:w="14" w:type="dxa"/>
              <w:right w:w="43" w:type="dxa"/>
            </w:tcMar>
            <w:vAlign w:val="center"/>
          </w:tcPr>
          <w:p w14:paraId="3D27678F" w14:textId="005462BD"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11.60</w:t>
            </w:r>
          </w:p>
        </w:tc>
        <w:tc>
          <w:tcPr>
            <w:tcW w:w="540" w:type="dxa"/>
            <w:tcBorders>
              <w:top w:val="nil"/>
              <w:left w:val="nil"/>
              <w:bottom w:val="nil"/>
              <w:right w:val="nil"/>
            </w:tcBorders>
            <w:shd w:val="clear" w:color="auto" w:fill="auto"/>
            <w:noWrap/>
            <w:tcMar>
              <w:left w:w="14" w:type="dxa"/>
              <w:right w:w="43" w:type="dxa"/>
            </w:tcMar>
            <w:vAlign w:val="center"/>
          </w:tcPr>
          <w:p w14:paraId="2BBC9FE8" w14:textId="405CA28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7E4F61A4" w14:textId="3CD42C40"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13.84</w:t>
            </w:r>
          </w:p>
        </w:tc>
      </w:tr>
      <w:tr w:rsidR="00093833" w:rsidRPr="00FF55B1" w14:paraId="3D24407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32B26A3E" w:rsidR="00093833" w:rsidRDefault="00093833" w:rsidP="00093833">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69406A7E" w14:textId="01A2A1F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67425F7A" w14:textId="572B771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15.67</w:t>
            </w:r>
          </w:p>
        </w:tc>
        <w:tc>
          <w:tcPr>
            <w:tcW w:w="540" w:type="dxa"/>
            <w:tcBorders>
              <w:top w:val="nil"/>
              <w:left w:val="nil"/>
              <w:bottom w:val="nil"/>
              <w:right w:val="nil"/>
            </w:tcBorders>
            <w:shd w:val="clear" w:color="auto" w:fill="auto"/>
            <w:noWrap/>
            <w:tcMar>
              <w:left w:w="14" w:type="dxa"/>
              <w:right w:w="43" w:type="dxa"/>
            </w:tcMar>
            <w:vAlign w:val="center"/>
          </w:tcPr>
          <w:p w14:paraId="7855C740" w14:textId="39846D59"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0DC9CCBA" w14:textId="2863B2EB"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15.83</w:t>
            </w:r>
          </w:p>
        </w:tc>
        <w:tc>
          <w:tcPr>
            <w:tcW w:w="540" w:type="dxa"/>
            <w:tcBorders>
              <w:top w:val="nil"/>
              <w:left w:val="nil"/>
              <w:bottom w:val="nil"/>
              <w:right w:val="nil"/>
            </w:tcBorders>
            <w:shd w:val="clear" w:color="auto" w:fill="auto"/>
            <w:noWrap/>
            <w:tcMar>
              <w:left w:w="14" w:type="dxa"/>
              <w:right w:w="43" w:type="dxa"/>
            </w:tcMar>
            <w:vAlign w:val="center"/>
          </w:tcPr>
          <w:p w14:paraId="11BFB365" w14:textId="13D3B512"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0251E989" w14:textId="3BD622E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13.07</w:t>
            </w:r>
          </w:p>
        </w:tc>
        <w:tc>
          <w:tcPr>
            <w:tcW w:w="540" w:type="dxa"/>
            <w:tcBorders>
              <w:top w:val="nil"/>
              <w:left w:val="nil"/>
              <w:bottom w:val="nil"/>
              <w:right w:val="nil"/>
            </w:tcBorders>
            <w:shd w:val="clear" w:color="auto" w:fill="auto"/>
            <w:noWrap/>
            <w:tcMar>
              <w:left w:w="14" w:type="dxa"/>
              <w:right w:w="43" w:type="dxa"/>
            </w:tcMar>
            <w:vAlign w:val="center"/>
          </w:tcPr>
          <w:p w14:paraId="1B78D6F5" w14:textId="21057D3D"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14.25</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6AA26307"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14.24</w:t>
            </w:r>
          </w:p>
        </w:tc>
        <w:tc>
          <w:tcPr>
            <w:tcW w:w="540" w:type="dxa"/>
            <w:tcBorders>
              <w:top w:val="nil"/>
              <w:left w:val="nil"/>
              <w:bottom w:val="nil"/>
              <w:right w:val="nil"/>
            </w:tcBorders>
            <w:shd w:val="clear" w:color="auto" w:fill="auto"/>
            <w:noWrap/>
            <w:tcMar>
              <w:left w:w="14" w:type="dxa"/>
              <w:right w:w="43" w:type="dxa"/>
            </w:tcMar>
            <w:vAlign w:val="center"/>
          </w:tcPr>
          <w:p w14:paraId="4530EDE6" w14:textId="72BDE38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9.51</w:t>
            </w:r>
          </w:p>
        </w:tc>
        <w:tc>
          <w:tcPr>
            <w:tcW w:w="540" w:type="dxa"/>
            <w:tcBorders>
              <w:top w:val="nil"/>
              <w:left w:val="nil"/>
              <w:bottom w:val="nil"/>
              <w:right w:val="nil"/>
            </w:tcBorders>
            <w:shd w:val="clear" w:color="auto" w:fill="auto"/>
            <w:noWrap/>
            <w:tcMar>
              <w:left w:w="14" w:type="dxa"/>
              <w:right w:w="43" w:type="dxa"/>
            </w:tcMar>
            <w:vAlign w:val="center"/>
          </w:tcPr>
          <w:p w14:paraId="012373FD" w14:textId="79CE7FAA"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9.60</w:t>
            </w:r>
          </w:p>
        </w:tc>
        <w:tc>
          <w:tcPr>
            <w:tcW w:w="540" w:type="dxa"/>
            <w:tcBorders>
              <w:top w:val="nil"/>
              <w:left w:val="nil"/>
              <w:bottom w:val="nil"/>
              <w:right w:val="nil"/>
            </w:tcBorders>
            <w:shd w:val="clear" w:color="auto" w:fill="auto"/>
            <w:noWrap/>
            <w:tcMar>
              <w:left w:w="14" w:type="dxa"/>
              <w:right w:w="43" w:type="dxa"/>
            </w:tcMar>
            <w:vAlign w:val="center"/>
          </w:tcPr>
          <w:p w14:paraId="482565CF" w14:textId="0204A3DC"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5DBF992E" w14:textId="070ECF3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12.91</w:t>
            </w:r>
          </w:p>
        </w:tc>
        <w:tc>
          <w:tcPr>
            <w:tcW w:w="540" w:type="dxa"/>
            <w:tcBorders>
              <w:top w:val="nil"/>
              <w:left w:val="nil"/>
              <w:bottom w:val="nil"/>
              <w:right w:val="nil"/>
            </w:tcBorders>
            <w:shd w:val="clear" w:color="auto" w:fill="auto"/>
            <w:noWrap/>
            <w:tcMar>
              <w:left w:w="14" w:type="dxa"/>
              <w:right w:w="43" w:type="dxa"/>
            </w:tcMar>
            <w:vAlign w:val="center"/>
          </w:tcPr>
          <w:p w14:paraId="1A645CFE" w14:textId="5E3055D6"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1750499A" w14:textId="7F59CFF1"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7E245DCD" w14:textId="338B3FF8"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542F7EE7" w14:textId="0021EAD5" w:rsidR="00093833" w:rsidRPr="00982534" w:rsidRDefault="00093833" w:rsidP="00093833">
            <w:pPr>
              <w:jc w:val="right"/>
              <w:rPr>
                <w:rFonts w:asciiTheme="majorBidi" w:hAnsiTheme="majorBidi" w:cstheme="majorBidi"/>
                <w:sz w:val="14"/>
                <w:szCs w:val="14"/>
              </w:rPr>
            </w:pPr>
            <w:r w:rsidRPr="00982534">
              <w:rPr>
                <w:rFonts w:asciiTheme="majorBidi" w:hAnsiTheme="majorBidi" w:cstheme="majorBidi"/>
                <w:b/>
                <w:bCs/>
                <w:color w:val="000000"/>
                <w:sz w:val="14"/>
                <w:szCs w:val="14"/>
              </w:rPr>
              <w:t>12.04</w:t>
            </w:r>
          </w:p>
        </w:tc>
      </w:tr>
      <w:tr w:rsidR="00093833"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093833" w:rsidRDefault="00093833" w:rsidP="0009383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093833" w:rsidRPr="00982534" w:rsidRDefault="00093833" w:rsidP="00093833">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093833" w:rsidRPr="00982534" w:rsidRDefault="00093833" w:rsidP="00093833">
            <w:pPr>
              <w:jc w:val="right"/>
              <w:rPr>
                <w:rFonts w:asciiTheme="majorBidi" w:hAnsiTheme="majorBidi" w:cstheme="majorBidi"/>
                <w:sz w:val="14"/>
                <w:szCs w:val="14"/>
              </w:rPr>
            </w:pPr>
          </w:p>
        </w:tc>
      </w:tr>
      <w:tr w:rsidR="00093833" w:rsidRPr="00FF55B1" w14:paraId="3DA6297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303AA9C6" w:rsidR="00093833" w:rsidRDefault="00093833" w:rsidP="00093833">
            <w:pPr>
              <w:rPr>
                <w:b/>
                <w:bCs/>
                <w:sz w:val="14"/>
                <w:szCs w:val="14"/>
              </w:rPr>
            </w:pPr>
            <w:r>
              <w:rPr>
                <w:b/>
                <w:bCs/>
                <w:sz w:val="14"/>
                <w:szCs w:val="14"/>
              </w:rPr>
              <w:t>Sep</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093833" w:rsidRPr="00982534" w:rsidRDefault="00093833" w:rsidP="00093833">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093833" w:rsidRPr="00982534" w:rsidRDefault="00093833" w:rsidP="00093833">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093833" w:rsidRPr="00982534" w:rsidRDefault="00093833" w:rsidP="00093833">
            <w:pPr>
              <w:jc w:val="right"/>
              <w:rPr>
                <w:rFonts w:asciiTheme="majorBidi" w:hAnsiTheme="majorBidi" w:cstheme="majorBidi"/>
                <w:sz w:val="14"/>
                <w:szCs w:val="14"/>
              </w:rPr>
            </w:pPr>
          </w:p>
        </w:tc>
      </w:tr>
      <w:tr w:rsidR="00093833" w:rsidRPr="00FF55B1" w14:paraId="60E4D74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558FD3D7" w:rsidR="00093833" w:rsidRDefault="00093833" w:rsidP="00093833">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09BECF3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7C14E83F" w14:textId="781FA72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15.31</w:t>
            </w:r>
          </w:p>
        </w:tc>
        <w:tc>
          <w:tcPr>
            <w:tcW w:w="540" w:type="dxa"/>
            <w:tcBorders>
              <w:top w:val="nil"/>
              <w:left w:val="nil"/>
              <w:bottom w:val="nil"/>
              <w:right w:val="nil"/>
            </w:tcBorders>
            <w:shd w:val="clear" w:color="auto" w:fill="auto"/>
            <w:noWrap/>
            <w:tcMar>
              <w:left w:w="14" w:type="dxa"/>
              <w:right w:w="43" w:type="dxa"/>
            </w:tcMar>
            <w:vAlign w:val="center"/>
          </w:tcPr>
          <w:p w14:paraId="491EA190" w14:textId="715D466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15.47</w:t>
            </w:r>
          </w:p>
        </w:tc>
        <w:tc>
          <w:tcPr>
            <w:tcW w:w="540" w:type="dxa"/>
            <w:tcBorders>
              <w:top w:val="nil"/>
              <w:left w:val="nil"/>
              <w:bottom w:val="nil"/>
              <w:right w:val="nil"/>
            </w:tcBorders>
            <w:shd w:val="clear" w:color="auto" w:fill="auto"/>
            <w:noWrap/>
            <w:tcMar>
              <w:left w:w="14" w:type="dxa"/>
              <w:right w:w="43" w:type="dxa"/>
            </w:tcMar>
            <w:vAlign w:val="center"/>
          </w:tcPr>
          <w:p w14:paraId="3728E1B6" w14:textId="2262F4B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3667D923" w14:textId="495246A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4901DB45" w14:textId="746E37E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13.16</w:t>
            </w:r>
          </w:p>
        </w:tc>
        <w:tc>
          <w:tcPr>
            <w:tcW w:w="540" w:type="dxa"/>
            <w:tcBorders>
              <w:top w:val="nil"/>
              <w:left w:val="nil"/>
              <w:bottom w:val="nil"/>
              <w:right w:val="nil"/>
            </w:tcBorders>
            <w:shd w:val="clear" w:color="auto" w:fill="auto"/>
            <w:noWrap/>
            <w:tcMar>
              <w:left w:w="14" w:type="dxa"/>
              <w:right w:w="43" w:type="dxa"/>
            </w:tcMar>
            <w:vAlign w:val="center"/>
          </w:tcPr>
          <w:p w14:paraId="6745D1D0" w14:textId="4363B00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14.33</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6265A46F"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14.31</w:t>
            </w:r>
          </w:p>
        </w:tc>
        <w:tc>
          <w:tcPr>
            <w:tcW w:w="540" w:type="dxa"/>
            <w:tcBorders>
              <w:top w:val="nil"/>
              <w:left w:val="nil"/>
              <w:bottom w:val="nil"/>
              <w:right w:val="nil"/>
            </w:tcBorders>
            <w:shd w:val="clear" w:color="auto" w:fill="auto"/>
            <w:noWrap/>
            <w:tcMar>
              <w:left w:w="14" w:type="dxa"/>
              <w:right w:w="43" w:type="dxa"/>
            </w:tcMar>
            <w:vAlign w:val="center"/>
          </w:tcPr>
          <w:p w14:paraId="141B5DE7" w14:textId="70621BA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78EE1B97" w14:textId="7ECAB92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9.37</w:t>
            </w:r>
          </w:p>
        </w:tc>
        <w:tc>
          <w:tcPr>
            <w:tcW w:w="540" w:type="dxa"/>
            <w:tcBorders>
              <w:top w:val="nil"/>
              <w:left w:val="nil"/>
              <w:bottom w:val="nil"/>
              <w:right w:val="nil"/>
            </w:tcBorders>
            <w:shd w:val="clear" w:color="auto" w:fill="auto"/>
            <w:noWrap/>
            <w:tcMar>
              <w:left w:w="14" w:type="dxa"/>
              <w:right w:w="43" w:type="dxa"/>
            </w:tcMar>
            <w:vAlign w:val="center"/>
          </w:tcPr>
          <w:p w14:paraId="61A5644B" w14:textId="422D893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21057594" w14:textId="67F52B6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13.34</w:t>
            </w:r>
          </w:p>
        </w:tc>
        <w:tc>
          <w:tcPr>
            <w:tcW w:w="540" w:type="dxa"/>
            <w:tcBorders>
              <w:top w:val="nil"/>
              <w:left w:val="nil"/>
              <w:bottom w:val="nil"/>
              <w:right w:val="nil"/>
            </w:tcBorders>
            <w:shd w:val="clear" w:color="auto" w:fill="auto"/>
            <w:noWrap/>
            <w:tcMar>
              <w:left w:w="14" w:type="dxa"/>
              <w:right w:w="43" w:type="dxa"/>
            </w:tcMar>
            <w:vAlign w:val="center"/>
          </w:tcPr>
          <w:p w14:paraId="697C6A8E" w14:textId="438E683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6510C7D7" w14:textId="49407AA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4FCF5F6B" w14:textId="49AEBB8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12.13</w:t>
            </w:r>
          </w:p>
        </w:tc>
        <w:tc>
          <w:tcPr>
            <w:tcW w:w="540" w:type="dxa"/>
            <w:tcBorders>
              <w:top w:val="nil"/>
              <w:left w:val="nil"/>
              <w:bottom w:val="nil"/>
              <w:right w:val="nil"/>
            </w:tcBorders>
            <w:shd w:val="clear" w:color="auto" w:fill="auto"/>
            <w:noWrap/>
            <w:tcMar>
              <w:left w:w="14" w:type="dxa"/>
              <w:right w:w="43" w:type="dxa"/>
            </w:tcMar>
            <w:vAlign w:val="center"/>
          </w:tcPr>
          <w:p w14:paraId="618C5D51" w14:textId="4F5DEA5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12.11</w:t>
            </w:r>
          </w:p>
        </w:tc>
      </w:tr>
      <w:tr w:rsidR="00093833" w:rsidRPr="00FF55B1" w14:paraId="37A8868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60F4B8F7" w:rsidR="00093833" w:rsidRDefault="00093833" w:rsidP="00093833">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2768CB0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7C4158F4" w14:textId="7A408EB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71FE80F9" w14:textId="19B0333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4BA6C5DF" w14:textId="17AA718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5801C7C3" w14:textId="00D1C44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12.30</w:t>
            </w:r>
          </w:p>
        </w:tc>
        <w:tc>
          <w:tcPr>
            <w:tcW w:w="540" w:type="dxa"/>
            <w:tcBorders>
              <w:top w:val="nil"/>
              <w:left w:val="nil"/>
              <w:bottom w:val="nil"/>
              <w:right w:val="nil"/>
            </w:tcBorders>
            <w:shd w:val="clear" w:color="auto" w:fill="auto"/>
            <w:noWrap/>
            <w:tcMar>
              <w:left w:w="14" w:type="dxa"/>
              <w:right w:w="43" w:type="dxa"/>
            </w:tcMar>
            <w:vAlign w:val="center"/>
          </w:tcPr>
          <w:p w14:paraId="5759762E" w14:textId="0A646E4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1E17A398" w14:textId="49E85FE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14.91</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72B3334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14.90</w:t>
            </w:r>
          </w:p>
        </w:tc>
        <w:tc>
          <w:tcPr>
            <w:tcW w:w="540" w:type="dxa"/>
            <w:tcBorders>
              <w:top w:val="nil"/>
              <w:left w:val="nil"/>
              <w:bottom w:val="nil"/>
              <w:right w:val="nil"/>
            </w:tcBorders>
            <w:shd w:val="clear" w:color="auto" w:fill="auto"/>
            <w:noWrap/>
            <w:tcMar>
              <w:left w:w="14" w:type="dxa"/>
              <w:right w:w="43" w:type="dxa"/>
            </w:tcMar>
            <w:vAlign w:val="center"/>
          </w:tcPr>
          <w:p w14:paraId="7100724D" w14:textId="5FC25E8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8.49</w:t>
            </w:r>
          </w:p>
        </w:tc>
        <w:tc>
          <w:tcPr>
            <w:tcW w:w="540" w:type="dxa"/>
            <w:tcBorders>
              <w:top w:val="nil"/>
              <w:left w:val="nil"/>
              <w:bottom w:val="nil"/>
              <w:right w:val="nil"/>
            </w:tcBorders>
            <w:shd w:val="clear" w:color="auto" w:fill="auto"/>
            <w:noWrap/>
            <w:tcMar>
              <w:left w:w="14" w:type="dxa"/>
              <w:right w:w="43" w:type="dxa"/>
            </w:tcMar>
            <w:vAlign w:val="center"/>
          </w:tcPr>
          <w:p w14:paraId="392DE56A" w14:textId="3EB0CB6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30C6EDA6" w14:textId="1F77823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12.89</w:t>
            </w:r>
          </w:p>
        </w:tc>
        <w:tc>
          <w:tcPr>
            <w:tcW w:w="540" w:type="dxa"/>
            <w:tcBorders>
              <w:top w:val="nil"/>
              <w:left w:val="nil"/>
              <w:bottom w:val="nil"/>
              <w:right w:val="nil"/>
            </w:tcBorders>
            <w:shd w:val="clear" w:color="auto" w:fill="auto"/>
            <w:noWrap/>
            <w:tcMar>
              <w:left w:w="14" w:type="dxa"/>
              <w:right w:w="43" w:type="dxa"/>
            </w:tcMar>
            <w:vAlign w:val="center"/>
          </w:tcPr>
          <w:p w14:paraId="5A97C07C" w14:textId="46CB250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12.88</w:t>
            </w:r>
          </w:p>
        </w:tc>
        <w:tc>
          <w:tcPr>
            <w:tcW w:w="540" w:type="dxa"/>
            <w:tcBorders>
              <w:top w:val="nil"/>
              <w:left w:val="nil"/>
              <w:bottom w:val="nil"/>
              <w:right w:val="nil"/>
            </w:tcBorders>
            <w:shd w:val="clear" w:color="auto" w:fill="auto"/>
            <w:noWrap/>
            <w:tcMar>
              <w:left w:w="14" w:type="dxa"/>
              <w:right w:w="43" w:type="dxa"/>
            </w:tcMar>
            <w:vAlign w:val="center"/>
          </w:tcPr>
          <w:p w14:paraId="0AC04452" w14:textId="7A57C44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7.88</w:t>
            </w:r>
          </w:p>
        </w:tc>
        <w:tc>
          <w:tcPr>
            <w:tcW w:w="540" w:type="dxa"/>
            <w:tcBorders>
              <w:top w:val="nil"/>
              <w:left w:val="nil"/>
              <w:bottom w:val="nil"/>
              <w:right w:val="nil"/>
            </w:tcBorders>
            <w:shd w:val="clear" w:color="auto" w:fill="auto"/>
            <w:noWrap/>
            <w:tcMar>
              <w:left w:w="14" w:type="dxa"/>
              <w:right w:w="43" w:type="dxa"/>
            </w:tcMar>
            <w:vAlign w:val="center"/>
          </w:tcPr>
          <w:p w14:paraId="0D09A727" w14:textId="14127A2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465E40D5" w14:textId="23E48B8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28EA1807" w14:textId="11C9625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12.29</w:t>
            </w:r>
          </w:p>
        </w:tc>
      </w:tr>
      <w:tr w:rsidR="00093833" w:rsidRPr="00FF55B1" w14:paraId="1EB52CE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75CF0C41" w:rsidR="00093833" w:rsidRDefault="00093833" w:rsidP="00093833">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2316199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15.19</w:t>
            </w:r>
          </w:p>
        </w:tc>
        <w:tc>
          <w:tcPr>
            <w:tcW w:w="540" w:type="dxa"/>
            <w:tcBorders>
              <w:top w:val="nil"/>
              <w:left w:val="nil"/>
              <w:bottom w:val="nil"/>
              <w:right w:val="nil"/>
            </w:tcBorders>
            <w:shd w:val="clear" w:color="auto" w:fill="auto"/>
            <w:noWrap/>
            <w:tcMar>
              <w:left w:w="14" w:type="dxa"/>
              <w:right w:w="43" w:type="dxa"/>
            </w:tcMar>
            <w:vAlign w:val="center"/>
          </w:tcPr>
          <w:p w14:paraId="322F4309" w14:textId="21E098F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5A2B835D" w14:textId="4059E14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525B717B" w14:textId="5325141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15.56</w:t>
            </w:r>
          </w:p>
        </w:tc>
        <w:tc>
          <w:tcPr>
            <w:tcW w:w="540" w:type="dxa"/>
            <w:tcBorders>
              <w:top w:val="nil"/>
              <w:left w:val="nil"/>
              <w:bottom w:val="nil"/>
              <w:right w:val="nil"/>
            </w:tcBorders>
            <w:shd w:val="clear" w:color="auto" w:fill="auto"/>
            <w:noWrap/>
            <w:tcMar>
              <w:left w:w="14" w:type="dxa"/>
              <w:right w:w="43" w:type="dxa"/>
            </w:tcMar>
            <w:vAlign w:val="center"/>
          </w:tcPr>
          <w:p w14:paraId="191D6EB4" w14:textId="507FF33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192C9BE7" w14:textId="57A28EC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13.32</w:t>
            </w:r>
          </w:p>
        </w:tc>
        <w:tc>
          <w:tcPr>
            <w:tcW w:w="540" w:type="dxa"/>
            <w:tcBorders>
              <w:top w:val="nil"/>
              <w:left w:val="nil"/>
              <w:bottom w:val="nil"/>
              <w:right w:val="nil"/>
            </w:tcBorders>
            <w:shd w:val="clear" w:color="auto" w:fill="auto"/>
            <w:noWrap/>
            <w:tcMar>
              <w:left w:w="14" w:type="dxa"/>
              <w:right w:w="43" w:type="dxa"/>
            </w:tcMar>
            <w:vAlign w:val="center"/>
          </w:tcPr>
          <w:p w14:paraId="5F659C59" w14:textId="124C1D3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14.13</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0D08C3C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14.11</w:t>
            </w:r>
          </w:p>
        </w:tc>
        <w:tc>
          <w:tcPr>
            <w:tcW w:w="540" w:type="dxa"/>
            <w:tcBorders>
              <w:top w:val="nil"/>
              <w:left w:val="nil"/>
              <w:bottom w:val="nil"/>
              <w:right w:val="nil"/>
            </w:tcBorders>
            <w:shd w:val="clear" w:color="auto" w:fill="auto"/>
            <w:noWrap/>
            <w:tcMar>
              <w:left w:w="14" w:type="dxa"/>
              <w:right w:w="43" w:type="dxa"/>
            </w:tcMar>
            <w:vAlign w:val="center"/>
          </w:tcPr>
          <w:p w14:paraId="258AB715" w14:textId="244BA77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9.41</w:t>
            </w:r>
          </w:p>
        </w:tc>
        <w:tc>
          <w:tcPr>
            <w:tcW w:w="540" w:type="dxa"/>
            <w:tcBorders>
              <w:top w:val="nil"/>
              <w:left w:val="nil"/>
              <w:bottom w:val="nil"/>
              <w:right w:val="nil"/>
            </w:tcBorders>
            <w:shd w:val="clear" w:color="auto" w:fill="auto"/>
            <w:noWrap/>
            <w:tcMar>
              <w:left w:w="14" w:type="dxa"/>
              <w:right w:w="43" w:type="dxa"/>
            </w:tcMar>
            <w:vAlign w:val="center"/>
          </w:tcPr>
          <w:p w14:paraId="559E5A9F" w14:textId="0564A24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3707763B" w14:textId="00B3398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13.39</w:t>
            </w:r>
          </w:p>
        </w:tc>
        <w:tc>
          <w:tcPr>
            <w:tcW w:w="540" w:type="dxa"/>
            <w:tcBorders>
              <w:top w:val="nil"/>
              <w:left w:val="nil"/>
              <w:bottom w:val="nil"/>
              <w:right w:val="nil"/>
            </w:tcBorders>
            <w:shd w:val="clear" w:color="auto" w:fill="auto"/>
            <w:noWrap/>
            <w:tcMar>
              <w:left w:w="14" w:type="dxa"/>
              <w:right w:w="43" w:type="dxa"/>
            </w:tcMar>
            <w:vAlign w:val="center"/>
          </w:tcPr>
          <w:p w14:paraId="344F8190" w14:textId="76B34D9A"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13.36</w:t>
            </w:r>
          </w:p>
        </w:tc>
        <w:tc>
          <w:tcPr>
            <w:tcW w:w="540" w:type="dxa"/>
            <w:tcBorders>
              <w:top w:val="nil"/>
              <w:left w:val="nil"/>
              <w:bottom w:val="nil"/>
              <w:right w:val="nil"/>
            </w:tcBorders>
            <w:shd w:val="clear" w:color="auto" w:fill="auto"/>
            <w:noWrap/>
            <w:tcMar>
              <w:left w:w="14" w:type="dxa"/>
              <w:right w:w="43" w:type="dxa"/>
            </w:tcMar>
            <w:vAlign w:val="center"/>
          </w:tcPr>
          <w:p w14:paraId="692A39C4" w14:textId="57B5116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13F706D9" w14:textId="586A20A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7.34</w:t>
            </w:r>
          </w:p>
        </w:tc>
        <w:tc>
          <w:tcPr>
            <w:tcW w:w="540" w:type="dxa"/>
            <w:tcBorders>
              <w:top w:val="nil"/>
              <w:left w:val="nil"/>
              <w:bottom w:val="nil"/>
              <w:right w:val="nil"/>
            </w:tcBorders>
            <w:shd w:val="clear" w:color="auto" w:fill="auto"/>
            <w:noWrap/>
            <w:tcMar>
              <w:left w:w="14" w:type="dxa"/>
              <w:right w:w="43" w:type="dxa"/>
            </w:tcMar>
            <w:vAlign w:val="center"/>
          </w:tcPr>
          <w:p w14:paraId="06CE62DD" w14:textId="7A732D8F"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12.04</w:t>
            </w:r>
          </w:p>
        </w:tc>
        <w:tc>
          <w:tcPr>
            <w:tcW w:w="540" w:type="dxa"/>
            <w:tcBorders>
              <w:top w:val="nil"/>
              <w:left w:val="nil"/>
              <w:bottom w:val="nil"/>
              <w:right w:val="nil"/>
            </w:tcBorders>
            <w:shd w:val="clear" w:color="auto" w:fill="auto"/>
            <w:noWrap/>
            <w:tcMar>
              <w:left w:w="14" w:type="dxa"/>
              <w:right w:w="43" w:type="dxa"/>
            </w:tcMar>
            <w:vAlign w:val="center"/>
          </w:tcPr>
          <w:p w14:paraId="36B37C52" w14:textId="2FA7BC1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12.01</w:t>
            </w:r>
          </w:p>
        </w:tc>
      </w:tr>
      <w:tr w:rsidR="00093833" w:rsidRPr="00FF55B1" w14:paraId="21FAA02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50E6880E" w:rsidR="00093833" w:rsidRDefault="00093833" w:rsidP="00093833">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36FE5D8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53E4AA72" w14:textId="5757A33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066BAEDC" w14:textId="581E6421"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6C1FE06C" w14:textId="20F4215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1DF17969" w14:textId="50AF571A"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3CB7375" w14:textId="71AD542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15.66</w:t>
            </w:r>
          </w:p>
        </w:tc>
        <w:tc>
          <w:tcPr>
            <w:tcW w:w="540" w:type="dxa"/>
            <w:tcBorders>
              <w:top w:val="nil"/>
              <w:left w:val="nil"/>
              <w:bottom w:val="nil"/>
              <w:right w:val="nil"/>
            </w:tcBorders>
            <w:shd w:val="clear" w:color="auto" w:fill="auto"/>
            <w:noWrap/>
            <w:tcMar>
              <w:left w:w="14" w:type="dxa"/>
              <w:right w:w="43" w:type="dxa"/>
            </w:tcMar>
            <w:vAlign w:val="center"/>
          </w:tcPr>
          <w:p w14:paraId="3F191FD4" w14:textId="2181BEC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15.89</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09816A2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4FD572DA" w14:textId="44D2566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8.61</w:t>
            </w:r>
          </w:p>
        </w:tc>
        <w:tc>
          <w:tcPr>
            <w:tcW w:w="540" w:type="dxa"/>
            <w:tcBorders>
              <w:top w:val="nil"/>
              <w:left w:val="nil"/>
              <w:bottom w:val="nil"/>
              <w:right w:val="nil"/>
            </w:tcBorders>
            <w:shd w:val="clear" w:color="auto" w:fill="auto"/>
            <w:noWrap/>
            <w:tcMar>
              <w:left w:w="14" w:type="dxa"/>
              <w:right w:w="43" w:type="dxa"/>
            </w:tcMar>
            <w:vAlign w:val="center"/>
          </w:tcPr>
          <w:p w14:paraId="4AA40091" w14:textId="5449670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9.97</w:t>
            </w:r>
          </w:p>
        </w:tc>
        <w:tc>
          <w:tcPr>
            <w:tcW w:w="540" w:type="dxa"/>
            <w:tcBorders>
              <w:top w:val="nil"/>
              <w:left w:val="nil"/>
              <w:bottom w:val="nil"/>
              <w:right w:val="nil"/>
            </w:tcBorders>
            <w:shd w:val="clear" w:color="auto" w:fill="auto"/>
            <w:noWrap/>
            <w:tcMar>
              <w:left w:w="14" w:type="dxa"/>
              <w:right w:w="43" w:type="dxa"/>
            </w:tcMar>
            <w:vAlign w:val="center"/>
          </w:tcPr>
          <w:p w14:paraId="10B69FAF" w14:textId="1F02B84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4918AA5B" w14:textId="46639CB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524C3E39" w14:textId="767FB8B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10.06</w:t>
            </w:r>
          </w:p>
        </w:tc>
        <w:tc>
          <w:tcPr>
            <w:tcW w:w="540" w:type="dxa"/>
            <w:tcBorders>
              <w:top w:val="nil"/>
              <w:left w:val="nil"/>
              <w:bottom w:val="nil"/>
              <w:right w:val="nil"/>
            </w:tcBorders>
            <w:shd w:val="clear" w:color="auto" w:fill="auto"/>
            <w:noWrap/>
            <w:tcMar>
              <w:left w:w="14" w:type="dxa"/>
              <w:right w:w="43" w:type="dxa"/>
            </w:tcMar>
            <w:vAlign w:val="center"/>
          </w:tcPr>
          <w:p w14:paraId="51FBF064" w14:textId="1CDD88EA"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10.13</w:t>
            </w:r>
          </w:p>
        </w:tc>
        <w:tc>
          <w:tcPr>
            <w:tcW w:w="540" w:type="dxa"/>
            <w:tcBorders>
              <w:top w:val="nil"/>
              <w:left w:val="nil"/>
              <w:bottom w:val="nil"/>
              <w:right w:val="nil"/>
            </w:tcBorders>
            <w:shd w:val="clear" w:color="auto" w:fill="auto"/>
            <w:noWrap/>
            <w:tcMar>
              <w:left w:w="14" w:type="dxa"/>
              <w:right w:w="43" w:type="dxa"/>
            </w:tcMar>
            <w:vAlign w:val="center"/>
          </w:tcPr>
          <w:p w14:paraId="49420472" w14:textId="79DA436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04B15445" w14:textId="4558FB2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13.53</w:t>
            </w:r>
          </w:p>
        </w:tc>
      </w:tr>
      <w:tr w:rsidR="00093833" w:rsidRPr="00FF55B1" w14:paraId="79EEB0A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01A798C8" w:rsidR="00093833" w:rsidRDefault="00093833" w:rsidP="00093833">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159CD81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470D3BF7" w14:textId="3D19F2D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61C24EE4" w14:textId="278638A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76596AB3" w14:textId="63390BBA"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21.95</w:t>
            </w:r>
          </w:p>
        </w:tc>
        <w:tc>
          <w:tcPr>
            <w:tcW w:w="540" w:type="dxa"/>
            <w:tcBorders>
              <w:top w:val="nil"/>
              <w:left w:val="nil"/>
              <w:bottom w:val="nil"/>
              <w:right w:val="nil"/>
            </w:tcBorders>
            <w:shd w:val="clear" w:color="auto" w:fill="auto"/>
            <w:noWrap/>
            <w:tcMar>
              <w:left w:w="14" w:type="dxa"/>
              <w:right w:w="43" w:type="dxa"/>
            </w:tcMar>
            <w:vAlign w:val="center"/>
          </w:tcPr>
          <w:p w14:paraId="5F5F481E" w14:textId="1E83D85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655E80BC" w14:textId="430EEEB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757DA454" w14:textId="2EE911B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20.02</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3E5A540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20.31</w:t>
            </w:r>
          </w:p>
        </w:tc>
        <w:tc>
          <w:tcPr>
            <w:tcW w:w="540" w:type="dxa"/>
            <w:tcBorders>
              <w:top w:val="nil"/>
              <w:left w:val="nil"/>
              <w:bottom w:val="nil"/>
              <w:right w:val="nil"/>
            </w:tcBorders>
            <w:shd w:val="clear" w:color="auto" w:fill="auto"/>
            <w:noWrap/>
            <w:tcMar>
              <w:left w:w="14" w:type="dxa"/>
              <w:right w:w="43" w:type="dxa"/>
            </w:tcMar>
            <w:vAlign w:val="center"/>
          </w:tcPr>
          <w:p w14:paraId="1D60675E" w14:textId="2A567E9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9.56</w:t>
            </w:r>
          </w:p>
        </w:tc>
        <w:tc>
          <w:tcPr>
            <w:tcW w:w="540" w:type="dxa"/>
            <w:tcBorders>
              <w:top w:val="nil"/>
              <w:left w:val="nil"/>
              <w:bottom w:val="nil"/>
              <w:right w:val="nil"/>
            </w:tcBorders>
            <w:shd w:val="clear" w:color="auto" w:fill="auto"/>
            <w:noWrap/>
            <w:tcMar>
              <w:left w:w="14" w:type="dxa"/>
              <w:right w:w="43" w:type="dxa"/>
            </w:tcMar>
            <w:vAlign w:val="center"/>
          </w:tcPr>
          <w:p w14:paraId="166A53F2" w14:textId="5344205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9.55</w:t>
            </w:r>
          </w:p>
        </w:tc>
        <w:tc>
          <w:tcPr>
            <w:tcW w:w="540" w:type="dxa"/>
            <w:tcBorders>
              <w:top w:val="nil"/>
              <w:left w:val="nil"/>
              <w:bottom w:val="nil"/>
              <w:right w:val="nil"/>
            </w:tcBorders>
            <w:shd w:val="clear" w:color="auto" w:fill="auto"/>
            <w:noWrap/>
            <w:tcMar>
              <w:left w:w="14" w:type="dxa"/>
              <w:right w:w="43" w:type="dxa"/>
            </w:tcMar>
            <w:vAlign w:val="center"/>
          </w:tcPr>
          <w:p w14:paraId="082339BE" w14:textId="779A1C4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4A6AE4CC" w14:textId="6E3C764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01D8377C" w14:textId="2091BC7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11.58</w:t>
            </w:r>
          </w:p>
        </w:tc>
        <w:tc>
          <w:tcPr>
            <w:tcW w:w="540" w:type="dxa"/>
            <w:tcBorders>
              <w:top w:val="nil"/>
              <w:left w:val="nil"/>
              <w:bottom w:val="nil"/>
              <w:right w:val="nil"/>
            </w:tcBorders>
            <w:shd w:val="clear" w:color="auto" w:fill="auto"/>
            <w:noWrap/>
            <w:tcMar>
              <w:left w:w="14" w:type="dxa"/>
              <w:right w:w="43" w:type="dxa"/>
            </w:tcMar>
            <w:vAlign w:val="center"/>
          </w:tcPr>
          <w:p w14:paraId="5ED54D90" w14:textId="11F8BA4A"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380D6C06" w14:textId="0E0F692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75F6036F" w14:textId="004290F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sz w:val="14"/>
                <w:szCs w:val="14"/>
              </w:rPr>
              <w:t>13.73</w:t>
            </w:r>
          </w:p>
        </w:tc>
      </w:tr>
      <w:tr w:rsidR="00093833" w:rsidRPr="00FF55B1" w14:paraId="49742C6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14C0B86A" w:rsidR="00093833" w:rsidRDefault="00093833" w:rsidP="00093833">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406F7C1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6029A512" w14:textId="0FF7A44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38AE8B77" w14:textId="2A65E66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1B292B99" w14:textId="2244B02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157A5E7B" w14:textId="4026542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12.31</w:t>
            </w:r>
          </w:p>
        </w:tc>
        <w:tc>
          <w:tcPr>
            <w:tcW w:w="540" w:type="dxa"/>
            <w:tcBorders>
              <w:top w:val="nil"/>
              <w:left w:val="nil"/>
              <w:bottom w:val="nil"/>
              <w:right w:val="nil"/>
            </w:tcBorders>
            <w:shd w:val="clear" w:color="auto" w:fill="auto"/>
            <w:noWrap/>
            <w:tcMar>
              <w:left w:w="14" w:type="dxa"/>
              <w:right w:w="43" w:type="dxa"/>
            </w:tcMar>
            <w:vAlign w:val="center"/>
          </w:tcPr>
          <w:p w14:paraId="12875C9E" w14:textId="19775EC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12.26</w:t>
            </w:r>
          </w:p>
        </w:tc>
        <w:tc>
          <w:tcPr>
            <w:tcW w:w="540" w:type="dxa"/>
            <w:tcBorders>
              <w:top w:val="nil"/>
              <w:left w:val="nil"/>
              <w:bottom w:val="nil"/>
              <w:right w:val="nil"/>
            </w:tcBorders>
            <w:shd w:val="clear" w:color="auto" w:fill="auto"/>
            <w:noWrap/>
            <w:tcMar>
              <w:left w:w="14" w:type="dxa"/>
              <w:right w:w="43" w:type="dxa"/>
            </w:tcMar>
            <w:vAlign w:val="center"/>
          </w:tcPr>
          <w:p w14:paraId="6DF8DB42" w14:textId="137B760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13.38</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026C72F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4D5E33E8" w14:textId="158347F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31FA22B9" w14:textId="686BDD11"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6412EC12" w14:textId="0D0CB0F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44F758B6" w14:textId="3AEDBAC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15.88</w:t>
            </w:r>
          </w:p>
        </w:tc>
        <w:tc>
          <w:tcPr>
            <w:tcW w:w="540" w:type="dxa"/>
            <w:tcBorders>
              <w:top w:val="nil"/>
              <w:left w:val="nil"/>
              <w:bottom w:val="nil"/>
              <w:right w:val="nil"/>
            </w:tcBorders>
            <w:shd w:val="clear" w:color="auto" w:fill="auto"/>
            <w:noWrap/>
            <w:tcMar>
              <w:left w:w="14" w:type="dxa"/>
              <w:right w:w="43" w:type="dxa"/>
            </w:tcMar>
            <w:vAlign w:val="center"/>
          </w:tcPr>
          <w:p w14:paraId="601326B7" w14:textId="4D22AC2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59C12A33" w14:textId="4633EBF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627CB9B2" w14:textId="50EFAC8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c>
          <w:tcPr>
            <w:tcW w:w="540" w:type="dxa"/>
            <w:tcBorders>
              <w:top w:val="nil"/>
              <w:left w:val="nil"/>
              <w:bottom w:val="nil"/>
              <w:right w:val="nil"/>
            </w:tcBorders>
            <w:shd w:val="clear" w:color="auto" w:fill="auto"/>
            <w:noWrap/>
            <w:tcMar>
              <w:left w:w="14" w:type="dxa"/>
              <w:right w:w="43" w:type="dxa"/>
            </w:tcMar>
            <w:vAlign w:val="center"/>
          </w:tcPr>
          <w:p w14:paraId="65ECD354" w14:textId="15BBB74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15.64</w:t>
            </w:r>
          </w:p>
        </w:tc>
      </w:tr>
      <w:tr w:rsidR="00093833" w:rsidRPr="00FF55B1" w14:paraId="18578D99"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5D72E3A7" w:rsidR="00093833" w:rsidRDefault="00093833" w:rsidP="00093833">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1B9454B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1A75D15C" w14:textId="24838CAF"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31.73</w:t>
            </w:r>
          </w:p>
        </w:tc>
        <w:tc>
          <w:tcPr>
            <w:tcW w:w="540" w:type="dxa"/>
            <w:tcBorders>
              <w:top w:val="nil"/>
              <w:left w:val="nil"/>
              <w:bottom w:val="nil"/>
              <w:right w:val="nil"/>
            </w:tcBorders>
            <w:shd w:val="clear" w:color="auto" w:fill="auto"/>
            <w:noWrap/>
            <w:tcMar>
              <w:left w:w="14" w:type="dxa"/>
              <w:right w:w="43" w:type="dxa"/>
            </w:tcMar>
            <w:vAlign w:val="center"/>
          </w:tcPr>
          <w:p w14:paraId="34ED63C1" w14:textId="65B8EDF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1218B8D6" w14:textId="028EE9A4"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32.26</w:t>
            </w:r>
          </w:p>
        </w:tc>
        <w:tc>
          <w:tcPr>
            <w:tcW w:w="540" w:type="dxa"/>
            <w:tcBorders>
              <w:top w:val="nil"/>
              <w:left w:val="nil"/>
              <w:bottom w:val="nil"/>
              <w:right w:val="nil"/>
            </w:tcBorders>
            <w:shd w:val="clear" w:color="auto" w:fill="auto"/>
            <w:noWrap/>
            <w:tcMar>
              <w:left w:w="14" w:type="dxa"/>
              <w:right w:w="43" w:type="dxa"/>
            </w:tcMar>
            <w:vAlign w:val="center"/>
          </w:tcPr>
          <w:p w14:paraId="5977956D" w14:textId="3FA5ED2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5BAC4C77" w14:textId="5B88C4D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29.33</w:t>
            </w:r>
          </w:p>
        </w:tc>
        <w:tc>
          <w:tcPr>
            <w:tcW w:w="540" w:type="dxa"/>
            <w:tcBorders>
              <w:top w:val="nil"/>
              <w:left w:val="nil"/>
              <w:bottom w:val="nil"/>
              <w:right w:val="nil"/>
            </w:tcBorders>
            <w:shd w:val="clear" w:color="auto" w:fill="auto"/>
            <w:noWrap/>
            <w:tcMar>
              <w:left w:w="14" w:type="dxa"/>
              <w:right w:w="43" w:type="dxa"/>
            </w:tcMar>
            <w:vAlign w:val="center"/>
          </w:tcPr>
          <w:p w14:paraId="7BFE5136" w14:textId="28F3853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30.00</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214AF33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30.00</w:t>
            </w:r>
          </w:p>
        </w:tc>
        <w:tc>
          <w:tcPr>
            <w:tcW w:w="540" w:type="dxa"/>
            <w:tcBorders>
              <w:top w:val="nil"/>
              <w:left w:val="nil"/>
              <w:bottom w:val="nil"/>
              <w:right w:val="nil"/>
            </w:tcBorders>
            <w:shd w:val="clear" w:color="auto" w:fill="auto"/>
            <w:noWrap/>
            <w:tcMar>
              <w:left w:w="14" w:type="dxa"/>
              <w:right w:w="43" w:type="dxa"/>
            </w:tcMar>
            <w:vAlign w:val="center"/>
          </w:tcPr>
          <w:p w14:paraId="1CE5B30B" w14:textId="53614318"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6.67</w:t>
            </w:r>
          </w:p>
        </w:tc>
        <w:tc>
          <w:tcPr>
            <w:tcW w:w="540" w:type="dxa"/>
            <w:tcBorders>
              <w:top w:val="nil"/>
              <w:left w:val="nil"/>
              <w:bottom w:val="nil"/>
              <w:right w:val="nil"/>
            </w:tcBorders>
            <w:shd w:val="clear" w:color="auto" w:fill="auto"/>
            <w:noWrap/>
            <w:tcMar>
              <w:left w:w="14" w:type="dxa"/>
              <w:right w:w="43" w:type="dxa"/>
            </w:tcMar>
            <w:vAlign w:val="center"/>
          </w:tcPr>
          <w:p w14:paraId="33127394" w14:textId="5557DFCF"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7.98</w:t>
            </w:r>
          </w:p>
        </w:tc>
        <w:tc>
          <w:tcPr>
            <w:tcW w:w="540" w:type="dxa"/>
            <w:tcBorders>
              <w:top w:val="nil"/>
              <w:left w:val="nil"/>
              <w:bottom w:val="nil"/>
              <w:right w:val="nil"/>
            </w:tcBorders>
            <w:shd w:val="clear" w:color="auto" w:fill="auto"/>
            <w:noWrap/>
            <w:tcMar>
              <w:left w:w="14" w:type="dxa"/>
              <w:right w:w="43" w:type="dxa"/>
            </w:tcMar>
            <w:vAlign w:val="center"/>
          </w:tcPr>
          <w:p w14:paraId="65E8D2A6" w14:textId="2731FE3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13.82</w:t>
            </w:r>
          </w:p>
        </w:tc>
        <w:tc>
          <w:tcPr>
            <w:tcW w:w="540" w:type="dxa"/>
            <w:tcBorders>
              <w:top w:val="nil"/>
              <w:left w:val="nil"/>
              <w:bottom w:val="nil"/>
              <w:right w:val="nil"/>
            </w:tcBorders>
            <w:shd w:val="clear" w:color="auto" w:fill="auto"/>
            <w:noWrap/>
            <w:tcMar>
              <w:left w:w="14" w:type="dxa"/>
              <w:right w:w="43" w:type="dxa"/>
            </w:tcMar>
            <w:vAlign w:val="center"/>
          </w:tcPr>
          <w:p w14:paraId="2FE61B00" w14:textId="43F23AA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14.01</w:t>
            </w:r>
          </w:p>
        </w:tc>
        <w:tc>
          <w:tcPr>
            <w:tcW w:w="540" w:type="dxa"/>
            <w:tcBorders>
              <w:top w:val="nil"/>
              <w:left w:val="nil"/>
              <w:bottom w:val="nil"/>
              <w:right w:val="nil"/>
            </w:tcBorders>
            <w:shd w:val="clear" w:color="auto" w:fill="auto"/>
            <w:noWrap/>
            <w:tcMar>
              <w:left w:w="14" w:type="dxa"/>
              <w:right w:w="43" w:type="dxa"/>
            </w:tcMar>
            <w:vAlign w:val="center"/>
          </w:tcPr>
          <w:p w14:paraId="29A689AC" w14:textId="3EC1EF9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12.05</w:t>
            </w:r>
          </w:p>
        </w:tc>
        <w:tc>
          <w:tcPr>
            <w:tcW w:w="540" w:type="dxa"/>
            <w:tcBorders>
              <w:top w:val="nil"/>
              <w:left w:val="nil"/>
              <w:bottom w:val="nil"/>
              <w:right w:val="nil"/>
            </w:tcBorders>
            <w:shd w:val="clear" w:color="auto" w:fill="auto"/>
            <w:noWrap/>
            <w:tcMar>
              <w:left w:w="14" w:type="dxa"/>
              <w:right w:w="43" w:type="dxa"/>
            </w:tcMar>
            <w:vAlign w:val="center"/>
          </w:tcPr>
          <w:p w14:paraId="74FC4793" w14:textId="31124209"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11.96</w:t>
            </w:r>
          </w:p>
        </w:tc>
        <w:tc>
          <w:tcPr>
            <w:tcW w:w="540" w:type="dxa"/>
            <w:tcBorders>
              <w:top w:val="nil"/>
              <w:left w:val="nil"/>
              <w:bottom w:val="nil"/>
              <w:right w:val="nil"/>
            </w:tcBorders>
            <w:shd w:val="clear" w:color="auto" w:fill="auto"/>
            <w:noWrap/>
            <w:tcMar>
              <w:left w:w="14" w:type="dxa"/>
              <w:right w:w="43" w:type="dxa"/>
            </w:tcMar>
            <w:vAlign w:val="center"/>
          </w:tcPr>
          <w:p w14:paraId="0D52C62C" w14:textId="247C319B"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14.28</w:t>
            </w:r>
          </w:p>
        </w:tc>
        <w:tc>
          <w:tcPr>
            <w:tcW w:w="540" w:type="dxa"/>
            <w:tcBorders>
              <w:top w:val="nil"/>
              <w:left w:val="nil"/>
              <w:bottom w:val="nil"/>
              <w:right w:val="nil"/>
            </w:tcBorders>
            <w:shd w:val="clear" w:color="auto" w:fill="auto"/>
            <w:noWrap/>
            <w:tcMar>
              <w:left w:w="14" w:type="dxa"/>
              <w:right w:w="43" w:type="dxa"/>
            </w:tcMar>
            <w:vAlign w:val="center"/>
          </w:tcPr>
          <w:p w14:paraId="3B892B86" w14:textId="4B87D515"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14.25</w:t>
            </w:r>
          </w:p>
        </w:tc>
      </w:tr>
      <w:tr w:rsidR="00093833" w:rsidRPr="00FF55B1" w14:paraId="5F8B676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3506754D" w:rsidR="00093833" w:rsidRDefault="00093833" w:rsidP="00093833">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338F4531" w14:textId="53CEC95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15.34</w:t>
            </w:r>
          </w:p>
        </w:tc>
        <w:tc>
          <w:tcPr>
            <w:tcW w:w="540" w:type="dxa"/>
            <w:tcBorders>
              <w:top w:val="nil"/>
              <w:left w:val="nil"/>
              <w:bottom w:val="nil"/>
              <w:right w:val="nil"/>
            </w:tcBorders>
            <w:shd w:val="clear" w:color="auto" w:fill="auto"/>
            <w:noWrap/>
            <w:tcMar>
              <w:left w:w="14" w:type="dxa"/>
              <w:right w:w="43" w:type="dxa"/>
            </w:tcMar>
            <w:vAlign w:val="center"/>
          </w:tcPr>
          <w:p w14:paraId="1A5E378E" w14:textId="3F0DE0B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15.44</w:t>
            </w:r>
          </w:p>
        </w:tc>
        <w:tc>
          <w:tcPr>
            <w:tcW w:w="540" w:type="dxa"/>
            <w:tcBorders>
              <w:top w:val="nil"/>
              <w:left w:val="nil"/>
              <w:bottom w:val="nil"/>
              <w:right w:val="nil"/>
            </w:tcBorders>
            <w:shd w:val="clear" w:color="auto" w:fill="auto"/>
            <w:noWrap/>
            <w:tcMar>
              <w:left w:w="14" w:type="dxa"/>
              <w:right w:w="43" w:type="dxa"/>
            </w:tcMar>
            <w:vAlign w:val="center"/>
          </w:tcPr>
          <w:p w14:paraId="2B85F264" w14:textId="1271F651"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4CB0BBD2" w14:textId="3903394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3224ACC" w14:textId="4BB80C1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459C2FFA" w14:textId="6EB49EE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13E968AF" w14:textId="2240E7E0"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14.81</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2F0C3BD7"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14.81</w:t>
            </w:r>
          </w:p>
        </w:tc>
        <w:tc>
          <w:tcPr>
            <w:tcW w:w="540" w:type="dxa"/>
            <w:tcBorders>
              <w:top w:val="nil"/>
              <w:left w:val="nil"/>
              <w:bottom w:val="nil"/>
              <w:right w:val="nil"/>
            </w:tcBorders>
            <w:shd w:val="clear" w:color="auto" w:fill="auto"/>
            <w:noWrap/>
            <w:tcMar>
              <w:left w:w="14" w:type="dxa"/>
              <w:right w:w="43" w:type="dxa"/>
            </w:tcMar>
            <w:vAlign w:val="center"/>
          </w:tcPr>
          <w:p w14:paraId="4B2C483D" w14:textId="03607B2E"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9.34</w:t>
            </w:r>
          </w:p>
        </w:tc>
        <w:tc>
          <w:tcPr>
            <w:tcW w:w="540" w:type="dxa"/>
            <w:tcBorders>
              <w:top w:val="nil"/>
              <w:left w:val="nil"/>
              <w:bottom w:val="nil"/>
              <w:right w:val="nil"/>
            </w:tcBorders>
            <w:shd w:val="clear" w:color="auto" w:fill="auto"/>
            <w:noWrap/>
            <w:tcMar>
              <w:left w:w="14" w:type="dxa"/>
              <w:right w:w="43" w:type="dxa"/>
            </w:tcMar>
            <w:vAlign w:val="center"/>
          </w:tcPr>
          <w:p w14:paraId="7CDC337C" w14:textId="27623F8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9.36</w:t>
            </w:r>
          </w:p>
        </w:tc>
        <w:tc>
          <w:tcPr>
            <w:tcW w:w="540" w:type="dxa"/>
            <w:tcBorders>
              <w:top w:val="nil"/>
              <w:left w:val="nil"/>
              <w:bottom w:val="nil"/>
              <w:right w:val="nil"/>
            </w:tcBorders>
            <w:shd w:val="clear" w:color="auto" w:fill="auto"/>
            <w:noWrap/>
            <w:tcMar>
              <w:left w:w="14" w:type="dxa"/>
              <w:right w:w="43" w:type="dxa"/>
            </w:tcMar>
            <w:vAlign w:val="center"/>
          </w:tcPr>
          <w:p w14:paraId="26B00865" w14:textId="7F2C9B4C"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4A3ED758" w14:textId="6D4EB0B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13.35</w:t>
            </w:r>
          </w:p>
        </w:tc>
        <w:tc>
          <w:tcPr>
            <w:tcW w:w="540" w:type="dxa"/>
            <w:tcBorders>
              <w:top w:val="nil"/>
              <w:left w:val="nil"/>
              <w:bottom w:val="nil"/>
              <w:right w:val="nil"/>
            </w:tcBorders>
            <w:shd w:val="clear" w:color="auto" w:fill="auto"/>
            <w:noWrap/>
            <w:tcMar>
              <w:left w:w="14" w:type="dxa"/>
              <w:right w:w="43" w:type="dxa"/>
            </w:tcMar>
            <w:vAlign w:val="center"/>
          </w:tcPr>
          <w:p w14:paraId="67D81DD6" w14:textId="7EDE2AED"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7.62</w:t>
            </w:r>
          </w:p>
        </w:tc>
        <w:tc>
          <w:tcPr>
            <w:tcW w:w="540" w:type="dxa"/>
            <w:tcBorders>
              <w:top w:val="nil"/>
              <w:left w:val="nil"/>
              <w:bottom w:val="nil"/>
              <w:right w:val="nil"/>
            </w:tcBorders>
            <w:shd w:val="clear" w:color="auto" w:fill="auto"/>
            <w:noWrap/>
            <w:tcMar>
              <w:left w:w="14" w:type="dxa"/>
              <w:right w:w="43" w:type="dxa"/>
            </w:tcMar>
            <w:vAlign w:val="center"/>
          </w:tcPr>
          <w:p w14:paraId="68FD96E5" w14:textId="2C21CD32"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7.70</w:t>
            </w:r>
          </w:p>
        </w:tc>
        <w:tc>
          <w:tcPr>
            <w:tcW w:w="540" w:type="dxa"/>
            <w:tcBorders>
              <w:top w:val="nil"/>
              <w:left w:val="nil"/>
              <w:bottom w:val="nil"/>
              <w:right w:val="nil"/>
            </w:tcBorders>
            <w:shd w:val="clear" w:color="auto" w:fill="auto"/>
            <w:noWrap/>
            <w:tcMar>
              <w:left w:w="14" w:type="dxa"/>
              <w:right w:w="43" w:type="dxa"/>
            </w:tcMar>
            <w:vAlign w:val="center"/>
          </w:tcPr>
          <w:p w14:paraId="6392CE91" w14:textId="27C9BDD3"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12.19</w:t>
            </w:r>
          </w:p>
        </w:tc>
        <w:tc>
          <w:tcPr>
            <w:tcW w:w="540" w:type="dxa"/>
            <w:tcBorders>
              <w:top w:val="nil"/>
              <w:left w:val="nil"/>
              <w:bottom w:val="nil"/>
              <w:right w:val="nil"/>
            </w:tcBorders>
            <w:shd w:val="clear" w:color="auto" w:fill="auto"/>
            <w:noWrap/>
            <w:tcMar>
              <w:left w:w="14" w:type="dxa"/>
              <w:right w:w="43" w:type="dxa"/>
            </w:tcMar>
            <w:vAlign w:val="center"/>
          </w:tcPr>
          <w:p w14:paraId="120B88CA" w14:textId="01840626" w:rsidR="00093833" w:rsidRPr="00982534" w:rsidRDefault="00093833" w:rsidP="00093833">
            <w:pPr>
              <w:jc w:val="right"/>
              <w:rPr>
                <w:rFonts w:asciiTheme="majorBidi" w:hAnsiTheme="majorBidi" w:cstheme="majorBidi"/>
                <w:sz w:val="14"/>
                <w:szCs w:val="14"/>
              </w:rPr>
            </w:pPr>
            <w:r w:rsidRPr="00CA253E">
              <w:rPr>
                <w:rFonts w:asciiTheme="majorBidi" w:hAnsiTheme="majorBidi" w:cstheme="majorBidi"/>
                <w:b/>
                <w:bCs/>
                <w:color w:val="000000"/>
                <w:sz w:val="14"/>
                <w:szCs w:val="14"/>
              </w:rPr>
              <w:t>12.16</w:t>
            </w:r>
          </w:p>
        </w:tc>
      </w:tr>
      <w:tr w:rsidR="00093833"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093833" w:rsidRDefault="00093833" w:rsidP="0009383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093833" w:rsidRPr="003C5931" w:rsidRDefault="00093833" w:rsidP="00093833">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093833" w:rsidRPr="003C5931" w:rsidRDefault="00093833" w:rsidP="00093833">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093833" w:rsidRPr="003C5931" w:rsidRDefault="00093833" w:rsidP="00093833">
            <w:pPr>
              <w:jc w:val="right"/>
              <w:rPr>
                <w:rFonts w:ascii="Calibri" w:hAnsi="Calibri" w:cs="Calibri"/>
                <w:b/>
                <w:bCs/>
                <w:color w:val="000000"/>
                <w:sz w:val="14"/>
                <w:szCs w:val="14"/>
              </w:rPr>
            </w:pPr>
          </w:p>
        </w:tc>
      </w:tr>
      <w:tr w:rsidR="00093833" w:rsidRPr="00FF55B1" w14:paraId="60193AC5"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096F435F" w:rsidR="00093833" w:rsidRPr="00B74207" w:rsidRDefault="00093833" w:rsidP="00093833">
            <w:pPr>
              <w:rPr>
                <w:b/>
                <w:bCs/>
                <w:sz w:val="14"/>
                <w:szCs w:val="14"/>
              </w:rPr>
            </w:pPr>
            <w:r>
              <w:rPr>
                <w:b/>
                <w:bCs/>
                <w:sz w:val="14"/>
                <w:szCs w:val="14"/>
              </w:rPr>
              <w:t>Oct</w:t>
            </w:r>
            <w:r w:rsidRPr="00B74207">
              <w:rPr>
                <w:b/>
                <w:bCs/>
                <w:sz w:val="14"/>
                <w:szCs w:val="14"/>
              </w:rPr>
              <w:t>-2022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7D17DC46" w14:textId="1A7A6F12"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76A6D28" w14:textId="7DE377DE"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8EA5798" w14:textId="6BD8F95E"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2F47AD" w14:textId="78338742"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DDD6914" w14:textId="20C9C912"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14E4B6" w14:textId="69EF6A31"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96BAD2" w14:textId="644298DE" w:rsidR="00093833" w:rsidRPr="00B74207" w:rsidRDefault="00093833" w:rsidP="00093833">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F8A024B" w14:textId="0E260961"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86AAB9" w14:textId="02082953"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504CE2" w14:textId="73904DDE"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A22D21" w14:textId="76CEB8B1"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CAA1937" w14:textId="07E4FD1B"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4961EBC" w14:textId="05EA4851"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E25DE46" w14:textId="6E8F2E26"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CD0450" w14:textId="57623B70" w:rsidR="00093833" w:rsidRPr="00B74207" w:rsidRDefault="00093833" w:rsidP="00093833">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2B4595" w14:textId="46E196C7" w:rsidR="00093833" w:rsidRPr="00B74207" w:rsidRDefault="00093833" w:rsidP="00093833">
            <w:pPr>
              <w:jc w:val="right"/>
              <w:rPr>
                <w:sz w:val="14"/>
                <w:szCs w:val="14"/>
              </w:rPr>
            </w:pPr>
          </w:p>
        </w:tc>
      </w:tr>
      <w:tr w:rsidR="00093833" w:rsidRPr="00FF55B1" w14:paraId="6FF0F4D5"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4BE9E4B6" w:rsidR="00093833" w:rsidRPr="00B74207" w:rsidRDefault="00093833" w:rsidP="00093833">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4BF50B5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15.98</w:t>
            </w:r>
          </w:p>
        </w:tc>
        <w:tc>
          <w:tcPr>
            <w:tcW w:w="540" w:type="dxa"/>
            <w:tcBorders>
              <w:top w:val="nil"/>
              <w:left w:val="nil"/>
              <w:bottom w:val="nil"/>
              <w:right w:val="nil"/>
            </w:tcBorders>
            <w:shd w:val="clear" w:color="auto" w:fill="auto"/>
            <w:noWrap/>
            <w:tcMar>
              <w:left w:w="14" w:type="dxa"/>
              <w:right w:w="43" w:type="dxa"/>
            </w:tcMar>
            <w:vAlign w:val="center"/>
          </w:tcPr>
          <w:p w14:paraId="3D93AB17" w14:textId="25EB7F0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16.13</w:t>
            </w:r>
          </w:p>
        </w:tc>
        <w:tc>
          <w:tcPr>
            <w:tcW w:w="540" w:type="dxa"/>
            <w:tcBorders>
              <w:top w:val="nil"/>
              <w:left w:val="nil"/>
              <w:bottom w:val="nil"/>
              <w:right w:val="nil"/>
            </w:tcBorders>
            <w:shd w:val="clear" w:color="auto" w:fill="auto"/>
            <w:noWrap/>
            <w:tcMar>
              <w:left w:w="14" w:type="dxa"/>
              <w:right w:w="43" w:type="dxa"/>
            </w:tcMar>
            <w:vAlign w:val="center"/>
          </w:tcPr>
          <w:p w14:paraId="65176280" w14:textId="46736EA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4D2ABDD6" w14:textId="13B187B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16.35</w:t>
            </w:r>
          </w:p>
        </w:tc>
        <w:tc>
          <w:tcPr>
            <w:tcW w:w="540" w:type="dxa"/>
            <w:tcBorders>
              <w:top w:val="nil"/>
              <w:left w:val="nil"/>
              <w:bottom w:val="nil"/>
              <w:right w:val="nil"/>
            </w:tcBorders>
            <w:shd w:val="clear" w:color="auto" w:fill="auto"/>
            <w:noWrap/>
            <w:tcMar>
              <w:left w:w="14" w:type="dxa"/>
              <w:right w:w="43" w:type="dxa"/>
            </w:tcMar>
            <w:vAlign w:val="center"/>
          </w:tcPr>
          <w:p w14:paraId="7BC1A5D0" w14:textId="0EFC094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13.49</w:t>
            </w:r>
          </w:p>
        </w:tc>
        <w:tc>
          <w:tcPr>
            <w:tcW w:w="540" w:type="dxa"/>
            <w:tcBorders>
              <w:top w:val="nil"/>
              <w:left w:val="nil"/>
              <w:bottom w:val="nil"/>
              <w:right w:val="nil"/>
            </w:tcBorders>
            <w:shd w:val="clear" w:color="auto" w:fill="auto"/>
            <w:noWrap/>
            <w:tcMar>
              <w:left w:w="14" w:type="dxa"/>
              <w:right w:w="43" w:type="dxa"/>
            </w:tcMar>
            <w:vAlign w:val="center"/>
          </w:tcPr>
          <w:p w14:paraId="4F030C0E" w14:textId="7DF724AF"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13.46</w:t>
            </w:r>
          </w:p>
        </w:tc>
        <w:tc>
          <w:tcPr>
            <w:tcW w:w="540" w:type="dxa"/>
            <w:tcBorders>
              <w:top w:val="nil"/>
              <w:left w:val="nil"/>
              <w:bottom w:val="nil"/>
              <w:right w:val="nil"/>
            </w:tcBorders>
            <w:shd w:val="clear" w:color="auto" w:fill="auto"/>
            <w:noWrap/>
            <w:tcMar>
              <w:left w:w="14" w:type="dxa"/>
              <w:right w:w="43" w:type="dxa"/>
            </w:tcMar>
            <w:vAlign w:val="center"/>
          </w:tcPr>
          <w:p w14:paraId="42F259B7" w14:textId="0099FE6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14.59</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57B7CE1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14.58</w:t>
            </w:r>
          </w:p>
        </w:tc>
        <w:tc>
          <w:tcPr>
            <w:tcW w:w="540" w:type="dxa"/>
            <w:tcBorders>
              <w:top w:val="nil"/>
              <w:left w:val="nil"/>
              <w:bottom w:val="nil"/>
              <w:right w:val="nil"/>
            </w:tcBorders>
            <w:shd w:val="clear" w:color="auto" w:fill="auto"/>
            <w:noWrap/>
            <w:tcMar>
              <w:left w:w="14" w:type="dxa"/>
              <w:right w:w="43" w:type="dxa"/>
            </w:tcMar>
            <w:vAlign w:val="center"/>
          </w:tcPr>
          <w:p w14:paraId="55C80E36" w14:textId="7B09BFD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76D60B6D" w14:textId="0CB153F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0C813E53" w14:textId="450A665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5540B504" w14:textId="39F3F24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2E6D4381" w14:textId="7149DAD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30C378AB" w14:textId="4F3190F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7.72</w:t>
            </w:r>
          </w:p>
        </w:tc>
        <w:tc>
          <w:tcPr>
            <w:tcW w:w="540" w:type="dxa"/>
            <w:tcBorders>
              <w:top w:val="nil"/>
              <w:left w:val="nil"/>
              <w:bottom w:val="nil"/>
              <w:right w:val="nil"/>
            </w:tcBorders>
            <w:shd w:val="clear" w:color="auto" w:fill="auto"/>
            <w:noWrap/>
            <w:tcMar>
              <w:left w:w="14" w:type="dxa"/>
              <w:right w:w="43" w:type="dxa"/>
            </w:tcMar>
            <w:vAlign w:val="center"/>
          </w:tcPr>
          <w:p w14:paraId="55F8F290" w14:textId="1AF70CC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12.18</w:t>
            </w:r>
          </w:p>
        </w:tc>
        <w:tc>
          <w:tcPr>
            <w:tcW w:w="540" w:type="dxa"/>
            <w:tcBorders>
              <w:top w:val="nil"/>
              <w:left w:val="nil"/>
              <w:bottom w:val="nil"/>
              <w:right w:val="nil"/>
            </w:tcBorders>
            <w:shd w:val="clear" w:color="auto" w:fill="auto"/>
            <w:noWrap/>
            <w:tcMar>
              <w:left w:w="14" w:type="dxa"/>
              <w:right w:w="43" w:type="dxa"/>
            </w:tcMar>
            <w:vAlign w:val="center"/>
          </w:tcPr>
          <w:p w14:paraId="4A7E723A" w14:textId="773C0FE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12.17</w:t>
            </w:r>
          </w:p>
        </w:tc>
      </w:tr>
      <w:tr w:rsidR="00093833" w:rsidRPr="00FF55B1" w14:paraId="3F3D727C"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69729F15" w:rsidR="00093833" w:rsidRPr="00B74207" w:rsidRDefault="00093833" w:rsidP="00093833">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3CC8D3F5"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09F99BD3" w14:textId="43423CC9"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16.02</w:t>
            </w:r>
          </w:p>
        </w:tc>
        <w:tc>
          <w:tcPr>
            <w:tcW w:w="540" w:type="dxa"/>
            <w:tcBorders>
              <w:top w:val="nil"/>
              <w:left w:val="nil"/>
              <w:bottom w:val="nil"/>
              <w:right w:val="nil"/>
            </w:tcBorders>
            <w:shd w:val="clear" w:color="auto" w:fill="auto"/>
            <w:noWrap/>
            <w:tcMar>
              <w:left w:w="14" w:type="dxa"/>
              <w:right w:w="43" w:type="dxa"/>
            </w:tcMar>
            <w:vAlign w:val="center"/>
          </w:tcPr>
          <w:p w14:paraId="47DB9271" w14:textId="5448B932"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4D8DDA02" w14:textId="5D1D9ACA"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55F15A37" w14:textId="403AA77F"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12.87</w:t>
            </w:r>
          </w:p>
        </w:tc>
        <w:tc>
          <w:tcPr>
            <w:tcW w:w="540" w:type="dxa"/>
            <w:tcBorders>
              <w:top w:val="nil"/>
              <w:left w:val="nil"/>
              <w:bottom w:val="nil"/>
              <w:right w:val="nil"/>
            </w:tcBorders>
            <w:shd w:val="clear" w:color="auto" w:fill="auto"/>
            <w:noWrap/>
            <w:tcMar>
              <w:left w:w="14" w:type="dxa"/>
              <w:right w:w="43" w:type="dxa"/>
            </w:tcMar>
            <w:vAlign w:val="center"/>
          </w:tcPr>
          <w:p w14:paraId="271EC181" w14:textId="049F2ED8"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12.86</w:t>
            </w:r>
          </w:p>
        </w:tc>
        <w:tc>
          <w:tcPr>
            <w:tcW w:w="540" w:type="dxa"/>
            <w:tcBorders>
              <w:top w:val="nil"/>
              <w:left w:val="nil"/>
              <w:bottom w:val="nil"/>
              <w:right w:val="nil"/>
            </w:tcBorders>
            <w:shd w:val="clear" w:color="auto" w:fill="auto"/>
            <w:noWrap/>
            <w:tcMar>
              <w:left w:w="14" w:type="dxa"/>
              <w:right w:w="43" w:type="dxa"/>
            </w:tcMar>
            <w:vAlign w:val="center"/>
          </w:tcPr>
          <w:p w14:paraId="61F23D50" w14:textId="20A03C44"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15.02</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063527F0"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15.01</w:t>
            </w:r>
          </w:p>
        </w:tc>
        <w:tc>
          <w:tcPr>
            <w:tcW w:w="540" w:type="dxa"/>
            <w:tcBorders>
              <w:top w:val="nil"/>
              <w:left w:val="nil"/>
              <w:bottom w:val="nil"/>
              <w:right w:val="nil"/>
            </w:tcBorders>
            <w:shd w:val="clear" w:color="auto" w:fill="auto"/>
            <w:noWrap/>
            <w:tcMar>
              <w:left w:w="14" w:type="dxa"/>
              <w:right w:w="43" w:type="dxa"/>
            </w:tcMar>
            <w:vAlign w:val="center"/>
          </w:tcPr>
          <w:p w14:paraId="69727631" w14:textId="6D2EDA10"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7.95</w:t>
            </w:r>
          </w:p>
        </w:tc>
        <w:tc>
          <w:tcPr>
            <w:tcW w:w="540" w:type="dxa"/>
            <w:tcBorders>
              <w:top w:val="nil"/>
              <w:left w:val="nil"/>
              <w:bottom w:val="nil"/>
              <w:right w:val="nil"/>
            </w:tcBorders>
            <w:shd w:val="clear" w:color="auto" w:fill="auto"/>
            <w:noWrap/>
            <w:tcMar>
              <w:left w:w="14" w:type="dxa"/>
              <w:right w:w="43" w:type="dxa"/>
            </w:tcMar>
            <w:vAlign w:val="center"/>
          </w:tcPr>
          <w:p w14:paraId="672D2F2F" w14:textId="2DFDB4CA"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4B7801CE" w14:textId="152B21FF"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55EA0C9C" w14:textId="2143CCAC"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13.09</w:t>
            </w:r>
          </w:p>
        </w:tc>
        <w:tc>
          <w:tcPr>
            <w:tcW w:w="540" w:type="dxa"/>
            <w:tcBorders>
              <w:top w:val="nil"/>
              <w:left w:val="nil"/>
              <w:bottom w:val="nil"/>
              <w:right w:val="nil"/>
            </w:tcBorders>
            <w:shd w:val="clear" w:color="auto" w:fill="auto"/>
            <w:noWrap/>
            <w:tcMar>
              <w:left w:w="14" w:type="dxa"/>
              <w:right w:w="43" w:type="dxa"/>
            </w:tcMar>
            <w:vAlign w:val="center"/>
          </w:tcPr>
          <w:p w14:paraId="0EF28F2C" w14:textId="1323148D"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8.24</w:t>
            </w:r>
          </w:p>
        </w:tc>
        <w:tc>
          <w:tcPr>
            <w:tcW w:w="540" w:type="dxa"/>
            <w:tcBorders>
              <w:top w:val="nil"/>
              <w:left w:val="nil"/>
              <w:bottom w:val="nil"/>
              <w:right w:val="nil"/>
            </w:tcBorders>
            <w:shd w:val="clear" w:color="auto" w:fill="auto"/>
            <w:noWrap/>
            <w:tcMar>
              <w:left w:w="14" w:type="dxa"/>
              <w:right w:w="43" w:type="dxa"/>
            </w:tcMar>
            <w:vAlign w:val="center"/>
          </w:tcPr>
          <w:p w14:paraId="0A6B3DF0" w14:textId="578576AD"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8.87</w:t>
            </w:r>
          </w:p>
        </w:tc>
        <w:tc>
          <w:tcPr>
            <w:tcW w:w="540" w:type="dxa"/>
            <w:tcBorders>
              <w:top w:val="nil"/>
              <w:left w:val="nil"/>
              <w:bottom w:val="nil"/>
              <w:right w:val="nil"/>
            </w:tcBorders>
            <w:shd w:val="clear" w:color="auto" w:fill="auto"/>
            <w:noWrap/>
            <w:tcMar>
              <w:left w:w="14" w:type="dxa"/>
              <w:right w:w="43" w:type="dxa"/>
            </w:tcMar>
            <w:vAlign w:val="center"/>
          </w:tcPr>
          <w:p w14:paraId="4F33E772" w14:textId="05DEAAB7"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12.59</w:t>
            </w:r>
          </w:p>
        </w:tc>
        <w:tc>
          <w:tcPr>
            <w:tcW w:w="540" w:type="dxa"/>
            <w:tcBorders>
              <w:top w:val="nil"/>
              <w:left w:val="nil"/>
              <w:bottom w:val="nil"/>
              <w:right w:val="nil"/>
            </w:tcBorders>
            <w:shd w:val="clear" w:color="auto" w:fill="auto"/>
            <w:noWrap/>
            <w:tcMar>
              <w:left w:w="14" w:type="dxa"/>
              <w:right w:w="43" w:type="dxa"/>
            </w:tcMar>
            <w:vAlign w:val="center"/>
          </w:tcPr>
          <w:p w14:paraId="1542D04A" w14:textId="40A91D37" w:rsidR="00093833" w:rsidRPr="00093833" w:rsidRDefault="00093833" w:rsidP="00093833">
            <w:pPr>
              <w:jc w:val="right"/>
              <w:rPr>
                <w:rFonts w:asciiTheme="majorBidi" w:hAnsiTheme="majorBidi" w:cstheme="majorBidi"/>
                <w:b/>
                <w:sz w:val="14"/>
                <w:szCs w:val="14"/>
              </w:rPr>
            </w:pPr>
            <w:r w:rsidRPr="00093833">
              <w:rPr>
                <w:rFonts w:asciiTheme="majorBidi" w:hAnsiTheme="majorBidi" w:cstheme="majorBidi"/>
                <w:color w:val="000000"/>
                <w:sz w:val="14"/>
                <w:szCs w:val="14"/>
              </w:rPr>
              <w:t>12.59</w:t>
            </w:r>
          </w:p>
        </w:tc>
      </w:tr>
      <w:tr w:rsidR="00093833" w:rsidRPr="00FF55B1" w14:paraId="2DD5B08B"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50B5D57B" w:rsidR="00093833" w:rsidRPr="00B74207" w:rsidRDefault="00093833" w:rsidP="00093833">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52CA087B"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15.97</w:t>
            </w:r>
          </w:p>
        </w:tc>
        <w:tc>
          <w:tcPr>
            <w:tcW w:w="540" w:type="dxa"/>
            <w:tcBorders>
              <w:top w:val="nil"/>
              <w:left w:val="nil"/>
              <w:bottom w:val="nil"/>
              <w:right w:val="nil"/>
            </w:tcBorders>
            <w:shd w:val="clear" w:color="auto" w:fill="auto"/>
            <w:noWrap/>
            <w:tcMar>
              <w:left w:w="14" w:type="dxa"/>
              <w:right w:w="43" w:type="dxa"/>
            </w:tcMar>
            <w:vAlign w:val="center"/>
          </w:tcPr>
          <w:p w14:paraId="70C8C0AF" w14:textId="3CAA7FD9"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16.12</w:t>
            </w:r>
          </w:p>
        </w:tc>
        <w:tc>
          <w:tcPr>
            <w:tcW w:w="540" w:type="dxa"/>
            <w:tcBorders>
              <w:top w:val="nil"/>
              <w:left w:val="nil"/>
              <w:bottom w:val="nil"/>
              <w:right w:val="nil"/>
            </w:tcBorders>
            <w:shd w:val="clear" w:color="auto" w:fill="auto"/>
            <w:noWrap/>
            <w:tcMar>
              <w:left w:w="14" w:type="dxa"/>
              <w:right w:w="43" w:type="dxa"/>
            </w:tcMar>
            <w:vAlign w:val="center"/>
          </w:tcPr>
          <w:p w14:paraId="6094FC9F" w14:textId="7AEB617F"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4EAC5420" w14:textId="5D6A829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16.36</w:t>
            </w:r>
          </w:p>
        </w:tc>
        <w:tc>
          <w:tcPr>
            <w:tcW w:w="540" w:type="dxa"/>
            <w:tcBorders>
              <w:top w:val="nil"/>
              <w:left w:val="nil"/>
              <w:bottom w:val="nil"/>
              <w:right w:val="nil"/>
            </w:tcBorders>
            <w:shd w:val="clear" w:color="auto" w:fill="auto"/>
            <w:noWrap/>
            <w:tcMar>
              <w:left w:w="14" w:type="dxa"/>
              <w:right w:w="43" w:type="dxa"/>
            </w:tcMar>
            <w:vAlign w:val="center"/>
          </w:tcPr>
          <w:p w14:paraId="44242CD6" w14:textId="3D381551"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13.60</w:t>
            </w:r>
          </w:p>
        </w:tc>
        <w:tc>
          <w:tcPr>
            <w:tcW w:w="540" w:type="dxa"/>
            <w:tcBorders>
              <w:top w:val="nil"/>
              <w:left w:val="nil"/>
              <w:bottom w:val="nil"/>
              <w:right w:val="nil"/>
            </w:tcBorders>
            <w:shd w:val="clear" w:color="auto" w:fill="auto"/>
            <w:noWrap/>
            <w:tcMar>
              <w:left w:w="14" w:type="dxa"/>
              <w:right w:w="43" w:type="dxa"/>
            </w:tcMar>
            <w:vAlign w:val="center"/>
          </w:tcPr>
          <w:p w14:paraId="3AD8E615" w14:textId="48FDEE02"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13.57</w:t>
            </w:r>
          </w:p>
        </w:tc>
        <w:tc>
          <w:tcPr>
            <w:tcW w:w="540" w:type="dxa"/>
            <w:tcBorders>
              <w:top w:val="nil"/>
              <w:left w:val="nil"/>
              <w:bottom w:val="nil"/>
              <w:right w:val="nil"/>
            </w:tcBorders>
            <w:shd w:val="clear" w:color="auto" w:fill="auto"/>
            <w:noWrap/>
            <w:tcMar>
              <w:left w:w="14" w:type="dxa"/>
              <w:right w:w="43" w:type="dxa"/>
            </w:tcMar>
            <w:vAlign w:val="center"/>
          </w:tcPr>
          <w:p w14:paraId="2DFF9364" w14:textId="3E1047EC"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14.43</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5E005C2F"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14.41</w:t>
            </w:r>
          </w:p>
        </w:tc>
        <w:tc>
          <w:tcPr>
            <w:tcW w:w="540" w:type="dxa"/>
            <w:tcBorders>
              <w:top w:val="nil"/>
              <w:left w:val="nil"/>
              <w:bottom w:val="nil"/>
              <w:right w:val="nil"/>
            </w:tcBorders>
            <w:shd w:val="clear" w:color="auto" w:fill="auto"/>
            <w:noWrap/>
            <w:tcMar>
              <w:left w:w="14" w:type="dxa"/>
              <w:right w:w="43" w:type="dxa"/>
            </w:tcMar>
            <w:vAlign w:val="center"/>
          </w:tcPr>
          <w:p w14:paraId="0B2EE575" w14:textId="1B50945D"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21257EF7" w14:textId="45B48D89"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36848BD1" w14:textId="23892FB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15F4B2B6" w14:textId="40908EC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6778A52A" w14:textId="5204A7A9"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7.42</w:t>
            </w:r>
          </w:p>
        </w:tc>
        <w:tc>
          <w:tcPr>
            <w:tcW w:w="540" w:type="dxa"/>
            <w:tcBorders>
              <w:top w:val="nil"/>
              <w:left w:val="nil"/>
              <w:bottom w:val="nil"/>
              <w:right w:val="nil"/>
            </w:tcBorders>
            <w:shd w:val="clear" w:color="auto" w:fill="auto"/>
            <w:noWrap/>
            <w:tcMar>
              <w:left w:w="14" w:type="dxa"/>
              <w:right w:w="43" w:type="dxa"/>
            </w:tcMar>
            <w:vAlign w:val="center"/>
          </w:tcPr>
          <w:p w14:paraId="1A652D2D" w14:textId="0FED8EF9"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14" w:type="dxa"/>
              <w:right w:w="43" w:type="dxa"/>
            </w:tcMar>
            <w:vAlign w:val="center"/>
          </w:tcPr>
          <w:p w14:paraId="3682E6EC" w14:textId="3F6A2903"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12.03</w:t>
            </w:r>
          </w:p>
        </w:tc>
        <w:tc>
          <w:tcPr>
            <w:tcW w:w="540" w:type="dxa"/>
            <w:tcBorders>
              <w:top w:val="nil"/>
              <w:left w:val="nil"/>
              <w:bottom w:val="nil"/>
              <w:right w:val="nil"/>
            </w:tcBorders>
            <w:shd w:val="clear" w:color="auto" w:fill="auto"/>
            <w:noWrap/>
            <w:tcMar>
              <w:left w:w="14" w:type="dxa"/>
              <w:right w:w="43" w:type="dxa"/>
            </w:tcMar>
            <w:vAlign w:val="center"/>
          </w:tcPr>
          <w:p w14:paraId="56E1C1D3" w14:textId="29AD0BFB"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12.01</w:t>
            </w:r>
          </w:p>
        </w:tc>
      </w:tr>
      <w:tr w:rsidR="00093833" w:rsidRPr="00FF55B1" w14:paraId="3F0D7D84"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1469DE77" w:rsidR="00093833" w:rsidRPr="00B74207" w:rsidRDefault="00093833" w:rsidP="00093833">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254F40C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5D9AB068" w14:textId="6BD8F623"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126E8085" w14:textId="0A663BD9"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344526AA" w14:textId="5844E36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16.07</w:t>
            </w:r>
          </w:p>
        </w:tc>
        <w:tc>
          <w:tcPr>
            <w:tcW w:w="540" w:type="dxa"/>
            <w:tcBorders>
              <w:top w:val="nil"/>
              <w:left w:val="nil"/>
              <w:bottom w:val="nil"/>
              <w:right w:val="nil"/>
            </w:tcBorders>
            <w:shd w:val="clear" w:color="auto" w:fill="auto"/>
            <w:noWrap/>
            <w:tcMar>
              <w:left w:w="14" w:type="dxa"/>
              <w:right w:w="43" w:type="dxa"/>
            </w:tcMar>
            <w:vAlign w:val="center"/>
          </w:tcPr>
          <w:p w14:paraId="5BE91203" w14:textId="35665F00"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1764D728" w14:textId="39A874B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15.79</w:t>
            </w:r>
          </w:p>
        </w:tc>
        <w:tc>
          <w:tcPr>
            <w:tcW w:w="540" w:type="dxa"/>
            <w:tcBorders>
              <w:top w:val="nil"/>
              <w:left w:val="nil"/>
              <w:bottom w:val="nil"/>
              <w:right w:val="nil"/>
            </w:tcBorders>
            <w:shd w:val="clear" w:color="auto" w:fill="auto"/>
            <w:noWrap/>
            <w:tcMar>
              <w:left w:w="14" w:type="dxa"/>
              <w:right w:w="43" w:type="dxa"/>
            </w:tcMar>
            <w:vAlign w:val="center"/>
          </w:tcPr>
          <w:p w14:paraId="129ED9BF" w14:textId="4B01856C"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16.02</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01BEE34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16.06</w:t>
            </w:r>
          </w:p>
        </w:tc>
        <w:tc>
          <w:tcPr>
            <w:tcW w:w="540" w:type="dxa"/>
            <w:tcBorders>
              <w:top w:val="nil"/>
              <w:left w:val="nil"/>
              <w:bottom w:val="nil"/>
              <w:right w:val="nil"/>
            </w:tcBorders>
            <w:shd w:val="clear" w:color="auto" w:fill="auto"/>
            <w:noWrap/>
            <w:tcMar>
              <w:left w:w="14" w:type="dxa"/>
              <w:right w:w="43" w:type="dxa"/>
            </w:tcMar>
            <w:vAlign w:val="center"/>
          </w:tcPr>
          <w:p w14:paraId="6B1E4EDB" w14:textId="38BE8B6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9.29</w:t>
            </w:r>
          </w:p>
        </w:tc>
        <w:tc>
          <w:tcPr>
            <w:tcW w:w="540" w:type="dxa"/>
            <w:tcBorders>
              <w:top w:val="nil"/>
              <w:left w:val="nil"/>
              <w:bottom w:val="nil"/>
              <w:right w:val="nil"/>
            </w:tcBorders>
            <w:shd w:val="clear" w:color="auto" w:fill="auto"/>
            <w:noWrap/>
            <w:tcMar>
              <w:left w:w="14" w:type="dxa"/>
              <w:right w:w="43" w:type="dxa"/>
            </w:tcMar>
            <w:vAlign w:val="center"/>
          </w:tcPr>
          <w:p w14:paraId="04C40F30" w14:textId="3EB42DC2"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11.11</w:t>
            </w:r>
          </w:p>
        </w:tc>
        <w:tc>
          <w:tcPr>
            <w:tcW w:w="540" w:type="dxa"/>
            <w:tcBorders>
              <w:top w:val="nil"/>
              <w:left w:val="nil"/>
              <w:bottom w:val="nil"/>
              <w:right w:val="nil"/>
            </w:tcBorders>
            <w:shd w:val="clear" w:color="auto" w:fill="auto"/>
            <w:noWrap/>
            <w:tcMar>
              <w:left w:w="14" w:type="dxa"/>
              <w:right w:w="43" w:type="dxa"/>
            </w:tcMar>
            <w:vAlign w:val="center"/>
          </w:tcPr>
          <w:p w14:paraId="70876001" w14:textId="042087A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147AEFB7" w14:textId="34B094C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4B4B01F1" w14:textId="7BC56330"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10.62</w:t>
            </w:r>
          </w:p>
        </w:tc>
        <w:tc>
          <w:tcPr>
            <w:tcW w:w="540" w:type="dxa"/>
            <w:tcBorders>
              <w:top w:val="nil"/>
              <w:left w:val="nil"/>
              <w:bottom w:val="nil"/>
              <w:right w:val="nil"/>
            </w:tcBorders>
            <w:shd w:val="clear" w:color="auto" w:fill="auto"/>
            <w:noWrap/>
            <w:tcMar>
              <w:left w:w="14" w:type="dxa"/>
              <w:right w:w="43" w:type="dxa"/>
            </w:tcMar>
            <w:vAlign w:val="center"/>
          </w:tcPr>
          <w:p w14:paraId="179658D0" w14:textId="32A2920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10.70</w:t>
            </w:r>
          </w:p>
        </w:tc>
        <w:tc>
          <w:tcPr>
            <w:tcW w:w="540" w:type="dxa"/>
            <w:tcBorders>
              <w:top w:val="nil"/>
              <w:left w:val="nil"/>
              <w:bottom w:val="nil"/>
              <w:right w:val="nil"/>
            </w:tcBorders>
            <w:shd w:val="clear" w:color="auto" w:fill="auto"/>
            <w:noWrap/>
            <w:tcMar>
              <w:left w:w="14" w:type="dxa"/>
              <w:right w:w="43" w:type="dxa"/>
            </w:tcMar>
            <w:vAlign w:val="center"/>
          </w:tcPr>
          <w:p w14:paraId="7DD9EA5E" w14:textId="5B1E971B"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2C010AF1" w14:textId="3FDFA2C6"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13.53</w:t>
            </w:r>
          </w:p>
        </w:tc>
      </w:tr>
      <w:tr w:rsidR="00093833" w:rsidRPr="00FF55B1" w14:paraId="14638C93"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73FEA978" w:rsidR="00093833" w:rsidRPr="00B74207" w:rsidRDefault="00093833" w:rsidP="00093833">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674608D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03CECF21" w14:textId="7EF4A6FF"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2FECD013" w14:textId="3C450B4D"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22.14</w:t>
            </w:r>
          </w:p>
        </w:tc>
        <w:tc>
          <w:tcPr>
            <w:tcW w:w="540" w:type="dxa"/>
            <w:tcBorders>
              <w:top w:val="nil"/>
              <w:left w:val="nil"/>
              <w:bottom w:val="nil"/>
              <w:right w:val="nil"/>
            </w:tcBorders>
            <w:shd w:val="clear" w:color="auto" w:fill="auto"/>
            <w:noWrap/>
            <w:tcMar>
              <w:left w:w="14" w:type="dxa"/>
              <w:right w:w="43" w:type="dxa"/>
            </w:tcMar>
            <w:vAlign w:val="center"/>
          </w:tcPr>
          <w:p w14:paraId="2AF72D63" w14:textId="1405A09B"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22.22</w:t>
            </w:r>
          </w:p>
        </w:tc>
        <w:tc>
          <w:tcPr>
            <w:tcW w:w="540" w:type="dxa"/>
            <w:tcBorders>
              <w:top w:val="nil"/>
              <w:left w:val="nil"/>
              <w:bottom w:val="nil"/>
              <w:right w:val="nil"/>
            </w:tcBorders>
            <w:shd w:val="clear" w:color="auto" w:fill="auto"/>
            <w:noWrap/>
            <w:tcMar>
              <w:left w:w="14" w:type="dxa"/>
              <w:right w:w="43" w:type="dxa"/>
            </w:tcMar>
            <w:vAlign w:val="center"/>
          </w:tcPr>
          <w:p w14:paraId="6795098D" w14:textId="0D077D26"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12.96</w:t>
            </w:r>
          </w:p>
        </w:tc>
        <w:tc>
          <w:tcPr>
            <w:tcW w:w="540" w:type="dxa"/>
            <w:tcBorders>
              <w:top w:val="nil"/>
              <w:left w:val="nil"/>
              <w:bottom w:val="nil"/>
              <w:right w:val="nil"/>
            </w:tcBorders>
            <w:shd w:val="clear" w:color="auto" w:fill="auto"/>
            <w:noWrap/>
            <w:tcMar>
              <w:left w:w="14" w:type="dxa"/>
              <w:right w:w="43" w:type="dxa"/>
            </w:tcMar>
            <w:vAlign w:val="center"/>
          </w:tcPr>
          <w:p w14:paraId="5B9C5737" w14:textId="3432EC32"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12.95</w:t>
            </w:r>
          </w:p>
        </w:tc>
        <w:tc>
          <w:tcPr>
            <w:tcW w:w="540" w:type="dxa"/>
            <w:tcBorders>
              <w:top w:val="nil"/>
              <w:left w:val="nil"/>
              <w:bottom w:val="nil"/>
              <w:right w:val="nil"/>
            </w:tcBorders>
            <w:shd w:val="clear" w:color="auto" w:fill="auto"/>
            <w:noWrap/>
            <w:tcMar>
              <w:left w:w="14" w:type="dxa"/>
              <w:right w:w="43" w:type="dxa"/>
            </w:tcMar>
            <w:vAlign w:val="center"/>
          </w:tcPr>
          <w:p w14:paraId="17CAAF87" w14:textId="1D2B8DE2"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20.71</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2A8A2BA4"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20.72</w:t>
            </w:r>
          </w:p>
        </w:tc>
        <w:tc>
          <w:tcPr>
            <w:tcW w:w="540" w:type="dxa"/>
            <w:tcBorders>
              <w:top w:val="nil"/>
              <w:left w:val="nil"/>
              <w:bottom w:val="nil"/>
              <w:right w:val="nil"/>
            </w:tcBorders>
            <w:shd w:val="clear" w:color="auto" w:fill="auto"/>
            <w:noWrap/>
            <w:tcMar>
              <w:left w:w="14" w:type="dxa"/>
              <w:right w:w="43" w:type="dxa"/>
            </w:tcMar>
            <w:vAlign w:val="center"/>
          </w:tcPr>
          <w:p w14:paraId="3A93CA91" w14:textId="7F1924D7"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11.21</w:t>
            </w:r>
          </w:p>
        </w:tc>
        <w:tc>
          <w:tcPr>
            <w:tcW w:w="540" w:type="dxa"/>
            <w:tcBorders>
              <w:top w:val="nil"/>
              <w:left w:val="nil"/>
              <w:bottom w:val="nil"/>
              <w:right w:val="nil"/>
            </w:tcBorders>
            <w:shd w:val="clear" w:color="auto" w:fill="auto"/>
            <w:noWrap/>
            <w:tcMar>
              <w:left w:w="14" w:type="dxa"/>
              <w:right w:w="43" w:type="dxa"/>
            </w:tcMar>
            <w:vAlign w:val="center"/>
          </w:tcPr>
          <w:p w14:paraId="52CF00C7" w14:textId="63F6E92C"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10.93</w:t>
            </w:r>
          </w:p>
        </w:tc>
        <w:tc>
          <w:tcPr>
            <w:tcW w:w="540" w:type="dxa"/>
            <w:tcBorders>
              <w:top w:val="nil"/>
              <w:left w:val="nil"/>
              <w:bottom w:val="nil"/>
              <w:right w:val="nil"/>
            </w:tcBorders>
            <w:shd w:val="clear" w:color="auto" w:fill="auto"/>
            <w:noWrap/>
            <w:tcMar>
              <w:left w:w="14" w:type="dxa"/>
              <w:right w:w="43" w:type="dxa"/>
            </w:tcMar>
            <w:vAlign w:val="center"/>
          </w:tcPr>
          <w:p w14:paraId="6A5DC5E8" w14:textId="75C9F873"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2A7E3989" w14:textId="0E99389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477217F5" w14:textId="178F6B0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11.68</w:t>
            </w:r>
          </w:p>
        </w:tc>
        <w:tc>
          <w:tcPr>
            <w:tcW w:w="540" w:type="dxa"/>
            <w:tcBorders>
              <w:top w:val="nil"/>
              <w:left w:val="nil"/>
              <w:bottom w:val="nil"/>
              <w:right w:val="nil"/>
            </w:tcBorders>
            <w:shd w:val="clear" w:color="auto" w:fill="auto"/>
            <w:noWrap/>
            <w:tcMar>
              <w:left w:w="14" w:type="dxa"/>
              <w:right w:w="43" w:type="dxa"/>
            </w:tcMar>
            <w:vAlign w:val="center"/>
          </w:tcPr>
          <w:p w14:paraId="7F0DEE03" w14:textId="59CBD4D1"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5470EB64" w14:textId="34611EA1"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0B033060" w14:textId="2A5B4491"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color w:val="000000"/>
                <w:sz w:val="14"/>
                <w:szCs w:val="14"/>
              </w:rPr>
              <w:t>13.84</w:t>
            </w:r>
          </w:p>
        </w:tc>
      </w:tr>
      <w:tr w:rsidR="00093833" w:rsidRPr="00FF55B1" w14:paraId="02695FFF"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5DB4398B" w:rsidR="00093833" w:rsidRPr="00B74207" w:rsidRDefault="00093833" w:rsidP="00093833">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776802E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03012C31" w14:textId="2690A43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15.94</w:t>
            </w:r>
          </w:p>
        </w:tc>
        <w:tc>
          <w:tcPr>
            <w:tcW w:w="540" w:type="dxa"/>
            <w:tcBorders>
              <w:top w:val="nil"/>
              <w:left w:val="nil"/>
              <w:bottom w:val="nil"/>
              <w:right w:val="nil"/>
            </w:tcBorders>
            <w:shd w:val="clear" w:color="auto" w:fill="auto"/>
            <w:noWrap/>
            <w:tcMar>
              <w:left w:w="14" w:type="dxa"/>
              <w:right w:w="43" w:type="dxa"/>
            </w:tcMar>
            <w:vAlign w:val="center"/>
          </w:tcPr>
          <w:p w14:paraId="5F0907CD" w14:textId="0F9CB3E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787D1F8F" w14:textId="09B14294"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7330AADB" w14:textId="5CBB236F"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11.69</w:t>
            </w:r>
          </w:p>
        </w:tc>
        <w:tc>
          <w:tcPr>
            <w:tcW w:w="540" w:type="dxa"/>
            <w:tcBorders>
              <w:top w:val="nil"/>
              <w:left w:val="nil"/>
              <w:bottom w:val="nil"/>
              <w:right w:val="nil"/>
            </w:tcBorders>
            <w:shd w:val="clear" w:color="auto" w:fill="auto"/>
            <w:noWrap/>
            <w:tcMar>
              <w:left w:w="14" w:type="dxa"/>
              <w:right w:w="43" w:type="dxa"/>
            </w:tcMar>
            <w:vAlign w:val="center"/>
          </w:tcPr>
          <w:p w14:paraId="2D1781C8" w14:textId="6D1B7FB7"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12.21</w:t>
            </w:r>
          </w:p>
        </w:tc>
        <w:tc>
          <w:tcPr>
            <w:tcW w:w="540" w:type="dxa"/>
            <w:tcBorders>
              <w:top w:val="nil"/>
              <w:left w:val="nil"/>
              <w:bottom w:val="nil"/>
              <w:right w:val="nil"/>
            </w:tcBorders>
            <w:shd w:val="clear" w:color="auto" w:fill="auto"/>
            <w:noWrap/>
            <w:tcMar>
              <w:left w:w="14" w:type="dxa"/>
              <w:right w:w="43" w:type="dxa"/>
            </w:tcMar>
            <w:vAlign w:val="center"/>
          </w:tcPr>
          <w:p w14:paraId="79DA909F" w14:textId="30B3C445"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12.54</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1538C296"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13.30</w:t>
            </w:r>
          </w:p>
        </w:tc>
        <w:tc>
          <w:tcPr>
            <w:tcW w:w="540" w:type="dxa"/>
            <w:tcBorders>
              <w:top w:val="nil"/>
              <w:left w:val="nil"/>
              <w:bottom w:val="nil"/>
              <w:right w:val="nil"/>
            </w:tcBorders>
            <w:shd w:val="clear" w:color="auto" w:fill="auto"/>
            <w:noWrap/>
            <w:tcMar>
              <w:left w:w="14" w:type="dxa"/>
              <w:right w:w="43" w:type="dxa"/>
            </w:tcMar>
            <w:vAlign w:val="center"/>
          </w:tcPr>
          <w:p w14:paraId="6787AFC9" w14:textId="7DAE2F8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5B6F8D48" w14:textId="664DF5BB"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618BE623" w14:textId="368739DA"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4F08A488" w14:textId="67DB655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15.35</w:t>
            </w:r>
          </w:p>
        </w:tc>
        <w:tc>
          <w:tcPr>
            <w:tcW w:w="540" w:type="dxa"/>
            <w:tcBorders>
              <w:top w:val="nil"/>
              <w:left w:val="nil"/>
              <w:bottom w:val="nil"/>
              <w:right w:val="nil"/>
            </w:tcBorders>
            <w:shd w:val="clear" w:color="auto" w:fill="auto"/>
            <w:noWrap/>
            <w:tcMar>
              <w:left w:w="14" w:type="dxa"/>
              <w:right w:w="43" w:type="dxa"/>
            </w:tcMar>
            <w:vAlign w:val="center"/>
          </w:tcPr>
          <w:p w14:paraId="199CCAC1" w14:textId="3661E87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2F1AFD52" w14:textId="192A9EA0"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3974F6E6" w14:textId="03C8120E"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c>
          <w:tcPr>
            <w:tcW w:w="540" w:type="dxa"/>
            <w:tcBorders>
              <w:top w:val="nil"/>
              <w:left w:val="nil"/>
              <w:bottom w:val="nil"/>
              <w:right w:val="nil"/>
            </w:tcBorders>
            <w:shd w:val="clear" w:color="auto" w:fill="auto"/>
            <w:noWrap/>
            <w:tcMar>
              <w:left w:w="14" w:type="dxa"/>
              <w:right w:w="43" w:type="dxa"/>
            </w:tcMar>
            <w:vAlign w:val="center"/>
          </w:tcPr>
          <w:p w14:paraId="5730B3AA" w14:textId="3A4AC518" w:rsidR="00093833" w:rsidRPr="00093833" w:rsidRDefault="00093833" w:rsidP="00093833">
            <w:pPr>
              <w:jc w:val="right"/>
              <w:rPr>
                <w:rFonts w:asciiTheme="majorBidi" w:hAnsiTheme="majorBidi" w:cstheme="majorBidi"/>
                <w:sz w:val="14"/>
                <w:szCs w:val="14"/>
              </w:rPr>
            </w:pPr>
            <w:r w:rsidRPr="00093833">
              <w:rPr>
                <w:rFonts w:asciiTheme="majorBidi" w:hAnsiTheme="majorBidi" w:cstheme="majorBidi"/>
                <w:b/>
                <w:bCs/>
                <w:color w:val="000000"/>
                <w:sz w:val="14"/>
                <w:szCs w:val="14"/>
              </w:rPr>
              <w:t>15.62</w:t>
            </w:r>
          </w:p>
        </w:tc>
      </w:tr>
      <w:tr w:rsidR="00093833" w:rsidRPr="00FF55B1" w14:paraId="77793480"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3D8B7981" w:rsidR="00093833" w:rsidRPr="00B74207" w:rsidRDefault="00093833" w:rsidP="00093833">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513C388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76952E30" w14:textId="430FF04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33.33</w:t>
            </w:r>
          </w:p>
        </w:tc>
        <w:tc>
          <w:tcPr>
            <w:tcW w:w="540" w:type="dxa"/>
            <w:tcBorders>
              <w:top w:val="nil"/>
              <w:left w:val="nil"/>
              <w:bottom w:val="nil"/>
              <w:right w:val="nil"/>
            </w:tcBorders>
            <w:shd w:val="clear" w:color="auto" w:fill="auto"/>
            <w:noWrap/>
            <w:tcMar>
              <w:left w:w="14" w:type="dxa"/>
              <w:right w:w="43" w:type="dxa"/>
            </w:tcMar>
            <w:vAlign w:val="center"/>
          </w:tcPr>
          <w:p w14:paraId="5419DF79" w14:textId="5D9DCAE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7F9EFE7E" w14:textId="3E569F4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33.87</w:t>
            </w:r>
          </w:p>
        </w:tc>
        <w:tc>
          <w:tcPr>
            <w:tcW w:w="540" w:type="dxa"/>
            <w:tcBorders>
              <w:top w:val="nil"/>
              <w:left w:val="nil"/>
              <w:bottom w:val="nil"/>
              <w:right w:val="nil"/>
            </w:tcBorders>
            <w:shd w:val="clear" w:color="auto" w:fill="auto"/>
            <w:noWrap/>
            <w:tcMar>
              <w:left w:w="14" w:type="dxa"/>
              <w:right w:w="43" w:type="dxa"/>
            </w:tcMar>
            <w:vAlign w:val="center"/>
          </w:tcPr>
          <w:p w14:paraId="11962A4D" w14:textId="7E46B4F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48E18FA2" w14:textId="66894AF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29.74</w:t>
            </w:r>
          </w:p>
        </w:tc>
        <w:tc>
          <w:tcPr>
            <w:tcW w:w="540" w:type="dxa"/>
            <w:tcBorders>
              <w:top w:val="nil"/>
              <w:left w:val="nil"/>
              <w:bottom w:val="nil"/>
              <w:right w:val="nil"/>
            </w:tcBorders>
            <w:shd w:val="clear" w:color="auto" w:fill="auto"/>
            <w:noWrap/>
            <w:tcMar>
              <w:left w:w="14" w:type="dxa"/>
              <w:right w:w="43" w:type="dxa"/>
            </w:tcMar>
            <w:vAlign w:val="center"/>
          </w:tcPr>
          <w:p w14:paraId="10501485" w14:textId="7CFE4AB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30.39</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7657BF2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30.39</w:t>
            </w:r>
          </w:p>
        </w:tc>
        <w:tc>
          <w:tcPr>
            <w:tcW w:w="540" w:type="dxa"/>
            <w:tcBorders>
              <w:top w:val="nil"/>
              <w:left w:val="nil"/>
              <w:bottom w:val="nil"/>
              <w:right w:val="nil"/>
            </w:tcBorders>
            <w:shd w:val="clear" w:color="auto" w:fill="auto"/>
            <w:noWrap/>
            <w:tcMar>
              <w:left w:w="14" w:type="dxa"/>
              <w:right w:w="43" w:type="dxa"/>
            </w:tcMar>
            <w:vAlign w:val="center"/>
          </w:tcPr>
          <w:p w14:paraId="26533CA5" w14:textId="4BF786C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6.42</w:t>
            </w:r>
          </w:p>
        </w:tc>
        <w:tc>
          <w:tcPr>
            <w:tcW w:w="540" w:type="dxa"/>
            <w:tcBorders>
              <w:top w:val="nil"/>
              <w:left w:val="nil"/>
              <w:bottom w:val="nil"/>
              <w:right w:val="nil"/>
            </w:tcBorders>
            <w:shd w:val="clear" w:color="auto" w:fill="auto"/>
            <w:noWrap/>
            <w:tcMar>
              <w:left w:w="14" w:type="dxa"/>
              <w:right w:w="43" w:type="dxa"/>
            </w:tcMar>
            <w:vAlign w:val="center"/>
          </w:tcPr>
          <w:p w14:paraId="624A5849" w14:textId="4653912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7.58</w:t>
            </w:r>
          </w:p>
        </w:tc>
        <w:tc>
          <w:tcPr>
            <w:tcW w:w="540" w:type="dxa"/>
            <w:tcBorders>
              <w:top w:val="nil"/>
              <w:left w:val="nil"/>
              <w:bottom w:val="nil"/>
              <w:right w:val="nil"/>
            </w:tcBorders>
            <w:shd w:val="clear" w:color="auto" w:fill="auto"/>
            <w:noWrap/>
            <w:tcMar>
              <w:left w:w="14" w:type="dxa"/>
              <w:right w:w="43" w:type="dxa"/>
            </w:tcMar>
            <w:vAlign w:val="center"/>
          </w:tcPr>
          <w:p w14:paraId="5929DA42" w14:textId="4E6C72B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14.07</w:t>
            </w:r>
          </w:p>
        </w:tc>
        <w:tc>
          <w:tcPr>
            <w:tcW w:w="540" w:type="dxa"/>
            <w:tcBorders>
              <w:top w:val="nil"/>
              <w:left w:val="nil"/>
              <w:bottom w:val="nil"/>
              <w:right w:val="nil"/>
            </w:tcBorders>
            <w:shd w:val="clear" w:color="auto" w:fill="auto"/>
            <w:noWrap/>
            <w:tcMar>
              <w:left w:w="14" w:type="dxa"/>
              <w:right w:w="43" w:type="dxa"/>
            </w:tcMar>
            <w:vAlign w:val="center"/>
          </w:tcPr>
          <w:p w14:paraId="35A70BD7" w14:textId="37E0AB7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647E063A" w14:textId="5B325C6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12.14</w:t>
            </w:r>
          </w:p>
        </w:tc>
        <w:tc>
          <w:tcPr>
            <w:tcW w:w="540" w:type="dxa"/>
            <w:tcBorders>
              <w:top w:val="nil"/>
              <w:left w:val="nil"/>
              <w:bottom w:val="nil"/>
              <w:right w:val="nil"/>
            </w:tcBorders>
            <w:shd w:val="clear" w:color="auto" w:fill="auto"/>
            <w:noWrap/>
            <w:tcMar>
              <w:left w:w="14" w:type="dxa"/>
              <w:right w:w="43" w:type="dxa"/>
            </w:tcMar>
            <w:vAlign w:val="center"/>
          </w:tcPr>
          <w:p w14:paraId="51C1D814" w14:textId="061912E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12.06</w:t>
            </w:r>
          </w:p>
        </w:tc>
        <w:tc>
          <w:tcPr>
            <w:tcW w:w="540" w:type="dxa"/>
            <w:tcBorders>
              <w:top w:val="nil"/>
              <w:left w:val="nil"/>
              <w:bottom w:val="nil"/>
              <w:right w:val="nil"/>
            </w:tcBorders>
            <w:shd w:val="clear" w:color="auto" w:fill="auto"/>
            <w:noWrap/>
            <w:tcMar>
              <w:left w:w="14" w:type="dxa"/>
              <w:right w:w="43" w:type="dxa"/>
            </w:tcMar>
            <w:vAlign w:val="center"/>
          </w:tcPr>
          <w:p w14:paraId="148B5E85" w14:textId="1762E0F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41B5D355" w14:textId="4553842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14.33</w:t>
            </w:r>
          </w:p>
        </w:tc>
      </w:tr>
      <w:tr w:rsidR="00093833" w:rsidRPr="00E816C1" w14:paraId="76EBE7C1"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3A7B3C66" w:rsidR="00093833" w:rsidRPr="00B74207" w:rsidRDefault="00093833" w:rsidP="00093833">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23316EB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4CC38733" w14:textId="1F92279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0426894C" w14:textId="1D3E14A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16.28</w:t>
            </w:r>
          </w:p>
        </w:tc>
        <w:tc>
          <w:tcPr>
            <w:tcW w:w="540" w:type="dxa"/>
            <w:tcBorders>
              <w:top w:val="nil"/>
              <w:left w:val="nil"/>
              <w:bottom w:val="nil"/>
              <w:right w:val="nil"/>
            </w:tcBorders>
            <w:shd w:val="clear" w:color="auto" w:fill="auto"/>
            <w:noWrap/>
            <w:tcMar>
              <w:left w:w="14" w:type="dxa"/>
              <w:right w:w="43" w:type="dxa"/>
            </w:tcMar>
            <w:vAlign w:val="center"/>
          </w:tcPr>
          <w:p w14:paraId="556DCCF3" w14:textId="2C17635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705C63C9" w14:textId="737E240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13.95</w:t>
            </w:r>
          </w:p>
        </w:tc>
        <w:tc>
          <w:tcPr>
            <w:tcW w:w="540" w:type="dxa"/>
            <w:tcBorders>
              <w:top w:val="nil"/>
              <w:left w:val="nil"/>
              <w:bottom w:val="nil"/>
              <w:right w:val="nil"/>
            </w:tcBorders>
            <w:shd w:val="clear" w:color="auto" w:fill="auto"/>
            <w:noWrap/>
            <w:tcMar>
              <w:left w:w="14" w:type="dxa"/>
              <w:right w:w="43" w:type="dxa"/>
            </w:tcMar>
            <w:vAlign w:val="center"/>
          </w:tcPr>
          <w:p w14:paraId="236D0A3C" w14:textId="16FBED6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13.94</w:t>
            </w:r>
          </w:p>
        </w:tc>
        <w:tc>
          <w:tcPr>
            <w:tcW w:w="540" w:type="dxa"/>
            <w:tcBorders>
              <w:top w:val="nil"/>
              <w:left w:val="nil"/>
              <w:bottom w:val="nil"/>
              <w:right w:val="nil"/>
            </w:tcBorders>
            <w:shd w:val="clear" w:color="auto" w:fill="auto"/>
            <w:noWrap/>
            <w:tcMar>
              <w:left w:w="14" w:type="dxa"/>
              <w:right w:w="43" w:type="dxa"/>
            </w:tcMar>
            <w:vAlign w:val="center"/>
          </w:tcPr>
          <w:p w14:paraId="292E6F26" w14:textId="745AE38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15.06</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44BBECF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15.07</w:t>
            </w:r>
          </w:p>
        </w:tc>
        <w:tc>
          <w:tcPr>
            <w:tcW w:w="540" w:type="dxa"/>
            <w:tcBorders>
              <w:top w:val="nil"/>
              <w:left w:val="nil"/>
              <w:bottom w:val="nil"/>
              <w:right w:val="nil"/>
            </w:tcBorders>
            <w:shd w:val="clear" w:color="auto" w:fill="auto"/>
            <w:noWrap/>
            <w:tcMar>
              <w:left w:w="14" w:type="dxa"/>
              <w:right w:w="43" w:type="dxa"/>
            </w:tcMar>
            <w:vAlign w:val="center"/>
          </w:tcPr>
          <w:p w14:paraId="1C3A7C2A" w14:textId="5245AD0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9.13</w:t>
            </w:r>
          </w:p>
        </w:tc>
        <w:tc>
          <w:tcPr>
            <w:tcW w:w="540" w:type="dxa"/>
            <w:tcBorders>
              <w:top w:val="nil"/>
              <w:left w:val="nil"/>
              <w:bottom w:val="nil"/>
              <w:right w:val="nil"/>
            </w:tcBorders>
            <w:shd w:val="clear" w:color="auto" w:fill="auto"/>
            <w:noWrap/>
            <w:tcMar>
              <w:left w:w="14" w:type="dxa"/>
              <w:right w:w="43" w:type="dxa"/>
            </w:tcMar>
            <w:vAlign w:val="center"/>
          </w:tcPr>
          <w:p w14:paraId="0ABA177A" w14:textId="1D5D916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9.14</w:t>
            </w:r>
          </w:p>
        </w:tc>
        <w:tc>
          <w:tcPr>
            <w:tcW w:w="540" w:type="dxa"/>
            <w:tcBorders>
              <w:top w:val="nil"/>
              <w:left w:val="nil"/>
              <w:bottom w:val="nil"/>
              <w:right w:val="nil"/>
            </w:tcBorders>
            <w:shd w:val="clear" w:color="auto" w:fill="auto"/>
            <w:noWrap/>
            <w:tcMar>
              <w:left w:w="14" w:type="dxa"/>
              <w:right w:w="43" w:type="dxa"/>
            </w:tcMar>
            <w:vAlign w:val="center"/>
          </w:tcPr>
          <w:p w14:paraId="202349FC" w14:textId="6938461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12.48</w:t>
            </w:r>
          </w:p>
        </w:tc>
        <w:tc>
          <w:tcPr>
            <w:tcW w:w="540" w:type="dxa"/>
            <w:tcBorders>
              <w:top w:val="nil"/>
              <w:left w:val="nil"/>
              <w:bottom w:val="nil"/>
              <w:right w:val="nil"/>
            </w:tcBorders>
            <w:shd w:val="clear" w:color="auto" w:fill="auto"/>
            <w:noWrap/>
            <w:tcMar>
              <w:left w:w="14" w:type="dxa"/>
              <w:right w:w="43" w:type="dxa"/>
            </w:tcMar>
            <w:vAlign w:val="center"/>
          </w:tcPr>
          <w:p w14:paraId="04DA17E6" w14:textId="67B6431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12.47</w:t>
            </w:r>
          </w:p>
        </w:tc>
        <w:tc>
          <w:tcPr>
            <w:tcW w:w="540" w:type="dxa"/>
            <w:tcBorders>
              <w:top w:val="nil"/>
              <w:left w:val="nil"/>
              <w:bottom w:val="nil"/>
              <w:right w:val="nil"/>
            </w:tcBorders>
            <w:shd w:val="clear" w:color="auto" w:fill="auto"/>
            <w:noWrap/>
            <w:tcMar>
              <w:left w:w="14" w:type="dxa"/>
              <w:right w:w="43" w:type="dxa"/>
            </w:tcMar>
            <w:vAlign w:val="center"/>
          </w:tcPr>
          <w:p w14:paraId="3DD393BE" w14:textId="3AE6BD3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7.74</w:t>
            </w:r>
          </w:p>
        </w:tc>
        <w:tc>
          <w:tcPr>
            <w:tcW w:w="540" w:type="dxa"/>
            <w:tcBorders>
              <w:top w:val="nil"/>
              <w:left w:val="nil"/>
              <w:bottom w:val="nil"/>
              <w:right w:val="nil"/>
            </w:tcBorders>
            <w:shd w:val="clear" w:color="auto" w:fill="auto"/>
            <w:noWrap/>
            <w:tcMar>
              <w:left w:w="14" w:type="dxa"/>
              <w:right w:w="43" w:type="dxa"/>
            </w:tcMar>
            <w:vAlign w:val="center"/>
          </w:tcPr>
          <w:p w14:paraId="78D7BAE9" w14:textId="338D94F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7.81</w:t>
            </w:r>
          </w:p>
        </w:tc>
        <w:tc>
          <w:tcPr>
            <w:tcW w:w="540" w:type="dxa"/>
            <w:tcBorders>
              <w:top w:val="nil"/>
              <w:left w:val="nil"/>
              <w:bottom w:val="nil"/>
              <w:right w:val="nil"/>
            </w:tcBorders>
            <w:shd w:val="clear" w:color="auto" w:fill="auto"/>
            <w:noWrap/>
            <w:tcMar>
              <w:left w:w="14" w:type="dxa"/>
              <w:right w:w="43" w:type="dxa"/>
            </w:tcMar>
            <w:vAlign w:val="center"/>
          </w:tcPr>
          <w:p w14:paraId="072A6326" w14:textId="26EC82D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12.24</w:t>
            </w:r>
          </w:p>
        </w:tc>
        <w:tc>
          <w:tcPr>
            <w:tcW w:w="540" w:type="dxa"/>
            <w:tcBorders>
              <w:top w:val="nil"/>
              <w:left w:val="nil"/>
              <w:bottom w:val="nil"/>
              <w:right w:val="nil"/>
            </w:tcBorders>
            <w:shd w:val="clear" w:color="auto" w:fill="auto"/>
            <w:noWrap/>
            <w:tcMar>
              <w:left w:w="14" w:type="dxa"/>
              <w:right w:w="43" w:type="dxa"/>
            </w:tcMar>
            <w:vAlign w:val="center"/>
          </w:tcPr>
          <w:p w14:paraId="002A6EDE" w14:textId="4EFCD70F"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12.23</w:t>
            </w:r>
          </w:p>
        </w:tc>
      </w:tr>
      <w:tr w:rsidR="00093833"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093833" w:rsidRDefault="00093833" w:rsidP="0009383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093833" w:rsidRPr="00093833" w:rsidRDefault="00093833" w:rsidP="00093833">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093833" w:rsidRPr="00093833" w:rsidRDefault="00093833" w:rsidP="00093833">
            <w:pPr>
              <w:jc w:val="right"/>
              <w:rPr>
                <w:rFonts w:asciiTheme="majorBidi" w:hAnsiTheme="majorBidi" w:cstheme="majorBidi"/>
                <w:b/>
                <w:bCs/>
                <w:sz w:val="14"/>
                <w:szCs w:val="14"/>
              </w:rPr>
            </w:pPr>
          </w:p>
        </w:tc>
      </w:tr>
      <w:tr w:rsidR="00093833" w:rsidRPr="00E816C1" w14:paraId="6C506E94"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007C07E1" w:rsidR="00093833" w:rsidRDefault="00093833" w:rsidP="00093833">
            <w:pPr>
              <w:rPr>
                <w:b/>
                <w:bCs/>
                <w:sz w:val="14"/>
                <w:szCs w:val="14"/>
              </w:rPr>
            </w:pPr>
            <w:r>
              <w:rPr>
                <w:b/>
                <w:bCs/>
                <w:sz w:val="14"/>
                <w:szCs w:val="14"/>
              </w:rPr>
              <w:t>Nov</w:t>
            </w:r>
            <w:r w:rsidRPr="00B74207">
              <w:rPr>
                <w:b/>
                <w:bCs/>
                <w:sz w:val="14"/>
                <w:szCs w:val="14"/>
              </w:rPr>
              <w:t>-2022</w:t>
            </w:r>
            <w:r w:rsidRPr="00B74207">
              <w:rPr>
                <w:b/>
                <w:bCs/>
                <w:sz w:val="14"/>
                <w:szCs w:val="14"/>
                <w:vertAlign w:val="superscript"/>
              </w:rPr>
              <w:t xml:space="preserve"> P</w:t>
            </w:r>
            <w:r w:rsidRPr="00B74207">
              <w:rPr>
                <w:b/>
                <w:bCs/>
                <w:sz w:val="14"/>
                <w:szCs w:val="14"/>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16C9F85A" w14:textId="1006B1BF"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496491" w14:textId="765AAF5E"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A400A4" w14:textId="3290C177"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5B977FC" w14:textId="30EDEC58"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3CC14F" w14:textId="551C1211"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D0C778" w14:textId="2AE95985"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812347" w14:textId="4EC9B31E" w:rsidR="00093833" w:rsidRPr="00093833" w:rsidRDefault="00093833" w:rsidP="00093833">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334F16" w14:textId="19F7B439"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6DAEDF" w14:textId="7842139F"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DA7D79" w14:textId="3798B41A"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0C6A57" w14:textId="5EC49BC5"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6586E4A" w14:textId="76C42B78"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8BC8D4" w14:textId="0F48CBEE"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A42C7B" w14:textId="0355D7EA"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4B3EC0" w14:textId="141BA356" w:rsidR="00093833" w:rsidRPr="00093833" w:rsidRDefault="00093833" w:rsidP="00093833">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B34450" w14:textId="71A64E6D" w:rsidR="00093833" w:rsidRPr="00093833" w:rsidRDefault="00093833" w:rsidP="00093833">
            <w:pPr>
              <w:jc w:val="right"/>
              <w:rPr>
                <w:rFonts w:asciiTheme="majorBidi" w:hAnsiTheme="majorBidi" w:cstheme="majorBidi"/>
                <w:b/>
                <w:bCs/>
                <w:sz w:val="14"/>
                <w:szCs w:val="14"/>
              </w:rPr>
            </w:pPr>
          </w:p>
        </w:tc>
      </w:tr>
      <w:tr w:rsidR="00093833" w:rsidRPr="00E816C1" w14:paraId="1F93C3A1"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0294C29B" w:rsidR="00093833" w:rsidRDefault="00093833" w:rsidP="00093833">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3A95F3F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15.78</w:t>
            </w:r>
          </w:p>
        </w:tc>
        <w:tc>
          <w:tcPr>
            <w:tcW w:w="540" w:type="dxa"/>
            <w:tcBorders>
              <w:top w:val="nil"/>
              <w:left w:val="nil"/>
              <w:bottom w:val="nil"/>
              <w:right w:val="nil"/>
            </w:tcBorders>
            <w:shd w:val="clear" w:color="auto" w:fill="auto"/>
            <w:noWrap/>
            <w:tcMar>
              <w:left w:w="14" w:type="dxa"/>
              <w:right w:w="43" w:type="dxa"/>
            </w:tcMar>
            <w:vAlign w:val="center"/>
          </w:tcPr>
          <w:p w14:paraId="52B2C84A" w14:textId="4638BFE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16.05</w:t>
            </w:r>
          </w:p>
        </w:tc>
        <w:tc>
          <w:tcPr>
            <w:tcW w:w="540" w:type="dxa"/>
            <w:tcBorders>
              <w:top w:val="nil"/>
              <w:left w:val="nil"/>
              <w:bottom w:val="nil"/>
              <w:right w:val="nil"/>
            </w:tcBorders>
            <w:shd w:val="clear" w:color="auto" w:fill="auto"/>
            <w:noWrap/>
            <w:tcMar>
              <w:left w:w="14" w:type="dxa"/>
              <w:right w:w="43" w:type="dxa"/>
            </w:tcMar>
            <w:vAlign w:val="center"/>
          </w:tcPr>
          <w:p w14:paraId="2FBA9F8B" w14:textId="7126D54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15.95</w:t>
            </w:r>
          </w:p>
        </w:tc>
        <w:tc>
          <w:tcPr>
            <w:tcW w:w="540" w:type="dxa"/>
            <w:tcBorders>
              <w:top w:val="nil"/>
              <w:left w:val="nil"/>
              <w:bottom w:val="nil"/>
              <w:right w:val="nil"/>
            </w:tcBorders>
            <w:shd w:val="clear" w:color="auto" w:fill="auto"/>
            <w:noWrap/>
            <w:tcMar>
              <w:left w:w="14" w:type="dxa"/>
              <w:right w:w="43" w:type="dxa"/>
            </w:tcMar>
            <w:vAlign w:val="center"/>
          </w:tcPr>
          <w:p w14:paraId="2587571D" w14:textId="4F667B0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5425AF2D" w14:textId="45DF134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13.67</w:t>
            </w:r>
          </w:p>
        </w:tc>
        <w:tc>
          <w:tcPr>
            <w:tcW w:w="540" w:type="dxa"/>
            <w:tcBorders>
              <w:top w:val="nil"/>
              <w:left w:val="nil"/>
              <w:bottom w:val="nil"/>
              <w:right w:val="nil"/>
            </w:tcBorders>
            <w:shd w:val="clear" w:color="auto" w:fill="auto"/>
            <w:noWrap/>
            <w:tcMar>
              <w:left w:w="14" w:type="dxa"/>
              <w:right w:w="43" w:type="dxa"/>
            </w:tcMar>
            <w:vAlign w:val="center"/>
          </w:tcPr>
          <w:p w14:paraId="44BE41AA" w14:textId="20F10E0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13.65</w:t>
            </w:r>
          </w:p>
        </w:tc>
        <w:tc>
          <w:tcPr>
            <w:tcW w:w="540" w:type="dxa"/>
            <w:tcBorders>
              <w:top w:val="nil"/>
              <w:left w:val="nil"/>
              <w:bottom w:val="nil"/>
              <w:right w:val="nil"/>
            </w:tcBorders>
            <w:shd w:val="clear" w:color="auto" w:fill="auto"/>
            <w:noWrap/>
            <w:tcMar>
              <w:left w:w="14" w:type="dxa"/>
              <w:right w:w="43" w:type="dxa"/>
            </w:tcMar>
            <w:vAlign w:val="center"/>
          </w:tcPr>
          <w:p w14:paraId="51E9FB50" w14:textId="514E89E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14.72</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6C82078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759F905D" w14:textId="45CA1CC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05724397" w14:textId="0D12D33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0B979874" w14:textId="2087FAC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13.06</w:t>
            </w:r>
          </w:p>
        </w:tc>
        <w:tc>
          <w:tcPr>
            <w:tcW w:w="540" w:type="dxa"/>
            <w:tcBorders>
              <w:top w:val="nil"/>
              <w:left w:val="nil"/>
              <w:bottom w:val="nil"/>
              <w:right w:val="nil"/>
            </w:tcBorders>
            <w:shd w:val="clear" w:color="auto" w:fill="auto"/>
            <w:noWrap/>
            <w:tcMar>
              <w:left w:w="14" w:type="dxa"/>
              <w:right w:w="43" w:type="dxa"/>
            </w:tcMar>
            <w:vAlign w:val="center"/>
          </w:tcPr>
          <w:p w14:paraId="51C04E24" w14:textId="4D513E3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5982972A" w14:textId="076FF4B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01EE092B" w14:textId="654FB02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23E2611C" w14:textId="62EB304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12.37</w:t>
            </w:r>
          </w:p>
        </w:tc>
        <w:tc>
          <w:tcPr>
            <w:tcW w:w="540" w:type="dxa"/>
            <w:tcBorders>
              <w:top w:val="nil"/>
              <w:left w:val="nil"/>
              <w:bottom w:val="nil"/>
              <w:right w:val="nil"/>
            </w:tcBorders>
            <w:shd w:val="clear" w:color="auto" w:fill="auto"/>
            <w:noWrap/>
            <w:tcMar>
              <w:left w:w="14" w:type="dxa"/>
              <w:right w:w="43" w:type="dxa"/>
            </w:tcMar>
            <w:vAlign w:val="center"/>
          </w:tcPr>
          <w:p w14:paraId="3EB42247" w14:textId="7D599E0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12.35</w:t>
            </w:r>
          </w:p>
        </w:tc>
      </w:tr>
      <w:tr w:rsidR="00093833" w:rsidRPr="00E816C1" w14:paraId="060A2294"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1FFA5355" w:rsidR="00093833" w:rsidRDefault="00093833" w:rsidP="00093833">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0EF7815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3D146756" w14:textId="11DA908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52CD15F3" w14:textId="5249B9D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20CFDE9A" w14:textId="45CB0DA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619B6CD2" w14:textId="6E0C26F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12.84</w:t>
            </w:r>
          </w:p>
        </w:tc>
        <w:tc>
          <w:tcPr>
            <w:tcW w:w="540" w:type="dxa"/>
            <w:tcBorders>
              <w:top w:val="nil"/>
              <w:left w:val="nil"/>
              <w:bottom w:val="nil"/>
              <w:right w:val="nil"/>
            </w:tcBorders>
            <w:shd w:val="clear" w:color="auto" w:fill="auto"/>
            <w:noWrap/>
            <w:tcMar>
              <w:left w:w="14" w:type="dxa"/>
              <w:right w:w="43" w:type="dxa"/>
            </w:tcMar>
            <w:vAlign w:val="center"/>
          </w:tcPr>
          <w:p w14:paraId="22AA9AF1" w14:textId="4329563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12.83</w:t>
            </w:r>
          </w:p>
        </w:tc>
        <w:tc>
          <w:tcPr>
            <w:tcW w:w="540" w:type="dxa"/>
            <w:tcBorders>
              <w:top w:val="nil"/>
              <w:left w:val="nil"/>
              <w:bottom w:val="nil"/>
              <w:right w:val="nil"/>
            </w:tcBorders>
            <w:shd w:val="clear" w:color="auto" w:fill="auto"/>
            <w:noWrap/>
            <w:tcMar>
              <w:left w:w="14" w:type="dxa"/>
              <w:right w:w="43" w:type="dxa"/>
            </w:tcMar>
            <w:vAlign w:val="center"/>
          </w:tcPr>
          <w:p w14:paraId="0606E38D" w14:textId="648CA6D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15.13</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414E4BA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27B85CEB" w14:textId="7E370BC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66D17ABC" w14:textId="4AA313A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0D5E768F" w14:textId="5DD3054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7BF713E1" w14:textId="100B61C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0C286F6" w14:textId="216F1BB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8.18</w:t>
            </w:r>
          </w:p>
        </w:tc>
        <w:tc>
          <w:tcPr>
            <w:tcW w:w="540" w:type="dxa"/>
            <w:tcBorders>
              <w:top w:val="nil"/>
              <w:left w:val="nil"/>
              <w:bottom w:val="nil"/>
              <w:right w:val="nil"/>
            </w:tcBorders>
            <w:shd w:val="clear" w:color="auto" w:fill="auto"/>
            <w:noWrap/>
            <w:tcMar>
              <w:left w:w="14" w:type="dxa"/>
              <w:right w:w="43" w:type="dxa"/>
            </w:tcMar>
            <w:vAlign w:val="center"/>
          </w:tcPr>
          <w:p w14:paraId="51C07EAE" w14:textId="757F7CA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60C8C7F4" w14:textId="7DB2675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11ABC751" w14:textId="183648E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12.72</w:t>
            </w:r>
          </w:p>
        </w:tc>
      </w:tr>
      <w:tr w:rsidR="00093833" w:rsidRPr="00E816C1" w14:paraId="47B9B1D2"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615B9EFF" w:rsidR="00093833" w:rsidRDefault="00093833" w:rsidP="00093833">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4FE5002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6541FB12" w14:textId="2D65A0D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16.02</w:t>
            </w:r>
          </w:p>
        </w:tc>
        <w:tc>
          <w:tcPr>
            <w:tcW w:w="540" w:type="dxa"/>
            <w:tcBorders>
              <w:top w:val="nil"/>
              <w:left w:val="nil"/>
              <w:bottom w:val="nil"/>
              <w:right w:val="nil"/>
            </w:tcBorders>
            <w:shd w:val="clear" w:color="auto" w:fill="auto"/>
            <w:noWrap/>
            <w:tcMar>
              <w:left w:w="14" w:type="dxa"/>
              <w:right w:w="43" w:type="dxa"/>
            </w:tcMar>
            <w:vAlign w:val="center"/>
          </w:tcPr>
          <w:p w14:paraId="2F49CC63" w14:textId="370C621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3D32CC8E" w14:textId="3712862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16.22</w:t>
            </w:r>
          </w:p>
        </w:tc>
        <w:tc>
          <w:tcPr>
            <w:tcW w:w="540" w:type="dxa"/>
            <w:tcBorders>
              <w:top w:val="nil"/>
              <w:left w:val="nil"/>
              <w:bottom w:val="nil"/>
              <w:right w:val="nil"/>
            </w:tcBorders>
            <w:shd w:val="clear" w:color="auto" w:fill="auto"/>
            <w:noWrap/>
            <w:tcMar>
              <w:left w:w="14" w:type="dxa"/>
              <w:right w:w="43" w:type="dxa"/>
            </w:tcMar>
            <w:vAlign w:val="center"/>
          </w:tcPr>
          <w:p w14:paraId="60DE2E36" w14:textId="0644F5A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469FCA86" w14:textId="5054A7F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13.80</w:t>
            </w:r>
          </w:p>
        </w:tc>
        <w:tc>
          <w:tcPr>
            <w:tcW w:w="540" w:type="dxa"/>
            <w:tcBorders>
              <w:top w:val="nil"/>
              <w:left w:val="nil"/>
              <w:bottom w:val="nil"/>
              <w:right w:val="nil"/>
            </w:tcBorders>
            <w:shd w:val="clear" w:color="auto" w:fill="auto"/>
            <w:noWrap/>
            <w:tcMar>
              <w:left w:w="14" w:type="dxa"/>
              <w:right w:w="43" w:type="dxa"/>
            </w:tcMar>
            <w:vAlign w:val="center"/>
          </w:tcPr>
          <w:p w14:paraId="7B2948A6" w14:textId="77AB99B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14.55</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670A26A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7B1087DA" w14:textId="71F8A28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4438B0DA" w14:textId="766D3A8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8.52</w:t>
            </w:r>
          </w:p>
        </w:tc>
        <w:tc>
          <w:tcPr>
            <w:tcW w:w="540" w:type="dxa"/>
            <w:tcBorders>
              <w:top w:val="nil"/>
              <w:left w:val="nil"/>
              <w:bottom w:val="nil"/>
              <w:right w:val="nil"/>
            </w:tcBorders>
            <w:shd w:val="clear" w:color="auto" w:fill="auto"/>
            <w:noWrap/>
            <w:tcMar>
              <w:left w:w="14" w:type="dxa"/>
              <w:right w:w="43" w:type="dxa"/>
            </w:tcMar>
            <w:vAlign w:val="center"/>
          </w:tcPr>
          <w:p w14:paraId="4DE5825F" w14:textId="59882E8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78C754EB" w14:textId="1B40491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1211B67B" w14:textId="54605EC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7.50</w:t>
            </w:r>
          </w:p>
        </w:tc>
        <w:tc>
          <w:tcPr>
            <w:tcW w:w="540" w:type="dxa"/>
            <w:tcBorders>
              <w:top w:val="nil"/>
              <w:left w:val="nil"/>
              <w:bottom w:val="nil"/>
              <w:right w:val="nil"/>
            </w:tcBorders>
            <w:shd w:val="clear" w:color="auto" w:fill="auto"/>
            <w:noWrap/>
            <w:tcMar>
              <w:left w:w="14" w:type="dxa"/>
              <w:right w:w="43" w:type="dxa"/>
            </w:tcMar>
            <w:vAlign w:val="center"/>
          </w:tcPr>
          <w:p w14:paraId="4C9250F1" w14:textId="6A3AECE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24381999" w14:textId="1AB5C09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12.23</w:t>
            </w:r>
          </w:p>
        </w:tc>
        <w:tc>
          <w:tcPr>
            <w:tcW w:w="540" w:type="dxa"/>
            <w:tcBorders>
              <w:top w:val="nil"/>
              <w:left w:val="nil"/>
              <w:bottom w:val="nil"/>
              <w:right w:val="nil"/>
            </w:tcBorders>
            <w:shd w:val="clear" w:color="auto" w:fill="auto"/>
            <w:noWrap/>
            <w:tcMar>
              <w:left w:w="14" w:type="dxa"/>
              <w:right w:w="43" w:type="dxa"/>
            </w:tcMar>
            <w:vAlign w:val="center"/>
          </w:tcPr>
          <w:p w14:paraId="173AD994" w14:textId="3D03602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12.20</w:t>
            </w:r>
          </w:p>
        </w:tc>
      </w:tr>
      <w:tr w:rsidR="00093833" w:rsidRPr="00E816C1" w14:paraId="066C856D"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12EF998C" w:rsidR="00093833" w:rsidRDefault="00093833" w:rsidP="00093833">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4A324DF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2E31C3D6" w14:textId="5591B7B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4632C56E" w14:textId="6808A72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24CCDAE3" w14:textId="59A34BC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61F60CB5" w14:textId="13307F4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15.87</w:t>
            </w:r>
          </w:p>
        </w:tc>
        <w:tc>
          <w:tcPr>
            <w:tcW w:w="540" w:type="dxa"/>
            <w:tcBorders>
              <w:top w:val="nil"/>
              <w:left w:val="nil"/>
              <w:bottom w:val="nil"/>
              <w:right w:val="nil"/>
            </w:tcBorders>
            <w:shd w:val="clear" w:color="auto" w:fill="auto"/>
            <w:noWrap/>
            <w:tcMar>
              <w:left w:w="14" w:type="dxa"/>
              <w:right w:w="43" w:type="dxa"/>
            </w:tcMar>
            <w:vAlign w:val="center"/>
          </w:tcPr>
          <w:p w14:paraId="37525837" w14:textId="254DB87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6D0F155D" w14:textId="6C3C403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16.13</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71541DC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5D5E9EAA" w14:textId="34CE367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9.42</w:t>
            </w:r>
          </w:p>
        </w:tc>
        <w:tc>
          <w:tcPr>
            <w:tcW w:w="540" w:type="dxa"/>
            <w:tcBorders>
              <w:top w:val="nil"/>
              <w:left w:val="nil"/>
              <w:bottom w:val="nil"/>
              <w:right w:val="nil"/>
            </w:tcBorders>
            <w:shd w:val="clear" w:color="auto" w:fill="auto"/>
            <w:noWrap/>
            <w:tcMar>
              <w:left w:w="14" w:type="dxa"/>
              <w:right w:w="43" w:type="dxa"/>
            </w:tcMar>
            <w:vAlign w:val="center"/>
          </w:tcPr>
          <w:p w14:paraId="11F9C9C9" w14:textId="17451C3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36BED852" w14:textId="67C94FD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527D9363" w14:textId="454DD5C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368C0F63" w14:textId="0A663C1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10.92</w:t>
            </w:r>
          </w:p>
        </w:tc>
        <w:tc>
          <w:tcPr>
            <w:tcW w:w="540" w:type="dxa"/>
            <w:tcBorders>
              <w:top w:val="nil"/>
              <w:left w:val="nil"/>
              <w:bottom w:val="nil"/>
              <w:right w:val="nil"/>
            </w:tcBorders>
            <w:shd w:val="clear" w:color="auto" w:fill="auto"/>
            <w:noWrap/>
            <w:tcMar>
              <w:left w:w="14" w:type="dxa"/>
              <w:right w:w="43" w:type="dxa"/>
            </w:tcMar>
            <w:vAlign w:val="center"/>
          </w:tcPr>
          <w:p w14:paraId="36371B50" w14:textId="422CBB1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7B1F9770" w14:textId="726C165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13.55</w:t>
            </w:r>
          </w:p>
        </w:tc>
        <w:tc>
          <w:tcPr>
            <w:tcW w:w="540" w:type="dxa"/>
            <w:tcBorders>
              <w:top w:val="nil"/>
              <w:left w:val="nil"/>
              <w:bottom w:val="nil"/>
              <w:right w:val="nil"/>
            </w:tcBorders>
            <w:shd w:val="clear" w:color="auto" w:fill="auto"/>
            <w:noWrap/>
            <w:tcMar>
              <w:left w:w="14" w:type="dxa"/>
              <w:right w:w="43" w:type="dxa"/>
            </w:tcMar>
            <w:vAlign w:val="center"/>
          </w:tcPr>
          <w:p w14:paraId="0601998E" w14:textId="7C9A226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13.55</w:t>
            </w:r>
          </w:p>
        </w:tc>
      </w:tr>
      <w:tr w:rsidR="00093833" w:rsidRPr="00E816C1" w14:paraId="1BD2B434"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0CE23B79" w:rsidR="00093833" w:rsidRDefault="00093833" w:rsidP="00093833">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0A22C5E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FB40F1E" w14:textId="19BA54C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69B4E55C" w14:textId="380F633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5BCFF72D" w14:textId="5AB4697F"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544A63BF" w14:textId="74BC8F6F"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44E16D87" w14:textId="66F54BC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1733B767" w14:textId="4A97658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21.31</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3191C51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21.32</w:t>
            </w:r>
          </w:p>
        </w:tc>
        <w:tc>
          <w:tcPr>
            <w:tcW w:w="540" w:type="dxa"/>
            <w:tcBorders>
              <w:top w:val="nil"/>
              <w:left w:val="nil"/>
              <w:bottom w:val="nil"/>
              <w:right w:val="nil"/>
            </w:tcBorders>
            <w:shd w:val="clear" w:color="auto" w:fill="auto"/>
            <w:noWrap/>
            <w:tcMar>
              <w:left w:w="14" w:type="dxa"/>
              <w:right w:w="43" w:type="dxa"/>
            </w:tcMar>
            <w:vAlign w:val="center"/>
          </w:tcPr>
          <w:p w14:paraId="0F547570" w14:textId="46DD7C5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8.11</w:t>
            </w:r>
          </w:p>
        </w:tc>
        <w:tc>
          <w:tcPr>
            <w:tcW w:w="540" w:type="dxa"/>
            <w:tcBorders>
              <w:top w:val="nil"/>
              <w:left w:val="nil"/>
              <w:bottom w:val="nil"/>
              <w:right w:val="nil"/>
            </w:tcBorders>
            <w:shd w:val="clear" w:color="auto" w:fill="auto"/>
            <w:noWrap/>
            <w:tcMar>
              <w:left w:w="14" w:type="dxa"/>
              <w:right w:w="43" w:type="dxa"/>
            </w:tcMar>
            <w:vAlign w:val="center"/>
          </w:tcPr>
          <w:p w14:paraId="3629FAC4" w14:textId="7296748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03860A12" w14:textId="0B4E5D4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483D1859" w14:textId="66F0A1B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6ADBF6EE" w14:textId="181E85E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12.46</w:t>
            </w:r>
          </w:p>
        </w:tc>
        <w:tc>
          <w:tcPr>
            <w:tcW w:w="540" w:type="dxa"/>
            <w:tcBorders>
              <w:top w:val="nil"/>
              <w:left w:val="nil"/>
              <w:bottom w:val="nil"/>
              <w:right w:val="nil"/>
            </w:tcBorders>
            <w:shd w:val="clear" w:color="auto" w:fill="auto"/>
            <w:noWrap/>
            <w:tcMar>
              <w:left w:w="14" w:type="dxa"/>
              <w:right w:w="43" w:type="dxa"/>
            </w:tcMar>
            <w:vAlign w:val="center"/>
          </w:tcPr>
          <w:p w14:paraId="139CF82F" w14:textId="1EBFA89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07E9CFF6" w14:textId="528B173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2FDBBC47" w14:textId="42ADC08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color w:val="000000"/>
                <w:sz w:val="14"/>
                <w:szCs w:val="14"/>
              </w:rPr>
              <w:t>14.61</w:t>
            </w:r>
          </w:p>
        </w:tc>
      </w:tr>
      <w:tr w:rsidR="00093833" w:rsidRPr="00E816C1" w14:paraId="759C5B35"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5E10397E" w:rsidR="00093833" w:rsidRDefault="00093833" w:rsidP="00093833">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5B5D9C7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281621DA" w14:textId="5F090C1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741D5E4A" w14:textId="0265160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25B742A2" w14:textId="75C423B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0283FD2C" w14:textId="67C6ABC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1C943CEE" w14:textId="1795C76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7DF235ED" w14:textId="2AD0D9C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12.67</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61A8D5D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6B725130" w14:textId="0CFD1FF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BA18A09" w14:textId="6729760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1F394ED1" w14:textId="1728145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74916FB4" w14:textId="02DF481E"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0A774D0C" w14:textId="4CA3048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1DD37431" w14:textId="0689C8B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41D436E" w14:textId="1CABABD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01B0C5AE" w14:textId="78819D4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15.75</w:t>
            </w:r>
          </w:p>
        </w:tc>
      </w:tr>
      <w:tr w:rsidR="00093833" w:rsidRPr="00E816C1" w14:paraId="08F6A19E"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2F7A7AE1" w:rsidR="00093833" w:rsidRDefault="00093833" w:rsidP="00093833">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5460E27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34.44</w:t>
            </w:r>
          </w:p>
        </w:tc>
        <w:tc>
          <w:tcPr>
            <w:tcW w:w="540" w:type="dxa"/>
            <w:tcBorders>
              <w:top w:val="nil"/>
              <w:left w:val="nil"/>
              <w:bottom w:val="nil"/>
              <w:right w:val="nil"/>
            </w:tcBorders>
            <w:shd w:val="clear" w:color="auto" w:fill="auto"/>
            <w:noWrap/>
            <w:tcMar>
              <w:left w:w="14" w:type="dxa"/>
              <w:right w:w="43" w:type="dxa"/>
            </w:tcMar>
            <w:vAlign w:val="center"/>
          </w:tcPr>
          <w:p w14:paraId="6B41A3DD" w14:textId="683FE78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34.44</w:t>
            </w:r>
          </w:p>
        </w:tc>
        <w:tc>
          <w:tcPr>
            <w:tcW w:w="540" w:type="dxa"/>
            <w:tcBorders>
              <w:top w:val="nil"/>
              <w:left w:val="nil"/>
              <w:bottom w:val="nil"/>
              <w:right w:val="nil"/>
            </w:tcBorders>
            <w:shd w:val="clear" w:color="auto" w:fill="auto"/>
            <w:noWrap/>
            <w:tcMar>
              <w:left w:w="14" w:type="dxa"/>
              <w:right w:w="43" w:type="dxa"/>
            </w:tcMar>
            <w:vAlign w:val="center"/>
          </w:tcPr>
          <w:p w14:paraId="50383C29" w14:textId="43494B9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34.96</w:t>
            </w:r>
          </w:p>
        </w:tc>
        <w:tc>
          <w:tcPr>
            <w:tcW w:w="540" w:type="dxa"/>
            <w:tcBorders>
              <w:top w:val="nil"/>
              <w:left w:val="nil"/>
              <w:bottom w:val="nil"/>
              <w:right w:val="nil"/>
            </w:tcBorders>
            <w:shd w:val="clear" w:color="auto" w:fill="auto"/>
            <w:noWrap/>
            <w:tcMar>
              <w:left w:w="14" w:type="dxa"/>
              <w:right w:w="43" w:type="dxa"/>
            </w:tcMar>
            <w:vAlign w:val="center"/>
          </w:tcPr>
          <w:p w14:paraId="1868D9DF" w14:textId="1DDB985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34.96</w:t>
            </w:r>
          </w:p>
        </w:tc>
        <w:tc>
          <w:tcPr>
            <w:tcW w:w="540" w:type="dxa"/>
            <w:tcBorders>
              <w:top w:val="nil"/>
              <w:left w:val="nil"/>
              <w:bottom w:val="nil"/>
              <w:right w:val="nil"/>
            </w:tcBorders>
            <w:shd w:val="clear" w:color="auto" w:fill="auto"/>
            <w:noWrap/>
            <w:tcMar>
              <w:left w:w="14" w:type="dxa"/>
              <w:right w:w="43" w:type="dxa"/>
            </w:tcMar>
            <w:vAlign w:val="center"/>
          </w:tcPr>
          <w:p w14:paraId="097B05D9" w14:textId="2B31521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30.06</w:t>
            </w:r>
          </w:p>
        </w:tc>
        <w:tc>
          <w:tcPr>
            <w:tcW w:w="540" w:type="dxa"/>
            <w:tcBorders>
              <w:top w:val="nil"/>
              <w:left w:val="nil"/>
              <w:bottom w:val="nil"/>
              <w:right w:val="nil"/>
            </w:tcBorders>
            <w:shd w:val="clear" w:color="auto" w:fill="auto"/>
            <w:noWrap/>
            <w:tcMar>
              <w:left w:w="14" w:type="dxa"/>
              <w:right w:w="43" w:type="dxa"/>
            </w:tcMar>
            <w:vAlign w:val="center"/>
          </w:tcPr>
          <w:p w14:paraId="4F9C1466" w14:textId="5624D78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30.06</w:t>
            </w:r>
          </w:p>
        </w:tc>
        <w:tc>
          <w:tcPr>
            <w:tcW w:w="540" w:type="dxa"/>
            <w:tcBorders>
              <w:top w:val="nil"/>
              <w:left w:val="nil"/>
              <w:bottom w:val="nil"/>
              <w:right w:val="nil"/>
            </w:tcBorders>
            <w:shd w:val="clear" w:color="auto" w:fill="auto"/>
            <w:noWrap/>
            <w:tcMar>
              <w:left w:w="14" w:type="dxa"/>
              <w:right w:w="43" w:type="dxa"/>
            </w:tcMar>
            <w:vAlign w:val="center"/>
          </w:tcPr>
          <w:p w14:paraId="31C75A3B" w14:textId="4193270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30.67</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102340A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30.67</w:t>
            </w:r>
          </w:p>
        </w:tc>
        <w:tc>
          <w:tcPr>
            <w:tcW w:w="540" w:type="dxa"/>
            <w:tcBorders>
              <w:top w:val="nil"/>
              <w:left w:val="nil"/>
              <w:bottom w:val="nil"/>
              <w:right w:val="nil"/>
            </w:tcBorders>
            <w:shd w:val="clear" w:color="auto" w:fill="auto"/>
            <w:noWrap/>
            <w:tcMar>
              <w:left w:w="14" w:type="dxa"/>
              <w:right w:w="43" w:type="dxa"/>
            </w:tcMar>
            <w:vAlign w:val="center"/>
          </w:tcPr>
          <w:p w14:paraId="13BA8028" w14:textId="5D17675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7.18</w:t>
            </w:r>
          </w:p>
        </w:tc>
        <w:tc>
          <w:tcPr>
            <w:tcW w:w="540" w:type="dxa"/>
            <w:tcBorders>
              <w:top w:val="nil"/>
              <w:left w:val="nil"/>
              <w:bottom w:val="nil"/>
              <w:right w:val="nil"/>
            </w:tcBorders>
            <w:shd w:val="clear" w:color="auto" w:fill="auto"/>
            <w:noWrap/>
            <w:tcMar>
              <w:left w:w="14" w:type="dxa"/>
              <w:right w:w="43" w:type="dxa"/>
            </w:tcMar>
            <w:vAlign w:val="center"/>
          </w:tcPr>
          <w:p w14:paraId="74D333CD" w14:textId="00A2941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7.06</w:t>
            </w:r>
          </w:p>
        </w:tc>
        <w:tc>
          <w:tcPr>
            <w:tcW w:w="540" w:type="dxa"/>
            <w:tcBorders>
              <w:top w:val="nil"/>
              <w:left w:val="nil"/>
              <w:bottom w:val="nil"/>
              <w:right w:val="nil"/>
            </w:tcBorders>
            <w:shd w:val="clear" w:color="auto" w:fill="auto"/>
            <w:noWrap/>
            <w:tcMar>
              <w:left w:w="14" w:type="dxa"/>
              <w:right w:w="43" w:type="dxa"/>
            </w:tcMar>
            <w:vAlign w:val="center"/>
          </w:tcPr>
          <w:p w14:paraId="6577454B" w14:textId="65D20FB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14.15</w:t>
            </w:r>
          </w:p>
        </w:tc>
        <w:tc>
          <w:tcPr>
            <w:tcW w:w="540" w:type="dxa"/>
            <w:tcBorders>
              <w:top w:val="nil"/>
              <w:left w:val="nil"/>
              <w:bottom w:val="nil"/>
              <w:right w:val="nil"/>
            </w:tcBorders>
            <w:shd w:val="clear" w:color="auto" w:fill="auto"/>
            <w:noWrap/>
            <w:tcMar>
              <w:left w:w="14" w:type="dxa"/>
              <w:right w:w="43" w:type="dxa"/>
            </w:tcMar>
            <w:vAlign w:val="center"/>
          </w:tcPr>
          <w:p w14:paraId="2BAA37F9" w14:textId="49707348"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3C320A3F" w14:textId="6FE1CDA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12.29</w:t>
            </w:r>
          </w:p>
        </w:tc>
        <w:tc>
          <w:tcPr>
            <w:tcW w:w="540" w:type="dxa"/>
            <w:tcBorders>
              <w:top w:val="nil"/>
              <w:left w:val="nil"/>
              <w:bottom w:val="nil"/>
              <w:right w:val="nil"/>
            </w:tcBorders>
            <w:shd w:val="clear" w:color="auto" w:fill="auto"/>
            <w:noWrap/>
            <w:tcMar>
              <w:left w:w="14" w:type="dxa"/>
              <w:right w:w="43" w:type="dxa"/>
            </w:tcMar>
            <w:vAlign w:val="center"/>
          </w:tcPr>
          <w:p w14:paraId="66BFF4F7" w14:textId="32426563"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12.17</w:t>
            </w:r>
          </w:p>
        </w:tc>
        <w:tc>
          <w:tcPr>
            <w:tcW w:w="540" w:type="dxa"/>
            <w:tcBorders>
              <w:top w:val="nil"/>
              <w:left w:val="nil"/>
              <w:bottom w:val="nil"/>
              <w:right w:val="nil"/>
            </w:tcBorders>
            <w:shd w:val="clear" w:color="auto" w:fill="auto"/>
            <w:noWrap/>
            <w:tcMar>
              <w:left w:w="14" w:type="dxa"/>
              <w:right w:w="43" w:type="dxa"/>
            </w:tcMar>
            <w:vAlign w:val="center"/>
          </w:tcPr>
          <w:p w14:paraId="6D259F04" w14:textId="614EE56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57523CE2" w14:textId="27C5ECB2"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14.49</w:t>
            </w:r>
          </w:p>
        </w:tc>
      </w:tr>
      <w:tr w:rsidR="00093833" w:rsidRPr="00E816C1" w14:paraId="5A09290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08C8D6FE" w:rsidR="00093833" w:rsidRDefault="00093833" w:rsidP="00093833">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7F248E72" w14:textId="3F47F6FB"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3879A0D4" w14:textId="55674AA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16.21</w:t>
            </w:r>
          </w:p>
        </w:tc>
        <w:tc>
          <w:tcPr>
            <w:tcW w:w="540" w:type="dxa"/>
            <w:tcBorders>
              <w:top w:val="nil"/>
              <w:left w:val="nil"/>
              <w:bottom w:val="nil"/>
              <w:right w:val="nil"/>
            </w:tcBorders>
            <w:shd w:val="clear" w:color="auto" w:fill="auto"/>
            <w:noWrap/>
            <w:tcMar>
              <w:left w:w="14" w:type="dxa"/>
              <w:right w:w="43" w:type="dxa"/>
            </w:tcMar>
            <w:vAlign w:val="center"/>
          </w:tcPr>
          <w:p w14:paraId="2D1BB0C5" w14:textId="759C8B0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1A59418C" w14:textId="166E131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6D345260" w14:textId="603BD8B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14.16</w:t>
            </w:r>
          </w:p>
        </w:tc>
        <w:tc>
          <w:tcPr>
            <w:tcW w:w="540" w:type="dxa"/>
            <w:tcBorders>
              <w:top w:val="nil"/>
              <w:left w:val="nil"/>
              <w:bottom w:val="nil"/>
              <w:right w:val="nil"/>
            </w:tcBorders>
            <w:shd w:val="clear" w:color="auto" w:fill="auto"/>
            <w:noWrap/>
            <w:tcMar>
              <w:left w:w="14" w:type="dxa"/>
              <w:right w:w="43" w:type="dxa"/>
            </w:tcMar>
            <w:vAlign w:val="center"/>
          </w:tcPr>
          <w:p w14:paraId="0B4927C3" w14:textId="77152214"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14.16</w:t>
            </w:r>
          </w:p>
        </w:tc>
        <w:tc>
          <w:tcPr>
            <w:tcW w:w="540" w:type="dxa"/>
            <w:tcBorders>
              <w:top w:val="nil"/>
              <w:left w:val="nil"/>
              <w:bottom w:val="nil"/>
              <w:right w:val="nil"/>
            </w:tcBorders>
            <w:shd w:val="clear" w:color="auto" w:fill="auto"/>
            <w:noWrap/>
            <w:tcMar>
              <w:left w:w="14" w:type="dxa"/>
              <w:right w:w="43" w:type="dxa"/>
            </w:tcMar>
            <w:vAlign w:val="center"/>
          </w:tcPr>
          <w:p w14:paraId="1087131F" w14:textId="48321A1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15.21</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47443D47"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15.23</w:t>
            </w:r>
          </w:p>
        </w:tc>
        <w:tc>
          <w:tcPr>
            <w:tcW w:w="540" w:type="dxa"/>
            <w:tcBorders>
              <w:top w:val="nil"/>
              <w:left w:val="nil"/>
              <w:bottom w:val="nil"/>
              <w:right w:val="nil"/>
            </w:tcBorders>
            <w:shd w:val="clear" w:color="auto" w:fill="auto"/>
            <w:noWrap/>
            <w:tcMar>
              <w:left w:w="14" w:type="dxa"/>
              <w:right w:w="43" w:type="dxa"/>
            </w:tcMar>
            <w:vAlign w:val="center"/>
          </w:tcPr>
          <w:p w14:paraId="67247E98" w14:textId="454EC3C0"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7.60</w:t>
            </w:r>
          </w:p>
        </w:tc>
        <w:tc>
          <w:tcPr>
            <w:tcW w:w="540" w:type="dxa"/>
            <w:tcBorders>
              <w:top w:val="nil"/>
              <w:left w:val="nil"/>
              <w:bottom w:val="nil"/>
              <w:right w:val="nil"/>
            </w:tcBorders>
            <w:shd w:val="clear" w:color="auto" w:fill="auto"/>
            <w:noWrap/>
            <w:tcMar>
              <w:left w:w="14" w:type="dxa"/>
              <w:right w:w="43" w:type="dxa"/>
            </w:tcMar>
            <w:vAlign w:val="center"/>
          </w:tcPr>
          <w:p w14:paraId="7E196CD3" w14:textId="36313EF1"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7.53</w:t>
            </w:r>
          </w:p>
        </w:tc>
        <w:tc>
          <w:tcPr>
            <w:tcW w:w="540" w:type="dxa"/>
            <w:tcBorders>
              <w:top w:val="nil"/>
              <w:left w:val="nil"/>
              <w:bottom w:val="nil"/>
              <w:right w:val="nil"/>
            </w:tcBorders>
            <w:shd w:val="clear" w:color="auto" w:fill="auto"/>
            <w:noWrap/>
            <w:tcMar>
              <w:left w:w="14" w:type="dxa"/>
              <w:right w:w="43" w:type="dxa"/>
            </w:tcMar>
            <w:vAlign w:val="center"/>
          </w:tcPr>
          <w:p w14:paraId="3070D22A" w14:textId="6672DFDD"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733B644E" w14:textId="72C6CE7A"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4883F660" w14:textId="2E4AE439"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7.80</w:t>
            </w:r>
          </w:p>
        </w:tc>
        <w:tc>
          <w:tcPr>
            <w:tcW w:w="540" w:type="dxa"/>
            <w:tcBorders>
              <w:top w:val="nil"/>
              <w:left w:val="nil"/>
              <w:bottom w:val="nil"/>
              <w:right w:val="nil"/>
            </w:tcBorders>
            <w:shd w:val="clear" w:color="auto" w:fill="auto"/>
            <w:noWrap/>
            <w:tcMar>
              <w:left w:w="14" w:type="dxa"/>
              <w:right w:w="43" w:type="dxa"/>
            </w:tcMar>
            <w:vAlign w:val="center"/>
          </w:tcPr>
          <w:p w14:paraId="098FAC67" w14:textId="5D8148CC"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7.88</w:t>
            </w:r>
          </w:p>
        </w:tc>
        <w:tc>
          <w:tcPr>
            <w:tcW w:w="540" w:type="dxa"/>
            <w:tcBorders>
              <w:top w:val="nil"/>
              <w:left w:val="nil"/>
              <w:bottom w:val="nil"/>
              <w:right w:val="nil"/>
            </w:tcBorders>
            <w:shd w:val="clear" w:color="auto" w:fill="auto"/>
            <w:noWrap/>
            <w:tcMar>
              <w:left w:w="14" w:type="dxa"/>
              <w:right w:w="43" w:type="dxa"/>
            </w:tcMar>
            <w:vAlign w:val="center"/>
          </w:tcPr>
          <w:p w14:paraId="67D591A1" w14:textId="03935FA6"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12.43</w:t>
            </w:r>
          </w:p>
        </w:tc>
        <w:tc>
          <w:tcPr>
            <w:tcW w:w="540" w:type="dxa"/>
            <w:tcBorders>
              <w:top w:val="nil"/>
              <w:left w:val="nil"/>
              <w:bottom w:val="nil"/>
              <w:right w:val="nil"/>
            </w:tcBorders>
            <w:shd w:val="clear" w:color="auto" w:fill="auto"/>
            <w:noWrap/>
            <w:tcMar>
              <w:left w:w="14" w:type="dxa"/>
              <w:right w:w="43" w:type="dxa"/>
            </w:tcMar>
            <w:vAlign w:val="center"/>
          </w:tcPr>
          <w:p w14:paraId="0740BFC2" w14:textId="068A7EB5" w:rsidR="00093833" w:rsidRPr="00093833" w:rsidRDefault="00093833" w:rsidP="00093833">
            <w:pPr>
              <w:jc w:val="right"/>
              <w:rPr>
                <w:rFonts w:asciiTheme="majorBidi" w:hAnsiTheme="majorBidi" w:cstheme="majorBidi"/>
                <w:b/>
                <w:bCs/>
                <w:sz w:val="14"/>
                <w:szCs w:val="14"/>
              </w:rPr>
            </w:pPr>
            <w:r w:rsidRPr="00093833">
              <w:rPr>
                <w:rFonts w:asciiTheme="majorBidi" w:hAnsiTheme="majorBidi" w:cstheme="majorBidi"/>
                <w:b/>
                <w:bCs/>
                <w:color w:val="000000"/>
                <w:sz w:val="14"/>
                <w:szCs w:val="14"/>
              </w:rPr>
              <w:t>12.41</w:t>
            </w:r>
          </w:p>
        </w:tc>
      </w:tr>
      <w:tr w:rsidR="00093833"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093833" w:rsidRDefault="00093833" w:rsidP="00093833">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093833" w:rsidRPr="00B74207" w:rsidRDefault="00093833" w:rsidP="00093833">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093833" w:rsidRPr="00B74207" w:rsidRDefault="00093833" w:rsidP="00093833">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093833" w:rsidRPr="00B74207" w:rsidRDefault="00093833" w:rsidP="00093833">
            <w:pPr>
              <w:jc w:val="right"/>
              <w:rPr>
                <w:b/>
                <w:bCs/>
                <w:sz w:val="14"/>
                <w:szCs w:val="14"/>
              </w:rPr>
            </w:pPr>
          </w:p>
        </w:tc>
      </w:tr>
      <w:tr w:rsidR="00093833"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093833" w:rsidRPr="00CD1319" w:rsidRDefault="00093833" w:rsidP="00093833">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093833" w:rsidRPr="00CD1319" w:rsidRDefault="00093833" w:rsidP="00093833">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093833" w:rsidRPr="00CD1319" w:rsidRDefault="00093833" w:rsidP="00093833">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093833" w:rsidRPr="00CD1319" w:rsidRDefault="00093833" w:rsidP="00093833">
            <w:pPr>
              <w:jc w:val="right"/>
              <w:rPr>
                <w:b/>
                <w:bCs/>
                <w:sz w:val="16"/>
                <w:szCs w:val="16"/>
              </w:rPr>
            </w:pPr>
          </w:p>
        </w:tc>
      </w:tr>
      <w:tr w:rsidR="00093833"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093833" w:rsidRPr="00FF55B1" w:rsidRDefault="00093833" w:rsidP="00093833">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093833" w:rsidRPr="00FF55B1" w:rsidRDefault="00093833" w:rsidP="00093833">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093833" w:rsidRPr="00FF55B1" w:rsidRDefault="00093833" w:rsidP="00093833">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093833" w:rsidRPr="00FF55B1" w:rsidRDefault="00093833" w:rsidP="00093833">
            <w:pPr>
              <w:jc w:val="right"/>
              <w:rPr>
                <w:b/>
                <w:bCs/>
                <w:sz w:val="14"/>
                <w:szCs w:val="14"/>
              </w:rPr>
            </w:pPr>
          </w:p>
        </w:tc>
      </w:tr>
      <w:tr w:rsidR="00093833"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093833" w:rsidRPr="00FF55B1" w:rsidRDefault="00093833" w:rsidP="00093833">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093833" w:rsidRPr="00FF55B1" w:rsidRDefault="00093833" w:rsidP="00093833">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093833"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1B060687" w:rsidR="00093833" w:rsidRPr="00FF55B1" w:rsidRDefault="00093833" w:rsidP="00093833">
            <w:pPr>
              <w:rPr>
                <w:sz w:val="14"/>
                <w:szCs w:val="14"/>
              </w:rPr>
            </w:pPr>
            <w:r w:rsidRPr="00F46BE8">
              <w:rPr>
                <w:sz w:val="14"/>
                <w:szCs w:val="14"/>
              </w:rPr>
              <w:t xml:space="preserve">1. Gross disbursements mean the amounts disbursed by Reporting Institutions (RIs) either in </w:t>
            </w:r>
            <w:proofErr w:type="spellStart"/>
            <w:r w:rsidRPr="00F46BE8">
              <w:rPr>
                <w:sz w:val="14"/>
                <w:szCs w:val="14"/>
              </w:rPr>
              <w:t>pak</w:t>
            </w:r>
            <w:proofErr w:type="spellEnd"/>
            <w:r w:rsidRPr="00F46BE8">
              <w:rPr>
                <w:sz w:val="14"/>
                <w:szCs w:val="14"/>
              </w:rPr>
              <w:t xml:space="preserve"> rupees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093833"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4835D992" w:rsidR="00093833" w:rsidRPr="00F46BE8" w:rsidRDefault="00093833" w:rsidP="00093833">
            <w:pPr>
              <w:rPr>
                <w:sz w:val="14"/>
                <w:szCs w:val="14"/>
              </w:rPr>
            </w:pPr>
            <w:r w:rsidRPr="00F46BE8">
              <w:rPr>
                <w:sz w:val="14"/>
                <w:szCs w:val="14"/>
              </w:rPr>
              <w:t xml:space="preserve">2. Foreign currency loans </w:t>
            </w:r>
            <w:proofErr w:type="gramStart"/>
            <w:r w:rsidRPr="00F46BE8">
              <w:rPr>
                <w:sz w:val="14"/>
                <w:szCs w:val="14"/>
              </w:rPr>
              <w:t>are first converted</w:t>
            </w:r>
            <w:proofErr w:type="gramEnd"/>
            <w:r w:rsidRPr="00F46BE8">
              <w:rPr>
                <w:sz w:val="14"/>
                <w:szCs w:val="14"/>
              </w:rPr>
              <w:t xml:space="preserve"> into </w:t>
            </w:r>
            <w:proofErr w:type="spellStart"/>
            <w:r w:rsidRPr="00F46BE8">
              <w:rPr>
                <w:sz w:val="14"/>
                <w:szCs w:val="14"/>
              </w:rPr>
              <w:t>pak</w:t>
            </w:r>
            <w:proofErr w:type="spellEnd"/>
            <w:r w:rsidRPr="00F46BE8">
              <w:rPr>
                <w:sz w:val="14"/>
                <w:szCs w:val="14"/>
              </w:rPr>
              <w:t xml:space="preserve"> rupees at the prevalent exchange rates of the last day of the reporting month.</w:t>
            </w:r>
          </w:p>
        </w:tc>
      </w:tr>
      <w:tr w:rsidR="00093833"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093833" w:rsidRPr="00F46BE8" w:rsidRDefault="00093833" w:rsidP="00093833">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093833"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093833" w:rsidRPr="002A4C5D" w:rsidRDefault="00093833" w:rsidP="00093833">
            <w:pPr>
              <w:rPr>
                <w:sz w:val="14"/>
                <w:szCs w:val="14"/>
              </w:rPr>
            </w:pPr>
            <w:r w:rsidRPr="002A4C5D">
              <w:rPr>
                <w:sz w:val="14"/>
                <w:szCs w:val="14"/>
              </w:rPr>
              <w:t>4. All disbursements made to non-residents, private sector, public sector and government are included.</w:t>
            </w:r>
          </w:p>
        </w:tc>
      </w:tr>
      <w:tr w:rsidR="00093833"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093833" w:rsidRPr="00FF55B1" w:rsidRDefault="00093833" w:rsidP="00093833">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093833"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093833" w:rsidRPr="002A4C5D" w:rsidRDefault="00093833" w:rsidP="00093833">
            <w:pPr>
              <w:rPr>
                <w:sz w:val="14"/>
                <w:szCs w:val="14"/>
              </w:rPr>
            </w:pPr>
            <w:r w:rsidRPr="002A4C5D">
              <w:rPr>
                <w:sz w:val="14"/>
                <w:szCs w:val="14"/>
              </w:rPr>
              <w:t>6. Outstanding loans mean the loans recoverable at the end of the month. Weighted Average rates of advances and deposits have been compiled by;</w:t>
            </w:r>
          </w:p>
        </w:tc>
      </w:tr>
      <w:tr w:rsidR="00093833"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093833" w:rsidRPr="002A4C5D" w:rsidRDefault="00093833" w:rsidP="00093833">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093833"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093833" w:rsidRPr="002A4C5D" w:rsidRDefault="00093833" w:rsidP="00093833">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093833"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093833" w:rsidRPr="002A4C5D" w:rsidRDefault="00093833" w:rsidP="00093833">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093833"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093833" w:rsidRPr="002A4C5D" w:rsidRDefault="00093833" w:rsidP="00093833">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093833"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093833" w:rsidRPr="002A4C5D" w:rsidRDefault="00093833" w:rsidP="00093833">
            <w:pPr>
              <w:rPr>
                <w:sz w:val="14"/>
                <w:szCs w:val="14"/>
              </w:rPr>
            </w:pPr>
            <w:r w:rsidRPr="002A4C5D">
              <w:rPr>
                <w:sz w:val="14"/>
                <w:szCs w:val="14"/>
              </w:rPr>
              <w:t>9. Fresh deposits mobilized during the month include outstanding balance of:</w:t>
            </w:r>
          </w:p>
        </w:tc>
      </w:tr>
      <w:tr w:rsidR="00093833"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093833" w:rsidRPr="002A4C5D" w:rsidRDefault="00093833" w:rsidP="00093833">
            <w:pPr>
              <w:ind w:firstLineChars="100" w:firstLine="140"/>
              <w:rPr>
                <w:sz w:val="14"/>
                <w:szCs w:val="14"/>
              </w:rPr>
            </w:pPr>
            <w:r w:rsidRPr="002A4C5D">
              <w:rPr>
                <w:sz w:val="14"/>
                <w:szCs w:val="14"/>
              </w:rPr>
              <w:t>a   Fresh deposits (new accounts) mobilized during the month</w:t>
            </w:r>
          </w:p>
        </w:tc>
      </w:tr>
      <w:tr w:rsidR="00093833"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093833" w:rsidRPr="002A4C5D" w:rsidRDefault="00093833" w:rsidP="00093833">
            <w:pPr>
              <w:ind w:firstLineChars="100" w:firstLine="140"/>
              <w:rPr>
                <w:sz w:val="14"/>
                <w:szCs w:val="14"/>
              </w:rPr>
            </w:pPr>
            <w:r w:rsidRPr="002A4C5D">
              <w:rPr>
                <w:sz w:val="14"/>
                <w:szCs w:val="14"/>
              </w:rPr>
              <w:t>b   Re-priced and /or rolled-over deposits during the month</w:t>
            </w:r>
          </w:p>
        </w:tc>
      </w:tr>
      <w:tr w:rsidR="00093833"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093833" w:rsidRPr="002A4C5D" w:rsidRDefault="00093833" w:rsidP="00093833">
            <w:pPr>
              <w:rPr>
                <w:sz w:val="14"/>
                <w:szCs w:val="14"/>
              </w:rPr>
            </w:pPr>
            <w:r w:rsidRPr="002A4C5D">
              <w:rPr>
                <w:sz w:val="14"/>
                <w:szCs w:val="14"/>
              </w:rPr>
              <w:t>10. Outstanding deposits show position of deposits held by RIs at the end of the month.</w:t>
            </w:r>
          </w:p>
        </w:tc>
      </w:tr>
      <w:tr w:rsidR="00093833"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093833" w:rsidRPr="002A4C5D" w:rsidRDefault="00093833" w:rsidP="00093833">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093833"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093833" w:rsidRPr="002A4C5D" w:rsidRDefault="00093833" w:rsidP="00093833">
            <w:pPr>
              <w:rPr>
                <w:sz w:val="14"/>
                <w:szCs w:val="14"/>
              </w:rPr>
            </w:pPr>
            <w:r w:rsidRPr="002A4C5D">
              <w:rPr>
                <w:sz w:val="14"/>
                <w:szCs w:val="14"/>
              </w:rPr>
              <w:t xml:space="preserve">12.  “Private” stands for Private Sector Banks incorporated in Pakistan, owned and controlled by private sector.   </w:t>
            </w:r>
          </w:p>
        </w:tc>
      </w:tr>
      <w:tr w:rsidR="00093833"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093833" w:rsidRPr="002A4C5D" w:rsidRDefault="00093833" w:rsidP="00093833">
            <w:pPr>
              <w:rPr>
                <w:sz w:val="14"/>
                <w:szCs w:val="14"/>
              </w:rPr>
            </w:pPr>
            <w:r w:rsidRPr="002A4C5D">
              <w:rPr>
                <w:sz w:val="14"/>
                <w:szCs w:val="14"/>
              </w:rPr>
              <w:t xml:space="preserve">13. “Foreign” stands for  the branches of banks working in Pakistan but incorporated abroad </w:t>
            </w:r>
          </w:p>
        </w:tc>
      </w:tr>
      <w:tr w:rsidR="00093833"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093833" w:rsidRPr="002A4C5D" w:rsidRDefault="00093833" w:rsidP="00093833">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093833"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093833" w:rsidRPr="002A4C5D" w:rsidRDefault="00093833" w:rsidP="00093833">
            <w:pPr>
              <w:rPr>
                <w:sz w:val="14"/>
                <w:szCs w:val="14"/>
              </w:rPr>
            </w:pPr>
            <w:r w:rsidRPr="002A4C5D">
              <w:rPr>
                <w:sz w:val="14"/>
                <w:szCs w:val="14"/>
              </w:rPr>
              <w:t xml:space="preserve">15. DFIs stands for Development Finance Institutions </w:t>
            </w:r>
          </w:p>
        </w:tc>
      </w:tr>
      <w:tr w:rsidR="00093833"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093833" w:rsidRPr="002A4C5D" w:rsidRDefault="00093833" w:rsidP="00093833">
            <w:pPr>
              <w:rPr>
                <w:sz w:val="14"/>
                <w:szCs w:val="14"/>
              </w:rPr>
            </w:pPr>
            <w:r w:rsidRPr="002A4C5D">
              <w:rPr>
                <w:sz w:val="14"/>
                <w:szCs w:val="14"/>
              </w:rPr>
              <w:t>16. MFBs stands for Microfinance Banks</w:t>
            </w:r>
          </w:p>
        </w:tc>
      </w:tr>
      <w:tr w:rsidR="00093833"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093833" w:rsidRPr="002A4C5D" w:rsidRDefault="00093833" w:rsidP="00093833">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093833"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093833" w:rsidRDefault="00093833" w:rsidP="00093833">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62BA516D"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42BC6">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B31198">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B31198" w:rsidRPr="00B75E54" w14:paraId="6D2F61AE"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1BFC102" w14:textId="77777777" w:rsidR="00B31198" w:rsidRPr="00FF55B1" w:rsidRDefault="00B31198" w:rsidP="00B31198">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545C1F73" w14:textId="5C0BCC73" w:rsidR="00B31198" w:rsidRPr="00B75E54" w:rsidRDefault="00B31198" w:rsidP="00B31198">
            <w:pPr>
              <w:jc w:val="right"/>
              <w:rPr>
                <w:sz w:val="14"/>
                <w:szCs w:val="14"/>
              </w:rPr>
            </w:pPr>
            <w:r w:rsidRPr="00B75E54">
              <w:rPr>
                <w:sz w:val="14"/>
                <w:szCs w:val="14"/>
              </w:rPr>
              <w:t>Source:</w:t>
            </w:r>
            <w:r>
              <w:rPr>
                <w:sz w:val="14"/>
                <w:szCs w:val="14"/>
              </w:rPr>
              <w:t xml:space="preserve">  </w:t>
            </w:r>
            <w:r w:rsidR="008E49BC">
              <w:rPr>
                <w:sz w:val="14"/>
                <w:szCs w:val="14"/>
              </w:rPr>
              <w:t>Agriculture Credit &amp; Financial Inclusion Department</w:t>
            </w:r>
          </w:p>
        </w:tc>
      </w:tr>
      <w:tr w:rsidR="00B31198" w:rsidRPr="00FF55B1" w14:paraId="4C4AF73C"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1464FB29" w14:textId="74D7FEFB" w:rsidR="00B31198" w:rsidRDefault="00B31198" w:rsidP="00B31198">
            <w:pPr>
              <w:pStyle w:val="ListParagraph"/>
              <w:rPr>
                <w:sz w:val="14"/>
                <w:szCs w:val="14"/>
              </w:rPr>
            </w:pPr>
            <w:r>
              <w:rPr>
                <w:sz w:val="14"/>
                <w:szCs w:val="14"/>
              </w:rPr>
              <w:t>P: Provisional</w:t>
            </w:r>
          </w:p>
          <w:p w14:paraId="4DC3476C" w14:textId="4AE027D5" w:rsidR="00B31198" w:rsidRPr="00197E5B" w:rsidRDefault="00B31198" w:rsidP="00B31198">
            <w:pPr>
              <w:pStyle w:val="ListParagraph"/>
              <w:numPr>
                <w:ilvl w:val="0"/>
                <w:numId w:val="26"/>
              </w:numPr>
              <w:rPr>
                <w:sz w:val="14"/>
                <w:szCs w:val="14"/>
              </w:rPr>
            </w:pPr>
            <w:r w:rsidRPr="00197E5B">
              <w:rPr>
                <w:sz w:val="14"/>
                <w:szCs w:val="14"/>
              </w:rPr>
              <w:t>Commercial banks including 5 Big Commercial Bank, 14 DPBs</w:t>
            </w:r>
          </w:p>
          <w:p w14:paraId="5797D3C6" w14:textId="77777777" w:rsidR="00B31198" w:rsidRDefault="00B31198" w:rsidP="00B31198">
            <w:pPr>
              <w:pStyle w:val="ListParagraph"/>
              <w:numPr>
                <w:ilvl w:val="0"/>
                <w:numId w:val="26"/>
              </w:numPr>
              <w:rPr>
                <w:sz w:val="14"/>
                <w:szCs w:val="14"/>
              </w:rPr>
            </w:pPr>
            <w:r w:rsidRPr="00197E5B">
              <w:rPr>
                <w:sz w:val="14"/>
                <w:szCs w:val="14"/>
              </w:rPr>
              <w:t xml:space="preserve">Percent incentive </w:t>
            </w:r>
            <w:proofErr w:type="gramStart"/>
            <w:r w:rsidRPr="00197E5B">
              <w:rPr>
                <w:sz w:val="14"/>
                <w:szCs w:val="14"/>
              </w:rPr>
              <w:t>is allowed</w:t>
            </w:r>
            <w:proofErr w:type="gramEnd"/>
            <w:r w:rsidRPr="00197E5B">
              <w:rPr>
                <w:sz w:val="14"/>
                <w:szCs w:val="14"/>
              </w:rPr>
              <w:t xml:space="preserve"> to those borrowers who repay in time.</w:t>
            </w:r>
          </w:p>
          <w:p w14:paraId="76A42F17"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AA9BB99" w14:textId="77777777" w:rsidR="00B31198" w:rsidRDefault="00B31198" w:rsidP="00B31198">
            <w:pPr>
              <w:pStyle w:val="ListParagraph"/>
              <w:numPr>
                <w:ilvl w:val="0"/>
                <w:numId w:val="26"/>
              </w:numPr>
              <w:rPr>
                <w:sz w:val="14"/>
                <w:szCs w:val="14"/>
              </w:rPr>
            </w:pPr>
            <w:r>
              <w:rPr>
                <w:sz w:val="14"/>
                <w:szCs w:val="14"/>
              </w:rPr>
              <w:t xml:space="preserve"> </w:t>
            </w:r>
            <w:r w:rsidRPr="00197E5B">
              <w:rPr>
                <w:sz w:val="14"/>
                <w:szCs w:val="14"/>
              </w:rPr>
              <w:t>ZTBL revised markup rates (average) in FY 2011-12</w:t>
            </w:r>
            <w:r>
              <w:rPr>
                <w:sz w:val="14"/>
                <w:szCs w:val="14"/>
              </w:rPr>
              <w:t>.</w:t>
            </w:r>
          </w:p>
          <w:p w14:paraId="13AF6F3B" w14:textId="48511BF1" w:rsidR="00B31198" w:rsidRPr="00CE0452" w:rsidRDefault="00B31198" w:rsidP="00B31198">
            <w:pPr>
              <w:ind w:left="360"/>
              <w:rPr>
                <w:sz w:val="14"/>
                <w:szCs w:val="14"/>
              </w:rPr>
            </w:pPr>
            <w:r w:rsidRPr="00CE0452">
              <w:rPr>
                <w:sz w:val="14"/>
                <w:szCs w:val="14"/>
              </w:rPr>
              <w:t xml:space="preserve">Note: </w:t>
            </w:r>
            <w:r w:rsidRPr="00CE0452">
              <w:rPr>
                <w:rFonts w:cs="Calibri"/>
                <w:color w:val="000000"/>
                <w:sz w:val="14"/>
                <w:szCs w:val="14"/>
              </w:rPr>
              <w:t>The lending rates are on the basis of simple average of June quarter ended of 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461C51D1" w:rsidR="00E40022" w:rsidRPr="00FF55B1" w:rsidRDefault="00E40022" w:rsidP="00514234">
            <w:pPr>
              <w:jc w:val="center"/>
              <w:rPr>
                <w:b/>
                <w:bCs/>
                <w:sz w:val="28"/>
                <w:szCs w:val="28"/>
              </w:rPr>
            </w:pPr>
            <w:r w:rsidRPr="008B1BD6">
              <w:rPr>
                <w:b/>
                <w:bCs/>
                <w:sz w:val="28"/>
                <w:szCs w:val="28"/>
              </w:rPr>
              <w:lastRenderedPageBreak/>
              <w:t>3.33 Rates of Profit on National Saving</w:t>
            </w:r>
            <w:r w:rsidR="00553E5C">
              <w:rPr>
                <w:b/>
                <w:bCs/>
                <w:sz w:val="28"/>
                <w:szCs w:val="28"/>
              </w:rPr>
              <w:t>s</w:t>
            </w:r>
            <w:r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BF69FF" w:rsidRPr="00FF55B1" w14:paraId="76DAB22C" w14:textId="77777777" w:rsidTr="00BD492B">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BF69FF" w:rsidRPr="00FF55B1" w:rsidRDefault="00BF69FF"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tcPr>
          <w:p w14:paraId="0B1B8A38" w14:textId="77777777" w:rsidR="00BF69FF" w:rsidRPr="00FF55B1" w:rsidRDefault="00BF69FF" w:rsidP="00FC639A">
            <w:pPr>
              <w:jc w:val="center"/>
              <w:rPr>
                <w:b/>
                <w:sz w:val="16"/>
                <w:szCs w:val="16"/>
              </w:rPr>
            </w:pPr>
            <w:r>
              <w:rPr>
                <w:b/>
                <w:sz w:val="16"/>
                <w:szCs w:val="16"/>
              </w:rPr>
              <w:t>2021</w:t>
            </w:r>
          </w:p>
        </w:tc>
        <w:tc>
          <w:tcPr>
            <w:tcW w:w="3780" w:type="dxa"/>
            <w:gridSpan w:val="6"/>
            <w:tcBorders>
              <w:left w:val="single" w:sz="4" w:space="0" w:color="000000"/>
              <w:bottom w:val="single" w:sz="4" w:space="0" w:color="000000"/>
            </w:tcBorders>
            <w:shd w:val="clear" w:color="auto" w:fill="auto"/>
            <w:vAlign w:val="center"/>
          </w:tcPr>
          <w:p w14:paraId="50480AFF" w14:textId="77777777" w:rsidR="00BF69FF" w:rsidRPr="00FF55B1" w:rsidRDefault="00BF69FF" w:rsidP="00FC639A">
            <w:pPr>
              <w:jc w:val="center"/>
              <w:rPr>
                <w:b/>
                <w:sz w:val="16"/>
                <w:szCs w:val="16"/>
              </w:rPr>
            </w:pPr>
            <w:r>
              <w:rPr>
                <w:b/>
                <w:sz w:val="16"/>
                <w:szCs w:val="16"/>
              </w:rPr>
              <w:t>2022</w:t>
            </w:r>
          </w:p>
        </w:tc>
      </w:tr>
      <w:tr w:rsidR="00BF69FF" w:rsidRPr="00FF55B1" w14:paraId="529A0ABB" w14:textId="77777777" w:rsidTr="00BF69FF">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BF69FF" w:rsidRPr="00FF55B1" w:rsidRDefault="00BF69FF" w:rsidP="00BF69FF">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16D88E4C" w:rsidR="00BF69FF" w:rsidRPr="00B75E54" w:rsidRDefault="00BF69FF" w:rsidP="00BF69FF">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94486EA" w14:textId="0CD7AA2B" w:rsidR="00BF69FF" w:rsidRPr="00B75E54" w:rsidRDefault="00BF69FF" w:rsidP="00BF69FF">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14:paraId="64F890C1" w14:textId="48A7DBB5" w:rsidR="00BF69FF" w:rsidRPr="00B75E54" w:rsidRDefault="00BF69FF" w:rsidP="00BF69FF">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2ED61C79" w14:textId="6AA48F69" w:rsidR="00BF69FF" w:rsidRPr="00B75E54" w:rsidRDefault="00BF69FF" w:rsidP="00BF69FF">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670F180F" w14:textId="461E951F" w:rsidR="00BF69FF" w:rsidRPr="00B75E54" w:rsidRDefault="00BF69FF" w:rsidP="00BF69FF">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1E4BA845" w:rsidR="00BF69FF" w:rsidRPr="00B75E54" w:rsidRDefault="00BF69FF" w:rsidP="00BF69FF">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7832905" w:rsidR="00BF69FF" w:rsidRPr="00B75E54" w:rsidRDefault="00BF69FF" w:rsidP="00BF69FF">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5DC9895E" w:rsidR="00BF69FF" w:rsidRPr="00292A32" w:rsidRDefault="00BF69FF" w:rsidP="00BF69FF">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C4634C1" w14:textId="17A7D236" w:rsidR="00BF69FF" w:rsidRPr="00292A32" w:rsidRDefault="00BF69FF" w:rsidP="00BF69FF">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5C62BA83" w14:textId="07130664" w:rsidR="00BF69FF" w:rsidRPr="004B26EC" w:rsidRDefault="00BF69FF" w:rsidP="00BF69FF">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r>
      <w:tr w:rsidR="00BF69FF"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BF69FF" w:rsidRPr="00FF55B1" w:rsidRDefault="00BF69FF" w:rsidP="00BF69FF">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BF69FF" w:rsidRPr="00FF55B1" w:rsidRDefault="00BF69FF" w:rsidP="00BF69FF">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BF69FF" w:rsidRPr="00FF55B1" w:rsidRDefault="00BF69FF" w:rsidP="00BF69FF">
            <w:pPr>
              <w:jc w:val="right"/>
              <w:rPr>
                <w:sz w:val="16"/>
                <w:szCs w:val="16"/>
              </w:rPr>
            </w:pPr>
          </w:p>
        </w:tc>
      </w:tr>
      <w:tr w:rsidR="00BF69FF"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BF69FF" w:rsidRPr="00B75E54" w:rsidRDefault="00BF69FF" w:rsidP="00BF69FF">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BF69FF" w:rsidRPr="00B75E54" w:rsidRDefault="00BF69FF" w:rsidP="00BF69FF">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BF69FF" w:rsidRPr="00B75E54" w:rsidRDefault="00BF69FF" w:rsidP="00BF69FF">
            <w:pPr>
              <w:jc w:val="right"/>
              <w:rPr>
                <w:sz w:val="14"/>
                <w:szCs w:val="14"/>
              </w:rPr>
            </w:pPr>
          </w:p>
        </w:tc>
      </w:tr>
      <w:tr w:rsidR="00BF69FF"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BF69FF" w:rsidRPr="00B75E54" w:rsidRDefault="00BF69FF" w:rsidP="00BF69FF">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1C382D2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3228C1E1"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01B1A6" w14:textId="60A29B9E"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0092E56" w14:textId="5938F62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B43449F" w14:textId="79483CBC"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EAC8E7C" w14:textId="634F0130"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1CE302F1" w14:textId="68ED893E"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4BF48D80" w14:textId="7BB7048F"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FE538F2" w14:textId="3736D783"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7C686C4" w14:textId="44092333" w:rsidR="00BF69FF" w:rsidRPr="00713117" w:rsidRDefault="00E2722D" w:rsidP="00BF69FF">
            <w:pPr>
              <w:jc w:val="right"/>
              <w:rPr>
                <w:color w:val="000000"/>
                <w:sz w:val="14"/>
                <w:szCs w:val="14"/>
              </w:rPr>
            </w:pPr>
            <w:r>
              <w:rPr>
                <w:color w:val="000000"/>
                <w:sz w:val="14"/>
                <w:szCs w:val="14"/>
              </w:rPr>
              <w:t>13.50</w:t>
            </w:r>
          </w:p>
        </w:tc>
      </w:tr>
      <w:tr w:rsidR="00BF69FF"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BF69FF" w:rsidRPr="00B75E54" w:rsidRDefault="00BF69FF" w:rsidP="00BF69FF">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4DF69647"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7F00BE5"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68B0970D" w14:textId="1F050B76" w:rsidR="00BF69FF" w:rsidRPr="00B75E54" w:rsidRDefault="00BF69FF" w:rsidP="00BF69FF">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99FAADB" w14:textId="1F957B58" w:rsidR="00BF69FF" w:rsidRPr="00B75E54" w:rsidRDefault="00BF69FF" w:rsidP="00BF69FF">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5D6A8B4B" w14:textId="44A9B1C4" w:rsidR="00BF69FF" w:rsidRPr="00B75E54" w:rsidRDefault="00BF69FF" w:rsidP="00BF69FF">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B6EA020" w14:textId="3D157B07" w:rsidR="00BF69FF" w:rsidRPr="00B75E54" w:rsidRDefault="00BF69FF" w:rsidP="00BF69FF">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E01CA56" w14:textId="7C1D98AD" w:rsidR="00BF69FF" w:rsidRPr="00713117" w:rsidRDefault="00BF69FF" w:rsidP="00BF69FF">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65BC0F7F" w14:textId="16771C96" w:rsidR="00BF69FF" w:rsidRPr="00713117" w:rsidRDefault="00BF69FF" w:rsidP="00BF69FF">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7AAB5533" w14:textId="72906428" w:rsidR="00BF69FF" w:rsidRPr="00713117" w:rsidRDefault="00BF69FF" w:rsidP="00BF69FF">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19F06C1B" w14:textId="4AD23A5D" w:rsidR="00BF69FF" w:rsidRPr="00713117" w:rsidRDefault="00E2722D" w:rsidP="00BF69FF">
            <w:pPr>
              <w:jc w:val="right"/>
              <w:rPr>
                <w:color w:val="000000"/>
                <w:sz w:val="14"/>
                <w:szCs w:val="14"/>
              </w:rPr>
            </w:pPr>
            <w:r>
              <w:rPr>
                <w:color w:val="000000"/>
                <w:sz w:val="14"/>
                <w:szCs w:val="14"/>
              </w:rPr>
              <w:t>13.50</w:t>
            </w:r>
          </w:p>
        </w:tc>
      </w:tr>
      <w:tr w:rsidR="00BF69FF"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BF69FF" w:rsidRPr="00B75E54" w:rsidRDefault="00BF69FF" w:rsidP="00BF69FF">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BF69FF" w:rsidRPr="00B75E54" w:rsidRDefault="00BF69FF" w:rsidP="00BF69FF">
            <w:pPr>
              <w:jc w:val="right"/>
              <w:rPr>
                <w:rFonts w:ascii="Calibri" w:hAnsi="Calibri"/>
                <w:color w:val="000000"/>
                <w:sz w:val="14"/>
                <w:szCs w:val="14"/>
              </w:rPr>
            </w:pPr>
          </w:p>
        </w:tc>
      </w:tr>
      <w:tr w:rsidR="00BF69FF"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BF69FF" w:rsidRPr="00B75E54" w:rsidRDefault="00BF69FF" w:rsidP="00BF69FF">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BF69FF" w:rsidRPr="00B75E54" w:rsidRDefault="00BF69FF" w:rsidP="00BF69FF">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BF69FF" w:rsidRPr="00B75E54" w:rsidRDefault="00BF69FF" w:rsidP="00BF69FF">
            <w:pPr>
              <w:jc w:val="right"/>
              <w:rPr>
                <w:rFonts w:ascii="Calibri" w:hAnsi="Calibri"/>
                <w:color w:val="000000"/>
                <w:sz w:val="14"/>
                <w:szCs w:val="14"/>
              </w:rPr>
            </w:pPr>
          </w:p>
        </w:tc>
      </w:tr>
      <w:tr w:rsidR="00F245B7"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F245B7" w:rsidRPr="00B75E54" w:rsidRDefault="00F245B7" w:rsidP="00F245B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285F3F2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90789DF"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614118C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195FC822"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0A8D8B4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7325153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70AB7A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7D782E5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06973D1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79A669E7" w:rsidR="00F245B7" w:rsidRPr="00B75E54" w:rsidRDefault="00F245B7" w:rsidP="00F245B7">
            <w:pPr>
              <w:jc w:val="right"/>
              <w:rPr>
                <w:color w:val="000000"/>
                <w:sz w:val="14"/>
                <w:szCs w:val="14"/>
              </w:rPr>
            </w:pPr>
            <w:r>
              <w:rPr>
                <w:color w:val="000000"/>
                <w:sz w:val="14"/>
                <w:szCs w:val="14"/>
              </w:rPr>
              <w:t>13.00</w:t>
            </w:r>
          </w:p>
        </w:tc>
      </w:tr>
      <w:tr w:rsidR="00F245B7"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0F61B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30247276"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0147EFB7"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3FC3E099"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588C325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1574E47E"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06E6CEC"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67556795"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5273B4C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0039BD0E" w:rsidR="00F245B7" w:rsidRPr="00B75E54" w:rsidRDefault="00F245B7" w:rsidP="00F245B7">
            <w:pPr>
              <w:jc w:val="right"/>
              <w:rPr>
                <w:color w:val="000000"/>
                <w:sz w:val="14"/>
                <w:szCs w:val="14"/>
              </w:rPr>
            </w:pPr>
            <w:r>
              <w:rPr>
                <w:color w:val="000000"/>
                <w:sz w:val="14"/>
                <w:szCs w:val="14"/>
              </w:rPr>
              <w:t>13.00</w:t>
            </w:r>
          </w:p>
        </w:tc>
      </w:tr>
      <w:tr w:rsidR="00F245B7"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F245B7" w:rsidRPr="00B75E54" w:rsidRDefault="00F245B7" w:rsidP="00F245B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3BEAA3C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339A3508"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3DF133AC"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69581710"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7379A8E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1D50F1C5"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4557DC39"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56A83F63"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0F949A26" w:rsidR="00F245B7" w:rsidRPr="00B75E54" w:rsidRDefault="00F245B7" w:rsidP="00F245B7">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4216788F" w:rsidR="00F245B7" w:rsidRPr="00B75E54" w:rsidRDefault="00F245B7" w:rsidP="00F245B7">
            <w:pPr>
              <w:jc w:val="right"/>
              <w:rPr>
                <w:color w:val="000000"/>
                <w:sz w:val="14"/>
                <w:szCs w:val="14"/>
              </w:rPr>
            </w:pPr>
            <w:r>
              <w:rPr>
                <w:color w:val="000000"/>
                <w:sz w:val="14"/>
                <w:szCs w:val="14"/>
              </w:rPr>
              <w:t>13.42</w:t>
            </w:r>
          </w:p>
        </w:tc>
      </w:tr>
      <w:tr w:rsidR="00F245B7"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F245B7" w:rsidRPr="00B75E54" w:rsidRDefault="00F245B7" w:rsidP="00F245B7">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F245B7" w:rsidRPr="00B75E54" w:rsidRDefault="00F245B7" w:rsidP="00F245B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F245B7" w:rsidRPr="00B75E54" w:rsidRDefault="00F245B7" w:rsidP="00F245B7">
            <w:pPr>
              <w:jc w:val="right"/>
              <w:rPr>
                <w:color w:val="000000"/>
                <w:sz w:val="14"/>
                <w:szCs w:val="14"/>
              </w:rPr>
            </w:pPr>
          </w:p>
        </w:tc>
      </w:tr>
      <w:tr w:rsidR="00F245B7"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F245B7" w:rsidRPr="00B75E54" w:rsidRDefault="00F245B7" w:rsidP="00F245B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52EA6DD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06846FE8"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21C5B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3A037D0A"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32E0C28C"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73944D7F"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1B6DFCC5"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6586E050"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02585999" w:rsidR="00F245B7" w:rsidRPr="00B75E54" w:rsidRDefault="00F245B7" w:rsidP="00F245B7">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31BE1CF" w:rsidR="00F245B7" w:rsidRPr="00B75E54" w:rsidRDefault="00F245B7" w:rsidP="00F245B7">
            <w:pPr>
              <w:jc w:val="right"/>
              <w:rPr>
                <w:color w:val="000000"/>
                <w:sz w:val="14"/>
                <w:szCs w:val="14"/>
              </w:rPr>
            </w:pPr>
            <w:r>
              <w:rPr>
                <w:color w:val="000000"/>
                <w:sz w:val="14"/>
                <w:szCs w:val="14"/>
              </w:rPr>
              <w:t>7.00</w:t>
            </w:r>
          </w:p>
        </w:tc>
      </w:tr>
      <w:tr w:rsidR="00F245B7"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F245B7" w:rsidRPr="00B75E54" w:rsidRDefault="00F245B7" w:rsidP="00F245B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271F1B7"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3852B6A0"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5834EAF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01280E6F"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78BE6AF9"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3C1ACA92"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6ADA08A5"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498A9854"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6502A80E" w:rsidR="00F245B7" w:rsidRPr="00B75E54" w:rsidRDefault="00F245B7" w:rsidP="00F245B7">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0FB2C4F4" w:rsidR="00F245B7" w:rsidRPr="00B75E54" w:rsidRDefault="00F245B7" w:rsidP="00F245B7">
            <w:pPr>
              <w:jc w:val="right"/>
              <w:rPr>
                <w:color w:val="000000"/>
                <w:sz w:val="14"/>
                <w:szCs w:val="14"/>
              </w:rPr>
            </w:pPr>
            <w:r>
              <w:rPr>
                <w:color w:val="000000"/>
                <w:sz w:val="14"/>
                <w:szCs w:val="14"/>
              </w:rPr>
              <w:t>7.24</w:t>
            </w:r>
          </w:p>
        </w:tc>
      </w:tr>
      <w:tr w:rsidR="00F245B7"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F245B7" w:rsidRPr="00B75E54" w:rsidRDefault="00F245B7" w:rsidP="00F245B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31F5FD4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450143C3"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5C915C91"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4F9900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3BB599A0"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40D36884"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095D5E2F"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5DF2D676"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481A5F35" w:rsidR="00F245B7" w:rsidRPr="00B75E54" w:rsidRDefault="00F245B7" w:rsidP="00F245B7">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583A76C4" w:rsidR="00F245B7" w:rsidRPr="00B75E54" w:rsidRDefault="00F245B7" w:rsidP="00F245B7">
            <w:pPr>
              <w:jc w:val="right"/>
              <w:rPr>
                <w:color w:val="000000"/>
                <w:sz w:val="14"/>
                <w:szCs w:val="14"/>
              </w:rPr>
            </w:pPr>
            <w:r>
              <w:rPr>
                <w:color w:val="000000"/>
                <w:sz w:val="14"/>
                <w:szCs w:val="14"/>
              </w:rPr>
              <w:t>7.43</w:t>
            </w:r>
          </w:p>
        </w:tc>
      </w:tr>
      <w:tr w:rsidR="00F245B7"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F245B7" w:rsidRPr="00B75E54" w:rsidRDefault="00F245B7" w:rsidP="00F245B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36C35523"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7EA5F43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3F977771"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30CDF53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6844ACD8"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DA7DC52"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1BBC0750"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17715385"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719DC56B" w:rsidR="00F245B7" w:rsidRPr="00B75E54" w:rsidRDefault="00F245B7" w:rsidP="00F245B7">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55EB2AE6" w:rsidR="00F245B7" w:rsidRPr="00B75E54" w:rsidRDefault="00F245B7" w:rsidP="00F245B7">
            <w:pPr>
              <w:jc w:val="right"/>
              <w:rPr>
                <w:color w:val="000000"/>
                <w:sz w:val="14"/>
                <w:szCs w:val="14"/>
              </w:rPr>
            </w:pPr>
            <w:r>
              <w:rPr>
                <w:color w:val="000000"/>
                <w:sz w:val="14"/>
                <w:szCs w:val="14"/>
              </w:rPr>
              <w:t>7.79</w:t>
            </w:r>
          </w:p>
        </w:tc>
      </w:tr>
      <w:tr w:rsidR="00F245B7"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F245B7" w:rsidRPr="00B75E54" w:rsidRDefault="00F245B7" w:rsidP="00F245B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4CAB8B3D"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6C097641"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420A8650"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28CF77B7"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A307A5A"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70D2A47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5BFD286C"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1A04AF59"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40C7A354" w:rsidR="00F245B7" w:rsidRPr="00B75E54" w:rsidRDefault="00F245B7" w:rsidP="00F245B7">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39D99066" w:rsidR="00F245B7" w:rsidRPr="00B75E54" w:rsidRDefault="00F245B7" w:rsidP="00F245B7">
            <w:pPr>
              <w:jc w:val="right"/>
              <w:rPr>
                <w:color w:val="000000"/>
                <w:sz w:val="14"/>
                <w:szCs w:val="14"/>
              </w:rPr>
            </w:pPr>
            <w:r>
              <w:rPr>
                <w:color w:val="000000"/>
                <w:sz w:val="14"/>
                <w:szCs w:val="14"/>
              </w:rPr>
              <w:t>8.45</w:t>
            </w:r>
          </w:p>
        </w:tc>
      </w:tr>
      <w:tr w:rsidR="00F245B7"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F245B7" w:rsidRPr="00B75E54" w:rsidRDefault="00F245B7" w:rsidP="00F245B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45D1979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14B27AE4"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1E214549"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D6BCDCB"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2BC2E18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6E51D5F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548A8F91"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2B28CE8"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76D49B4F" w:rsidR="00F245B7" w:rsidRPr="00B75E54" w:rsidRDefault="00F245B7" w:rsidP="00F245B7">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6A856089" w:rsidR="00F245B7" w:rsidRPr="00B75E54" w:rsidRDefault="00F245B7" w:rsidP="00F245B7">
            <w:pPr>
              <w:jc w:val="right"/>
              <w:rPr>
                <w:color w:val="000000"/>
                <w:sz w:val="14"/>
                <w:szCs w:val="14"/>
              </w:rPr>
            </w:pPr>
            <w:r>
              <w:rPr>
                <w:color w:val="000000"/>
                <w:sz w:val="14"/>
                <w:szCs w:val="14"/>
              </w:rPr>
              <w:t>9.25</w:t>
            </w:r>
          </w:p>
        </w:tc>
      </w:tr>
      <w:tr w:rsidR="00F245B7"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F245B7" w:rsidRPr="00B75E54" w:rsidRDefault="00F245B7" w:rsidP="00F245B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55572FA4"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0CCB8FDB"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785A7FE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42E9955D"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1613DF8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137360F1"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4C5AACAE"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4D9F72B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7900B8B5"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19D54C8D" w:rsidR="00F245B7" w:rsidRPr="00B75E54" w:rsidRDefault="00F245B7" w:rsidP="00F245B7">
            <w:pPr>
              <w:jc w:val="right"/>
              <w:rPr>
                <w:color w:val="000000"/>
                <w:sz w:val="14"/>
                <w:szCs w:val="14"/>
              </w:rPr>
            </w:pPr>
            <w:r>
              <w:rPr>
                <w:color w:val="000000"/>
                <w:sz w:val="14"/>
                <w:szCs w:val="14"/>
              </w:rPr>
              <w:t>10.41</w:t>
            </w:r>
          </w:p>
        </w:tc>
      </w:tr>
      <w:tr w:rsidR="00F245B7"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F245B7" w:rsidRPr="00B75E54" w:rsidRDefault="00F245B7" w:rsidP="00F245B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2BBAFCF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3F87DB2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59EF93A7"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57004CC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418D4ED9"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6516A04A"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30101F56"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758EE1A8"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0573EBD0" w:rsidR="00F245B7" w:rsidRPr="00B75E54" w:rsidRDefault="00F245B7" w:rsidP="00F245B7">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26E67C77" w:rsidR="00F245B7" w:rsidRPr="00B75E54" w:rsidRDefault="00F245B7" w:rsidP="00F245B7">
            <w:pPr>
              <w:jc w:val="right"/>
              <w:rPr>
                <w:color w:val="000000"/>
                <w:sz w:val="14"/>
                <w:szCs w:val="14"/>
              </w:rPr>
            </w:pPr>
            <w:r>
              <w:rPr>
                <w:color w:val="000000"/>
                <w:sz w:val="14"/>
                <w:szCs w:val="14"/>
              </w:rPr>
              <w:t>10.41</w:t>
            </w:r>
          </w:p>
        </w:tc>
      </w:tr>
      <w:tr w:rsidR="00F245B7"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F245B7" w:rsidRPr="00B75E54" w:rsidRDefault="00F245B7" w:rsidP="00F245B7">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F245B7" w:rsidRPr="00B75E54" w:rsidRDefault="00F245B7" w:rsidP="00F245B7">
            <w:pPr>
              <w:jc w:val="right"/>
              <w:rPr>
                <w:rFonts w:ascii="Calibri" w:hAnsi="Calibri"/>
                <w:color w:val="000000"/>
                <w:sz w:val="14"/>
                <w:szCs w:val="14"/>
              </w:rPr>
            </w:pPr>
          </w:p>
        </w:tc>
      </w:tr>
      <w:tr w:rsidR="00F245B7"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F245B7" w:rsidRPr="00B75E54" w:rsidRDefault="00F245B7" w:rsidP="00F245B7">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4B2A2EC1"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2C5071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25264308"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47E6586E" w:rsidR="00F245B7" w:rsidRPr="00B75E54" w:rsidRDefault="00F245B7" w:rsidP="00F245B7">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ADB5B96"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7C556B58"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740417DC" w:rsidR="00F245B7" w:rsidRPr="00B75E54" w:rsidRDefault="00F245B7" w:rsidP="00F245B7">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5C144DBA"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11F6CDB0" w:rsidR="00F245B7" w:rsidRPr="00B75E54" w:rsidRDefault="00F245B7" w:rsidP="00F245B7">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3EA5ADBF" w:rsidR="00F245B7" w:rsidRPr="00B75E54" w:rsidRDefault="00F245B7" w:rsidP="00F245B7">
            <w:pPr>
              <w:jc w:val="right"/>
              <w:rPr>
                <w:color w:val="000000"/>
                <w:sz w:val="14"/>
                <w:szCs w:val="14"/>
              </w:rPr>
            </w:pPr>
            <w:r>
              <w:rPr>
                <w:color w:val="000000"/>
                <w:sz w:val="14"/>
                <w:szCs w:val="14"/>
              </w:rPr>
              <w:t>4.00</w:t>
            </w:r>
          </w:p>
        </w:tc>
      </w:tr>
      <w:tr w:rsidR="00F245B7"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F245B7" w:rsidRPr="00B75E54" w:rsidRDefault="00F245B7" w:rsidP="00F245B7">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443D88BE" w:rsidR="00F245B7" w:rsidRPr="00B75E54" w:rsidRDefault="00F245B7" w:rsidP="00F245B7">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11F45F4A" w14:textId="07B3B685"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6F85752" w14:textId="146DC976" w:rsidR="00F245B7" w:rsidRPr="00B75E54" w:rsidRDefault="00F245B7" w:rsidP="00F245B7">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03AE2E4" w14:textId="52D66FBC" w:rsidR="00F245B7" w:rsidRPr="00B75E54" w:rsidRDefault="00F245B7" w:rsidP="00F245B7">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4E1F3991" w14:textId="07895E29" w:rsidR="00F245B7" w:rsidRPr="00B75E54" w:rsidRDefault="00F245B7" w:rsidP="00F245B7">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1EF0495E" w14:textId="3BEDFCB9"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033B5EE3" w14:textId="34051708" w:rsidR="00F245B7" w:rsidRPr="00B75E54" w:rsidRDefault="00F245B7" w:rsidP="00F245B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7B3E5BC" w14:textId="42514EDF"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B812AC6" w14:textId="444B86FF" w:rsidR="00F245B7" w:rsidRPr="00B75E54" w:rsidRDefault="00F245B7" w:rsidP="00F245B7">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5552D7BA" w14:textId="23ACBA93" w:rsidR="00F245B7" w:rsidRPr="00B75E54" w:rsidRDefault="00F245B7" w:rsidP="00F245B7">
            <w:pPr>
              <w:jc w:val="right"/>
              <w:rPr>
                <w:color w:val="000000"/>
                <w:sz w:val="14"/>
                <w:szCs w:val="14"/>
              </w:rPr>
            </w:pPr>
            <w:r>
              <w:rPr>
                <w:color w:val="000000"/>
                <w:sz w:val="14"/>
                <w:szCs w:val="14"/>
              </w:rPr>
              <w:t>12.26</w:t>
            </w:r>
          </w:p>
        </w:tc>
      </w:tr>
      <w:tr w:rsidR="00F245B7"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F245B7" w:rsidRPr="00B75E54" w:rsidRDefault="00F245B7" w:rsidP="00F245B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F245B7" w:rsidRPr="00B75E54" w:rsidRDefault="00F245B7" w:rsidP="00F245B7">
            <w:pPr>
              <w:jc w:val="right"/>
              <w:rPr>
                <w:rFonts w:ascii="Calibri" w:hAnsi="Calibri"/>
                <w:color w:val="000000"/>
                <w:sz w:val="14"/>
                <w:szCs w:val="14"/>
              </w:rPr>
            </w:pPr>
          </w:p>
        </w:tc>
      </w:tr>
      <w:tr w:rsidR="00F245B7"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F245B7" w:rsidRPr="00B75E54" w:rsidRDefault="00F245B7" w:rsidP="00F245B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2086B124"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6A467703"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2C508C20"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291C7FE4" w:rsidR="00F245B7" w:rsidRPr="00B75E54" w:rsidRDefault="00F245B7" w:rsidP="00F245B7">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4563269E"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7CD5E9B"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6CB326AA" w:rsidR="00F245B7" w:rsidRPr="00B75E54" w:rsidRDefault="00F245B7" w:rsidP="00F245B7">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2FDF371A" w:rsidR="00F245B7" w:rsidRPr="00B75E54" w:rsidRDefault="00F245B7" w:rsidP="00F245B7">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151B74A" w:rsidR="00F245B7" w:rsidRPr="00B75E54" w:rsidRDefault="00F245B7" w:rsidP="00F245B7">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33173FFD" w:rsidR="00F245B7" w:rsidRPr="00B75E54" w:rsidRDefault="00F245B7" w:rsidP="00F245B7">
            <w:pPr>
              <w:jc w:val="right"/>
              <w:rPr>
                <w:color w:val="000000"/>
                <w:sz w:val="14"/>
                <w:szCs w:val="14"/>
              </w:rPr>
            </w:pPr>
            <w:r w:rsidRPr="00F469F0">
              <w:rPr>
                <w:color w:val="000000"/>
                <w:sz w:val="14"/>
                <w:szCs w:val="14"/>
              </w:rPr>
              <w:t>13.00</w:t>
            </w:r>
          </w:p>
        </w:tc>
      </w:tr>
      <w:tr w:rsidR="00F245B7"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F245B7" w:rsidRPr="00B75E54" w:rsidRDefault="00F245B7" w:rsidP="00F245B7">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F245B7" w:rsidRPr="00B75E54" w:rsidRDefault="00F245B7" w:rsidP="00F245B7">
            <w:pPr>
              <w:jc w:val="right"/>
              <w:rPr>
                <w:rFonts w:ascii="Calibri" w:hAnsi="Calibri"/>
                <w:color w:val="000000"/>
                <w:sz w:val="14"/>
                <w:szCs w:val="14"/>
              </w:rPr>
            </w:pPr>
          </w:p>
        </w:tc>
      </w:tr>
      <w:tr w:rsidR="00F245B7"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F245B7" w:rsidRPr="00B75E54" w:rsidRDefault="00F245B7" w:rsidP="00F245B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F245B7" w:rsidRPr="00B75E54" w:rsidRDefault="00F245B7" w:rsidP="00F245B7">
            <w:pPr>
              <w:jc w:val="right"/>
              <w:rPr>
                <w:rFonts w:ascii="Calibri" w:hAnsi="Calibri"/>
                <w:color w:val="000000"/>
                <w:sz w:val="14"/>
                <w:szCs w:val="14"/>
              </w:rPr>
            </w:pPr>
          </w:p>
        </w:tc>
      </w:tr>
      <w:tr w:rsidR="00F245B7"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F245B7" w:rsidRPr="00B75E54" w:rsidRDefault="00F245B7" w:rsidP="00F245B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6F1595D"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961A46E" w14:textId="03FE2991" w:rsidR="00F245B7" w:rsidRPr="00B75E54" w:rsidRDefault="00F245B7" w:rsidP="00F245B7">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1EE188E" w14:textId="488D5EEA" w:rsidR="00F245B7" w:rsidRPr="00B75E54" w:rsidRDefault="00F245B7" w:rsidP="00F245B7">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1630DE86" w14:textId="727F1C88" w:rsidR="00F245B7" w:rsidRPr="00B75E54" w:rsidRDefault="00F245B7" w:rsidP="00F245B7">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BD57379" w14:textId="11769255"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76BBDD05" w14:textId="0CD88359" w:rsidR="00F245B7" w:rsidRPr="00B75E54" w:rsidRDefault="00F245B7" w:rsidP="00F245B7">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201AF098" w14:textId="6933B736"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448CC0B9" w14:textId="00087035" w:rsidR="00F245B7" w:rsidRPr="00B75E54" w:rsidRDefault="00F245B7" w:rsidP="00F245B7">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66CA5A50" w14:textId="5EC54FB5" w:rsidR="00F245B7" w:rsidRPr="00B75E54" w:rsidRDefault="00F245B7" w:rsidP="00F245B7">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3A24C8ED" w:rsidR="00F245B7" w:rsidRPr="00B75E54" w:rsidRDefault="00F245B7" w:rsidP="00F245B7">
            <w:pPr>
              <w:jc w:val="right"/>
              <w:rPr>
                <w:color w:val="000000"/>
                <w:sz w:val="14"/>
                <w:szCs w:val="14"/>
              </w:rPr>
            </w:pPr>
            <w:r>
              <w:rPr>
                <w:color w:val="000000"/>
                <w:sz w:val="14"/>
                <w:szCs w:val="14"/>
              </w:rPr>
              <w:t>13.00</w:t>
            </w:r>
          </w:p>
        </w:tc>
      </w:tr>
      <w:tr w:rsidR="00F245B7"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F245B7" w:rsidRPr="00B75E54" w:rsidRDefault="00F245B7" w:rsidP="00F245B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528FC445"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651BD4D1" w14:textId="706979A8" w:rsidR="00F245B7" w:rsidRPr="00B75E54" w:rsidRDefault="00F245B7" w:rsidP="00F245B7">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77C053E1" w14:textId="196D2622" w:rsidR="00F245B7" w:rsidRPr="00B75E54" w:rsidRDefault="00F245B7" w:rsidP="00F245B7">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285EC58B" w14:textId="0B5CA2D2" w:rsidR="00F245B7" w:rsidRPr="00B75E54" w:rsidRDefault="00F245B7" w:rsidP="00F245B7">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56CD2110" w14:textId="7BDF1C2A" w:rsidR="00F245B7" w:rsidRPr="00B75E54" w:rsidRDefault="00F245B7" w:rsidP="00F245B7">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167A4C2A" w14:textId="39487B35" w:rsidR="00F245B7" w:rsidRPr="00B75E54" w:rsidRDefault="00F245B7" w:rsidP="00F245B7">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6CC8A991" w14:textId="2CAB7526" w:rsidR="00F245B7" w:rsidRPr="00B75E54" w:rsidRDefault="00F245B7" w:rsidP="00F245B7">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691E165C" w14:textId="48BA04ED" w:rsidR="00F245B7" w:rsidRPr="00B75E54" w:rsidRDefault="00F245B7" w:rsidP="00F245B7">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424CBCD6" w14:textId="235BD4F0" w:rsidR="00F245B7" w:rsidRPr="00B75E54" w:rsidRDefault="00F245B7" w:rsidP="00F245B7">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14F5296C" w14:textId="2424228A" w:rsidR="00F245B7" w:rsidRPr="00B75E54" w:rsidRDefault="00F245B7" w:rsidP="00F245B7">
            <w:pPr>
              <w:jc w:val="right"/>
              <w:rPr>
                <w:color w:val="000000"/>
                <w:sz w:val="14"/>
                <w:szCs w:val="14"/>
              </w:rPr>
            </w:pPr>
            <w:r>
              <w:rPr>
                <w:color w:val="000000"/>
                <w:sz w:val="14"/>
                <w:szCs w:val="14"/>
              </w:rPr>
              <w:t>14.20</w:t>
            </w:r>
          </w:p>
        </w:tc>
      </w:tr>
      <w:tr w:rsidR="00F245B7"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F245B7" w:rsidRPr="00B75E54" w:rsidRDefault="00F245B7" w:rsidP="00F245B7">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F245B7" w:rsidRPr="00B75E54" w:rsidRDefault="00F245B7" w:rsidP="00F245B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F245B7" w:rsidRPr="00B75E54" w:rsidRDefault="00F245B7" w:rsidP="00F245B7">
            <w:pPr>
              <w:jc w:val="right"/>
              <w:rPr>
                <w:rFonts w:ascii="Calibri" w:hAnsi="Calibri"/>
                <w:color w:val="000000"/>
                <w:sz w:val="14"/>
                <w:szCs w:val="14"/>
              </w:rPr>
            </w:pPr>
          </w:p>
        </w:tc>
      </w:tr>
      <w:tr w:rsidR="00F245B7"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F245B7" w:rsidRPr="00B75E54" w:rsidRDefault="00F245B7" w:rsidP="00F245B7">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1504B0B0"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FFB1DEF"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0FB85D67"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2EE3EA66"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78A40472"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474B8EDC"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38B47B18" w:rsidR="00F245B7" w:rsidRPr="00B75E54" w:rsidRDefault="00F245B7" w:rsidP="00F245B7">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7EE31424"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6888B3C5" w:rsidR="00F245B7" w:rsidRPr="008530CE"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77A7F1B9" w:rsidR="00F245B7" w:rsidRPr="008530CE" w:rsidRDefault="00F245B7" w:rsidP="00F245B7">
            <w:pPr>
              <w:jc w:val="right"/>
              <w:rPr>
                <w:color w:val="000000"/>
                <w:sz w:val="14"/>
                <w:szCs w:val="14"/>
              </w:rPr>
            </w:pPr>
            <w:r>
              <w:rPr>
                <w:color w:val="000000"/>
                <w:sz w:val="14"/>
                <w:szCs w:val="14"/>
              </w:rPr>
              <w:t>12.00</w:t>
            </w:r>
          </w:p>
        </w:tc>
      </w:tr>
      <w:tr w:rsidR="00F245B7"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F245B7" w:rsidRPr="00B75E54" w:rsidRDefault="00F245B7" w:rsidP="00F245B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5F656ECC"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515866F8"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47731049"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24449258"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75AEFAE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54DD68CE"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4D0A99DA" w:rsidR="00F245B7" w:rsidRPr="00B75E54" w:rsidRDefault="00F245B7" w:rsidP="00F245B7">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2ABD1311" w:rsidR="00F245B7" w:rsidRPr="00B75E54"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329148F8" w:rsidR="00F245B7" w:rsidRPr="008530CE" w:rsidRDefault="00F245B7" w:rsidP="00F245B7">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00F130C2" w:rsidR="00F245B7" w:rsidRPr="008530CE" w:rsidRDefault="00F245B7" w:rsidP="00F245B7">
            <w:pPr>
              <w:jc w:val="right"/>
              <w:rPr>
                <w:color w:val="000000"/>
                <w:sz w:val="14"/>
                <w:szCs w:val="14"/>
              </w:rPr>
            </w:pPr>
            <w:r>
              <w:rPr>
                <w:color w:val="000000"/>
                <w:sz w:val="14"/>
                <w:szCs w:val="14"/>
              </w:rPr>
              <w:t>14.00</w:t>
            </w:r>
          </w:p>
        </w:tc>
      </w:tr>
      <w:tr w:rsidR="00F245B7"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F245B7" w:rsidRPr="00B75E54" w:rsidRDefault="00F245B7" w:rsidP="00F245B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0AA92B1D" w:rsidR="00F245B7" w:rsidRPr="00B75E54" w:rsidRDefault="00F245B7" w:rsidP="00F245B7">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71B6FD79" w14:textId="16E7A2EC"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1426FC67" w14:textId="4F61F1BA" w:rsidR="00F245B7" w:rsidRPr="00B75E54" w:rsidRDefault="00F245B7" w:rsidP="00F245B7">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36ADAF32" w14:textId="7B835D09" w:rsidR="00F245B7" w:rsidRPr="00B75E54" w:rsidRDefault="00F245B7" w:rsidP="00F245B7">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4026D859" w14:textId="799514C2" w:rsidR="00F245B7" w:rsidRPr="00B75E54" w:rsidRDefault="00F245B7" w:rsidP="00F245B7">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2D46973D" w14:textId="674A454B" w:rsidR="00F245B7" w:rsidRPr="00B75E54" w:rsidRDefault="00F245B7" w:rsidP="00F245B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0824CEE3" w14:textId="275140F7"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07219822" w14:textId="7335FABA" w:rsidR="00F245B7" w:rsidRPr="00B75E54" w:rsidRDefault="00F245B7" w:rsidP="00F245B7">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ED616A3" w14:textId="78E097D8" w:rsidR="00F245B7" w:rsidRPr="00B75E54" w:rsidRDefault="00F245B7" w:rsidP="00F245B7">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4C134D11" w:rsidR="00F245B7" w:rsidRPr="00B75E54" w:rsidRDefault="00F245B7" w:rsidP="00F245B7">
            <w:pPr>
              <w:jc w:val="right"/>
              <w:rPr>
                <w:color w:val="000000"/>
                <w:sz w:val="14"/>
                <w:szCs w:val="14"/>
              </w:rPr>
            </w:pPr>
            <w:r>
              <w:rPr>
                <w:color w:val="000000"/>
                <w:sz w:val="14"/>
                <w:szCs w:val="14"/>
              </w:rPr>
              <w:t>12.60</w:t>
            </w:r>
          </w:p>
        </w:tc>
      </w:tr>
      <w:tr w:rsidR="00F245B7"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F245B7" w:rsidRPr="00B75E54" w:rsidRDefault="00F245B7" w:rsidP="00F245B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5B2E376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1711111D"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C520EB8" w14:textId="04CA481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330B757F" w14:textId="5F3BBFC4" w:rsidR="00F245B7" w:rsidRPr="00B75E54" w:rsidRDefault="00F245B7" w:rsidP="00F245B7">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59A75C02" w14:textId="1238AB41"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04818E86" w14:textId="230EA96B"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9455D54" w14:textId="04862852"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751A579F" w14:textId="29C578F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0EA07590" w14:textId="17BEE896" w:rsidR="00F245B7" w:rsidRPr="00B75E54" w:rsidRDefault="00F245B7" w:rsidP="00F245B7">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3CCAC019" w14:textId="0B9709DB" w:rsidR="00F245B7" w:rsidRPr="00B75E54" w:rsidRDefault="00F245B7" w:rsidP="00F245B7">
            <w:pPr>
              <w:jc w:val="right"/>
              <w:rPr>
                <w:color w:val="000000"/>
                <w:sz w:val="14"/>
                <w:szCs w:val="14"/>
              </w:rPr>
            </w:pPr>
            <w:r>
              <w:rPr>
                <w:color w:val="000000"/>
                <w:sz w:val="14"/>
                <w:szCs w:val="14"/>
              </w:rPr>
              <w:t>13.92</w:t>
            </w:r>
          </w:p>
        </w:tc>
      </w:tr>
      <w:tr w:rsidR="00F245B7"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F245B7" w:rsidRPr="00B75E54" w:rsidRDefault="00F245B7" w:rsidP="00F245B7">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ED8D3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614E94AC"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0581DEF2" w14:textId="1EAA7EB3" w:rsidR="00F245B7" w:rsidRPr="00B75E54" w:rsidRDefault="00F245B7" w:rsidP="00F245B7">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625291ED" w14:textId="0DCB684E" w:rsidR="00F245B7" w:rsidRPr="00B75E54" w:rsidRDefault="00F245B7" w:rsidP="00F245B7">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14B50ACA" w14:textId="4F6D328E"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006BAB1F" w14:textId="2B395099" w:rsidR="00F245B7" w:rsidRPr="00B75E54" w:rsidRDefault="00F245B7" w:rsidP="00F245B7">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3D907F88" w14:textId="50D5BD58" w:rsidR="00F245B7" w:rsidRPr="00B75E54" w:rsidRDefault="00F245B7" w:rsidP="00F245B7">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6B7951E2" w14:textId="32CDC8EA" w:rsidR="00F245B7" w:rsidRPr="00B75E54" w:rsidRDefault="00F245B7" w:rsidP="00F245B7">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2847295D" w14:textId="1BA17AB9" w:rsidR="00F245B7" w:rsidRPr="00B75E54" w:rsidRDefault="00F245B7" w:rsidP="00F245B7">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4D0A9BBE" w14:textId="2C4C833F" w:rsidR="00F245B7" w:rsidRPr="00B75E54" w:rsidRDefault="00F245B7" w:rsidP="00F245B7">
            <w:pPr>
              <w:jc w:val="right"/>
              <w:rPr>
                <w:color w:val="000000"/>
                <w:sz w:val="14"/>
                <w:szCs w:val="14"/>
              </w:rPr>
            </w:pPr>
            <w:r>
              <w:rPr>
                <w:color w:val="000000"/>
                <w:sz w:val="14"/>
                <w:szCs w:val="14"/>
              </w:rPr>
              <w:t>13.92</w:t>
            </w:r>
          </w:p>
        </w:tc>
      </w:tr>
      <w:tr w:rsidR="00F245B7"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F245B7" w:rsidRPr="00B75E54" w:rsidRDefault="00F245B7" w:rsidP="00F245B7">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F245B7" w:rsidRPr="00B75E54" w:rsidRDefault="00F245B7" w:rsidP="00F245B7">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F245B7" w:rsidRPr="00B75E54" w:rsidRDefault="00F245B7" w:rsidP="00F245B7">
            <w:pPr>
              <w:jc w:val="right"/>
              <w:rPr>
                <w:color w:val="000000"/>
                <w:sz w:val="14"/>
                <w:szCs w:val="14"/>
              </w:rPr>
            </w:pPr>
          </w:p>
        </w:tc>
      </w:tr>
      <w:tr w:rsidR="00F245B7"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F245B7" w:rsidRPr="00B75E54" w:rsidRDefault="00F245B7" w:rsidP="00F245B7">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1CEDCA26"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32FA85D5" w14:textId="6970DD75" w:rsidR="00F245B7" w:rsidRPr="00B75E54" w:rsidRDefault="00F245B7" w:rsidP="00F245B7">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4FED1D09" w14:textId="29ECC08D" w:rsidR="00F245B7" w:rsidRPr="00B75E54" w:rsidRDefault="00F245B7" w:rsidP="00F245B7">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567FC83F" w14:textId="7AA39C0A" w:rsidR="00F245B7" w:rsidRPr="00B75E54" w:rsidRDefault="00F245B7" w:rsidP="00F245B7">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7F31FAE4" w14:textId="71A61C06" w:rsidR="00F245B7" w:rsidRPr="00B75E54" w:rsidRDefault="00F245B7" w:rsidP="00F245B7">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3B72ED25" w14:textId="0C8DFDB5" w:rsidR="00F245B7" w:rsidRPr="00B75E54" w:rsidRDefault="00F245B7" w:rsidP="00F245B7">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43008912" w14:textId="3E4AAF0B" w:rsidR="00F245B7" w:rsidRPr="00B75E54" w:rsidRDefault="00F245B7" w:rsidP="00F245B7">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06974F36" w14:textId="522A0BDE" w:rsidR="00F245B7" w:rsidRPr="00B75E54" w:rsidRDefault="00F245B7" w:rsidP="00F245B7">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75C66BA8" w14:textId="32161971" w:rsidR="00F245B7" w:rsidRPr="00B75E54" w:rsidRDefault="00F245B7" w:rsidP="00F245B7">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581D1034" w14:textId="7634038C" w:rsidR="00F245B7" w:rsidRPr="00B75E54" w:rsidRDefault="00F245B7" w:rsidP="00F245B7">
            <w:pPr>
              <w:jc w:val="right"/>
              <w:rPr>
                <w:color w:val="000000"/>
                <w:sz w:val="14"/>
                <w:szCs w:val="14"/>
              </w:rPr>
            </w:pPr>
            <w:r>
              <w:rPr>
                <w:color w:val="000000"/>
                <w:sz w:val="14"/>
                <w:szCs w:val="14"/>
              </w:rPr>
              <w:t>15.00</w:t>
            </w:r>
          </w:p>
        </w:tc>
      </w:tr>
      <w:tr w:rsidR="00F245B7"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F245B7" w:rsidRPr="00B75E54" w:rsidRDefault="00F245B7" w:rsidP="00F245B7">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14DADD12" w:rsidR="00F245B7" w:rsidRPr="00B75E54" w:rsidRDefault="00F245B7" w:rsidP="00F245B7">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64C9C5FA" w14:textId="2B5FA6ED" w:rsidR="00F245B7" w:rsidRPr="00B75E54" w:rsidRDefault="00F245B7" w:rsidP="00F245B7">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2BBD0660" w14:textId="0F938C18" w:rsidR="00F245B7" w:rsidRPr="00B75E54" w:rsidRDefault="00F245B7" w:rsidP="00F245B7">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0DAA62B3" w14:textId="2A723ED3" w:rsidR="00F245B7" w:rsidRPr="00B75E54" w:rsidRDefault="00F245B7" w:rsidP="00F245B7">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5C992DFD" w14:textId="7BE0F0C7" w:rsidR="00F245B7" w:rsidRPr="00B75E54" w:rsidRDefault="00F245B7" w:rsidP="00F245B7">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7B862F41" w14:textId="7F81F11C" w:rsidR="00F245B7" w:rsidRPr="00B75E54" w:rsidRDefault="00F245B7" w:rsidP="00F245B7">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65CFC37A" w14:textId="370BB1E3" w:rsidR="00F245B7" w:rsidRPr="00B75E54" w:rsidRDefault="00F245B7" w:rsidP="00F245B7">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6E8B0AB1" w14:textId="56B42EE6" w:rsidR="00F245B7" w:rsidRPr="00B75E54" w:rsidRDefault="00F245B7" w:rsidP="00F245B7">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7260D4D" w14:textId="59781ACD" w:rsidR="00F245B7" w:rsidRPr="00B75E54" w:rsidRDefault="00F245B7" w:rsidP="00F245B7">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39D93D7B" w14:textId="3747999F" w:rsidR="00F245B7" w:rsidRPr="00B75E54" w:rsidRDefault="00F245B7" w:rsidP="00F245B7">
            <w:pPr>
              <w:jc w:val="right"/>
              <w:rPr>
                <w:color w:val="000000"/>
                <w:sz w:val="14"/>
                <w:szCs w:val="14"/>
              </w:rPr>
            </w:pPr>
            <w:r>
              <w:rPr>
                <w:color w:val="000000"/>
                <w:sz w:val="14"/>
                <w:szCs w:val="14"/>
              </w:rPr>
              <w:t>15.04</w:t>
            </w:r>
          </w:p>
        </w:tc>
      </w:tr>
      <w:tr w:rsidR="00F245B7"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F245B7" w:rsidRPr="00B75E54" w:rsidRDefault="00F245B7" w:rsidP="00F245B7">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6FA8FDDE"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41200DDB"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0E54C7" w14:textId="05C06D18" w:rsidR="00F245B7" w:rsidRPr="00B75E54" w:rsidRDefault="00F245B7" w:rsidP="00F245B7">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10D71BE8" w14:textId="4225DFBA" w:rsidR="00F245B7" w:rsidRPr="00B75E54" w:rsidRDefault="00F245B7" w:rsidP="00F245B7">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27564872" w14:textId="4204AA47" w:rsidR="00F245B7" w:rsidRPr="00B75E54" w:rsidRDefault="00F245B7" w:rsidP="00F245B7">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3425FF3D" w14:textId="4805391D" w:rsidR="00F245B7" w:rsidRPr="00B75E54" w:rsidRDefault="00F245B7" w:rsidP="00F245B7">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30BDA3BC" w14:textId="0B6CE6C7" w:rsidR="00F245B7" w:rsidRPr="00B75E54" w:rsidRDefault="00F245B7" w:rsidP="00F245B7">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763F39F3" w14:textId="6BDE2094" w:rsidR="00F245B7" w:rsidRPr="00B75E54" w:rsidRDefault="00F245B7" w:rsidP="00F245B7">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729F0EE1" w14:textId="4394C820" w:rsidR="00F245B7" w:rsidRPr="00B75E54" w:rsidRDefault="00F245B7" w:rsidP="00F245B7">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5B0AD00A" w14:textId="44234520" w:rsidR="00F245B7" w:rsidRPr="00B75E54" w:rsidRDefault="00F245B7" w:rsidP="00F245B7">
            <w:pPr>
              <w:jc w:val="right"/>
              <w:rPr>
                <w:color w:val="000000"/>
                <w:sz w:val="14"/>
                <w:szCs w:val="14"/>
              </w:rPr>
            </w:pPr>
            <w:r>
              <w:rPr>
                <w:color w:val="000000"/>
                <w:sz w:val="14"/>
                <w:szCs w:val="14"/>
              </w:rPr>
              <w:t>15.14</w:t>
            </w:r>
          </w:p>
        </w:tc>
      </w:tr>
      <w:tr w:rsidR="00F245B7"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F245B7" w:rsidRPr="00B75E54" w:rsidRDefault="00F245B7" w:rsidP="00F245B7">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3DCE3EE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2C50F8FE" w:rsidR="00F245B7" w:rsidRDefault="00F245B7" w:rsidP="00F245B7">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3237C1DE" w14:textId="396CFB85" w:rsidR="00F245B7" w:rsidRDefault="00F245B7" w:rsidP="00F245B7">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20153C04" w14:textId="24F9EF97" w:rsidR="00F245B7" w:rsidRPr="00AE53AC" w:rsidRDefault="00F245B7" w:rsidP="00F245B7">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69AC1B2D" w14:textId="23693844"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A9B7042" w14:textId="16A05C53" w:rsidR="00F245B7" w:rsidRPr="00AE53AC" w:rsidRDefault="00F245B7" w:rsidP="00F245B7">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082E3E77" w14:textId="2102AAE7" w:rsidR="00F245B7" w:rsidRPr="00AE53AC" w:rsidRDefault="00F245B7" w:rsidP="00F245B7">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711F0E54" w14:textId="7E633615" w:rsidR="00F245B7" w:rsidRPr="00AE53AC" w:rsidRDefault="00F245B7" w:rsidP="00F245B7">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3F1EBF7C" w:rsidR="00F245B7" w:rsidRPr="00AE53AC" w:rsidRDefault="00F245B7" w:rsidP="00F245B7">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7EC5ACC7" w:rsidR="00F245B7" w:rsidRPr="00AE53AC" w:rsidRDefault="00F245B7" w:rsidP="00F245B7">
            <w:pPr>
              <w:jc w:val="right"/>
              <w:rPr>
                <w:color w:val="000000"/>
                <w:sz w:val="14"/>
                <w:szCs w:val="14"/>
              </w:rPr>
            </w:pPr>
            <w:r>
              <w:rPr>
                <w:color w:val="000000"/>
                <w:sz w:val="14"/>
                <w:szCs w:val="14"/>
              </w:rPr>
              <w:t>14.16</w:t>
            </w:r>
          </w:p>
        </w:tc>
      </w:tr>
      <w:tr w:rsidR="00F245B7"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F245B7" w:rsidRPr="00FF55B1" w:rsidRDefault="00F245B7" w:rsidP="00F245B7">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F245B7" w:rsidRPr="00FF55B1" w14:paraId="5E3193C4" w14:textId="77777777" w:rsidTr="008A620B">
        <w:trPr>
          <w:trHeight w:val="374"/>
        </w:trPr>
        <w:tc>
          <w:tcPr>
            <w:tcW w:w="425" w:type="dxa"/>
            <w:tcBorders>
              <w:top w:val="nil"/>
              <w:left w:val="nil"/>
            </w:tcBorders>
            <w:shd w:val="clear" w:color="auto" w:fill="auto"/>
            <w:tcMar>
              <w:top w:w="43" w:type="dxa"/>
            </w:tcMar>
            <w:vAlign w:val="center"/>
            <w:hideMark/>
          </w:tcPr>
          <w:p w14:paraId="73109EAA" w14:textId="77777777" w:rsidR="00F245B7" w:rsidRPr="00FF55B1" w:rsidRDefault="00F245B7" w:rsidP="00F245B7">
            <w:pPr>
              <w:jc w:val="center"/>
              <w:rPr>
                <w:sz w:val="13"/>
                <w:szCs w:val="13"/>
              </w:rPr>
            </w:pPr>
            <w:r w:rsidRPr="00FF55B1">
              <w:rPr>
                <w:sz w:val="13"/>
                <w:szCs w:val="13"/>
              </w:rPr>
              <w:t>1.</w:t>
            </w:r>
          </w:p>
          <w:p w14:paraId="5FA3DF5C"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2CBCB326" w14:textId="77777777" w:rsidR="00F245B7" w:rsidRPr="00FF55B1" w:rsidRDefault="00F245B7" w:rsidP="00F245B7">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t>
            </w:r>
            <w:proofErr w:type="gramStart"/>
            <w:r w:rsidRPr="00FF55B1">
              <w:rPr>
                <w:sz w:val="13"/>
                <w:szCs w:val="13"/>
              </w:rPr>
              <w:t>were allowed</w:t>
            </w:r>
            <w:proofErr w:type="gramEnd"/>
            <w:r w:rsidRPr="00FF55B1">
              <w:rPr>
                <w:sz w:val="13"/>
                <w:szCs w:val="13"/>
              </w:rPr>
              <w:t xml:space="preserve">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F245B7" w:rsidRPr="00FF55B1" w14:paraId="332DB3DE"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2EFEB3AD" w14:textId="77777777" w:rsidR="00F245B7" w:rsidRPr="00FF55B1" w:rsidRDefault="00F245B7" w:rsidP="00F245B7">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C3FB5C8" w14:textId="77777777" w:rsidR="00F245B7" w:rsidRPr="00FF55B1" w:rsidRDefault="00F245B7" w:rsidP="00F245B7">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xml:space="preserve">. 02-03-1983 and discontinued from 17-03-2003. Rates </w:t>
            </w:r>
            <w:proofErr w:type="gramStart"/>
            <w:r w:rsidRPr="00FF55B1">
              <w:rPr>
                <w:sz w:val="13"/>
                <w:szCs w:val="13"/>
              </w:rPr>
              <w:t>are quoted</w:t>
            </w:r>
            <w:proofErr w:type="gramEnd"/>
            <w:r w:rsidRPr="00FF55B1">
              <w:rPr>
                <w:sz w:val="13"/>
                <w:szCs w:val="13"/>
              </w:rPr>
              <w:t xml:space="preserve"> for outstanding amount as on today.</w:t>
            </w:r>
          </w:p>
        </w:tc>
      </w:tr>
      <w:tr w:rsidR="00F245B7" w:rsidRPr="00FF55B1" w14:paraId="760716B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7B5A0903" w14:textId="77777777" w:rsidR="00F245B7" w:rsidRPr="00FF55B1" w:rsidRDefault="00F245B7" w:rsidP="00F245B7">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4818AF3A" w14:textId="4300596D" w:rsidR="00F245B7" w:rsidRPr="00FF55B1" w:rsidRDefault="00F245B7" w:rsidP="00F245B7">
            <w:pPr>
              <w:ind w:left="36"/>
              <w:rPr>
                <w:sz w:val="13"/>
                <w:szCs w:val="13"/>
              </w:rPr>
            </w:pPr>
            <w:proofErr w:type="spellStart"/>
            <w:r w:rsidRPr="00FF55B1">
              <w:rPr>
                <w:sz w:val="13"/>
                <w:szCs w:val="13"/>
              </w:rPr>
              <w:t>Defence</w:t>
            </w:r>
            <w:proofErr w:type="spellEnd"/>
            <w:r w:rsidRPr="00FF55B1">
              <w:rPr>
                <w:sz w:val="13"/>
                <w:szCs w:val="13"/>
              </w:rPr>
              <w:t xml:space="preserve"> </w:t>
            </w:r>
            <w:r>
              <w:rPr>
                <w:sz w:val="13"/>
                <w:szCs w:val="13"/>
              </w:rPr>
              <w:t>Savings</w:t>
            </w:r>
            <w:r w:rsidRPr="00FF55B1">
              <w:rPr>
                <w:sz w:val="13"/>
                <w:szCs w:val="13"/>
              </w:rPr>
              <w:t xml:space="preserve"> Certificates introduced </w:t>
            </w:r>
            <w:proofErr w:type="spellStart"/>
            <w:r w:rsidRPr="00FF55B1">
              <w:rPr>
                <w:sz w:val="13"/>
                <w:szCs w:val="13"/>
              </w:rPr>
              <w:t>w.e.f</w:t>
            </w:r>
            <w:proofErr w:type="spellEnd"/>
            <w:r w:rsidRPr="00FF55B1">
              <w:rPr>
                <w:sz w:val="13"/>
                <w:szCs w:val="13"/>
              </w:rPr>
              <w:t>. 08-11-1966.</w:t>
            </w:r>
          </w:p>
        </w:tc>
      </w:tr>
      <w:tr w:rsidR="00F245B7" w:rsidRPr="00FF55B1" w14:paraId="43088947" w14:textId="77777777" w:rsidTr="008A620B">
        <w:trPr>
          <w:trHeight w:val="374"/>
        </w:trPr>
        <w:tc>
          <w:tcPr>
            <w:tcW w:w="425" w:type="dxa"/>
            <w:tcBorders>
              <w:top w:val="nil"/>
              <w:left w:val="nil"/>
            </w:tcBorders>
            <w:shd w:val="clear" w:color="auto" w:fill="auto"/>
            <w:tcMar>
              <w:top w:w="43" w:type="dxa"/>
            </w:tcMar>
            <w:vAlign w:val="center"/>
            <w:hideMark/>
          </w:tcPr>
          <w:p w14:paraId="08FF51BC" w14:textId="77777777" w:rsidR="00F245B7" w:rsidRPr="00FF55B1" w:rsidRDefault="00F245B7" w:rsidP="00F245B7">
            <w:pPr>
              <w:jc w:val="center"/>
              <w:rPr>
                <w:sz w:val="13"/>
                <w:szCs w:val="13"/>
              </w:rPr>
            </w:pPr>
            <w:r w:rsidRPr="00FF55B1">
              <w:rPr>
                <w:sz w:val="13"/>
                <w:szCs w:val="13"/>
              </w:rPr>
              <w:t>4.</w:t>
            </w:r>
          </w:p>
          <w:p w14:paraId="45EF5876" w14:textId="77777777" w:rsidR="00F245B7" w:rsidRPr="00FF55B1" w:rsidRDefault="00F245B7" w:rsidP="00F245B7">
            <w:pPr>
              <w:jc w:val="center"/>
              <w:rPr>
                <w:sz w:val="13"/>
                <w:szCs w:val="13"/>
              </w:rPr>
            </w:pPr>
          </w:p>
        </w:tc>
        <w:tc>
          <w:tcPr>
            <w:tcW w:w="9205" w:type="dxa"/>
            <w:gridSpan w:val="11"/>
            <w:tcBorders>
              <w:top w:val="nil"/>
              <w:left w:val="nil"/>
              <w:right w:val="nil"/>
            </w:tcBorders>
            <w:shd w:val="clear" w:color="auto" w:fill="auto"/>
            <w:vAlign w:val="center"/>
          </w:tcPr>
          <w:p w14:paraId="0A21856E" w14:textId="77777777" w:rsidR="00F245B7" w:rsidRPr="00FF55B1" w:rsidRDefault="00F245B7" w:rsidP="00F245B7">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F245B7" w:rsidRPr="00FF55B1" w14:paraId="6B2C35B6" w14:textId="77777777" w:rsidTr="008A620B">
        <w:trPr>
          <w:trHeight w:val="369"/>
        </w:trPr>
        <w:tc>
          <w:tcPr>
            <w:tcW w:w="425" w:type="dxa"/>
            <w:tcBorders>
              <w:top w:val="nil"/>
              <w:left w:val="nil"/>
            </w:tcBorders>
            <w:shd w:val="clear" w:color="auto" w:fill="auto"/>
            <w:tcMar>
              <w:top w:w="43" w:type="dxa"/>
            </w:tcMar>
            <w:vAlign w:val="center"/>
            <w:hideMark/>
          </w:tcPr>
          <w:p w14:paraId="39874B19" w14:textId="77777777" w:rsidR="00F245B7" w:rsidRPr="00FF55B1" w:rsidRDefault="00F245B7" w:rsidP="00F245B7">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1658E3EA" w14:textId="38C36D79" w:rsidR="00F245B7" w:rsidRPr="00FF55B1" w:rsidRDefault="00F245B7" w:rsidP="00F245B7">
            <w:pPr>
              <w:ind w:left="36"/>
              <w:rPr>
                <w:sz w:val="13"/>
                <w:szCs w:val="13"/>
              </w:rPr>
            </w:pPr>
            <w:r w:rsidRPr="00FF55B1">
              <w:rPr>
                <w:sz w:val="13"/>
                <w:szCs w:val="13"/>
              </w:rPr>
              <w:t xml:space="preserve">Special </w:t>
            </w:r>
            <w:r>
              <w:rPr>
                <w:sz w:val="13"/>
                <w:szCs w:val="13"/>
              </w:rPr>
              <w:t>Savings</w:t>
            </w:r>
            <w:r w:rsidRPr="00FF55B1">
              <w:rPr>
                <w:sz w:val="13"/>
                <w:szCs w:val="13"/>
              </w:rPr>
              <w:t xml:space="preserve"> Certificates/ Accounts (Registered / Bearer) have been introduced </w:t>
            </w:r>
            <w:proofErr w:type="spellStart"/>
            <w:r w:rsidRPr="00FF55B1">
              <w:rPr>
                <w:sz w:val="13"/>
                <w:szCs w:val="13"/>
              </w:rPr>
              <w:t>w.e.f</w:t>
            </w:r>
            <w:proofErr w:type="spellEnd"/>
            <w:r w:rsidRPr="00FF55B1">
              <w:rPr>
                <w:sz w:val="13"/>
                <w:szCs w:val="13"/>
              </w:rPr>
              <w:t xml:space="preserve">. 4-02-1990. Withholding tax at 2% </w:t>
            </w:r>
            <w:proofErr w:type="gramStart"/>
            <w:r w:rsidRPr="00FF55B1">
              <w:rPr>
                <w:sz w:val="13"/>
                <w:szCs w:val="13"/>
              </w:rPr>
              <w:t>was levied</w:t>
            </w:r>
            <w:proofErr w:type="gramEnd"/>
            <w:r w:rsidRPr="00FF55B1">
              <w:rPr>
                <w:sz w:val="13"/>
                <w:szCs w:val="13"/>
              </w:rPr>
              <w:t xml:space="preserve"> on the value of certificates purchased on and after 15-06-1995. Discontinued w.e.f.20-02-1997. Rates </w:t>
            </w:r>
            <w:proofErr w:type="gramStart"/>
            <w:r w:rsidRPr="00FF55B1">
              <w:rPr>
                <w:sz w:val="13"/>
                <w:szCs w:val="13"/>
              </w:rPr>
              <w:t>are quoted</w:t>
            </w:r>
            <w:proofErr w:type="gramEnd"/>
            <w:r w:rsidRPr="00FF55B1">
              <w:rPr>
                <w:sz w:val="13"/>
                <w:szCs w:val="13"/>
              </w:rPr>
              <w:t xml:space="preserve"> for outstanding amount as on today.</w:t>
            </w:r>
          </w:p>
        </w:tc>
      </w:tr>
      <w:tr w:rsidR="00F245B7" w:rsidRPr="00FF55B1" w14:paraId="55C60547"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A157FAE" w14:textId="77777777" w:rsidR="00F245B7" w:rsidRPr="00FF55B1" w:rsidRDefault="00F245B7" w:rsidP="00F245B7">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45CFF3BA" w14:textId="77777777" w:rsidR="00F245B7" w:rsidRPr="00FF55B1" w:rsidRDefault="00F245B7" w:rsidP="00F245B7">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F245B7" w:rsidRPr="00FF55B1" w14:paraId="4C48A2D5" w14:textId="77777777" w:rsidTr="008A620B">
        <w:trPr>
          <w:trHeight w:val="137"/>
        </w:trPr>
        <w:tc>
          <w:tcPr>
            <w:tcW w:w="425" w:type="dxa"/>
            <w:tcBorders>
              <w:top w:val="nil"/>
              <w:left w:val="nil"/>
            </w:tcBorders>
            <w:shd w:val="clear" w:color="auto" w:fill="auto"/>
            <w:tcMar>
              <w:top w:w="43" w:type="dxa"/>
            </w:tcMar>
            <w:vAlign w:val="center"/>
            <w:hideMark/>
          </w:tcPr>
          <w:p w14:paraId="28C56569" w14:textId="77777777" w:rsidR="00F245B7" w:rsidRPr="00FF55B1" w:rsidRDefault="00F245B7" w:rsidP="00F245B7">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37D04736" w14:textId="77777777" w:rsidR="00F245B7" w:rsidRPr="00FF55B1" w:rsidRDefault="00F245B7" w:rsidP="00F245B7">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F245B7" w:rsidRPr="00FF55B1" w14:paraId="0F502C8B"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199B9268" w14:textId="77777777" w:rsidR="00F245B7" w:rsidRPr="00FF55B1" w:rsidRDefault="00F245B7" w:rsidP="00F245B7">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04C6F22" w14:textId="77777777" w:rsidR="00F245B7" w:rsidRPr="00FF55B1" w:rsidRDefault="00F245B7" w:rsidP="00F245B7">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F245B7" w:rsidRPr="00FF55B1" w14:paraId="7143FA0C"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11C98507" w14:textId="77777777" w:rsidR="00F245B7" w:rsidRPr="00FF55B1" w:rsidRDefault="00F245B7" w:rsidP="00F245B7">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7B0105AF" w14:textId="77777777" w:rsidR="00F245B7" w:rsidRPr="00FF55B1" w:rsidRDefault="00F245B7" w:rsidP="00F245B7">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F245B7" w:rsidRPr="00FF55B1" w14:paraId="747FDC73"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57DC8AEE" w14:textId="77777777" w:rsidR="00F245B7" w:rsidRPr="008A1F8B" w:rsidRDefault="00F245B7" w:rsidP="00F245B7">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42CAADF1" w14:textId="77777777" w:rsidR="00F245B7" w:rsidRPr="008A1F8B" w:rsidRDefault="00F245B7" w:rsidP="00F245B7">
            <w:pPr>
              <w:rPr>
                <w:sz w:val="13"/>
                <w:szCs w:val="13"/>
              </w:rPr>
            </w:pPr>
            <w:proofErr w:type="spellStart"/>
            <w:r>
              <w:rPr>
                <w:sz w:val="13"/>
                <w:szCs w:val="13"/>
              </w:rPr>
              <w:t>Shuhada</w:t>
            </w:r>
            <w:proofErr w:type="spellEnd"/>
            <w:r w:rsidRPr="008A1F8B">
              <w:rPr>
                <w:sz w:val="13"/>
                <w:szCs w:val="13"/>
              </w:rPr>
              <w:t xml:space="preserve"> Family Welfare Account (SFWA) </w:t>
            </w:r>
            <w:proofErr w:type="gramStart"/>
            <w:r w:rsidRPr="008A1F8B">
              <w:rPr>
                <w:sz w:val="13"/>
                <w:szCs w:val="13"/>
              </w:rPr>
              <w:t>is offered</w:t>
            </w:r>
            <w:proofErr w:type="gramEnd"/>
            <w:r w:rsidRPr="008A1F8B">
              <w:rPr>
                <w:sz w:val="13"/>
                <w:szCs w:val="13"/>
              </w:rPr>
              <w:t xml:space="preserve">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bl>
    <w:p w14:paraId="6839292D" w14:textId="77777777" w:rsidR="00E40022" w:rsidRDefault="00E40022" w:rsidP="00A13A4E">
      <w:pPr>
        <w:ind w:left="-90" w:hanging="180"/>
        <w:jc w:val="both"/>
        <w:rPr>
          <w:b/>
          <w:sz w:val="16"/>
        </w:rPr>
      </w:pPr>
    </w:p>
    <w:p w14:paraId="73ED97DC" w14:textId="77777777" w:rsidR="00E40022" w:rsidRDefault="00E40022" w:rsidP="00A13A4E">
      <w:pPr>
        <w:ind w:left="-90" w:hanging="180"/>
        <w:jc w:val="both"/>
        <w:rPr>
          <w:b/>
          <w:sz w:val="16"/>
        </w:rPr>
      </w:pPr>
    </w:p>
    <w:p w14:paraId="7CE7BE11" w14:textId="77777777" w:rsidR="008344FD" w:rsidRDefault="008344FD" w:rsidP="00A13A4E">
      <w:pPr>
        <w:ind w:left="-90" w:hanging="180"/>
        <w:jc w:val="both"/>
        <w:rPr>
          <w:b/>
          <w:sz w:val="16"/>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7777777" w:rsidR="005522B8" w:rsidRPr="005522B8" w:rsidRDefault="005522B8" w:rsidP="00FE0DA5">
            <w:pPr>
              <w:jc w:val="center"/>
              <w:rPr>
                <w:b/>
                <w:bCs/>
                <w:color w:val="000000"/>
                <w:sz w:val="28"/>
                <w:szCs w:val="28"/>
              </w:rPr>
            </w:pPr>
            <w:r w:rsidRPr="00174E27">
              <w:rPr>
                <w:b/>
                <w:bCs/>
                <w:color w:val="000000"/>
                <w:sz w:val="28"/>
                <w:szCs w:val="24"/>
              </w:rPr>
              <w:t>3.34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343251"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5CAB4EB1" w:rsidR="00343251" w:rsidRDefault="00343251" w:rsidP="00343251">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32F6CB6C" w:rsidR="00343251" w:rsidRDefault="00343251" w:rsidP="00343251">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40E6B006" w:rsidR="00343251" w:rsidRDefault="00343251" w:rsidP="00343251">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6CFB9C16" w:rsidR="00343251" w:rsidRDefault="00343251" w:rsidP="00343251">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0B9FE3E4" w:rsidR="00343251" w:rsidRDefault="00343251" w:rsidP="00343251">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0FF66AE3" w:rsidR="00343251" w:rsidRDefault="00343251" w:rsidP="00343251">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7B6F3DC2" w:rsidR="00343251" w:rsidRDefault="00343251" w:rsidP="00343251">
            <w:pPr>
              <w:jc w:val="right"/>
              <w:rPr>
                <w:color w:val="000000"/>
                <w:sz w:val="14"/>
                <w:szCs w:val="14"/>
              </w:rPr>
            </w:pPr>
            <w:r>
              <w:rPr>
                <w:color w:val="000000"/>
                <w:sz w:val="14"/>
                <w:szCs w:val="14"/>
              </w:rPr>
              <w:t xml:space="preserve">          8,145,022 </w:t>
            </w:r>
          </w:p>
        </w:tc>
      </w:tr>
      <w:tr w:rsidR="00343251"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58576F83" w:rsidR="00343251" w:rsidRPr="00B75E54" w:rsidRDefault="00343251" w:rsidP="00343251">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4ABCB2AF" w14:textId="732B1F29"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41FC522" w14:textId="5FD7C19A"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1DA6FDD" w14:textId="4111B84A"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40221D8" w14:textId="4F105821"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60D9038E" w14:textId="76DE73E0"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06A3F3F" w14:textId="75130CC9"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7091381" w14:textId="7220F2E4" w:rsidR="00343251" w:rsidRDefault="00343251" w:rsidP="00343251">
            <w:pPr>
              <w:jc w:val="right"/>
              <w:rPr>
                <w:color w:val="000000"/>
                <w:sz w:val="14"/>
                <w:szCs w:val="14"/>
              </w:rPr>
            </w:pP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4D44BEB9" w14:textId="77777777" w:rsidR="00F01B45" w:rsidRDefault="00F01B45" w:rsidP="00A13A4E">
      <w:pPr>
        <w:pStyle w:val="Footer"/>
        <w:tabs>
          <w:tab w:val="clear" w:pos="4320"/>
          <w:tab w:val="clear" w:pos="8640"/>
        </w:tabs>
        <w:spacing w:line="400" w:lineRule="exact"/>
      </w:pPr>
    </w:p>
    <w:p w14:paraId="61559FA3" w14:textId="77777777" w:rsidR="00F01B45" w:rsidRDefault="00F01B45" w:rsidP="00A13A4E">
      <w:pPr>
        <w:pStyle w:val="Footer"/>
        <w:tabs>
          <w:tab w:val="clear" w:pos="4320"/>
          <w:tab w:val="clear" w:pos="8640"/>
        </w:tabs>
        <w:spacing w:line="400" w:lineRule="exact"/>
      </w:pPr>
    </w:p>
    <w:p w14:paraId="2CDA27A7" w14:textId="77777777" w:rsidR="00E26C08" w:rsidRDefault="00E26C08" w:rsidP="00A13A4E">
      <w:pPr>
        <w:pStyle w:val="Footer"/>
        <w:tabs>
          <w:tab w:val="clear" w:pos="4320"/>
          <w:tab w:val="clear" w:pos="8640"/>
        </w:tabs>
        <w:spacing w:line="400" w:lineRule="exact"/>
      </w:pPr>
    </w:p>
    <w:tbl>
      <w:tblPr>
        <w:tblW w:w="9252" w:type="dxa"/>
        <w:tblInd w:w="288" w:type="dxa"/>
        <w:tblLayout w:type="fixed"/>
        <w:tblLook w:val="04A0" w:firstRow="1" w:lastRow="0" w:firstColumn="1" w:lastColumn="0" w:noHBand="0" w:noVBand="1"/>
      </w:tblPr>
      <w:tblGrid>
        <w:gridCol w:w="1082"/>
        <w:gridCol w:w="560"/>
        <w:gridCol w:w="236"/>
        <w:gridCol w:w="893"/>
        <w:gridCol w:w="846"/>
        <w:gridCol w:w="846"/>
        <w:gridCol w:w="778"/>
        <w:gridCol w:w="18"/>
        <w:gridCol w:w="776"/>
        <w:gridCol w:w="776"/>
        <w:gridCol w:w="776"/>
        <w:gridCol w:w="776"/>
        <w:gridCol w:w="889"/>
      </w:tblGrid>
      <w:tr w:rsidR="00E40022" w:rsidRPr="007F7B29" w14:paraId="738A2AAD" w14:textId="77777777" w:rsidTr="00CD472B">
        <w:trPr>
          <w:trHeight w:val="375"/>
        </w:trPr>
        <w:tc>
          <w:tcPr>
            <w:tcW w:w="9252" w:type="dxa"/>
            <w:gridSpan w:val="13"/>
            <w:tcBorders>
              <w:top w:val="nil"/>
              <w:left w:val="nil"/>
              <w:bottom w:val="nil"/>
              <w:right w:val="nil"/>
            </w:tcBorders>
            <w:shd w:val="clear" w:color="auto" w:fill="auto"/>
            <w:vAlign w:val="center"/>
            <w:hideMark/>
          </w:tcPr>
          <w:p w14:paraId="482FF9AD" w14:textId="6BC022C0" w:rsidR="00E40022" w:rsidRPr="007F7B29" w:rsidRDefault="00E40022" w:rsidP="00A0628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00A06288">
              <w:rPr>
                <w:b/>
                <w:bCs/>
                <w:color w:val="000000"/>
                <w:sz w:val="28"/>
              </w:rPr>
              <w:t>en</w:t>
            </w:r>
            <w:r w:rsidRPr="007F7B29">
              <w:rPr>
                <w:b/>
                <w:bCs/>
                <w:color w:val="000000"/>
                <w:sz w:val="28"/>
              </w:rPr>
              <w:t>cashed</w:t>
            </w:r>
            <w:proofErr w:type="spellEnd"/>
          </w:p>
        </w:tc>
      </w:tr>
      <w:tr w:rsidR="00E40022" w:rsidRPr="007F7B29" w14:paraId="4B4E74F5" w14:textId="77777777" w:rsidTr="00CD472B">
        <w:trPr>
          <w:trHeight w:val="375"/>
        </w:trPr>
        <w:tc>
          <w:tcPr>
            <w:tcW w:w="9252" w:type="dxa"/>
            <w:gridSpan w:val="13"/>
            <w:tcBorders>
              <w:top w:val="nil"/>
              <w:left w:val="nil"/>
              <w:bottom w:val="nil"/>
              <w:right w:val="nil"/>
            </w:tcBorders>
            <w:shd w:val="clear" w:color="auto" w:fill="auto"/>
            <w:vAlign w:val="center"/>
            <w:hideMark/>
          </w:tcPr>
          <w:p w14:paraId="16941DF8" w14:textId="63C7CDBB" w:rsidR="00E40022" w:rsidRPr="007F7B29" w:rsidRDefault="00E40022" w:rsidP="00CA2E95">
            <w:pPr>
              <w:jc w:val="center"/>
              <w:rPr>
                <w:b/>
                <w:bCs/>
                <w:color w:val="000000"/>
                <w:sz w:val="28"/>
                <w:szCs w:val="28"/>
              </w:rPr>
            </w:pPr>
            <w:r w:rsidRPr="007F7B29">
              <w:rPr>
                <w:b/>
                <w:bCs/>
                <w:color w:val="000000"/>
                <w:sz w:val="28"/>
                <w:szCs w:val="28"/>
              </w:rPr>
              <w:t>by State Bank of Pakistan</w:t>
            </w:r>
            <w:r w:rsidR="002D7C71">
              <w:rPr>
                <w:b/>
                <w:bCs/>
                <w:color w:val="000000"/>
                <w:sz w:val="28"/>
                <w:szCs w:val="28"/>
              </w:rPr>
              <w:t>*</w:t>
            </w:r>
          </w:p>
        </w:tc>
      </w:tr>
      <w:tr w:rsidR="00E40022" w:rsidRPr="007F7B29" w14:paraId="6DDA4A83" w14:textId="77777777" w:rsidTr="00CD472B">
        <w:trPr>
          <w:trHeight w:hRule="exact" w:val="243"/>
        </w:trPr>
        <w:tc>
          <w:tcPr>
            <w:tcW w:w="9252" w:type="dxa"/>
            <w:gridSpan w:val="13"/>
            <w:tcBorders>
              <w:top w:val="nil"/>
              <w:left w:val="nil"/>
              <w:bottom w:val="single" w:sz="12" w:space="0" w:color="000000"/>
              <w:right w:val="nil"/>
            </w:tcBorders>
            <w:shd w:val="clear" w:color="auto" w:fill="auto"/>
            <w:vAlign w:val="bottom"/>
            <w:hideMark/>
          </w:tcPr>
          <w:p w14:paraId="1BE9A7E2" w14:textId="2DE55EBD" w:rsidR="00E40022" w:rsidRPr="007F7B29" w:rsidRDefault="001B633C" w:rsidP="00AE2EA8">
            <w:pPr>
              <w:jc w:val="right"/>
              <w:rPr>
                <w:color w:val="000000"/>
                <w:sz w:val="14"/>
                <w:szCs w:val="14"/>
              </w:rPr>
            </w:pPr>
            <w:r>
              <w:rPr>
                <w:color w:val="000000"/>
                <w:sz w:val="14"/>
              </w:rPr>
              <w:t>Million Rupees</w:t>
            </w:r>
          </w:p>
        </w:tc>
      </w:tr>
      <w:tr w:rsidR="00CD472B" w:rsidRPr="007F7B29" w14:paraId="565AB3E6" w14:textId="77777777" w:rsidTr="00CD472B">
        <w:trPr>
          <w:trHeight w:val="195"/>
        </w:trPr>
        <w:tc>
          <w:tcPr>
            <w:tcW w:w="1642" w:type="dxa"/>
            <w:gridSpan w:val="2"/>
            <w:tcBorders>
              <w:top w:val="single" w:sz="12" w:space="0" w:color="000000"/>
              <w:left w:val="nil"/>
            </w:tcBorders>
            <w:shd w:val="clear" w:color="auto" w:fill="auto"/>
            <w:vAlign w:val="center"/>
            <w:hideMark/>
          </w:tcPr>
          <w:p w14:paraId="6A697361" w14:textId="77777777" w:rsidR="00CD472B" w:rsidRPr="00B75E54" w:rsidRDefault="00CD472B" w:rsidP="00CD472B">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6A7C50BD" w14:textId="77777777" w:rsidR="00CD472B" w:rsidRPr="00B75E54" w:rsidRDefault="00CD472B" w:rsidP="00CD472B">
            <w:pPr>
              <w:jc w:val="center"/>
              <w:rPr>
                <w:b/>
                <w:bCs/>
                <w:color w:val="000000"/>
                <w:sz w:val="16"/>
                <w:szCs w:val="16"/>
              </w:rPr>
            </w:pPr>
          </w:p>
        </w:tc>
        <w:tc>
          <w:tcPr>
            <w:tcW w:w="893" w:type="dxa"/>
            <w:vMerge w:val="restart"/>
            <w:tcBorders>
              <w:top w:val="nil"/>
              <w:left w:val="single" w:sz="4" w:space="0" w:color="auto"/>
              <w:bottom w:val="single" w:sz="12" w:space="0" w:color="000000"/>
              <w:right w:val="single" w:sz="4" w:space="0" w:color="auto"/>
            </w:tcBorders>
            <w:shd w:val="clear" w:color="auto" w:fill="auto"/>
            <w:vAlign w:val="center"/>
          </w:tcPr>
          <w:p w14:paraId="3E325035" w14:textId="4EC89A5B" w:rsidR="00CD472B" w:rsidRPr="00B75E54" w:rsidRDefault="00CD472B" w:rsidP="00CD472B">
            <w:pPr>
              <w:jc w:val="center"/>
              <w:rPr>
                <w:b/>
                <w:bCs/>
                <w:color w:val="000000"/>
                <w:sz w:val="16"/>
                <w:szCs w:val="16"/>
              </w:rPr>
            </w:pPr>
            <w:r>
              <w:rPr>
                <w:b/>
                <w:bCs/>
                <w:color w:val="000000"/>
                <w:sz w:val="16"/>
                <w:szCs w:val="16"/>
              </w:rPr>
              <w:t>2</w:t>
            </w:r>
            <w:r w:rsidRPr="00214451">
              <w:rPr>
                <w:b/>
                <w:bCs/>
                <w:color w:val="000000"/>
                <w:sz w:val="16"/>
                <w:szCs w:val="16"/>
              </w:rPr>
              <w:t>013</w:t>
            </w:r>
          </w:p>
        </w:tc>
        <w:tc>
          <w:tcPr>
            <w:tcW w:w="846" w:type="dxa"/>
            <w:vMerge w:val="restart"/>
            <w:tcBorders>
              <w:top w:val="nil"/>
              <w:left w:val="single" w:sz="4" w:space="0" w:color="auto"/>
              <w:bottom w:val="single" w:sz="12" w:space="0" w:color="000000"/>
              <w:right w:val="single" w:sz="4" w:space="0" w:color="auto"/>
            </w:tcBorders>
            <w:shd w:val="clear" w:color="auto" w:fill="auto"/>
            <w:vAlign w:val="center"/>
          </w:tcPr>
          <w:p w14:paraId="2B3BCA29" w14:textId="00D66BAE" w:rsidR="00CD472B" w:rsidRPr="00B75E54" w:rsidRDefault="00CD472B" w:rsidP="00CD472B">
            <w:pPr>
              <w:jc w:val="center"/>
              <w:rPr>
                <w:b/>
                <w:bCs/>
                <w:color w:val="000000"/>
                <w:sz w:val="16"/>
                <w:szCs w:val="16"/>
              </w:rPr>
            </w:pPr>
            <w:r>
              <w:rPr>
                <w:b/>
                <w:bCs/>
                <w:color w:val="000000"/>
                <w:sz w:val="16"/>
                <w:szCs w:val="16"/>
              </w:rPr>
              <w:t>2</w:t>
            </w:r>
            <w:r w:rsidRPr="00214451">
              <w:rPr>
                <w:b/>
                <w:bCs/>
                <w:color w:val="000000"/>
                <w:sz w:val="16"/>
                <w:szCs w:val="16"/>
              </w:rPr>
              <w:t>014</w:t>
            </w:r>
          </w:p>
        </w:tc>
        <w:tc>
          <w:tcPr>
            <w:tcW w:w="846" w:type="dxa"/>
            <w:vMerge w:val="restart"/>
            <w:tcBorders>
              <w:top w:val="nil"/>
              <w:left w:val="single" w:sz="4" w:space="0" w:color="auto"/>
              <w:bottom w:val="single" w:sz="12" w:space="0" w:color="000000"/>
              <w:right w:val="single" w:sz="4" w:space="0" w:color="auto"/>
            </w:tcBorders>
            <w:shd w:val="clear" w:color="auto" w:fill="auto"/>
            <w:vAlign w:val="center"/>
          </w:tcPr>
          <w:p w14:paraId="2FC7569F" w14:textId="3CEDA4CA" w:rsidR="00CD472B" w:rsidRPr="00B75E54" w:rsidRDefault="00CD472B" w:rsidP="00CD472B">
            <w:pPr>
              <w:jc w:val="center"/>
              <w:rPr>
                <w:b/>
                <w:bCs/>
                <w:color w:val="000000"/>
                <w:sz w:val="16"/>
                <w:szCs w:val="16"/>
              </w:rPr>
            </w:pPr>
            <w:r>
              <w:rPr>
                <w:b/>
                <w:bCs/>
                <w:color w:val="000000"/>
                <w:sz w:val="16"/>
                <w:szCs w:val="16"/>
              </w:rPr>
              <w:t>2</w:t>
            </w:r>
            <w:r w:rsidRPr="00214451">
              <w:rPr>
                <w:b/>
                <w:bCs/>
                <w:color w:val="000000"/>
                <w:sz w:val="16"/>
                <w:szCs w:val="16"/>
              </w:rPr>
              <w:t>015</w:t>
            </w:r>
          </w:p>
        </w:tc>
        <w:tc>
          <w:tcPr>
            <w:tcW w:w="778" w:type="dxa"/>
            <w:vMerge w:val="restart"/>
            <w:tcBorders>
              <w:top w:val="single" w:sz="4" w:space="0" w:color="auto"/>
              <w:left w:val="single" w:sz="4" w:space="0" w:color="auto"/>
              <w:right w:val="single" w:sz="4" w:space="0" w:color="auto"/>
            </w:tcBorders>
            <w:shd w:val="clear" w:color="auto" w:fill="auto"/>
            <w:vAlign w:val="center"/>
          </w:tcPr>
          <w:p w14:paraId="1433CC5F" w14:textId="03D7A42B" w:rsidR="00CD472B" w:rsidRPr="00B75E54" w:rsidRDefault="00CD472B" w:rsidP="00CD472B">
            <w:pPr>
              <w:jc w:val="center"/>
              <w:rPr>
                <w:b/>
                <w:bCs/>
                <w:color w:val="000000"/>
                <w:sz w:val="16"/>
                <w:szCs w:val="16"/>
              </w:rPr>
            </w:pPr>
            <w:r>
              <w:rPr>
                <w:b/>
                <w:bCs/>
                <w:color w:val="000000"/>
                <w:sz w:val="16"/>
                <w:szCs w:val="16"/>
              </w:rPr>
              <w:t>2</w:t>
            </w:r>
            <w:r w:rsidRPr="00214451">
              <w:rPr>
                <w:b/>
                <w:bCs/>
                <w:color w:val="000000"/>
                <w:sz w:val="16"/>
                <w:szCs w:val="16"/>
              </w:rPr>
              <w:t>016</w:t>
            </w:r>
          </w:p>
        </w:tc>
        <w:tc>
          <w:tcPr>
            <w:tcW w:w="794" w:type="dxa"/>
            <w:gridSpan w:val="2"/>
            <w:vMerge w:val="restart"/>
            <w:tcBorders>
              <w:top w:val="single" w:sz="4" w:space="0" w:color="auto"/>
              <w:left w:val="single" w:sz="4" w:space="0" w:color="auto"/>
              <w:right w:val="single" w:sz="4" w:space="0" w:color="auto"/>
            </w:tcBorders>
            <w:shd w:val="clear" w:color="auto" w:fill="auto"/>
            <w:vAlign w:val="center"/>
          </w:tcPr>
          <w:p w14:paraId="0D52CF6E" w14:textId="02C1A8D7" w:rsidR="00CD472B" w:rsidRPr="00B75E54" w:rsidRDefault="00CD472B" w:rsidP="00CD472B">
            <w:pPr>
              <w:jc w:val="center"/>
              <w:rPr>
                <w:b/>
                <w:bCs/>
                <w:color w:val="000000"/>
                <w:sz w:val="16"/>
                <w:szCs w:val="16"/>
              </w:rPr>
            </w:pPr>
            <w:r>
              <w:rPr>
                <w:b/>
                <w:bCs/>
                <w:color w:val="000000"/>
                <w:sz w:val="16"/>
                <w:szCs w:val="16"/>
              </w:rPr>
              <w:t>2</w:t>
            </w:r>
            <w:r w:rsidRPr="00214451">
              <w:rPr>
                <w:b/>
                <w:bCs/>
                <w:color w:val="000000"/>
                <w:sz w:val="16"/>
                <w:szCs w:val="16"/>
              </w:rPr>
              <w:t>017</w:t>
            </w:r>
          </w:p>
        </w:tc>
        <w:tc>
          <w:tcPr>
            <w:tcW w:w="776" w:type="dxa"/>
            <w:vMerge w:val="restart"/>
            <w:tcBorders>
              <w:top w:val="single" w:sz="4" w:space="0" w:color="auto"/>
              <w:left w:val="single" w:sz="4" w:space="0" w:color="auto"/>
              <w:right w:val="nil"/>
            </w:tcBorders>
            <w:shd w:val="clear" w:color="auto" w:fill="auto"/>
            <w:vAlign w:val="center"/>
          </w:tcPr>
          <w:p w14:paraId="14319181" w14:textId="5A7701D1" w:rsidR="00CD472B" w:rsidRPr="00B75E54" w:rsidRDefault="00CD472B" w:rsidP="00CD472B">
            <w:pPr>
              <w:jc w:val="center"/>
              <w:rPr>
                <w:b/>
                <w:bCs/>
                <w:color w:val="000000"/>
                <w:sz w:val="16"/>
                <w:szCs w:val="16"/>
              </w:rPr>
            </w:pPr>
            <w:r>
              <w:rPr>
                <w:b/>
                <w:bCs/>
                <w:color w:val="000000"/>
                <w:sz w:val="16"/>
                <w:szCs w:val="16"/>
              </w:rPr>
              <w:t>2018</w:t>
            </w:r>
          </w:p>
        </w:tc>
        <w:tc>
          <w:tcPr>
            <w:tcW w:w="776" w:type="dxa"/>
            <w:vMerge w:val="restart"/>
            <w:tcBorders>
              <w:top w:val="single" w:sz="4" w:space="0" w:color="auto"/>
              <w:left w:val="single" w:sz="4" w:space="0" w:color="auto"/>
              <w:right w:val="nil"/>
            </w:tcBorders>
            <w:shd w:val="clear" w:color="auto" w:fill="auto"/>
            <w:vAlign w:val="center"/>
          </w:tcPr>
          <w:p w14:paraId="4CA7BB08" w14:textId="228D943C" w:rsidR="00CD472B" w:rsidRPr="00B75E54" w:rsidRDefault="00CD472B" w:rsidP="00CD472B">
            <w:pPr>
              <w:jc w:val="center"/>
              <w:rPr>
                <w:b/>
                <w:bCs/>
                <w:color w:val="000000"/>
                <w:sz w:val="16"/>
                <w:szCs w:val="16"/>
              </w:rPr>
            </w:pPr>
            <w:r>
              <w:rPr>
                <w:b/>
                <w:bCs/>
                <w:color w:val="000000"/>
                <w:sz w:val="16"/>
                <w:szCs w:val="16"/>
              </w:rPr>
              <w:t>2019</w:t>
            </w:r>
          </w:p>
        </w:tc>
        <w:tc>
          <w:tcPr>
            <w:tcW w:w="776" w:type="dxa"/>
            <w:vMerge w:val="restart"/>
            <w:tcBorders>
              <w:top w:val="single" w:sz="4" w:space="0" w:color="auto"/>
              <w:left w:val="single" w:sz="4" w:space="0" w:color="auto"/>
              <w:right w:val="nil"/>
            </w:tcBorders>
            <w:shd w:val="clear" w:color="auto" w:fill="auto"/>
            <w:vAlign w:val="center"/>
          </w:tcPr>
          <w:p w14:paraId="59BF1273" w14:textId="2C7C7C18" w:rsidR="00CD472B" w:rsidRPr="00B75E54" w:rsidRDefault="00CD472B" w:rsidP="00CD472B">
            <w:pPr>
              <w:jc w:val="center"/>
              <w:rPr>
                <w:b/>
                <w:bCs/>
                <w:color w:val="000000"/>
                <w:sz w:val="16"/>
                <w:szCs w:val="16"/>
              </w:rPr>
            </w:pPr>
            <w:r>
              <w:rPr>
                <w:b/>
                <w:bCs/>
                <w:color w:val="000000"/>
                <w:sz w:val="16"/>
                <w:szCs w:val="16"/>
              </w:rPr>
              <w:t>2020</w:t>
            </w:r>
          </w:p>
        </w:tc>
        <w:tc>
          <w:tcPr>
            <w:tcW w:w="889" w:type="dxa"/>
            <w:vMerge w:val="restart"/>
            <w:tcBorders>
              <w:top w:val="single" w:sz="4" w:space="0" w:color="auto"/>
              <w:left w:val="single" w:sz="4" w:space="0" w:color="auto"/>
              <w:right w:val="nil"/>
            </w:tcBorders>
            <w:shd w:val="clear" w:color="auto" w:fill="auto"/>
            <w:vAlign w:val="center"/>
          </w:tcPr>
          <w:p w14:paraId="5CE5E63D" w14:textId="77777777" w:rsidR="00CD472B" w:rsidRDefault="00CD472B" w:rsidP="00CD472B">
            <w:pPr>
              <w:jc w:val="center"/>
              <w:rPr>
                <w:b/>
                <w:bCs/>
                <w:color w:val="000000"/>
                <w:sz w:val="16"/>
                <w:szCs w:val="16"/>
              </w:rPr>
            </w:pPr>
            <w:r>
              <w:rPr>
                <w:b/>
                <w:bCs/>
                <w:color w:val="000000"/>
                <w:sz w:val="16"/>
                <w:szCs w:val="16"/>
              </w:rPr>
              <w:t>Jan-Apr</w:t>
            </w:r>
          </w:p>
          <w:p w14:paraId="3CEC753F" w14:textId="2BE3CAC0" w:rsidR="00CD472B" w:rsidRPr="00B75E54" w:rsidRDefault="00CD472B" w:rsidP="00CD472B">
            <w:pPr>
              <w:jc w:val="center"/>
              <w:rPr>
                <w:b/>
                <w:bCs/>
                <w:color w:val="000000"/>
                <w:sz w:val="16"/>
                <w:szCs w:val="16"/>
              </w:rPr>
            </w:pPr>
            <w:r>
              <w:rPr>
                <w:b/>
                <w:bCs/>
                <w:color w:val="000000"/>
                <w:sz w:val="16"/>
                <w:szCs w:val="16"/>
              </w:rPr>
              <w:t>2021</w:t>
            </w:r>
          </w:p>
        </w:tc>
      </w:tr>
      <w:tr w:rsidR="00CD472B" w:rsidRPr="007F7B29" w14:paraId="0C0A5066" w14:textId="77777777" w:rsidTr="00CD472B">
        <w:trPr>
          <w:trHeight w:val="240"/>
        </w:trPr>
        <w:tc>
          <w:tcPr>
            <w:tcW w:w="1082" w:type="dxa"/>
            <w:tcBorders>
              <w:left w:val="nil"/>
              <w:bottom w:val="single" w:sz="12" w:space="0" w:color="000000"/>
            </w:tcBorders>
            <w:shd w:val="clear" w:color="auto" w:fill="auto"/>
            <w:vAlign w:val="center"/>
            <w:hideMark/>
          </w:tcPr>
          <w:p w14:paraId="70B4595D" w14:textId="77777777" w:rsidR="00CD472B" w:rsidRPr="007F7B29" w:rsidRDefault="00CD472B" w:rsidP="00CD472B">
            <w:pPr>
              <w:rPr>
                <w:b/>
                <w:bCs/>
                <w:color w:val="000000"/>
                <w:sz w:val="14"/>
                <w:szCs w:val="14"/>
              </w:rPr>
            </w:pPr>
          </w:p>
        </w:tc>
        <w:tc>
          <w:tcPr>
            <w:tcW w:w="796" w:type="dxa"/>
            <w:gridSpan w:val="2"/>
            <w:tcBorders>
              <w:bottom w:val="single" w:sz="12" w:space="0" w:color="000000"/>
              <w:right w:val="single" w:sz="4" w:space="0" w:color="auto"/>
            </w:tcBorders>
            <w:shd w:val="clear" w:color="auto" w:fill="auto"/>
            <w:vAlign w:val="center"/>
          </w:tcPr>
          <w:p w14:paraId="51D54AAE" w14:textId="77777777" w:rsidR="00CD472B" w:rsidRPr="007F7B29" w:rsidRDefault="00CD472B" w:rsidP="00CD472B">
            <w:pPr>
              <w:rPr>
                <w:b/>
                <w:bCs/>
                <w:color w:val="000000"/>
                <w:sz w:val="14"/>
                <w:szCs w:val="14"/>
              </w:rPr>
            </w:pPr>
          </w:p>
        </w:tc>
        <w:tc>
          <w:tcPr>
            <w:tcW w:w="893" w:type="dxa"/>
            <w:vMerge/>
            <w:tcBorders>
              <w:top w:val="nil"/>
              <w:left w:val="single" w:sz="4" w:space="0" w:color="auto"/>
              <w:bottom w:val="single" w:sz="12" w:space="0" w:color="000000"/>
              <w:right w:val="single" w:sz="4" w:space="0" w:color="auto"/>
            </w:tcBorders>
            <w:shd w:val="clear" w:color="auto" w:fill="auto"/>
            <w:vAlign w:val="center"/>
          </w:tcPr>
          <w:p w14:paraId="7E9EE5D3" w14:textId="77777777" w:rsidR="00CD472B" w:rsidRPr="007F7B29" w:rsidRDefault="00CD472B" w:rsidP="00CD472B">
            <w:pPr>
              <w:rPr>
                <w:b/>
                <w:bCs/>
                <w:color w:val="000000"/>
                <w:sz w:val="14"/>
                <w:szCs w:val="14"/>
              </w:rPr>
            </w:pPr>
          </w:p>
        </w:tc>
        <w:tc>
          <w:tcPr>
            <w:tcW w:w="846" w:type="dxa"/>
            <w:vMerge/>
            <w:tcBorders>
              <w:top w:val="nil"/>
              <w:left w:val="single" w:sz="4" w:space="0" w:color="auto"/>
              <w:bottom w:val="single" w:sz="12" w:space="0" w:color="000000"/>
              <w:right w:val="single" w:sz="4" w:space="0" w:color="auto"/>
            </w:tcBorders>
            <w:shd w:val="clear" w:color="auto" w:fill="auto"/>
            <w:vAlign w:val="center"/>
          </w:tcPr>
          <w:p w14:paraId="30E3D015" w14:textId="77777777" w:rsidR="00CD472B" w:rsidRPr="007F7B29" w:rsidRDefault="00CD472B" w:rsidP="00CD472B">
            <w:pPr>
              <w:rPr>
                <w:b/>
                <w:bCs/>
                <w:color w:val="000000"/>
                <w:sz w:val="14"/>
                <w:szCs w:val="14"/>
              </w:rPr>
            </w:pPr>
          </w:p>
        </w:tc>
        <w:tc>
          <w:tcPr>
            <w:tcW w:w="846" w:type="dxa"/>
            <w:vMerge/>
            <w:tcBorders>
              <w:top w:val="nil"/>
              <w:left w:val="single" w:sz="4" w:space="0" w:color="auto"/>
              <w:bottom w:val="single" w:sz="12" w:space="0" w:color="000000"/>
              <w:right w:val="single" w:sz="4" w:space="0" w:color="auto"/>
            </w:tcBorders>
            <w:shd w:val="clear" w:color="auto" w:fill="auto"/>
            <w:vAlign w:val="center"/>
          </w:tcPr>
          <w:p w14:paraId="2EB275FE" w14:textId="77777777" w:rsidR="00CD472B" w:rsidRPr="007F7B29" w:rsidRDefault="00CD472B" w:rsidP="00CD472B">
            <w:pPr>
              <w:rPr>
                <w:b/>
                <w:bCs/>
                <w:color w:val="000000"/>
                <w:sz w:val="14"/>
                <w:szCs w:val="14"/>
              </w:rPr>
            </w:pPr>
          </w:p>
        </w:tc>
        <w:tc>
          <w:tcPr>
            <w:tcW w:w="778" w:type="dxa"/>
            <w:vMerge/>
            <w:tcBorders>
              <w:left w:val="single" w:sz="4" w:space="0" w:color="auto"/>
              <w:bottom w:val="single" w:sz="12" w:space="0" w:color="auto"/>
              <w:right w:val="single" w:sz="4" w:space="0" w:color="auto"/>
            </w:tcBorders>
            <w:shd w:val="clear" w:color="auto" w:fill="auto"/>
            <w:vAlign w:val="center"/>
          </w:tcPr>
          <w:p w14:paraId="07743267" w14:textId="77777777" w:rsidR="00CD472B" w:rsidRPr="00B75E54" w:rsidRDefault="00CD472B" w:rsidP="00CD472B">
            <w:pPr>
              <w:jc w:val="right"/>
              <w:rPr>
                <w:b/>
                <w:bCs/>
                <w:color w:val="000000"/>
                <w:sz w:val="14"/>
                <w:szCs w:val="14"/>
              </w:rPr>
            </w:pPr>
          </w:p>
        </w:tc>
        <w:tc>
          <w:tcPr>
            <w:tcW w:w="794" w:type="dxa"/>
            <w:gridSpan w:val="2"/>
            <w:vMerge/>
            <w:tcBorders>
              <w:left w:val="single" w:sz="4" w:space="0" w:color="auto"/>
              <w:bottom w:val="single" w:sz="12" w:space="0" w:color="auto"/>
              <w:right w:val="single" w:sz="4" w:space="0" w:color="auto"/>
            </w:tcBorders>
            <w:shd w:val="clear" w:color="auto" w:fill="auto"/>
            <w:vAlign w:val="center"/>
          </w:tcPr>
          <w:p w14:paraId="40F62744" w14:textId="46535F1A" w:rsidR="00CD472B" w:rsidRPr="00B75E54" w:rsidRDefault="00CD472B" w:rsidP="00CD472B">
            <w:pPr>
              <w:jc w:val="right"/>
              <w:rPr>
                <w:b/>
                <w:bCs/>
                <w:color w:val="000000"/>
                <w:sz w:val="14"/>
                <w:szCs w:val="14"/>
              </w:rPr>
            </w:pPr>
          </w:p>
        </w:tc>
        <w:tc>
          <w:tcPr>
            <w:tcW w:w="776" w:type="dxa"/>
            <w:vMerge/>
            <w:tcBorders>
              <w:left w:val="single" w:sz="4" w:space="0" w:color="auto"/>
              <w:bottom w:val="single" w:sz="12" w:space="0" w:color="auto"/>
            </w:tcBorders>
            <w:shd w:val="clear" w:color="auto" w:fill="auto"/>
            <w:vAlign w:val="center"/>
          </w:tcPr>
          <w:p w14:paraId="0B1A595E" w14:textId="77777777" w:rsidR="00CD472B" w:rsidRPr="00B75E54" w:rsidRDefault="00CD472B" w:rsidP="00CD472B">
            <w:pPr>
              <w:jc w:val="right"/>
              <w:rPr>
                <w:b/>
                <w:bCs/>
                <w:color w:val="000000"/>
                <w:sz w:val="14"/>
                <w:szCs w:val="14"/>
              </w:rPr>
            </w:pPr>
          </w:p>
        </w:tc>
        <w:tc>
          <w:tcPr>
            <w:tcW w:w="776" w:type="dxa"/>
            <w:vMerge/>
            <w:tcBorders>
              <w:left w:val="single" w:sz="4" w:space="0" w:color="auto"/>
              <w:bottom w:val="single" w:sz="12" w:space="0" w:color="auto"/>
            </w:tcBorders>
            <w:shd w:val="clear" w:color="auto" w:fill="auto"/>
            <w:vAlign w:val="center"/>
          </w:tcPr>
          <w:p w14:paraId="0CE32359" w14:textId="77777777" w:rsidR="00CD472B" w:rsidRPr="00B75E54" w:rsidRDefault="00CD472B" w:rsidP="00CD472B">
            <w:pPr>
              <w:jc w:val="right"/>
              <w:rPr>
                <w:b/>
                <w:bCs/>
                <w:color w:val="000000"/>
                <w:sz w:val="14"/>
                <w:szCs w:val="14"/>
              </w:rPr>
            </w:pPr>
          </w:p>
        </w:tc>
        <w:tc>
          <w:tcPr>
            <w:tcW w:w="776" w:type="dxa"/>
            <w:vMerge/>
            <w:tcBorders>
              <w:left w:val="single" w:sz="4" w:space="0" w:color="auto"/>
              <w:bottom w:val="single" w:sz="12" w:space="0" w:color="auto"/>
            </w:tcBorders>
            <w:shd w:val="clear" w:color="auto" w:fill="auto"/>
            <w:vAlign w:val="center"/>
          </w:tcPr>
          <w:p w14:paraId="00CFC9A7" w14:textId="77777777" w:rsidR="00CD472B" w:rsidRPr="00B75E54" w:rsidRDefault="00CD472B" w:rsidP="00CD472B">
            <w:pPr>
              <w:jc w:val="right"/>
              <w:rPr>
                <w:b/>
                <w:bCs/>
                <w:color w:val="000000"/>
                <w:sz w:val="14"/>
                <w:szCs w:val="14"/>
              </w:rPr>
            </w:pPr>
          </w:p>
        </w:tc>
        <w:tc>
          <w:tcPr>
            <w:tcW w:w="889" w:type="dxa"/>
            <w:vMerge/>
            <w:tcBorders>
              <w:left w:val="single" w:sz="4" w:space="0" w:color="auto"/>
              <w:bottom w:val="single" w:sz="12" w:space="0" w:color="auto"/>
            </w:tcBorders>
            <w:shd w:val="clear" w:color="auto" w:fill="auto"/>
            <w:vAlign w:val="center"/>
          </w:tcPr>
          <w:p w14:paraId="019D5674" w14:textId="0AF599CF" w:rsidR="00CD472B" w:rsidRPr="00B75E54" w:rsidRDefault="00CD472B" w:rsidP="00CD472B">
            <w:pPr>
              <w:jc w:val="right"/>
              <w:rPr>
                <w:b/>
                <w:bCs/>
                <w:color w:val="000000"/>
                <w:sz w:val="14"/>
                <w:szCs w:val="14"/>
              </w:rPr>
            </w:pPr>
          </w:p>
        </w:tc>
      </w:tr>
      <w:tr w:rsidR="002D7C71" w:rsidRPr="007F7B29" w14:paraId="4E596AAD"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02BB0BA3" w14:textId="77777777" w:rsidR="002D7C71" w:rsidRPr="00B75E54" w:rsidRDefault="002D7C71" w:rsidP="002D7C71">
            <w:pPr>
              <w:rPr>
                <w:b/>
                <w:bCs/>
                <w:color w:val="000000"/>
                <w:sz w:val="14"/>
                <w:szCs w:val="14"/>
              </w:rPr>
            </w:pPr>
            <w:r w:rsidRPr="00B75E54">
              <w:rPr>
                <w:b/>
                <w:bCs/>
                <w:color w:val="000000"/>
                <w:sz w:val="14"/>
                <w:szCs w:val="14"/>
              </w:rPr>
              <w:t>Karachi</w:t>
            </w:r>
          </w:p>
        </w:tc>
        <w:tc>
          <w:tcPr>
            <w:tcW w:w="796" w:type="dxa"/>
            <w:gridSpan w:val="2"/>
            <w:tcBorders>
              <w:top w:val="nil"/>
              <w:left w:val="nil"/>
              <w:bottom w:val="nil"/>
              <w:right w:val="nil"/>
            </w:tcBorders>
            <w:shd w:val="clear" w:color="auto" w:fill="auto"/>
            <w:vAlign w:val="center"/>
            <w:hideMark/>
          </w:tcPr>
          <w:p w14:paraId="5CBA1C21"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6AD6111E" w14:textId="3EB1645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503,468</w:t>
            </w:r>
          </w:p>
        </w:tc>
        <w:tc>
          <w:tcPr>
            <w:tcW w:w="846" w:type="dxa"/>
            <w:tcBorders>
              <w:top w:val="nil"/>
              <w:left w:val="nil"/>
              <w:bottom w:val="nil"/>
              <w:right w:val="nil"/>
            </w:tcBorders>
            <w:shd w:val="clear" w:color="auto" w:fill="auto"/>
            <w:vAlign w:val="center"/>
          </w:tcPr>
          <w:p w14:paraId="315B8D02" w14:textId="3662F2E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534,750</w:t>
            </w:r>
          </w:p>
        </w:tc>
        <w:tc>
          <w:tcPr>
            <w:tcW w:w="846" w:type="dxa"/>
            <w:tcBorders>
              <w:top w:val="nil"/>
              <w:left w:val="nil"/>
              <w:bottom w:val="nil"/>
              <w:right w:val="nil"/>
            </w:tcBorders>
            <w:shd w:val="clear" w:color="auto" w:fill="auto"/>
            <w:vAlign w:val="center"/>
          </w:tcPr>
          <w:p w14:paraId="203D48CA" w14:textId="0D0CB86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821,069</w:t>
            </w:r>
          </w:p>
        </w:tc>
        <w:tc>
          <w:tcPr>
            <w:tcW w:w="796" w:type="dxa"/>
            <w:gridSpan w:val="2"/>
            <w:tcBorders>
              <w:top w:val="nil"/>
              <w:left w:val="nil"/>
              <w:bottom w:val="nil"/>
              <w:right w:val="nil"/>
            </w:tcBorders>
            <w:shd w:val="clear" w:color="auto" w:fill="auto"/>
            <w:vAlign w:val="center"/>
          </w:tcPr>
          <w:p w14:paraId="6A1E36A9" w14:textId="3C0BC56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910,456</w:t>
            </w:r>
          </w:p>
        </w:tc>
        <w:tc>
          <w:tcPr>
            <w:tcW w:w="776" w:type="dxa"/>
            <w:tcBorders>
              <w:top w:val="nil"/>
              <w:left w:val="nil"/>
              <w:bottom w:val="nil"/>
              <w:right w:val="nil"/>
            </w:tcBorders>
            <w:shd w:val="clear" w:color="auto" w:fill="auto"/>
            <w:vAlign w:val="center"/>
          </w:tcPr>
          <w:p w14:paraId="2423E3F6" w14:textId="2AA1B74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969,135</w:t>
            </w:r>
          </w:p>
        </w:tc>
        <w:tc>
          <w:tcPr>
            <w:tcW w:w="776" w:type="dxa"/>
            <w:tcBorders>
              <w:top w:val="nil"/>
              <w:left w:val="nil"/>
              <w:bottom w:val="nil"/>
              <w:right w:val="nil"/>
            </w:tcBorders>
            <w:shd w:val="clear" w:color="auto" w:fill="auto"/>
            <w:vAlign w:val="center"/>
          </w:tcPr>
          <w:p w14:paraId="0FED23CB" w14:textId="1901AA24" w:rsidR="002D7C71" w:rsidRPr="00214451" w:rsidRDefault="002D7C71" w:rsidP="002D7C71">
            <w:pPr>
              <w:jc w:val="right"/>
              <w:rPr>
                <w:rFonts w:asciiTheme="majorBidi" w:hAnsiTheme="majorBidi" w:cstheme="majorBidi"/>
                <w:color w:val="000000"/>
                <w:sz w:val="14"/>
                <w:szCs w:val="14"/>
              </w:rPr>
            </w:pPr>
            <w:r>
              <w:rPr>
                <w:color w:val="000000"/>
                <w:sz w:val="14"/>
                <w:szCs w:val="14"/>
              </w:rPr>
              <w:t>1,211,346</w:t>
            </w:r>
          </w:p>
        </w:tc>
        <w:tc>
          <w:tcPr>
            <w:tcW w:w="776" w:type="dxa"/>
            <w:tcBorders>
              <w:top w:val="nil"/>
              <w:left w:val="nil"/>
              <w:bottom w:val="nil"/>
              <w:right w:val="nil"/>
            </w:tcBorders>
            <w:shd w:val="clear" w:color="auto" w:fill="auto"/>
            <w:vAlign w:val="center"/>
          </w:tcPr>
          <w:p w14:paraId="1782EAE8" w14:textId="6FE8DE26" w:rsidR="002D7C71" w:rsidRDefault="002D7C71" w:rsidP="002D7C71">
            <w:pPr>
              <w:jc w:val="right"/>
              <w:rPr>
                <w:color w:val="000000"/>
                <w:sz w:val="14"/>
                <w:szCs w:val="14"/>
              </w:rPr>
            </w:pPr>
            <w:r>
              <w:rPr>
                <w:color w:val="000000"/>
                <w:sz w:val="14"/>
                <w:szCs w:val="14"/>
              </w:rPr>
              <w:t>1,328,205</w:t>
            </w:r>
          </w:p>
        </w:tc>
        <w:tc>
          <w:tcPr>
            <w:tcW w:w="776" w:type="dxa"/>
            <w:tcBorders>
              <w:top w:val="nil"/>
              <w:left w:val="nil"/>
              <w:bottom w:val="nil"/>
              <w:right w:val="nil"/>
            </w:tcBorders>
            <w:shd w:val="clear" w:color="auto" w:fill="auto"/>
            <w:vAlign w:val="center"/>
          </w:tcPr>
          <w:p w14:paraId="147A76B0" w14:textId="539F450D" w:rsidR="002D7C71" w:rsidRDefault="002D7C71" w:rsidP="002D7C71">
            <w:pPr>
              <w:jc w:val="right"/>
              <w:rPr>
                <w:color w:val="000000"/>
                <w:sz w:val="14"/>
                <w:szCs w:val="14"/>
              </w:rPr>
            </w:pPr>
            <w:r>
              <w:rPr>
                <w:color w:val="000000"/>
                <w:sz w:val="14"/>
                <w:szCs w:val="14"/>
              </w:rPr>
              <w:t>465,225</w:t>
            </w:r>
          </w:p>
        </w:tc>
        <w:tc>
          <w:tcPr>
            <w:tcW w:w="889" w:type="dxa"/>
            <w:tcBorders>
              <w:top w:val="nil"/>
              <w:left w:val="nil"/>
              <w:bottom w:val="nil"/>
              <w:right w:val="nil"/>
            </w:tcBorders>
            <w:shd w:val="clear" w:color="auto" w:fill="auto"/>
            <w:vAlign w:val="center"/>
          </w:tcPr>
          <w:p w14:paraId="3927FE74" w14:textId="16EE4499"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1,549</w:t>
            </w:r>
          </w:p>
        </w:tc>
      </w:tr>
      <w:tr w:rsidR="002D7C71" w:rsidRPr="007F7B29" w14:paraId="08E96CD5" w14:textId="77777777" w:rsidTr="002D7C71">
        <w:trPr>
          <w:trHeight w:hRule="exact" w:val="360"/>
        </w:trPr>
        <w:tc>
          <w:tcPr>
            <w:tcW w:w="1082" w:type="dxa"/>
            <w:vMerge/>
            <w:tcBorders>
              <w:top w:val="nil"/>
              <w:left w:val="nil"/>
              <w:bottom w:val="nil"/>
              <w:right w:val="nil"/>
            </w:tcBorders>
            <w:shd w:val="clear" w:color="auto" w:fill="auto"/>
            <w:vAlign w:val="center"/>
            <w:hideMark/>
          </w:tcPr>
          <w:p w14:paraId="575E5413"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58CC45F3"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2FA46E72" w14:textId="2028D74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1,149,309</w:t>
            </w:r>
          </w:p>
        </w:tc>
        <w:tc>
          <w:tcPr>
            <w:tcW w:w="846" w:type="dxa"/>
            <w:tcBorders>
              <w:top w:val="nil"/>
              <w:left w:val="nil"/>
              <w:bottom w:val="nil"/>
              <w:right w:val="nil"/>
            </w:tcBorders>
            <w:shd w:val="clear" w:color="auto" w:fill="auto"/>
            <w:vAlign w:val="center"/>
          </w:tcPr>
          <w:p w14:paraId="522DC5DB" w14:textId="59D739D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1,227,668</w:t>
            </w:r>
          </w:p>
        </w:tc>
        <w:tc>
          <w:tcPr>
            <w:tcW w:w="846" w:type="dxa"/>
            <w:tcBorders>
              <w:top w:val="nil"/>
              <w:left w:val="nil"/>
              <w:bottom w:val="nil"/>
              <w:right w:val="nil"/>
            </w:tcBorders>
            <w:shd w:val="clear" w:color="auto" w:fill="auto"/>
            <w:vAlign w:val="center"/>
          </w:tcPr>
          <w:p w14:paraId="410C5679" w14:textId="30D3141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1,212,252</w:t>
            </w:r>
          </w:p>
        </w:tc>
        <w:tc>
          <w:tcPr>
            <w:tcW w:w="796" w:type="dxa"/>
            <w:gridSpan w:val="2"/>
            <w:tcBorders>
              <w:top w:val="nil"/>
              <w:left w:val="nil"/>
              <w:bottom w:val="nil"/>
              <w:right w:val="nil"/>
            </w:tcBorders>
            <w:shd w:val="clear" w:color="auto" w:fill="auto"/>
            <w:vAlign w:val="center"/>
          </w:tcPr>
          <w:p w14:paraId="115E39B9" w14:textId="2CB7BE6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1,290,400</w:t>
            </w:r>
          </w:p>
        </w:tc>
        <w:tc>
          <w:tcPr>
            <w:tcW w:w="776" w:type="dxa"/>
            <w:tcBorders>
              <w:top w:val="nil"/>
              <w:left w:val="nil"/>
              <w:bottom w:val="nil"/>
              <w:right w:val="nil"/>
            </w:tcBorders>
            <w:shd w:val="clear" w:color="auto" w:fill="auto"/>
            <w:vAlign w:val="center"/>
          </w:tcPr>
          <w:p w14:paraId="66D938E9" w14:textId="200F764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1,386,047</w:t>
            </w:r>
          </w:p>
        </w:tc>
        <w:tc>
          <w:tcPr>
            <w:tcW w:w="776" w:type="dxa"/>
            <w:tcBorders>
              <w:top w:val="nil"/>
              <w:left w:val="nil"/>
              <w:bottom w:val="nil"/>
              <w:right w:val="nil"/>
            </w:tcBorders>
            <w:shd w:val="clear" w:color="auto" w:fill="auto"/>
            <w:vAlign w:val="center"/>
          </w:tcPr>
          <w:p w14:paraId="36692028" w14:textId="0C38DF2E" w:rsidR="002D7C71" w:rsidRPr="00214451" w:rsidRDefault="002D7C71" w:rsidP="002D7C71">
            <w:pPr>
              <w:jc w:val="right"/>
              <w:rPr>
                <w:rFonts w:asciiTheme="majorBidi" w:hAnsiTheme="majorBidi" w:cstheme="majorBidi"/>
                <w:color w:val="000000"/>
                <w:sz w:val="14"/>
                <w:szCs w:val="14"/>
              </w:rPr>
            </w:pPr>
            <w:r>
              <w:rPr>
                <w:color w:val="000000"/>
                <w:sz w:val="14"/>
                <w:szCs w:val="14"/>
              </w:rPr>
              <w:t>1,806,973</w:t>
            </w:r>
          </w:p>
        </w:tc>
        <w:tc>
          <w:tcPr>
            <w:tcW w:w="776" w:type="dxa"/>
            <w:tcBorders>
              <w:top w:val="nil"/>
              <w:left w:val="nil"/>
              <w:bottom w:val="nil"/>
              <w:right w:val="nil"/>
            </w:tcBorders>
            <w:shd w:val="clear" w:color="auto" w:fill="auto"/>
            <w:vAlign w:val="center"/>
          </w:tcPr>
          <w:p w14:paraId="7A036C61" w14:textId="7CD69E55" w:rsidR="002D7C71" w:rsidRDefault="002D7C71" w:rsidP="002D7C71">
            <w:pPr>
              <w:jc w:val="right"/>
              <w:rPr>
                <w:color w:val="000000"/>
                <w:sz w:val="14"/>
                <w:szCs w:val="14"/>
              </w:rPr>
            </w:pPr>
            <w:r>
              <w:rPr>
                <w:color w:val="000000"/>
                <w:sz w:val="14"/>
                <w:szCs w:val="14"/>
              </w:rPr>
              <w:t>2,271,515</w:t>
            </w:r>
          </w:p>
        </w:tc>
        <w:tc>
          <w:tcPr>
            <w:tcW w:w="776" w:type="dxa"/>
            <w:tcBorders>
              <w:top w:val="nil"/>
              <w:left w:val="nil"/>
              <w:bottom w:val="nil"/>
              <w:right w:val="nil"/>
            </w:tcBorders>
            <w:shd w:val="clear" w:color="auto" w:fill="auto"/>
            <w:vAlign w:val="center"/>
          </w:tcPr>
          <w:p w14:paraId="7061BAE0" w14:textId="50850CAD" w:rsidR="002D7C71" w:rsidRDefault="002D7C71" w:rsidP="002D7C71">
            <w:pPr>
              <w:jc w:val="right"/>
              <w:rPr>
                <w:color w:val="000000"/>
                <w:sz w:val="14"/>
                <w:szCs w:val="14"/>
              </w:rPr>
            </w:pPr>
            <w:r>
              <w:rPr>
                <w:color w:val="000000"/>
                <w:sz w:val="14"/>
                <w:szCs w:val="14"/>
              </w:rPr>
              <w:t>3,085,544</w:t>
            </w:r>
          </w:p>
        </w:tc>
        <w:tc>
          <w:tcPr>
            <w:tcW w:w="889" w:type="dxa"/>
            <w:tcBorders>
              <w:top w:val="nil"/>
              <w:left w:val="nil"/>
              <w:bottom w:val="nil"/>
              <w:right w:val="nil"/>
            </w:tcBorders>
            <w:shd w:val="clear" w:color="auto" w:fill="auto"/>
            <w:vAlign w:val="center"/>
          </w:tcPr>
          <w:p w14:paraId="704B041B" w14:textId="6919507F"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599,439</w:t>
            </w:r>
          </w:p>
        </w:tc>
      </w:tr>
      <w:tr w:rsidR="002D7C71" w:rsidRPr="007F7B29" w14:paraId="1E40A1E9"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7E00E5F1" w14:textId="77777777" w:rsidR="002D7C71" w:rsidRPr="00B75E54" w:rsidRDefault="002D7C71" w:rsidP="002D7C71">
            <w:pPr>
              <w:rPr>
                <w:b/>
                <w:bCs/>
                <w:color w:val="000000"/>
                <w:sz w:val="14"/>
                <w:szCs w:val="14"/>
              </w:rPr>
            </w:pPr>
            <w:r w:rsidRPr="00B75E54">
              <w:rPr>
                <w:b/>
                <w:bCs/>
                <w:color w:val="000000"/>
                <w:sz w:val="14"/>
                <w:szCs w:val="14"/>
              </w:rPr>
              <w:t>Lahore</w:t>
            </w:r>
          </w:p>
        </w:tc>
        <w:tc>
          <w:tcPr>
            <w:tcW w:w="796" w:type="dxa"/>
            <w:gridSpan w:val="2"/>
            <w:tcBorders>
              <w:top w:val="nil"/>
              <w:left w:val="nil"/>
              <w:bottom w:val="nil"/>
              <w:right w:val="nil"/>
            </w:tcBorders>
            <w:shd w:val="clear" w:color="auto" w:fill="auto"/>
            <w:vAlign w:val="center"/>
            <w:hideMark/>
          </w:tcPr>
          <w:p w14:paraId="03824218"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372E49CB" w14:textId="1B4434F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605,610</w:t>
            </w:r>
          </w:p>
        </w:tc>
        <w:tc>
          <w:tcPr>
            <w:tcW w:w="846" w:type="dxa"/>
            <w:tcBorders>
              <w:top w:val="nil"/>
              <w:left w:val="nil"/>
              <w:bottom w:val="nil"/>
              <w:right w:val="nil"/>
            </w:tcBorders>
            <w:shd w:val="clear" w:color="auto" w:fill="auto"/>
            <w:vAlign w:val="center"/>
          </w:tcPr>
          <w:p w14:paraId="05D1B7A2" w14:textId="22B0EC0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593,173</w:t>
            </w:r>
          </w:p>
        </w:tc>
        <w:tc>
          <w:tcPr>
            <w:tcW w:w="846" w:type="dxa"/>
            <w:tcBorders>
              <w:top w:val="nil"/>
              <w:left w:val="nil"/>
              <w:bottom w:val="nil"/>
              <w:right w:val="nil"/>
            </w:tcBorders>
            <w:shd w:val="clear" w:color="auto" w:fill="auto"/>
            <w:vAlign w:val="center"/>
          </w:tcPr>
          <w:p w14:paraId="597E6EE2" w14:textId="785CA66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616,676</w:t>
            </w:r>
          </w:p>
        </w:tc>
        <w:tc>
          <w:tcPr>
            <w:tcW w:w="796" w:type="dxa"/>
            <w:gridSpan w:val="2"/>
            <w:tcBorders>
              <w:top w:val="nil"/>
              <w:left w:val="nil"/>
              <w:bottom w:val="nil"/>
              <w:right w:val="nil"/>
            </w:tcBorders>
            <w:shd w:val="clear" w:color="auto" w:fill="auto"/>
            <w:vAlign w:val="center"/>
          </w:tcPr>
          <w:p w14:paraId="6270B44F" w14:textId="1567DA8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690,070</w:t>
            </w:r>
          </w:p>
        </w:tc>
        <w:tc>
          <w:tcPr>
            <w:tcW w:w="776" w:type="dxa"/>
            <w:tcBorders>
              <w:top w:val="nil"/>
              <w:left w:val="nil"/>
              <w:bottom w:val="nil"/>
              <w:right w:val="nil"/>
            </w:tcBorders>
            <w:shd w:val="clear" w:color="auto" w:fill="auto"/>
            <w:vAlign w:val="center"/>
          </w:tcPr>
          <w:p w14:paraId="18C21D3C" w14:textId="4C36B66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944,818</w:t>
            </w:r>
          </w:p>
        </w:tc>
        <w:tc>
          <w:tcPr>
            <w:tcW w:w="776" w:type="dxa"/>
            <w:tcBorders>
              <w:top w:val="nil"/>
              <w:left w:val="nil"/>
              <w:bottom w:val="nil"/>
              <w:right w:val="nil"/>
            </w:tcBorders>
            <w:shd w:val="clear" w:color="auto" w:fill="auto"/>
            <w:vAlign w:val="center"/>
          </w:tcPr>
          <w:p w14:paraId="69E834CD" w14:textId="6A01171D" w:rsidR="002D7C71" w:rsidRPr="00214451" w:rsidRDefault="002D7C71" w:rsidP="002D7C71">
            <w:pPr>
              <w:jc w:val="right"/>
              <w:rPr>
                <w:rFonts w:asciiTheme="majorBidi" w:hAnsiTheme="majorBidi" w:cstheme="majorBidi"/>
                <w:color w:val="000000"/>
                <w:sz w:val="14"/>
                <w:szCs w:val="14"/>
              </w:rPr>
            </w:pPr>
            <w:r>
              <w:rPr>
                <w:color w:val="000000"/>
                <w:sz w:val="14"/>
                <w:szCs w:val="14"/>
              </w:rPr>
              <w:t>1,242,359</w:t>
            </w:r>
          </w:p>
        </w:tc>
        <w:tc>
          <w:tcPr>
            <w:tcW w:w="776" w:type="dxa"/>
            <w:tcBorders>
              <w:top w:val="nil"/>
              <w:left w:val="nil"/>
              <w:bottom w:val="nil"/>
              <w:right w:val="nil"/>
            </w:tcBorders>
            <w:shd w:val="clear" w:color="auto" w:fill="auto"/>
            <w:vAlign w:val="center"/>
          </w:tcPr>
          <w:p w14:paraId="0C3E8A8C" w14:textId="46E0911F" w:rsidR="002D7C71" w:rsidRDefault="002D7C71" w:rsidP="002D7C71">
            <w:pPr>
              <w:jc w:val="right"/>
              <w:rPr>
                <w:color w:val="000000"/>
                <w:sz w:val="14"/>
                <w:szCs w:val="14"/>
              </w:rPr>
            </w:pPr>
            <w:r>
              <w:rPr>
                <w:color w:val="000000"/>
                <w:sz w:val="14"/>
                <w:szCs w:val="14"/>
              </w:rPr>
              <w:t>1,655,367</w:t>
            </w:r>
          </w:p>
        </w:tc>
        <w:tc>
          <w:tcPr>
            <w:tcW w:w="776" w:type="dxa"/>
            <w:tcBorders>
              <w:top w:val="nil"/>
              <w:left w:val="nil"/>
              <w:bottom w:val="nil"/>
              <w:right w:val="nil"/>
            </w:tcBorders>
            <w:shd w:val="clear" w:color="auto" w:fill="auto"/>
            <w:vAlign w:val="center"/>
          </w:tcPr>
          <w:p w14:paraId="5655C9D1" w14:textId="302C2715" w:rsidR="002D7C71" w:rsidRDefault="002D7C71" w:rsidP="002D7C71">
            <w:pPr>
              <w:jc w:val="right"/>
              <w:rPr>
                <w:color w:val="000000"/>
                <w:sz w:val="14"/>
                <w:szCs w:val="14"/>
              </w:rPr>
            </w:pPr>
            <w:r>
              <w:rPr>
                <w:color w:val="000000"/>
                <w:sz w:val="14"/>
                <w:szCs w:val="14"/>
              </w:rPr>
              <w:t>1,175,068</w:t>
            </w:r>
          </w:p>
        </w:tc>
        <w:tc>
          <w:tcPr>
            <w:tcW w:w="889" w:type="dxa"/>
            <w:tcBorders>
              <w:top w:val="nil"/>
              <w:left w:val="nil"/>
              <w:bottom w:val="nil"/>
              <w:right w:val="nil"/>
            </w:tcBorders>
            <w:shd w:val="clear" w:color="auto" w:fill="auto"/>
            <w:vAlign w:val="center"/>
          </w:tcPr>
          <w:p w14:paraId="342C302B" w14:textId="1673119E"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185,274</w:t>
            </w:r>
          </w:p>
        </w:tc>
      </w:tr>
      <w:tr w:rsidR="002D7C71" w:rsidRPr="007F7B29" w14:paraId="606717EE" w14:textId="77777777" w:rsidTr="002D7C71">
        <w:trPr>
          <w:trHeight w:hRule="exact" w:val="360"/>
        </w:trPr>
        <w:tc>
          <w:tcPr>
            <w:tcW w:w="1082" w:type="dxa"/>
            <w:vMerge/>
            <w:tcBorders>
              <w:top w:val="nil"/>
              <w:left w:val="nil"/>
              <w:bottom w:val="nil"/>
              <w:right w:val="nil"/>
            </w:tcBorders>
            <w:shd w:val="clear" w:color="auto" w:fill="auto"/>
            <w:vAlign w:val="center"/>
            <w:hideMark/>
          </w:tcPr>
          <w:p w14:paraId="30903BA4"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284CCDCF"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25803FC3" w14:textId="28E41BC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498,671</w:t>
            </w:r>
          </w:p>
        </w:tc>
        <w:tc>
          <w:tcPr>
            <w:tcW w:w="846" w:type="dxa"/>
            <w:tcBorders>
              <w:top w:val="nil"/>
              <w:left w:val="nil"/>
              <w:bottom w:val="nil"/>
              <w:right w:val="nil"/>
            </w:tcBorders>
            <w:shd w:val="clear" w:color="auto" w:fill="auto"/>
            <w:vAlign w:val="center"/>
          </w:tcPr>
          <w:p w14:paraId="441AF335" w14:textId="520AA89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597,883</w:t>
            </w:r>
          </w:p>
        </w:tc>
        <w:tc>
          <w:tcPr>
            <w:tcW w:w="846" w:type="dxa"/>
            <w:tcBorders>
              <w:top w:val="nil"/>
              <w:left w:val="nil"/>
              <w:bottom w:val="nil"/>
              <w:right w:val="nil"/>
            </w:tcBorders>
            <w:shd w:val="clear" w:color="auto" w:fill="auto"/>
            <w:vAlign w:val="center"/>
          </w:tcPr>
          <w:p w14:paraId="58F10A26" w14:textId="7DF36A8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665,384</w:t>
            </w:r>
          </w:p>
        </w:tc>
        <w:tc>
          <w:tcPr>
            <w:tcW w:w="796" w:type="dxa"/>
            <w:gridSpan w:val="2"/>
            <w:tcBorders>
              <w:top w:val="nil"/>
              <w:left w:val="nil"/>
              <w:bottom w:val="nil"/>
              <w:right w:val="nil"/>
            </w:tcBorders>
            <w:shd w:val="clear" w:color="auto" w:fill="auto"/>
            <w:vAlign w:val="center"/>
          </w:tcPr>
          <w:p w14:paraId="321F421A" w14:textId="7E4A683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461,122</w:t>
            </w:r>
          </w:p>
        </w:tc>
        <w:tc>
          <w:tcPr>
            <w:tcW w:w="776" w:type="dxa"/>
            <w:tcBorders>
              <w:top w:val="nil"/>
              <w:left w:val="nil"/>
              <w:bottom w:val="nil"/>
              <w:right w:val="nil"/>
            </w:tcBorders>
            <w:shd w:val="clear" w:color="auto" w:fill="auto"/>
            <w:vAlign w:val="center"/>
          </w:tcPr>
          <w:p w14:paraId="7437A14E" w14:textId="078C5E5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361,160</w:t>
            </w:r>
          </w:p>
        </w:tc>
        <w:tc>
          <w:tcPr>
            <w:tcW w:w="776" w:type="dxa"/>
            <w:tcBorders>
              <w:top w:val="nil"/>
              <w:left w:val="nil"/>
              <w:bottom w:val="nil"/>
              <w:right w:val="nil"/>
            </w:tcBorders>
            <w:shd w:val="clear" w:color="auto" w:fill="auto"/>
            <w:vAlign w:val="center"/>
          </w:tcPr>
          <w:p w14:paraId="15342094" w14:textId="2F0C2C83" w:rsidR="002D7C71" w:rsidRPr="00214451" w:rsidRDefault="002D7C71" w:rsidP="002D7C71">
            <w:pPr>
              <w:jc w:val="right"/>
              <w:rPr>
                <w:rFonts w:asciiTheme="majorBidi" w:hAnsiTheme="majorBidi" w:cstheme="majorBidi"/>
                <w:color w:val="000000"/>
                <w:sz w:val="14"/>
                <w:szCs w:val="14"/>
              </w:rPr>
            </w:pPr>
            <w:r>
              <w:rPr>
                <w:color w:val="000000"/>
                <w:sz w:val="14"/>
                <w:szCs w:val="14"/>
              </w:rPr>
              <w:t>520,000</w:t>
            </w:r>
          </w:p>
        </w:tc>
        <w:tc>
          <w:tcPr>
            <w:tcW w:w="776" w:type="dxa"/>
            <w:tcBorders>
              <w:top w:val="nil"/>
              <w:left w:val="nil"/>
              <w:bottom w:val="nil"/>
              <w:right w:val="nil"/>
            </w:tcBorders>
            <w:shd w:val="clear" w:color="auto" w:fill="auto"/>
            <w:vAlign w:val="center"/>
          </w:tcPr>
          <w:p w14:paraId="0BD28F55" w14:textId="01146F91" w:rsidR="002D7C71" w:rsidRDefault="002D7C71" w:rsidP="002D7C71">
            <w:pPr>
              <w:jc w:val="right"/>
              <w:rPr>
                <w:color w:val="000000"/>
                <w:sz w:val="14"/>
                <w:szCs w:val="14"/>
              </w:rPr>
            </w:pPr>
            <w:r>
              <w:rPr>
                <w:color w:val="000000"/>
                <w:sz w:val="14"/>
                <w:szCs w:val="14"/>
              </w:rPr>
              <w:t>671,300</w:t>
            </w:r>
          </w:p>
        </w:tc>
        <w:tc>
          <w:tcPr>
            <w:tcW w:w="776" w:type="dxa"/>
            <w:tcBorders>
              <w:top w:val="nil"/>
              <w:left w:val="nil"/>
              <w:bottom w:val="nil"/>
              <w:right w:val="nil"/>
            </w:tcBorders>
            <w:shd w:val="clear" w:color="auto" w:fill="auto"/>
            <w:vAlign w:val="center"/>
          </w:tcPr>
          <w:p w14:paraId="27D160E2" w14:textId="0808B637" w:rsidR="002D7C71" w:rsidRDefault="002D7C71" w:rsidP="002D7C71">
            <w:pPr>
              <w:jc w:val="right"/>
              <w:rPr>
                <w:color w:val="000000"/>
                <w:sz w:val="14"/>
                <w:szCs w:val="14"/>
              </w:rPr>
            </w:pPr>
            <w:r>
              <w:rPr>
                <w:color w:val="000000"/>
                <w:sz w:val="14"/>
                <w:szCs w:val="14"/>
              </w:rPr>
              <w:t>240,300</w:t>
            </w:r>
          </w:p>
        </w:tc>
        <w:tc>
          <w:tcPr>
            <w:tcW w:w="889" w:type="dxa"/>
            <w:tcBorders>
              <w:top w:val="nil"/>
              <w:left w:val="nil"/>
              <w:bottom w:val="nil"/>
              <w:right w:val="nil"/>
            </w:tcBorders>
            <w:shd w:val="clear" w:color="auto" w:fill="auto"/>
            <w:vAlign w:val="center"/>
          </w:tcPr>
          <w:p w14:paraId="267E9000" w14:textId="1F31AB91"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w:t>
            </w:r>
          </w:p>
        </w:tc>
      </w:tr>
      <w:tr w:rsidR="002D7C71" w:rsidRPr="007F7B29" w14:paraId="5D301098"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6E0DEDAF" w14:textId="77777777" w:rsidR="002D7C71" w:rsidRPr="00B75E54" w:rsidRDefault="002D7C71" w:rsidP="002D7C71">
            <w:pPr>
              <w:rPr>
                <w:b/>
                <w:bCs/>
                <w:color w:val="000000"/>
                <w:sz w:val="14"/>
                <w:szCs w:val="14"/>
              </w:rPr>
            </w:pPr>
            <w:r w:rsidRPr="00B75E54">
              <w:rPr>
                <w:b/>
                <w:bCs/>
                <w:color w:val="000000"/>
                <w:sz w:val="14"/>
                <w:szCs w:val="14"/>
              </w:rPr>
              <w:t>Peshawar</w:t>
            </w:r>
          </w:p>
        </w:tc>
        <w:tc>
          <w:tcPr>
            <w:tcW w:w="796" w:type="dxa"/>
            <w:gridSpan w:val="2"/>
            <w:tcBorders>
              <w:top w:val="nil"/>
              <w:left w:val="nil"/>
              <w:bottom w:val="nil"/>
              <w:right w:val="nil"/>
            </w:tcBorders>
            <w:shd w:val="clear" w:color="auto" w:fill="auto"/>
            <w:vAlign w:val="center"/>
            <w:hideMark/>
          </w:tcPr>
          <w:p w14:paraId="276445D1"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4CD7247D" w14:textId="514319B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177,410</w:t>
            </w:r>
          </w:p>
        </w:tc>
        <w:tc>
          <w:tcPr>
            <w:tcW w:w="846" w:type="dxa"/>
            <w:tcBorders>
              <w:top w:val="nil"/>
              <w:left w:val="nil"/>
              <w:bottom w:val="nil"/>
              <w:right w:val="nil"/>
            </w:tcBorders>
            <w:shd w:val="clear" w:color="auto" w:fill="auto"/>
            <w:vAlign w:val="center"/>
          </w:tcPr>
          <w:p w14:paraId="749FA6C6" w14:textId="163EA6F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179,024</w:t>
            </w:r>
          </w:p>
        </w:tc>
        <w:tc>
          <w:tcPr>
            <w:tcW w:w="846" w:type="dxa"/>
            <w:tcBorders>
              <w:top w:val="nil"/>
              <w:left w:val="nil"/>
              <w:bottom w:val="nil"/>
              <w:right w:val="nil"/>
            </w:tcBorders>
            <w:shd w:val="clear" w:color="auto" w:fill="auto"/>
            <w:vAlign w:val="center"/>
          </w:tcPr>
          <w:p w14:paraId="2BCDF231" w14:textId="7C97F7F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166,565</w:t>
            </w:r>
          </w:p>
        </w:tc>
        <w:tc>
          <w:tcPr>
            <w:tcW w:w="796" w:type="dxa"/>
            <w:gridSpan w:val="2"/>
            <w:tcBorders>
              <w:top w:val="nil"/>
              <w:left w:val="nil"/>
              <w:bottom w:val="nil"/>
              <w:right w:val="nil"/>
            </w:tcBorders>
            <w:shd w:val="clear" w:color="auto" w:fill="auto"/>
            <w:vAlign w:val="center"/>
          </w:tcPr>
          <w:p w14:paraId="16D109CF" w14:textId="6D0FCAD0"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179,090</w:t>
            </w:r>
          </w:p>
        </w:tc>
        <w:tc>
          <w:tcPr>
            <w:tcW w:w="776" w:type="dxa"/>
            <w:tcBorders>
              <w:top w:val="nil"/>
              <w:left w:val="nil"/>
              <w:bottom w:val="nil"/>
              <w:right w:val="nil"/>
            </w:tcBorders>
            <w:shd w:val="clear" w:color="auto" w:fill="auto"/>
            <w:vAlign w:val="center"/>
          </w:tcPr>
          <w:p w14:paraId="6C721307" w14:textId="11E48DE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134,244</w:t>
            </w:r>
          </w:p>
        </w:tc>
        <w:tc>
          <w:tcPr>
            <w:tcW w:w="776" w:type="dxa"/>
            <w:tcBorders>
              <w:top w:val="nil"/>
              <w:left w:val="nil"/>
              <w:bottom w:val="nil"/>
              <w:right w:val="nil"/>
            </w:tcBorders>
            <w:shd w:val="clear" w:color="auto" w:fill="auto"/>
            <w:vAlign w:val="center"/>
          </w:tcPr>
          <w:p w14:paraId="6F50E2A9" w14:textId="082529B2" w:rsidR="002D7C71" w:rsidRPr="00214451" w:rsidRDefault="002D7C71" w:rsidP="002D7C71">
            <w:pPr>
              <w:jc w:val="right"/>
              <w:rPr>
                <w:rFonts w:asciiTheme="majorBidi" w:hAnsiTheme="majorBidi" w:cstheme="majorBidi"/>
                <w:color w:val="000000"/>
                <w:sz w:val="14"/>
                <w:szCs w:val="14"/>
              </w:rPr>
            </w:pPr>
            <w:r>
              <w:rPr>
                <w:color w:val="000000"/>
                <w:sz w:val="14"/>
                <w:szCs w:val="14"/>
              </w:rPr>
              <w:t>180,642</w:t>
            </w:r>
          </w:p>
        </w:tc>
        <w:tc>
          <w:tcPr>
            <w:tcW w:w="776" w:type="dxa"/>
            <w:tcBorders>
              <w:top w:val="nil"/>
              <w:left w:val="nil"/>
              <w:bottom w:val="nil"/>
              <w:right w:val="nil"/>
            </w:tcBorders>
            <w:shd w:val="clear" w:color="auto" w:fill="auto"/>
            <w:vAlign w:val="center"/>
          </w:tcPr>
          <w:p w14:paraId="0D1455A0" w14:textId="14BD436B" w:rsidR="002D7C71" w:rsidRDefault="002D7C71" w:rsidP="002D7C71">
            <w:pPr>
              <w:jc w:val="right"/>
              <w:rPr>
                <w:color w:val="000000"/>
                <w:sz w:val="14"/>
                <w:szCs w:val="14"/>
              </w:rPr>
            </w:pPr>
            <w:r>
              <w:rPr>
                <w:color w:val="000000"/>
                <w:sz w:val="14"/>
                <w:szCs w:val="14"/>
              </w:rPr>
              <w:t>207,155</w:t>
            </w:r>
          </w:p>
        </w:tc>
        <w:tc>
          <w:tcPr>
            <w:tcW w:w="776" w:type="dxa"/>
            <w:tcBorders>
              <w:top w:val="nil"/>
              <w:left w:val="nil"/>
              <w:bottom w:val="nil"/>
              <w:right w:val="nil"/>
            </w:tcBorders>
            <w:shd w:val="clear" w:color="auto" w:fill="auto"/>
            <w:vAlign w:val="center"/>
          </w:tcPr>
          <w:p w14:paraId="602581B6" w14:textId="3BD02ABA" w:rsidR="002D7C71" w:rsidRDefault="002D7C71" w:rsidP="002D7C71">
            <w:pPr>
              <w:jc w:val="right"/>
              <w:rPr>
                <w:color w:val="000000"/>
                <w:sz w:val="14"/>
                <w:szCs w:val="14"/>
              </w:rPr>
            </w:pPr>
            <w:r>
              <w:rPr>
                <w:color w:val="000000"/>
                <w:sz w:val="14"/>
                <w:szCs w:val="14"/>
              </w:rPr>
              <w:t>211,438</w:t>
            </w:r>
          </w:p>
        </w:tc>
        <w:tc>
          <w:tcPr>
            <w:tcW w:w="889" w:type="dxa"/>
            <w:tcBorders>
              <w:top w:val="nil"/>
              <w:left w:val="nil"/>
              <w:bottom w:val="nil"/>
              <w:right w:val="nil"/>
            </w:tcBorders>
            <w:shd w:val="clear" w:color="auto" w:fill="auto"/>
            <w:vAlign w:val="center"/>
          </w:tcPr>
          <w:p w14:paraId="19EE11DD" w14:textId="563468A4"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56,014</w:t>
            </w:r>
          </w:p>
        </w:tc>
      </w:tr>
      <w:tr w:rsidR="002D7C71" w:rsidRPr="007F7B29" w14:paraId="4A5801FC" w14:textId="77777777" w:rsidTr="002D7C71">
        <w:trPr>
          <w:trHeight w:hRule="exact" w:val="360"/>
        </w:trPr>
        <w:tc>
          <w:tcPr>
            <w:tcW w:w="1082" w:type="dxa"/>
            <w:vMerge/>
            <w:tcBorders>
              <w:top w:val="nil"/>
              <w:left w:val="nil"/>
              <w:bottom w:val="nil"/>
              <w:right w:val="nil"/>
            </w:tcBorders>
            <w:shd w:val="clear" w:color="auto" w:fill="auto"/>
            <w:vAlign w:val="center"/>
            <w:hideMark/>
          </w:tcPr>
          <w:p w14:paraId="17F971BC"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578CFCF5"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56D11DAB" w14:textId="3C03E6A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112,024</w:t>
            </w:r>
          </w:p>
        </w:tc>
        <w:tc>
          <w:tcPr>
            <w:tcW w:w="846" w:type="dxa"/>
            <w:tcBorders>
              <w:top w:val="nil"/>
              <w:left w:val="nil"/>
              <w:bottom w:val="nil"/>
              <w:right w:val="nil"/>
            </w:tcBorders>
            <w:shd w:val="clear" w:color="auto" w:fill="auto"/>
            <w:vAlign w:val="center"/>
          </w:tcPr>
          <w:p w14:paraId="2F6BFAB8" w14:textId="7CB480A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124,786</w:t>
            </w:r>
          </w:p>
        </w:tc>
        <w:tc>
          <w:tcPr>
            <w:tcW w:w="846" w:type="dxa"/>
            <w:tcBorders>
              <w:top w:val="nil"/>
              <w:left w:val="nil"/>
              <w:bottom w:val="nil"/>
              <w:right w:val="nil"/>
            </w:tcBorders>
            <w:shd w:val="clear" w:color="auto" w:fill="auto"/>
            <w:vAlign w:val="center"/>
          </w:tcPr>
          <w:p w14:paraId="5C7E3743" w14:textId="33B7E39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136,806</w:t>
            </w:r>
          </w:p>
        </w:tc>
        <w:tc>
          <w:tcPr>
            <w:tcW w:w="796" w:type="dxa"/>
            <w:gridSpan w:val="2"/>
            <w:tcBorders>
              <w:top w:val="nil"/>
              <w:left w:val="nil"/>
              <w:bottom w:val="nil"/>
              <w:right w:val="nil"/>
            </w:tcBorders>
            <w:shd w:val="clear" w:color="auto" w:fill="auto"/>
            <w:vAlign w:val="center"/>
          </w:tcPr>
          <w:p w14:paraId="711AFE0C" w14:textId="30A3647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155,507</w:t>
            </w:r>
          </w:p>
        </w:tc>
        <w:tc>
          <w:tcPr>
            <w:tcW w:w="776" w:type="dxa"/>
            <w:tcBorders>
              <w:top w:val="nil"/>
              <w:left w:val="nil"/>
              <w:bottom w:val="nil"/>
              <w:right w:val="nil"/>
            </w:tcBorders>
            <w:shd w:val="clear" w:color="auto" w:fill="auto"/>
            <w:vAlign w:val="center"/>
          </w:tcPr>
          <w:p w14:paraId="3391041A" w14:textId="0752C53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144,127</w:t>
            </w:r>
          </w:p>
        </w:tc>
        <w:tc>
          <w:tcPr>
            <w:tcW w:w="776" w:type="dxa"/>
            <w:tcBorders>
              <w:top w:val="nil"/>
              <w:left w:val="nil"/>
              <w:bottom w:val="nil"/>
              <w:right w:val="nil"/>
            </w:tcBorders>
            <w:shd w:val="clear" w:color="auto" w:fill="auto"/>
            <w:vAlign w:val="center"/>
          </w:tcPr>
          <w:p w14:paraId="5D572918" w14:textId="0D646C22" w:rsidR="002D7C71" w:rsidRPr="00214451" w:rsidRDefault="002D7C71" w:rsidP="002D7C71">
            <w:pPr>
              <w:jc w:val="right"/>
              <w:rPr>
                <w:rFonts w:asciiTheme="majorBidi" w:hAnsiTheme="majorBidi" w:cstheme="majorBidi"/>
                <w:color w:val="000000"/>
                <w:sz w:val="14"/>
                <w:szCs w:val="14"/>
              </w:rPr>
            </w:pPr>
            <w:r>
              <w:rPr>
                <w:color w:val="000000"/>
                <w:sz w:val="14"/>
                <w:szCs w:val="14"/>
              </w:rPr>
              <w:t>223,985</w:t>
            </w:r>
          </w:p>
        </w:tc>
        <w:tc>
          <w:tcPr>
            <w:tcW w:w="776" w:type="dxa"/>
            <w:tcBorders>
              <w:top w:val="nil"/>
              <w:left w:val="nil"/>
              <w:bottom w:val="nil"/>
              <w:right w:val="nil"/>
            </w:tcBorders>
            <w:shd w:val="clear" w:color="auto" w:fill="auto"/>
            <w:vAlign w:val="center"/>
          </w:tcPr>
          <w:p w14:paraId="73D05AC7" w14:textId="6094FAB7" w:rsidR="002D7C71" w:rsidRDefault="002D7C71" w:rsidP="002D7C71">
            <w:pPr>
              <w:jc w:val="right"/>
              <w:rPr>
                <w:color w:val="000000"/>
                <w:sz w:val="14"/>
                <w:szCs w:val="14"/>
              </w:rPr>
            </w:pPr>
            <w:r>
              <w:rPr>
                <w:color w:val="000000"/>
                <w:sz w:val="14"/>
                <w:szCs w:val="14"/>
              </w:rPr>
              <w:t>243,692</w:t>
            </w:r>
          </w:p>
        </w:tc>
        <w:tc>
          <w:tcPr>
            <w:tcW w:w="776" w:type="dxa"/>
            <w:tcBorders>
              <w:top w:val="nil"/>
              <w:left w:val="nil"/>
              <w:bottom w:val="nil"/>
              <w:right w:val="nil"/>
            </w:tcBorders>
            <w:shd w:val="clear" w:color="auto" w:fill="auto"/>
            <w:vAlign w:val="center"/>
          </w:tcPr>
          <w:p w14:paraId="1B377510" w14:textId="4E631852" w:rsidR="002D7C71" w:rsidRDefault="002D7C71" w:rsidP="002D7C71">
            <w:pPr>
              <w:jc w:val="right"/>
              <w:rPr>
                <w:color w:val="000000"/>
                <w:sz w:val="14"/>
                <w:szCs w:val="14"/>
              </w:rPr>
            </w:pPr>
            <w:r>
              <w:rPr>
                <w:color w:val="000000"/>
                <w:sz w:val="14"/>
                <w:szCs w:val="14"/>
              </w:rPr>
              <w:t>104,141</w:t>
            </w:r>
          </w:p>
        </w:tc>
        <w:tc>
          <w:tcPr>
            <w:tcW w:w="889" w:type="dxa"/>
            <w:tcBorders>
              <w:top w:val="nil"/>
              <w:left w:val="nil"/>
              <w:bottom w:val="nil"/>
              <w:right w:val="nil"/>
            </w:tcBorders>
            <w:shd w:val="clear" w:color="auto" w:fill="auto"/>
            <w:vAlign w:val="center"/>
          </w:tcPr>
          <w:p w14:paraId="3992A886" w14:textId="018B709C"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3,000</w:t>
            </w:r>
          </w:p>
        </w:tc>
      </w:tr>
      <w:tr w:rsidR="002D7C71" w:rsidRPr="007F7B29" w14:paraId="2F019021"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2D50EA34" w14:textId="77777777" w:rsidR="002D7C71" w:rsidRPr="00B75E54" w:rsidRDefault="002D7C71" w:rsidP="002D7C71">
            <w:pPr>
              <w:rPr>
                <w:b/>
                <w:bCs/>
                <w:color w:val="000000"/>
                <w:sz w:val="14"/>
                <w:szCs w:val="14"/>
              </w:rPr>
            </w:pPr>
            <w:r w:rsidRPr="00B75E54">
              <w:rPr>
                <w:b/>
                <w:bCs/>
                <w:color w:val="000000"/>
                <w:sz w:val="14"/>
                <w:szCs w:val="14"/>
              </w:rPr>
              <w:t>Quetta</w:t>
            </w:r>
          </w:p>
        </w:tc>
        <w:tc>
          <w:tcPr>
            <w:tcW w:w="796" w:type="dxa"/>
            <w:gridSpan w:val="2"/>
            <w:tcBorders>
              <w:top w:val="nil"/>
              <w:left w:val="nil"/>
              <w:bottom w:val="nil"/>
              <w:right w:val="nil"/>
            </w:tcBorders>
            <w:shd w:val="clear" w:color="auto" w:fill="auto"/>
            <w:vAlign w:val="center"/>
            <w:hideMark/>
          </w:tcPr>
          <w:p w14:paraId="14359593"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66B7E338" w14:textId="4AA8D37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19,825</w:t>
            </w:r>
          </w:p>
        </w:tc>
        <w:tc>
          <w:tcPr>
            <w:tcW w:w="846" w:type="dxa"/>
            <w:tcBorders>
              <w:top w:val="nil"/>
              <w:left w:val="nil"/>
              <w:bottom w:val="nil"/>
              <w:right w:val="nil"/>
            </w:tcBorders>
            <w:shd w:val="clear" w:color="auto" w:fill="auto"/>
            <w:vAlign w:val="center"/>
          </w:tcPr>
          <w:p w14:paraId="3794CBBD" w14:textId="49C52F4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26,411</w:t>
            </w:r>
          </w:p>
        </w:tc>
        <w:tc>
          <w:tcPr>
            <w:tcW w:w="846" w:type="dxa"/>
            <w:tcBorders>
              <w:top w:val="nil"/>
              <w:left w:val="nil"/>
              <w:bottom w:val="nil"/>
              <w:right w:val="nil"/>
            </w:tcBorders>
            <w:shd w:val="clear" w:color="auto" w:fill="auto"/>
            <w:vAlign w:val="center"/>
          </w:tcPr>
          <w:p w14:paraId="6258D6D1" w14:textId="2CB2C53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22,173</w:t>
            </w:r>
          </w:p>
        </w:tc>
        <w:tc>
          <w:tcPr>
            <w:tcW w:w="796" w:type="dxa"/>
            <w:gridSpan w:val="2"/>
            <w:tcBorders>
              <w:top w:val="nil"/>
              <w:left w:val="nil"/>
              <w:bottom w:val="nil"/>
              <w:right w:val="nil"/>
            </w:tcBorders>
            <w:shd w:val="clear" w:color="auto" w:fill="auto"/>
            <w:vAlign w:val="center"/>
          </w:tcPr>
          <w:p w14:paraId="053602DF" w14:textId="614427A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25,093</w:t>
            </w:r>
          </w:p>
        </w:tc>
        <w:tc>
          <w:tcPr>
            <w:tcW w:w="776" w:type="dxa"/>
            <w:tcBorders>
              <w:top w:val="nil"/>
              <w:left w:val="nil"/>
              <w:bottom w:val="nil"/>
              <w:right w:val="nil"/>
            </w:tcBorders>
            <w:shd w:val="clear" w:color="auto" w:fill="auto"/>
            <w:vAlign w:val="center"/>
          </w:tcPr>
          <w:p w14:paraId="0418CA8E" w14:textId="0EB1B0E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22,223</w:t>
            </w:r>
          </w:p>
        </w:tc>
        <w:tc>
          <w:tcPr>
            <w:tcW w:w="776" w:type="dxa"/>
            <w:tcBorders>
              <w:top w:val="nil"/>
              <w:left w:val="nil"/>
              <w:bottom w:val="nil"/>
              <w:right w:val="nil"/>
            </w:tcBorders>
            <w:shd w:val="clear" w:color="auto" w:fill="auto"/>
            <w:vAlign w:val="center"/>
          </w:tcPr>
          <w:p w14:paraId="461F5D23" w14:textId="51DD0841" w:rsidR="002D7C71" w:rsidRPr="00214451" w:rsidRDefault="002D7C71" w:rsidP="002D7C71">
            <w:pPr>
              <w:jc w:val="right"/>
              <w:rPr>
                <w:rFonts w:asciiTheme="majorBidi" w:hAnsiTheme="majorBidi" w:cstheme="majorBidi"/>
                <w:color w:val="000000"/>
                <w:sz w:val="14"/>
                <w:szCs w:val="14"/>
              </w:rPr>
            </w:pPr>
            <w:r>
              <w:rPr>
                <w:color w:val="000000"/>
                <w:sz w:val="14"/>
                <w:szCs w:val="14"/>
              </w:rPr>
              <w:t>24,811</w:t>
            </w:r>
          </w:p>
        </w:tc>
        <w:tc>
          <w:tcPr>
            <w:tcW w:w="776" w:type="dxa"/>
            <w:tcBorders>
              <w:top w:val="nil"/>
              <w:left w:val="nil"/>
              <w:bottom w:val="nil"/>
              <w:right w:val="nil"/>
            </w:tcBorders>
            <w:shd w:val="clear" w:color="auto" w:fill="auto"/>
            <w:vAlign w:val="center"/>
          </w:tcPr>
          <w:p w14:paraId="3C44E05B" w14:textId="27927A22" w:rsidR="002D7C71" w:rsidRDefault="002D7C71" w:rsidP="002D7C71">
            <w:pPr>
              <w:jc w:val="right"/>
              <w:rPr>
                <w:color w:val="000000"/>
                <w:sz w:val="14"/>
                <w:szCs w:val="14"/>
              </w:rPr>
            </w:pPr>
            <w:r>
              <w:rPr>
                <w:color w:val="000000"/>
                <w:sz w:val="14"/>
                <w:szCs w:val="14"/>
              </w:rPr>
              <w:t>41,827</w:t>
            </w:r>
          </w:p>
        </w:tc>
        <w:tc>
          <w:tcPr>
            <w:tcW w:w="776" w:type="dxa"/>
            <w:tcBorders>
              <w:top w:val="nil"/>
              <w:left w:val="nil"/>
              <w:bottom w:val="nil"/>
              <w:right w:val="nil"/>
            </w:tcBorders>
            <w:shd w:val="clear" w:color="auto" w:fill="auto"/>
            <w:vAlign w:val="center"/>
          </w:tcPr>
          <w:p w14:paraId="395FD854" w14:textId="39643FFF" w:rsidR="002D7C71" w:rsidRDefault="002D7C71" w:rsidP="002D7C71">
            <w:pPr>
              <w:jc w:val="right"/>
              <w:rPr>
                <w:color w:val="000000"/>
                <w:sz w:val="14"/>
                <w:szCs w:val="14"/>
              </w:rPr>
            </w:pPr>
            <w:r>
              <w:rPr>
                <w:color w:val="000000"/>
                <w:sz w:val="14"/>
                <w:szCs w:val="14"/>
              </w:rPr>
              <w:t>55,081</w:t>
            </w:r>
          </w:p>
        </w:tc>
        <w:tc>
          <w:tcPr>
            <w:tcW w:w="889" w:type="dxa"/>
            <w:tcBorders>
              <w:top w:val="nil"/>
              <w:left w:val="nil"/>
              <w:bottom w:val="nil"/>
              <w:right w:val="nil"/>
            </w:tcBorders>
            <w:shd w:val="clear" w:color="auto" w:fill="auto"/>
            <w:vAlign w:val="center"/>
          </w:tcPr>
          <w:p w14:paraId="2CFADD1E" w14:textId="0C2DE203"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22,276</w:t>
            </w:r>
          </w:p>
        </w:tc>
      </w:tr>
      <w:tr w:rsidR="002D7C71" w:rsidRPr="007F7B29" w14:paraId="09AAD97E" w14:textId="77777777" w:rsidTr="002D7C71">
        <w:trPr>
          <w:trHeight w:hRule="exact" w:val="360"/>
        </w:trPr>
        <w:tc>
          <w:tcPr>
            <w:tcW w:w="1082" w:type="dxa"/>
            <w:vMerge/>
            <w:tcBorders>
              <w:top w:val="nil"/>
              <w:left w:val="nil"/>
              <w:bottom w:val="nil"/>
              <w:right w:val="nil"/>
            </w:tcBorders>
            <w:shd w:val="clear" w:color="auto" w:fill="auto"/>
            <w:vAlign w:val="center"/>
            <w:hideMark/>
          </w:tcPr>
          <w:p w14:paraId="6A031FB9"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14E4DEF7"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2B4A6CA5" w14:textId="55F7E4B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47,762</w:t>
            </w:r>
          </w:p>
        </w:tc>
        <w:tc>
          <w:tcPr>
            <w:tcW w:w="846" w:type="dxa"/>
            <w:tcBorders>
              <w:top w:val="nil"/>
              <w:left w:val="nil"/>
              <w:bottom w:val="nil"/>
              <w:right w:val="nil"/>
            </w:tcBorders>
            <w:shd w:val="clear" w:color="auto" w:fill="auto"/>
            <w:vAlign w:val="center"/>
          </w:tcPr>
          <w:p w14:paraId="6136B148" w14:textId="220E1A7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49,177</w:t>
            </w:r>
          </w:p>
        </w:tc>
        <w:tc>
          <w:tcPr>
            <w:tcW w:w="846" w:type="dxa"/>
            <w:tcBorders>
              <w:top w:val="nil"/>
              <w:left w:val="nil"/>
              <w:bottom w:val="nil"/>
              <w:right w:val="nil"/>
            </w:tcBorders>
            <w:shd w:val="clear" w:color="auto" w:fill="auto"/>
            <w:vAlign w:val="center"/>
          </w:tcPr>
          <w:p w14:paraId="0A3C11F8" w14:textId="121A4D3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72,825</w:t>
            </w:r>
          </w:p>
        </w:tc>
        <w:tc>
          <w:tcPr>
            <w:tcW w:w="796" w:type="dxa"/>
            <w:gridSpan w:val="2"/>
            <w:tcBorders>
              <w:top w:val="nil"/>
              <w:left w:val="nil"/>
              <w:bottom w:val="nil"/>
              <w:right w:val="nil"/>
            </w:tcBorders>
            <w:shd w:val="clear" w:color="auto" w:fill="auto"/>
            <w:vAlign w:val="center"/>
          </w:tcPr>
          <w:p w14:paraId="3D89FF68" w14:textId="1610950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70,434</w:t>
            </w:r>
          </w:p>
        </w:tc>
        <w:tc>
          <w:tcPr>
            <w:tcW w:w="776" w:type="dxa"/>
            <w:tcBorders>
              <w:top w:val="nil"/>
              <w:left w:val="nil"/>
              <w:bottom w:val="nil"/>
              <w:right w:val="nil"/>
            </w:tcBorders>
            <w:shd w:val="clear" w:color="auto" w:fill="auto"/>
            <w:vAlign w:val="center"/>
          </w:tcPr>
          <w:p w14:paraId="721807FA" w14:textId="15326F9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80,621</w:t>
            </w:r>
          </w:p>
        </w:tc>
        <w:tc>
          <w:tcPr>
            <w:tcW w:w="776" w:type="dxa"/>
            <w:tcBorders>
              <w:top w:val="nil"/>
              <w:left w:val="nil"/>
              <w:bottom w:val="nil"/>
              <w:right w:val="nil"/>
            </w:tcBorders>
            <w:shd w:val="clear" w:color="auto" w:fill="auto"/>
            <w:vAlign w:val="center"/>
          </w:tcPr>
          <w:p w14:paraId="1EF701CD" w14:textId="4AF07861" w:rsidR="002D7C71" w:rsidRPr="00214451" w:rsidRDefault="002D7C71" w:rsidP="002D7C71">
            <w:pPr>
              <w:jc w:val="right"/>
              <w:rPr>
                <w:rFonts w:asciiTheme="majorBidi" w:hAnsiTheme="majorBidi" w:cstheme="majorBidi"/>
                <w:color w:val="000000"/>
                <w:sz w:val="14"/>
                <w:szCs w:val="14"/>
              </w:rPr>
            </w:pPr>
            <w:r>
              <w:rPr>
                <w:color w:val="000000"/>
                <w:sz w:val="14"/>
                <w:szCs w:val="14"/>
              </w:rPr>
              <w:t>92,298</w:t>
            </w:r>
          </w:p>
        </w:tc>
        <w:tc>
          <w:tcPr>
            <w:tcW w:w="776" w:type="dxa"/>
            <w:tcBorders>
              <w:top w:val="nil"/>
              <w:left w:val="nil"/>
              <w:bottom w:val="nil"/>
              <w:right w:val="nil"/>
            </w:tcBorders>
            <w:shd w:val="clear" w:color="auto" w:fill="auto"/>
            <w:vAlign w:val="center"/>
          </w:tcPr>
          <w:p w14:paraId="050CD23E" w14:textId="064710BC" w:rsidR="002D7C71" w:rsidRDefault="002D7C71" w:rsidP="002D7C71">
            <w:pPr>
              <w:jc w:val="right"/>
              <w:rPr>
                <w:color w:val="000000"/>
                <w:sz w:val="14"/>
                <w:szCs w:val="14"/>
              </w:rPr>
            </w:pPr>
            <w:r>
              <w:rPr>
                <w:color w:val="000000"/>
                <w:sz w:val="14"/>
                <w:szCs w:val="14"/>
              </w:rPr>
              <w:t>102,740</w:t>
            </w:r>
          </w:p>
        </w:tc>
        <w:tc>
          <w:tcPr>
            <w:tcW w:w="776" w:type="dxa"/>
            <w:tcBorders>
              <w:top w:val="nil"/>
              <w:left w:val="nil"/>
              <w:bottom w:val="nil"/>
              <w:right w:val="nil"/>
            </w:tcBorders>
            <w:shd w:val="clear" w:color="auto" w:fill="auto"/>
            <w:vAlign w:val="center"/>
          </w:tcPr>
          <w:p w14:paraId="57EA53E9" w14:textId="6F59BA8F" w:rsidR="002D7C71" w:rsidRDefault="002D7C71" w:rsidP="002D7C71">
            <w:pPr>
              <w:jc w:val="right"/>
              <w:rPr>
                <w:color w:val="000000"/>
                <w:sz w:val="14"/>
                <w:szCs w:val="14"/>
              </w:rPr>
            </w:pPr>
            <w:r>
              <w:rPr>
                <w:color w:val="000000"/>
                <w:sz w:val="14"/>
                <w:szCs w:val="14"/>
              </w:rPr>
              <w:t>92,885</w:t>
            </w:r>
          </w:p>
        </w:tc>
        <w:tc>
          <w:tcPr>
            <w:tcW w:w="889" w:type="dxa"/>
            <w:tcBorders>
              <w:top w:val="nil"/>
              <w:left w:val="nil"/>
              <w:bottom w:val="nil"/>
              <w:right w:val="nil"/>
            </w:tcBorders>
            <w:shd w:val="clear" w:color="auto" w:fill="auto"/>
            <w:vAlign w:val="center"/>
          </w:tcPr>
          <w:p w14:paraId="53A2051C" w14:textId="730B8E36"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15,243</w:t>
            </w:r>
          </w:p>
        </w:tc>
      </w:tr>
      <w:tr w:rsidR="002D7C71" w:rsidRPr="007F7B29" w14:paraId="759BF050"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7A6673D6" w14:textId="77777777" w:rsidR="002D7C71" w:rsidRPr="00B75E54" w:rsidRDefault="002D7C71" w:rsidP="002D7C71">
            <w:pPr>
              <w:rPr>
                <w:b/>
                <w:bCs/>
                <w:color w:val="000000"/>
                <w:sz w:val="14"/>
                <w:szCs w:val="14"/>
              </w:rPr>
            </w:pPr>
            <w:r w:rsidRPr="00B75E54">
              <w:rPr>
                <w:b/>
                <w:bCs/>
                <w:color w:val="000000"/>
                <w:sz w:val="14"/>
                <w:szCs w:val="14"/>
              </w:rPr>
              <w:t>Faisalabad</w:t>
            </w:r>
          </w:p>
        </w:tc>
        <w:tc>
          <w:tcPr>
            <w:tcW w:w="796" w:type="dxa"/>
            <w:gridSpan w:val="2"/>
            <w:tcBorders>
              <w:top w:val="nil"/>
              <w:left w:val="nil"/>
              <w:bottom w:val="nil"/>
              <w:right w:val="nil"/>
            </w:tcBorders>
            <w:shd w:val="clear" w:color="auto" w:fill="auto"/>
            <w:vAlign w:val="center"/>
            <w:hideMark/>
          </w:tcPr>
          <w:p w14:paraId="4776DA5E"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35A42B48" w14:textId="6056FDF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78,620</w:t>
            </w:r>
          </w:p>
        </w:tc>
        <w:tc>
          <w:tcPr>
            <w:tcW w:w="846" w:type="dxa"/>
            <w:tcBorders>
              <w:top w:val="nil"/>
              <w:left w:val="nil"/>
              <w:bottom w:val="nil"/>
              <w:right w:val="nil"/>
            </w:tcBorders>
            <w:shd w:val="clear" w:color="auto" w:fill="auto"/>
            <w:vAlign w:val="center"/>
          </w:tcPr>
          <w:p w14:paraId="761D288B" w14:textId="045A4DB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91,471</w:t>
            </w:r>
          </w:p>
        </w:tc>
        <w:tc>
          <w:tcPr>
            <w:tcW w:w="846" w:type="dxa"/>
            <w:tcBorders>
              <w:top w:val="nil"/>
              <w:left w:val="nil"/>
              <w:bottom w:val="nil"/>
              <w:right w:val="nil"/>
            </w:tcBorders>
            <w:shd w:val="clear" w:color="auto" w:fill="auto"/>
            <w:vAlign w:val="center"/>
          </w:tcPr>
          <w:p w14:paraId="57A94FF6" w14:textId="1765376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83,279</w:t>
            </w:r>
          </w:p>
        </w:tc>
        <w:tc>
          <w:tcPr>
            <w:tcW w:w="796" w:type="dxa"/>
            <w:gridSpan w:val="2"/>
            <w:tcBorders>
              <w:top w:val="nil"/>
              <w:left w:val="nil"/>
              <w:bottom w:val="nil"/>
              <w:right w:val="nil"/>
            </w:tcBorders>
            <w:shd w:val="clear" w:color="auto" w:fill="auto"/>
            <w:vAlign w:val="center"/>
          </w:tcPr>
          <w:p w14:paraId="156D66C3" w14:textId="210B724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91,785</w:t>
            </w:r>
          </w:p>
        </w:tc>
        <w:tc>
          <w:tcPr>
            <w:tcW w:w="776" w:type="dxa"/>
            <w:tcBorders>
              <w:top w:val="nil"/>
              <w:left w:val="nil"/>
              <w:bottom w:val="nil"/>
              <w:right w:val="nil"/>
            </w:tcBorders>
            <w:shd w:val="clear" w:color="auto" w:fill="auto"/>
            <w:vAlign w:val="center"/>
          </w:tcPr>
          <w:p w14:paraId="210C0AE0" w14:textId="4F2B5A3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111,396</w:t>
            </w:r>
          </w:p>
        </w:tc>
        <w:tc>
          <w:tcPr>
            <w:tcW w:w="776" w:type="dxa"/>
            <w:tcBorders>
              <w:top w:val="nil"/>
              <w:left w:val="nil"/>
              <w:bottom w:val="nil"/>
              <w:right w:val="nil"/>
            </w:tcBorders>
            <w:shd w:val="clear" w:color="auto" w:fill="auto"/>
            <w:vAlign w:val="center"/>
          </w:tcPr>
          <w:p w14:paraId="660A0A84" w14:textId="4D31D790" w:rsidR="002D7C71" w:rsidRPr="00214451" w:rsidRDefault="002D7C71" w:rsidP="002D7C71">
            <w:pPr>
              <w:jc w:val="right"/>
              <w:rPr>
                <w:rFonts w:asciiTheme="majorBidi" w:hAnsiTheme="majorBidi" w:cstheme="majorBidi"/>
                <w:color w:val="000000"/>
                <w:sz w:val="14"/>
                <w:szCs w:val="14"/>
              </w:rPr>
            </w:pPr>
            <w:r>
              <w:rPr>
                <w:color w:val="000000"/>
                <w:sz w:val="14"/>
                <w:szCs w:val="14"/>
              </w:rPr>
              <w:t>141,062</w:t>
            </w:r>
          </w:p>
        </w:tc>
        <w:tc>
          <w:tcPr>
            <w:tcW w:w="776" w:type="dxa"/>
            <w:tcBorders>
              <w:top w:val="nil"/>
              <w:left w:val="nil"/>
              <w:bottom w:val="nil"/>
              <w:right w:val="nil"/>
            </w:tcBorders>
            <w:shd w:val="clear" w:color="auto" w:fill="auto"/>
            <w:vAlign w:val="center"/>
          </w:tcPr>
          <w:p w14:paraId="2A424D4F" w14:textId="0C277D64" w:rsidR="002D7C71" w:rsidRDefault="002D7C71" w:rsidP="002D7C71">
            <w:pPr>
              <w:jc w:val="right"/>
              <w:rPr>
                <w:color w:val="000000"/>
                <w:sz w:val="14"/>
                <w:szCs w:val="14"/>
              </w:rPr>
            </w:pPr>
            <w:r>
              <w:rPr>
                <w:color w:val="000000"/>
                <w:sz w:val="14"/>
                <w:szCs w:val="14"/>
              </w:rPr>
              <w:t>138,959</w:t>
            </w:r>
          </w:p>
        </w:tc>
        <w:tc>
          <w:tcPr>
            <w:tcW w:w="776" w:type="dxa"/>
            <w:tcBorders>
              <w:top w:val="nil"/>
              <w:left w:val="nil"/>
              <w:bottom w:val="nil"/>
              <w:right w:val="nil"/>
            </w:tcBorders>
            <w:shd w:val="clear" w:color="auto" w:fill="auto"/>
            <w:vAlign w:val="center"/>
          </w:tcPr>
          <w:p w14:paraId="4C9CA3FE" w14:textId="62022324" w:rsidR="002D7C71" w:rsidRDefault="002D7C71" w:rsidP="002D7C71">
            <w:pPr>
              <w:jc w:val="right"/>
              <w:rPr>
                <w:color w:val="000000"/>
                <w:sz w:val="14"/>
                <w:szCs w:val="14"/>
              </w:rPr>
            </w:pPr>
            <w:r>
              <w:rPr>
                <w:color w:val="000000"/>
                <w:sz w:val="14"/>
                <w:szCs w:val="14"/>
              </w:rPr>
              <w:t>162,277</w:t>
            </w:r>
          </w:p>
        </w:tc>
        <w:tc>
          <w:tcPr>
            <w:tcW w:w="889" w:type="dxa"/>
            <w:tcBorders>
              <w:top w:val="nil"/>
              <w:left w:val="nil"/>
              <w:bottom w:val="nil"/>
              <w:right w:val="nil"/>
            </w:tcBorders>
            <w:shd w:val="clear" w:color="auto" w:fill="auto"/>
            <w:vAlign w:val="center"/>
          </w:tcPr>
          <w:p w14:paraId="304C2E60" w14:textId="60EBC5D3"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63,941</w:t>
            </w:r>
          </w:p>
        </w:tc>
      </w:tr>
      <w:tr w:rsidR="002D7C71" w:rsidRPr="007F7B29" w14:paraId="23012EDB" w14:textId="77777777" w:rsidTr="002D7C71">
        <w:trPr>
          <w:trHeight w:hRule="exact" w:val="360"/>
        </w:trPr>
        <w:tc>
          <w:tcPr>
            <w:tcW w:w="1082" w:type="dxa"/>
            <w:vMerge/>
            <w:tcBorders>
              <w:top w:val="nil"/>
              <w:left w:val="nil"/>
              <w:bottom w:val="nil"/>
              <w:right w:val="nil"/>
            </w:tcBorders>
            <w:shd w:val="clear" w:color="auto" w:fill="auto"/>
            <w:vAlign w:val="center"/>
            <w:hideMark/>
          </w:tcPr>
          <w:p w14:paraId="7A5F2C4A"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3032FD35"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2F28AA81" w14:textId="070B16A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79,812</w:t>
            </w:r>
          </w:p>
        </w:tc>
        <w:tc>
          <w:tcPr>
            <w:tcW w:w="846" w:type="dxa"/>
            <w:tcBorders>
              <w:top w:val="nil"/>
              <w:left w:val="nil"/>
              <w:bottom w:val="nil"/>
              <w:right w:val="nil"/>
            </w:tcBorders>
            <w:shd w:val="clear" w:color="auto" w:fill="auto"/>
            <w:vAlign w:val="center"/>
          </w:tcPr>
          <w:p w14:paraId="4621DEF2" w14:textId="4F71318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82,859</w:t>
            </w:r>
          </w:p>
        </w:tc>
        <w:tc>
          <w:tcPr>
            <w:tcW w:w="846" w:type="dxa"/>
            <w:tcBorders>
              <w:top w:val="nil"/>
              <w:left w:val="nil"/>
              <w:bottom w:val="nil"/>
              <w:right w:val="nil"/>
            </w:tcBorders>
            <w:shd w:val="clear" w:color="auto" w:fill="auto"/>
            <w:vAlign w:val="center"/>
          </w:tcPr>
          <w:p w14:paraId="1C72B9B7" w14:textId="4485E39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102,932</w:t>
            </w:r>
          </w:p>
        </w:tc>
        <w:tc>
          <w:tcPr>
            <w:tcW w:w="796" w:type="dxa"/>
            <w:gridSpan w:val="2"/>
            <w:tcBorders>
              <w:top w:val="nil"/>
              <w:left w:val="nil"/>
              <w:bottom w:val="nil"/>
              <w:right w:val="nil"/>
            </w:tcBorders>
            <w:shd w:val="clear" w:color="auto" w:fill="auto"/>
            <w:vAlign w:val="center"/>
          </w:tcPr>
          <w:p w14:paraId="784B661D" w14:textId="5F7989C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112,253</w:t>
            </w:r>
          </w:p>
        </w:tc>
        <w:tc>
          <w:tcPr>
            <w:tcW w:w="776" w:type="dxa"/>
            <w:tcBorders>
              <w:top w:val="nil"/>
              <w:left w:val="nil"/>
              <w:bottom w:val="nil"/>
              <w:right w:val="nil"/>
            </w:tcBorders>
            <w:shd w:val="clear" w:color="auto" w:fill="auto"/>
            <w:vAlign w:val="center"/>
          </w:tcPr>
          <w:p w14:paraId="7F994F0E" w14:textId="54A844C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120,046</w:t>
            </w:r>
          </w:p>
        </w:tc>
        <w:tc>
          <w:tcPr>
            <w:tcW w:w="776" w:type="dxa"/>
            <w:tcBorders>
              <w:top w:val="nil"/>
              <w:left w:val="nil"/>
              <w:bottom w:val="nil"/>
              <w:right w:val="nil"/>
            </w:tcBorders>
            <w:shd w:val="clear" w:color="auto" w:fill="auto"/>
            <w:vAlign w:val="center"/>
          </w:tcPr>
          <w:p w14:paraId="377ADB46" w14:textId="566469AD" w:rsidR="002D7C71" w:rsidRPr="00214451" w:rsidRDefault="002D7C71" w:rsidP="002D7C71">
            <w:pPr>
              <w:jc w:val="right"/>
              <w:rPr>
                <w:rFonts w:asciiTheme="majorBidi" w:hAnsiTheme="majorBidi" w:cstheme="majorBidi"/>
                <w:color w:val="000000"/>
                <w:sz w:val="14"/>
                <w:szCs w:val="14"/>
              </w:rPr>
            </w:pPr>
            <w:r>
              <w:rPr>
                <w:color w:val="000000"/>
                <w:sz w:val="14"/>
                <w:szCs w:val="14"/>
              </w:rPr>
              <w:t>141,477</w:t>
            </w:r>
          </w:p>
        </w:tc>
        <w:tc>
          <w:tcPr>
            <w:tcW w:w="776" w:type="dxa"/>
            <w:tcBorders>
              <w:top w:val="nil"/>
              <w:left w:val="nil"/>
              <w:bottom w:val="nil"/>
              <w:right w:val="nil"/>
            </w:tcBorders>
            <w:shd w:val="clear" w:color="auto" w:fill="auto"/>
            <w:vAlign w:val="center"/>
          </w:tcPr>
          <w:p w14:paraId="7F3AEAC3" w14:textId="6536FFB1" w:rsidR="002D7C71" w:rsidRDefault="002D7C71" w:rsidP="002D7C71">
            <w:pPr>
              <w:jc w:val="right"/>
              <w:rPr>
                <w:color w:val="000000"/>
                <w:sz w:val="14"/>
                <w:szCs w:val="14"/>
              </w:rPr>
            </w:pPr>
            <w:r>
              <w:rPr>
                <w:color w:val="000000"/>
                <w:sz w:val="14"/>
                <w:szCs w:val="14"/>
              </w:rPr>
              <w:t>144,717</w:t>
            </w:r>
          </w:p>
        </w:tc>
        <w:tc>
          <w:tcPr>
            <w:tcW w:w="776" w:type="dxa"/>
            <w:tcBorders>
              <w:top w:val="nil"/>
              <w:left w:val="nil"/>
              <w:bottom w:val="nil"/>
              <w:right w:val="nil"/>
            </w:tcBorders>
            <w:shd w:val="clear" w:color="auto" w:fill="auto"/>
            <w:vAlign w:val="center"/>
          </w:tcPr>
          <w:p w14:paraId="124D2EFB" w14:textId="09FC0E15" w:rsidR="002D7C71" w:rsidRDefault="002D7C71" w:rsidP="002D7C71">
            <w:pPr>
              <w:jc w:val="right"/>
              <w:rPr>
                <w:color w:val="000000"/>
                <w:sz w:val="14"/>
                <w:szCs w:val="14"/>
              </w:rPr>
            </w:pPr>
            <w:r>
              <w:rPr>
                <w:color w:val="000000"/>
                <w:sz w:val="14"/>
                <w:szCs w:val="14"/>
              </w:rPr>
              <w:t>82,159</w:t>
            </w:r>
          </w:p>
        </w:tc>
        <w:tc>
          <w:tcPr>
            <w:tcW w:w="889" w:type="dxa"/>
            <w:tcBorders>
              <w:top w:val="nil"/>
              <w:left w:val="nil"/>
              <w:bottom w:val="nil"/>
              <w:right w:val="nil"/>
            </w:tcBorders>
            <w:shd w:val="clear" w:color="auto" w:fill="auto"/>
            <w:vAlign w:val="center"/>
          </w:tcPr>
          <w:p w14:paraId="36101BA4" w14:textId="3C23F03A"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7,250</w:t>
            </w:r>
          </w:p>
        </w:tc>
      </w:tr>
      <w:tr w:rsidR="002D7C71" w:rsidRPr="007F7B29" w14:paraId="49408F38"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7F6F5DF3" w14:textId="77777777" w:rsidR="002D7C71" w:rsidRPr="00B75E54" w:rsidRDefault="002D7C71" w:rsidP="002D7C71">
            <w:pPr>
              <w:rPr>
                <w:b/>
                <w:bCs/>
                <w:color w:val="000000"/>
                <w:sz w:val="14"/>
                <w:szCs w:val="14"/>
              </w:rPr>
            </w:pPr>
            <w:r w:rsidRPr="00B75E54">
              <w:rPr>
                <w:b/>
                <w:bCs/>
                <w:color w:val="000000"/>
                <w:sz w:val="14"/>
                <w:szCs w:val="14"/>
              </w:rPr>
              <w:t>Rawalpindi</w:t>
            </w:r>
          </w:p>
        </w:tc>
        <w:tc>
          <w:tcPr>
            <w:tcW w:w="796" w:type="dxa"/>
            <w:gridSpan w:val="2"/>
            <w:tcBorders>
              <w:top w:val="nil"/>
              <w:left w:val="nil"/>
              <w:bottom w:val="nil"/>
              <w:right w:val="nil"/>
            </w:tcBorders>
            <w:shd w:val="clear" w:color="auto" w:fill="auto"/>
            <w:vAlign w:val="center"/>
            <w:hideMark/>
          </w:tcPr>
          <w:p w14:paraId="6E741DAC"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77A34CFC" w14:textId="25B4FAD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115,852</w:t>
            </w:r>
          </w:p>
        </w:tc>
        <w:tc>
          <w:tcPr>
            <w:tcW w:w="846" w:type="dxa"/>
            <w:tcBorders>
              <w:top w:val="nil"/>
              <w:left w:val="nil"/>
              <w:bottom w:val="nil"/>
              <w:right w:val="nil"/>
            </w:tcBorders>
            <w:shd w:val="clear" w:color="auto" w:fill="auto"/>
            <w:vAlign w:val="center"/>
          </w:tcPr>
          <w:p w14:paraId="4ECD6957" w14:textId="2B08FC2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137,787</w:t>
            </w:r>
          </w:p>
        </w:tc>
        <w:tc>
          <w:tcPr>
            <w:tcW w:w="846" w:type="dxa"/>
            <w:tcBorders>
              <w:top w:val="nil"/>
              <w:left w:val="nil"/>
              <w:bottom w:val="nil"/>
              <w:right w:val="nil"/>
            </w:tcBorders>
            <w:shd w:val="clear" w:color="auto" w:fill="auto"/>
            <w:vAlign w:val="center"/>
          </w:tcPr>
          <w:p w14:paraId="394F09F2" w14:textId="12BF28E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113,176</w:t>
            </w:r>
          </w:p>
        </w:tc>
        <w:tc>
          <w:tcPr>
            <w:tcW w:w="796" w:type="dxa"/>
            <w:gridSpan w:val="2"/>
            <w:tcBorders>
              <w:top w:val="nil"/>
              <w:left w:val="nil"/>
              <w:bottom w:val="nil"/>
              <w:right w:val="nil"/>
            </w:tcBorders>
            <w:shd w:val="clear" w:color="auto" w:fill="auto"/>
            <w:vAlign w:val="center"/>
          </w:tcPr>
          <w:p w14:paraId="283D4C80" w14:textId="4A912EF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139,243</w:t>
            </w:r>
          </w:p>
        </w:tc>
        <w:tc>
          <w:tcPr>
            <w:tcW w:w="776" w:type="dxa"/>
            <w:tcBorders>
              <w:top w:val="nil"/>
              <w:left w:val="nil"/>
              <w:bottom w:val="nil"/>
              <w:right w:val="nil"/>
            </w:tcBorders>
            <w:shd w:val="clear" w:color="auto" w:fill="auto"/>
            <w:vAlign w:val="center"/>
          </w:tcPr>
          <w:p w14:paraId="52AC9E32" w14:textId="3EC375A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172,348</w:t>
            </w:r>
          </w:p>
        </w:tc>
        <w:tc>
          <w:tcPr>
            <w:tcW w:w="776" w:type="dxa"/>
            <w:tcBorders>
              <w:top w:val="nil"/>
              <w:left w:val="nil"/>
              <w:bottom w:val="nil"/>
              <w:right w:val="nil"/>
            </w:tcBorders>
            <w:shd w:val="clear" w:color="auto" w:fill="auto"/>
            <w:vAlign w:val="center"/>
          </w:tcPr>
          <w:p w14:paraId="433DB9E2" w14:textId="6B862D4F" w:rsidR="002D7C71" w:rsidRPr="00214451" w:rsidRDefault="002D7C71" w:rsidP="002D7C71">
            <w:pPr>
              <w:jc w:val="right"/>
              <w:rPr>
                <w:rFonts w:asciiTheme="majorBidi" w:hAnsiTheme="majorBidi" w:cstheme="majorBidi"/>
                <w:color w:val="000000"/>
                <w:sz w:val="14"/>
                <w:szCs w:val="14"/>
              </w:rPr>
            </w:pPr>
            <w:r>
              <w:rPr>
                <w:color w:val="000000"/>
                <w:sz w:val="14"/>
                <w:szCs w:val="14"/>
              </w:rPr>
              <w:t>197,224</w:t>
            </w:r>
          </w:p>
        </w:tc>
        <w:tc>
          <w:tcPr>
            <w:tcW w:w="776" w:type="dxa"/>
            <w:tcBorders>
              <w:top w:val="nil"/>
              <w:left w:val="nil"/>
              <w:bottom w:val="nil"/>
              <w:right w:val="nil"/>
            </w:tcBorders>
            <w:shd w:val="clear" w:color="auto" w:fill="auto"/>
            <w:vAlign w:val="center"/>
          </w:tcPr>
          <w:p w14:paraId="3210E526" w14:textId="15852A23" w:rsidR="002D7C71" w:rsidRDefault="002D7C71" w:rsidP="002D7C71">
            <w:pPr>
              <w:jc w:val="right"/>
              <w:rPr>
                <w:color w:val="000000"/>
                <w:sz w:val="14"/>
                <w:szCs w:val="14"/>
              </w:rPr>
            </w:pPr>
            <w:r>
              <w:rPr>
                <w:color w:val="000000"/>
                <w:sz w:val="14"/>
                <w:szCs w:val="14"/>
              </w:rPr>
              <w:t>329,380</w:t>
            </w:r>
          </w:p>
        </w:tc>
        <w:tc>
          <w:tcPr>
            <w:tcW w:w="776" w:type="dxa"/>
            <w:tcBorders>
              <w:top w:val="nil"/>
              <w:left w:val="nil"/>
              <w:bottom w:val="nil"/>
              <w:right w:val="nil"/>
            </w:tcBorders>
            <w:shd w:val="clear" w:color="auto" w:fill="auto"/>
            <w:vAlign w:val="center"/>
          </w:tcPr>
          <w:p w14:paraId="4D33B8AC" w14:textId="30AE2CB3" w:rsidR="002D7C71" w:rsidRDefault="002D7C71" w:rsidP="002D7C71">
            <w:pPr>
              <w:jc w:val="right"/>
              <w:rPr>
                <w:color w:val="000000"/>
                <w:sz w:val="14"/>
                <w:szCs w:val="14"/>
              </w:rPr>
            </w:pPr>
            <w:r>
              <w:rPr>
                <w:color w:val="000000"/>
                <w:sz w:val="14"/>
                <w:szCs w:val="14"/>
              </w:rPr>
              <w:t>178,972</w:t>
            </w:r>
          </w:p>
        </w:tc>
        <w:tc>
          <w:tcPr>
            <w:tcW w:w="889" w:type="dxa"/>
            <w:tcBorders>
              <w:top w:val="nil"/>
              <w:left w:val="nil"/>
              <w:bottom w:val="nil"/>
              <w:right w:val="nil"/>
            </w:tcBorders>
            <w:shd w:val="clear" w:color="auto" w:fill="auto"/>
            <w:vAlign w:val="center"/>
          </w:tcPr>
          <w:p w14:paraId="54407E77" w14:textId="727C4A1E"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79,495</w:t>
            </w:r>
          </w:p>
        </w:tc>
      </w:tr>
      <w:tr w:rsidR="002D7C71" w:rsidRPr="007F7B29" w14:paraId="1797E876" w14:textId="77777777" w:rsidTr="002D7C71">
        <w:trPr>
          <w:trHeight w:hRule="exact" w:val="360"/>
        </w:trPr>
        <w:tc>
          <w:tcPr>
            <w:tcW w:w="1082" w:type="dxa"/>
            <w:vMerge/>
            <w:tcBorders>
              <w:top w:val="nil"/>
              <w:left w:val="nil"/>
              <w:bottom w:val="nil"/>
              <w:right w:val="nil"/>
            </w:tcBorders>
            <w:shd w:val="clear" w:color="auto" w:fill="auto"/>
            <w:vAlign w:val="center"/>
            <w:hideMark/>
          </w:tcPr>
          <w:p w14:paraId="4CC33813"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784B1DD8"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74C4EBB7" w14:textId="24F59A6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146,553</w:t>
            </w:r>
          </w:p>
        </w:tc>
        <w:tc>
          <w:tcPr>
            <w:tcW w:w="846" w:type="dxa"/>
            <w:tcBorders>
              <w:top w:val="nil"/>
              <w:left w:val="nil"/>
              <w:bottom w:val="nil"/>
              <w:right w:val="nil"/>
            </w:tcBorders>
            <w:shd w:val="clear" w:color="auto" w:fill="auto"/>
            <w:vAlign w:val="center"/>
          </w:tcPr>
          <w:p w14:paraId="4193BC3F" w14:textId="7D31574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188,788</w:t>
            </w:r>
          </w:p>
        </w:tc>
        <w:tc>
          <w:tcPr>
            <w:tcW w:w="846" w:type="dxa"/>
            <w:tcBorders>
              <w:top w:val="nil"/>
              <w:left w:val="nil"/>
              <w:bottom w:val="nil"/>
              <w:right w:val="nil"/>
            </w:tcBorders>
            <w:shd w:val="clear" w:color="auto" w:fill="auto"/>
            <w:vAlign w:val="center"/>
          </w:tcPr>
          <w:p w14:paraId="5BA9A4F6" w14:textId="68EE344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147,202</w:t>
            </w:r>
          </w:p>
        </w:tc>
        <w:tc>
          <w:tcPr>
            <w:tcW w:w="796" w:type="dxa"/>
            <w:gridSpan w:val="2"/>
            <w:tcBorders>
              <w:top w:val="nil"/>
              <w:left w:val="nil"/>
              <w:bottom w:val="nil"/>
              <w:right w:val="nil"/>
            </w:tcBorders>
            <w:shd w:val="clear" w:color="auto" w:fill="auto"/>
            <w:vAlign w:val="center"/>
          </w:tcPr>
          <w:p w14:paraId="162A56AC" w14:textId="155880C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135,748</w:t>
            </w:r>
          </w:p>
        </w:tc>
        <w:tc>
          <w:tcPr>
            <w:tcW w:w="776" w:type="dxa"/>
            <w:tcBorders>
              <w:top w:val="nil"/>
              <w:left w:val="nil"/>
              <w:bottom w:val="nil"/>
              <w:right w:val="nil"/>
            </w:tcBorders>
            <w:shd w:val="clear" w:color="auto" w:fill="auto"/>
            <w:vAlign w:val="center"/>
          </w:tcPr>
          <w:p w14:paraId="714BCE23" w14:textId="7F521FB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169,540</w:t>
            </w:r>
          </w:p>
        </w:tc>
        <w:tc>
          <w:tcPr>
            <w:tcW w:w="776" w:type="dxa"/>
            <w:tcBorders>
              <w:top w:val="nil"/>
              <w:left w:val="nil"/>
              <w:bottom w:val="nil"/>
              <w:right w:val="nil"/>
            </w:tcBorders>
            <w:shd w:val="clear" w:color="auto" w:fill="auto"/>
            <w:vAlign w:val="center"/>
          </w:tcPr>
          <w:p w14:paraId="043003C3" w14:textId="0C97E197" w:rsidR="002D7C71" w:rsidRPr="00214451" w:rsidRDefault="002D7C71" w:rsidP="002D7C71">
            <w:pPr>
              <w:jc w:val="right"/>
              <w:rPr>
                <w:rFonts w:asciiTheme="majorBidi" w:hAnsiTheme="majorBidi" w:cstheme="majorBidi"/>
                <w:color w:val="000000"/>
                <w:sz w:val="14"/>
                <w:szCs w:val="14"/>
              </w:rPr>
            </w:pPr>
            <w:r>
              <w:rPr>
                <w:color w:val="000000"/>
                <w:sz w:val="14"/>
                <w:szCs w:val="14"/>
              </w:rPr>
              <w:t>279,744</w:t>
            </w:r>
          </w:p>
        </w:tc>
        <w:tc>
          <w:tcPr>
            <w:tcW w:w="776" w:type="dxa"/>
            <w:tcBorders>
              <w:top w:val="nil"/>
              <w:left w:val="nil"/>
              <w:bottom w:val="nil"/>
              <w:right w:val="nil"/>
            </w:tcBorders>
            <w:shd w:val="clear" w:color="auto" w:fill="auto"/>
            <w:vAlign w:val="center"/>
          </w:tcPr>
          <w:p w14:paraId="410D0ACF" w14:textId="39B60831" w:rsidR="002D7C71" w:rsidRDefault="002D7C71" w:rsidP="002D7C71">
            <w:pPr>
              <w:jc w:val="right"/>
              <w:rPr>
                <w:color w:val="000000"/>
                <w:sz w:val="14"/>
                <w:szCs w:val="14"/>
              </w:rPr>
            </w:pPr>
            <w:r>
              <w:rPr>
                <w:color w:val="000000"/>
                <w:sz w:val="14"/>
                <w:szCs w:val="14"/>
              </w:rPr>
              <w:t>273,453</w:t>
            </w:r>
          </w:p>
        </w:tc>
        <w:tc>
          <w:tcPr>
            <w:tcW w:w="776" w:type="dxa"/>
            <w:tcBorders>
              <w:top w:val="nil"/>
              <w:left w:val="nil"/>
              <w:bottom w:val="nil"/>
              <w:right w:val="nil"/>
            </w:tcBorders>
            <w:shd w:val="clear" w:color="auto" w:fill="auto"/>
            <w:vAlign w:val="center"/>
          </w:tcPr>
          <w:p w14:paraId="2C647F2B" w14:textId="17650B55" w:rsidR="002D7C71" w:rsidRDefault="002D7C71" w:rsidP="002D7C71">
            <w:pPr>
              <w:jc w:val="right"/>
              <w:rPr>
                <w:color w:val="000000"/>
                <w:sz w:val="14"/>
                <w:szCs w:val="14"/>
              </w:rPr>
            </w:pPr>
            <w:r>
              <w:rPr>
                <w:color w:val="000000"/>
                <w:sz w:val="14"/>
                <w:szCs w:val="14"/>
              </w:rPr>
              <w:t>85,999</w:t>
            </w:r>
          </w:p>
        </w:tc>
        <w:tc>
          <w:tcPr>
            <w:tcW w:w="889" w:type="dxa"/>
            <w:tcBorders>
              <w:top w:val="nil"/>
              <w:left w:val="nil"/>
              <w:bottom w:val="nil"/>
              <w:right w:val="nil"/>
            </w:tcBorders>
            <w:shd w:val="clear" w:color="auto" w:fill="auto"/>
            <w:vAlign w:val="center"/>
          </w:tcPr>
          <w:p w14:paraId="266F518A" w14:textId="65F98EB4"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600</w:t>
            </w:r>
          </w:p>
        </w:tc>
      </w:tr>
      <w:tr w:rsidR="002D7C71" w:rsidRPr="007F7B29" w14:paraId="3ADF2BAD"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39BDBBBA" w14:textId="77777777" w:rsidR="002D7C71" w:rsidRPr="00B75E54" w:rsidRDefault="002D7C71" w:rsidP="002D7C71">
            <w:pPr>
              <w:rPr>
                <w:b/>
                <w:bCs/>
                <w:color w:val="000000"/>
                <w:sz w:val="14"/>
                <w:szCs w:val="14"/>
              </w:rPr>
            </w:pPr>
            <w:r w:rsidRPr="00B75E54">
              <w:rPr>
                <w:b/>
                <w:bCs/>
                <w:color w:val="000000"/>
                <w:sz w:val="14"/>
                <w:szCs w:val="14"/>
              </w:rPr>
              <w:t>Hyderabad</w:t>
            </w:r>
          </w:p>
        </w:tc>
        <w:tc>
          <w:tcPr>
            <w:tcW w:w="796" w:type="dxa"/>
            <w:gridSpan w:val="2"/>
            <w:tcBorders>
              <w:top w:val="nil"/>
              <w:left w:val="nil"/>
              <w:bottom w:val="nil"/>
              <w:right w:val="nil"/>
            </w:tcBorders>
            <w:shd w:val="clear" w:color="auto" w:fill="auto"/>
            <w:vAlign w:val="center"/>
            <w:hideMark/>
          </w:tcPr>
          <w:p w14:paraId="3ED7A5A3"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71FA3A99" w14:textId="1A7072F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18,535</w:t>
            </w:r>
          </w:p>
        </w:tc>
        <w:tc>
          <w:tcPr>
            <w:tcW w:w="846" w:type="dxa"/>
            <w:tcBorders>
              <w:top w:val="nil"/>
              <w:left w:val="nil"/>
              <w:bottom w:val="nil"/>
              <w:right w:val="nil"/>
            </w:tcBorders>
            <w:shd w:val="clear" w:color="auto" w:fill="auto"/>
            <w:vAlign w:val="center"/>
          </w:tcPr>
          <w:p w14:paraId="27A6FE5D" w14:textId="66F6C18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22,291</w:t>
            </w:r>
          </w:p>
        </w:tc>
        <w:tc>
          <w:tcPr>
            <w:tcW w:w="846" w:type="dxa"/>
            <w:tcBorders>
              <w:top w:val="nil"/>
              <w:left w:val="nil"/>
              <w:bottom w:val="nil"/>
              <w:right w:val="nil"/>
            </w:tcBorders>
            <w:shd w:val="clear" w:color="auto" w:fill="auto"/>
            <w:vAlign w:val="center"/>
          </w:tcPr>
          <w:p w14:paraId="4C78F626" w14:textId="236B051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14,548</w:t>
            </w:r>
          </w:p>
        </w:tc>
        <w:tc>
          <w:tcPr>
            <w:tcW w:w="796" w:type="dxa"/>
            <w:gridSpan w:val="2"/>
            <w:tcBorders>
              <w:top w:val="nil"/>
              <w:left w:val="nil"/>
              <w:bottom w:val="nil"/>
              <w:right w:val="nil"/>
            </w:tcBorders>
            <w:shd w:val="clear" w:color="auto" w:fill="auto"/>
            <w:vAlign w:val="center"/>
          </w:tcPr>
          <w:p w14:paraId="5787EAC4" w14:textId="5BAE8A1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10,010</w:t>
            </w:r>
          </w:p>
        </w:tc>
        <w:tc>
          <w:tcPr>
            <w:tcW w:w="776" w:type="dxa"/>
            <w:tcBorders>
              <w:top w:val="nil"/>
              <w:left w:val="nil"/>
              <w:bottom w:val="nil"/>
              <w:right w:val="nil"/>
            </w:tcBorders>
            <w:shd w:val="clear" w:color="auto" w:fill="auto"/>
            <w:vAlign w:val="center"/>
          </w:tcPr>
          <w:p w14:paraId="14464EAD" w14:textId="51F536B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12,505</w:t>
            </w:r>
          </w:p>
        </w:tc>
        <w:tc>
          <w:tcPr>
            <w:tcW w:w="776" w:type="dxa"/>
            <w:tcBorders>
              <w:top w:val="nil"/>
              <w:left w:val="nil"/>
              <w:bottom w:val="nil"/>
              <w:right w:val="nil"/>
            </w:tcBorders>
            <w:shd w:val="clear" w:color="auto" w:fill="auto"/>
            <w:vAlign w:val="center"/>
          </w:tcPr>
          <w:p w14:paraId="684504C8" w14:textId="47406BC2" w:rsidR="002D7C71" w:rsidRPr="00214451" w:rsidRDefault="002D7C71" w:rsidP="002D7C71">
            <w:pPr>
              <w:jc w:val="right"/>
              <w:rPr>
                <w:rFonts w:asciiTheme="majorBidi" w:hAnsiTheme="majorBidi" w:cstheme="majorBidi"/>
                <w:color w:val="000000"/>
                <w:sz w:val="14"/>
                <w:szCs w:val="14"/>
              </w:rPr>
            </w:pPr>
            <w:r>
              <w:rPr>
                <w:color w:val="000000"/>
                <w:sz w:val="14"/>
                <w:szCs w:val="14"/>
              </w:rPr>
              <w:t>9,859</w:t>
            </w:r>
          </w:p>
        </w:tc>
        <w:tc>
          <w:tcPr>
            <w:tcW w:w="776" w:type="dxa"/>
            <w:tcBorders>
              <w:top w:val="nil"/>
              <w:left w:val="nil"/>
              <w:bottom w:val="nil"/>
              <w:right w:val="nil"/>
            </w:tcBorders>
            <w:shd w:val="clear" w:color="auto" w:fill="auto"/>
            <w:vAlign w:val="center"/>
          </w:tcPr>
          <w:p w14:paraId="3AD566DD" w14:textId="0D72DF8D" w:rsidR="002D7C71" w:rsidRDefault="002D7C71" w:rsidP="002D7C71">
            <w:pPr>
              <w:jc w:val="right"/>
              <w:rPr>
                <w:color w:val="000000"/>
                <w:sz w:val="14"/>
                <w:szCs w:val="14"/>
              </w:rPr>
            </w:pPr>
            <w:r>
              <w:rPr>
                <w:color w:val="000000"/>
                <w:sz w:val="14"/>
                <w:szCs w:val="14"/>
              </w:rPr>
              <w:t>17,691</w:t>
            </w:r>
          </w:p>
        </w:tc>
        <w:tc>
          <w:tcPr>
            <w:tcW w:w="776" w:type="dxa"/>
            <w:tcBorders>
              <w:top w:val="nil"/>
              <w:left w:val="nil"/>
              <w:bottom w:val="nil"/>
              <w:right w:val="nil"/>
            </w:tcBorders>
            <w:shd w:val="clear" w:color="auto" w:fill="auto"/>
            <w:vAlign w:val="center"/>
          </w:tcPr>
          <w:p w14:paraId="27D80FF1" w14:textId="0AF6D12F" w:rsidR="002D7C71" w:rsidRDefault="002D7C71" w:rsidP="002D7C71">
            <w:pPr>
              <w:jc w:val="right"/>
              <w:rPr>
                <w:color w:val="000000"/>
                <w:sz w:val="14"/>
                <w:szCs w:val="14"/>
              </w:rPr>
            </w:pPr>
            <w:r>
              <w:rPr>
                <w:color w:val="000000"/>
                <w:sz w:val="14"/>
                <w:szCs w:val="14"/>
              </w:rPr>
              <w:t>14,193</w:t>
            </w:r>
          </w:p>
        </w:tc>
        <w:tc>
          <w:tcPr>
            <w:tcW w:w="889" w:type="dxa"/>
            <w:tcBorders>
              <w:top w:val="nil"/>
              <w:left w:val="nil"/>
              <w:bottom w:val="nil"/>
              <w:right w:val="nil"/>
            </w:tcBorders>
            <w:shd w:val="clear" w:color="auto" w:fill="auto"/>
            <w:vAlign w:val="center"/>
          </w:tcPr>
          <w:p w14:paraId="26E85A5B" w14:textId="26DBBD9C"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6,582</w:t>
            </w:r>
          </w:p>
        </w:tc>
      </w:tr>
      <w:tr w:rsidR="002D7C71" w:rsidRPr="007F7B29" w14:paraId="381EC5FB" w14:textId="77777777" w:rsidTr="002D7C71">
        <w:trPr>
          <w:trHeight w:hRule="exact" w:val="360"/>
        </w:trPr>
        <w:tc>
          <w:tcPr>
            <w:tcW w:w="1082" w:type="dxa"/>
            <w:vMerge/>
            <w:tcBorders>
              <w:top w:val="nil"/>
              <w:left w:val="nil"/>
              <w:bottom w:val="nil"/>
              <w:right w:val="nil"/>
            </w:tcBorders>
            <w:shd w:val="clear" w:color="auto" w:fill="auto"/>
            <w:vAlign w:val="center"/>
            <w:hideMark/>
          </w:tcPr>
          <w:p w14:paraId="1E9B64CA"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4A766429"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3AED5D60" w14:textId="39C3AAF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10,816</w:t>
            </w:r>
          </w:p>
        </w:tc>
        <w:tc>
          <w:tcPr>
            <w:tcW w:w="846" w:type="dxa"/>
            <w:tcBorders>
              <w:top w:val="nil"/>
              <w:left w:val="nil"/>
              <w:bottom w:val="nil"/>
              <w:right w:val="nil"/>
            </w:tcBorders>
            <w:shd w:val="clear" w:color="auto" w:fill="auto"/>
            <w:vAlign w:val="center"/>
          </w:tcPr>
          <w:p w14:paraId="3F23F59B" w14:textId="228212E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19,502</w:t>
            </w:r>
          </w:p>
        </w:tc>
        <w:tc>
          <w:tcPr>
            <w:tcW w:w="846" w:type="dxa"/>
            <w:tcBorders>
              <w:top w:val="nil"/>
              <w:left w:val="nil"/>
              <w:bottom w:val="nil"/>
              <w:right w:val="nil"/>
            </w:tcBorders>
            <w:shd w:val="clear" w:color="auto" w:fill="auto"/>
            <w:vAlign w:val="center"/>
          </w:tcPr>
          <w:p w14:paraId="61920AF5" w14:textId="731D087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43,579</w:t>
            </w:r>
          </w:p>
        </w:tc>
        <w:tc>
          <w:tcPr>
            <w:tcW w:w="796" w:type="dxa"/>
            <w:gridSpan w:val="2"/>
            <w:tcBorders>
              <w:top w:val="nil"/>
              <w:left w:val="nil"/>
              <w:bottom w:val="nil"/>
              <w:right w:val="nil"/>
            </w:tcBorders>
            <w:shd w:val="clear" w:color="auto" w:fill="auto"/>
            <w:vAlign w:val="center"/>
          </w:tcPr>
          <w:p w14:paraId="3ABB3611" w14:textId="3BDA3BB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49,230</w:t>
            </w:r>
          </w:p>
        </w:tc>
        <w:tc>
          <w:tcPr>
            <w:tcW w:w="776" w:type="dxa"/>
            <w:tcBorders>
              <w:top w:val="nil"/>
              <w:left w:val="nil"/>
              <w:bottom w:val="nil"/>
              <w:right w:val="nil"/>
            </w:tcBorders>
            <w:shd w:val="clear" w:color="auto" w:fill="auto"/>
            <w:vAlign w:val="center"/>
          </w:tcPr>
          <w:p w14:paraId="3B15F495" w14:textId="3E325CD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45,635</w:t>
            </w:r>
          </w:p>
        </w:tc>
        <w:tc>
          <w:tcPr>
            <w:tcW w:w="776" w:type="dxa"/>
            <w:tcBorders>
              <w:top w:val="nil"/>
              <w:left w:val="nil"/>
              <w:bottom w:val="nil"/>
              <w:right w:val="nil"/>
            </w:tcBorders>
            <w:shd w:val="clear" w:color="auto" w:fill="auto"/>
            <w:vAlign w:val="center"/>
          </w:tcPr>
          <w:p w14:paraId="5454B9C4" w14:textId="2D213B4A" w:rsidR="002D7C71" w:rsidRPr="00214451" w:rsidRDefault="002D7C71" w:rsidP="002D7C71">
            <w:pPr>
              <w:jc w:val="right"/>
              <w:rPr>
                <w:rFonts w:asciiTheme="majorBidi" w:hAnsiTheme="majorBidi" w:cstheme="majorBidi"/>
                <w:color w:val="000000"/>
                <w:sz w:val="14"/>
                <w:szCs w:val="14"/>
              </w:rPr>
            </w:pPr>
            <w:r>
              <w:rPr>
                <w:color w:val="000000"/>
                <w:sz w:val="14"/>
                <w:szCs w:val="14"/>
              </w:rPr>
              <w:t>54,986</w:t>
            </w:r>
          </w:p>
        </w:tc>
        <w:tc>
          <w:tcPr>
            <w:tcW w:w="776" w:type="dxa"/>
            <w:tcBorders>
              <w:top w:val="nil"/>
              <w:left w:val="nil"/>
              <w:bottom w:val="nil"/>
              <w:right w:val="nil"/>
            </w:tcBorders>
            <w:shd w:val="clear" w:color="auto" w:fill="auto"/>
            <w:vAlign w:val="center"/>
          </w:tcPr>
          <w:p w14:paraId="51677289" w14:textId="6EEC57C7" w:rsidR="002D7C71" w:rsidRDefault="002D7C71" w:rsidP="002D7C71">
            <w:pPr>
              <w:jc w:val="right"/>
              <w:rPr>
                <w:color w:val="000000"/>
                <w:sz w:val="14"/>
                <w:szCs w:val="14"/>
              </w:rPr>
            </w:pPr>
            <w:r>
              <w:rPr>
                <w:color w:val="000000"/>
                <w:sz w:val="14"/>
                <w:szCs w:val="14"/>
              </w:rPr>
              <w:t>47,037</w:t>
            </w:r>
          </w:p>
        </w:tc>
        <w:tc>
          <w:tcPr>
            <w:tcW w:w="776" w:type="dxa"/>
            <w:tcBorders>
              <w:top w:val="nil"/>
              <w:left w:val="nil"/>
              <w:bottom w:val="nil"/>
              <w:right w:val="nil"/>
            </w:tcBorders>
            <w:shd w:val="clear" w:color="auto" w:fill="auto"/>
            <w:vAlign w:val="center"/>
          </w:tcPr>
          <w:p w14:paraId="08A1E5E9" w14:textId="7BF05B96" w:rsidR="002D7C71" w:rsidRDefault="002D7C71" w:rsidP="002D7C71">
            <w:pPr>
              <w:jc w:val="right"/>
              <w:rPr>
                <w:color w:val="000000"/>
                <w:sz w:val="14"/>
                <w:szCs w:val="14"/>
              </w:rPr>
            </w:pPr>
            <w:r>
              <w:rPr>
                <w:color w:val="000000"/>
                <w:sz w:val="14"/>
                <w:szCs w:val="14"/>
              </w:rPr>
              <w:t>39,511</w:t>
            </w:r>
          </w:p>
        </w:tc>
        <w:tc>
          <w:tcPr>
            <w:tcW w:w="889" w:type="dxa"/>
            <w:tcBorders>
              <w:top w:val="nil"/>
              <w:left w:val="nil"/>
              <w:bottom w:val="nil"/>
              <w:right w:val="nil"/>
            </w:tcBorders>
            <w:shd w:val="clear" w:color="auto" w:fill="auto"/>
            <w:vAlign w:val="center"/>
          </w:tcPr>
          <w:p w14:paraId="45FDE3F3" w14:textId="1643DDCB"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w:t>
            </w:r>
          </w:p>
        </w:tc>
      </w:tr>
      <w:tr w:rsidR="002D7C71" w:rsidRPr="007F7B29" w14:paraId="519B39E4"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0F9E0CD2" w14:textId="77777777" w:rsidR="002D7C71" w:rsidRPr="00B75E54" w:rsidRDefault="002D7C71" w:rsidP="002D7C71">
            <w:pPr>
              <w:rPr>
                <w:b/>
                <w:bCs/>
                <w:color w:val="000000"/>
                <w:sz w:val="14"/>
                <w:szCs w:val="14"/>
              </w:rPr>
            </w:pPr>
            <w:r w:rsidRPr="00B75E54">
              <w:rPr>
                <w:b/>
                <w:bCs/>
                <w:color w:val="000000"/>
                <w:sz w:val="14"/>
                <w:szCs w:val="14"/>
              </w:rPr>
              <w:t>Islamabad</w:t>
            </w:r>
          </w:p>
        </w:tc>
        <w:tc>
          <w:tcPr>
            <w:tcW w:w="796" w:type="dxa"/>
            <w:gridSpan w:val="2"/>
            <w:tcBorders>
              <w:top w:val="nil"/>
              <w:left w:val="nil"/>
              <w:bottom w:val="nil"/>
              <w:right w:val="nil"/>
            </w:tcBorders>
            <w:shd w:val="clear" w:color="auto" w:fill="auto"/>
            <w:vAlign w:val="center"/>
            <w:hideMark/>
          </w:tcPr>
          <w:p w14:paraId="3D5E9793"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70E9C096" w14:textId="4EF671B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100,346</w:t>
            </w:r>
          </w:p>
        </w:tc>
        <w:tc>
          <w:tcPr>
            <w:tcW w:w="846" w:type="dxa"/>
            <w:tcBorders>
              <w:top w:val="nil"/>
              <w:left w:val="nil"/>
              <w:bottom w:val="nil"/>
              <w:right w:val="nil"/>
            </w:tcBorders>
            <w:shd w:val="clear" w:color="auto" w:fill="auto"/>
            <w:vAlign w:val="center"/>
          </w:tcPr>
          <w:p w14:paraId="528E20B2" w14:textId="5F756CC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146,040</w:t>
            </w:r>
          </w:p>
        </w:tc>
        <w:tc>
          <w:tcPr>
            <w:tcW w:w="846" w:type="dxa"/>
            <w:tcBorders>
              <w:top w:val="nil"/>
              <w:left w:val="nil"/>
              <w:bottom w:val="nil"/>
              <w:right w:val="nil"/>
            </w:tcBorders>
            <w:shd w:val="clear" w:color="auto" w:fill="auto"/>
            <w:vAlign w:val="center"/>
          </w:tcPr>
          <w:p w14:paraId="31891D37" w14:textId="36DB967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205,872</w:t>
            </w:r>
          </w:p>
        </w:tc>
        <w:tc>
          <w:tcPr>
            <w:tcW w:w="796" w:type="dxa"/>
            <w:gridSpan w:val="2"/>
            <w:tcBorders>
              <w:top w:val="nil"/>
              <w:left w:val="nil"/>
              <w:bottom w:val="nil"/>
              <w:right w:val="nil"/>
            </w:tcBorders>
            <w:shd w:val="clear" w:color="auto" w:fill="auto"/>
            <w:vAlign w:val="center"/>
          </w:tcPr>
          <w:p w14:paraId="74328492" w14:textId="2129251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251,120</w:t>
            </w:r>
          </w:p>
        </w:tc>
        <w:tc>
          <w:tcPr>
            <w:tcW w:w="776" w:type="dxa"/>
            <w:tcBorders>
              <w:top w:val="nil"/>
              <w:left w:val="nil"/>
              <w:bottom w:val="nil"/>
              <w:right w:val="nil"/>
            </w:tcBorders>
            <w:shd w:val="clear" w:color="auto" w:fill="auto"/>
            <w:vAlign w:val="center"/>
          </w:tcPr>
          <w:p w14:paraId="5114BAB7" w14:textId="4280712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305,603</w:t>
            </w:r>
          </w:p>
        </w:tc>
        <w:tc>
          <w:tcPr>
            <w:tcW w:w="776" w:type="dxa"/>
            <w:tcBorders>
              <w:top w:val="nil"/>
              <w:left w:val="nil"/>
              <w:bottom w:val="nil"/>
              <w:right w:val="nil"/>
            </w:tcBorders>
            <w:shd w:val="clear" w:color="auto" w:fill="auto"/>
            <w:vAlign w:val="center"/>
          </w:tcPr>
          <w:p w14:paraId="234BEB0E" w14:textId="54815C1A" w:rsidR="002D7C71" w:rsidRPr="00214451" w:rsidRDefault="002D7C71" w:rsidP="002D7C71">
            <w:pPr>
              <w:jc w:val="right"/>
              <w:rPr>
                <w:rFonts w:asciiTheme="majorBidi" w:hAnsiTheme="majorBidi" w:cstheme="majorBidi"/>
                <w:color w:val="000000"/>
                <w:sz w:val="14"/>
                <w:szCs w:val="14"/>
              </w:rPr>
            </w:pPr>
            <w:r>
              <w:rPr>
                <w:color w:val="000000"/>
                <w:sz w:val="14"/>
                <w:szCs w:val="14"/>
              </w:rPr>
              <w:t>367,102</w:t>
            </w:r>
          </w:p>
        </w:tc>
        <w:tc>
          <w:tcPr>
            <w:tcW w:w="776" w:type="dxa"/>
            <w:tcBorders>
              <w:top w:val="nil"/>
              <w:left w:val="nil"/>
              <w:bottom w:val="nil"/>
              <w:right w:val="nil"/>
            </w:tcBorders>
            <w:shd w:val="clear" w:color="auto" w:fill="auto"/>
            <w:vAlign w:val="center"/>
          </w:tcPr>
          <w:p w14:paraId="32853321" w14:textId="01B72C1D" w:rsidR="002D7C71" w:rsidRDefault="002D7C71" w:rsidP="002D7C71">
            <w:pPr>
              <w:jc w:val="right"/>
              <w:rPr>
                <w:color w:val="000000"/>
                <w:sz w:val="14"/>
                <w:szCs w:val="14"/>
              </w:rPr>
            </w:pPr>
            <w:r>
              <w:rPr>
                <w:color w:val="000000"/>
                <w:sz w:val="14"/>
                <w:szCs w:val="14"/>
              </w:rPr>
              <w:t>476,134</w:t>
            </w:r>
          </w:p>
        </w:tc>
        <w:tc>
          <w:tcPr>
            <w:tcW w:w="776" w:type="dxa"/>
            <w:tcBorders>
              <w:top w:val="nil"/>
              <w:left w:val="nil"/>
              <w:bottom w:val="nil"/>
              <w:right w:val="nil"/>
            </w:tcBorders>
            <w:shd w:val="clear" w:color="auto" w:fill="auto"/>
            <w:vAlign w:val="center"/>
          </w:tcPr>
          <w:p w14:paraId="3B0757EC" w14:textId="6B23FFC4" w:rsidR="002D7C71" w:rsidRDefault="002D7C71" w:rsidP="002D7C71">
            <w:pPr>
              <w:jc w:val="right"/>
              <w:rPr>
                <w:color w:val="000000"/>
                <w:sz w:val="14"/>
                <w:szCs w:val="14"/>
              </w:rPr>
            </w:pPr>
            <w:r>
              <w:rPr>
                <w:color w:val="000000"/>
                <w:sz w:val="14"/>
                <w:szCs w:val="14"/>
              </w:rPr>
              <w:t>953,338</w:t>
            </w:r>
          </w:p>
        </w:tc>
        <w:tc>
          <w:tcPr>
            <w:tcW w:w="889" w:type="dxa"/>
            <w:tcBorders>
              <w:top w:val="nil"/>
              <w:left w:val="nil"/>
              <w:bottom w:val="nil"/>
              <w:right w:val="nil"/>
            </w:tcBorders>
            <w:shd w:val="clear" w:color="auto" w:fill="auto"/>
            <w:vAlign w:val="center"/>
          </w:tcPr>
          <w:p w14:paraId="23C4D7E5" w14:textId="59FEB68A"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140,610</w:t>
            </w:r>
          </w:p>
        </w:tc>
      </w:tr>
      <w:tr w:rsidR="002D7C71" w:rsidRPr="007F7B29" w14:paraId="48EEADC3" w14:textId="77777777" w:rsidTr="002D7C71">
        <w:trPr>
          <w:trHeight w:hRule="exact" w:val="360"/>
        </w:trPr>
        <w:tc>
          <w:tcPr>
            <w:tcW w:w="1082" w:type="dxa"/>
            <w:vMerge/>
            <w:tcBorders>
              <w:top w:val="nil"/>
              <w:left w:val="nil"/>
              <w:bottom w:val="nil"/>
              <w:right w:val="nil"/>
            </w:tcBorders>
            <w:shd w:val="clear" w:color="auto" w:fill="auto"/>
            <w:vAlign w:val="center"/>
            <w:hideMark/>
          </w:tcPr>
          <w:p w14:paraId="4B08C787"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2ADB6EDF"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3F3918E9" w14:textId="5F17FAF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297,078</w:t>
            </w:r>
          </w:p>
        </w:tc>
        <w:tc>
          <w:tcPr>
            <w:tcW w:w="846" w:type="dxa"/>
            <w:tcBorders>
              <w:top w:val="nil"/>
              <w:left w:val="nil"/>
              <w:bottom w:val="nil"/>
              <w:right w:val="nil"/>
            </w:tcBorders>
            <w:shd w:val="clear" w:color="auto" w:fill="auto"/>
            <w:vAlign w:val="center"/>
          </w:tcPr>
          <w:p w14:paraId="0C7D6975" w14:textId="3604A55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448,704</w:t>
            </w:r>
          </w:p>
        </w:tc>
        <w:tc>
          <w:tcPr>
            <w:tcW w:w="846" w:type="dxa"/>
            <w:tcBorders>
              <w:top w:val="nil"/>
              <w:left w:val="nil"/>
              <w:bottom w:val="nil"/>
              <w:right w:val="nil"/>
            </w:tcBorders>
            <w:shd w:val="clear" w:color="auto" w:fill="auto"/>
            <w:vAlign w:val="center"/>
          </w:tcPr>
          <w:p w14:paraId="42435391" w14:textId="6B479D8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426,716</w:t>
            </w:r>
          </w:p>
        </w:tc>
        <w:tc>
          <w:tcPr>
            <w:tcW w:w="796" w:type="dxa"/>
            <w:gridSpan w:val="2"/>
            <w:tcBorders>
              <w:top w:val="nil"/>
              <w:left w:val="nil"/>
              <w:bottom w:val="nil"/>
              <w:right w:val="nil"/>
            </w:tcBorders>
            <w:shd w:val="clear" w:color="auto" w:fill="auto"/>
            <w:vAlign w:val="center"/>
          </w:tcPr>
          <w:p w14:paraId="2BE9C602" w14:textId="3572E9E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345,000</w:t>
            </w:r>
          </w:p>
        </w:tc>
        <w:tc>
          <w:tcPr>
            <w:tcW w:w="776" w:type="dxa"/>
            <w:tcBorders>
              <w:top w:val="nil"/>
              <w:left w:val="nil"/>
              <w:bottom w:val="nil"/>
              <w:right w:val="nil"/>
            </w:tcBorders>
            <w:shd w:val="clear" w:color="auto" w:fill="auto"/>
            <w:vAlign w:val="center"/>
          </w:tcPr>
          <w:p w14:paraId="425DF685" w14:textId="1483529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335,175</w:t>
            </w:r>
          </w:p>
        </w:tc>
        <w:tc>
          <w:tcPr>
            <w:tcW w:w="776" w:type="dxa"/>
            <w:tcBorders>
              <w:top w:val="nil"/>
              <w:left w:val="nil"/>
              <w:bottom w:val="nil"/>
              <w:right w:val="nil"/>
            </w:tcBorders>
            <w:shd w:val="clear" w:color="auto" w:fill="auto"/>
            <w:vAlign w:val="center"/>
          </w:tcPr>
          <w:p w14:paraId="29C72435" w14:textId="0D04AD13" w:rsidR="002D7C71" w:rsidRPr="00214451" w:rsidRDefault="002D7C71" w:rsidP="002D7C71">
            <w:pPr>
              <w:jc w:val="right"/>
              <w:rPr>
                <w:rFonts w:asciiTheme="majorBidi" w:hAnsiTheme="majorBidi" w:cstheme="majorBidi"/>
                <w:color w:val="000000"/>
                <w:sz w:val="14"/>
                <w:szCs w:val="14"/>
              </w:rPr>
            </w:pPr>
            <w:r>
              <w:rPr>
                <w:color w:val="000000"/>
                <w:sz w:val="14"/>
                <w:szCs w:val="14"/>
              </w:rPr>
              <w:t>326,279</w:t>
            </w:r>
          </w:p>
        </w:tc>
        <w:tc>
          <w:tcPr>
            <w:tcW w:w="776" w:type="dxa"/>
            <w:tcBorders>
              <w:top w:val="nil"/>
              <w:left w:val="nil"/>
              <w:bottom w:val="nil"/>
              <w:right w:val="nil"/>
            </w:tcBorders>
            <w:shd w:val="clear" w:color="auto" w:fill="auto"/>
            <w:vAlign w:val="center"/>
          </w:tcPr>
          <w:p w14:paraId="57C4E190" w14:textId="07705E30" w:rsidR="002D7C71" w:rsidRDefault="002D7C71" w:rsidP="002D7C71">
            <w:pPr>
              <w:jc w:val="right"/>
              <w:rPr>
                <w:color w:val="000000"/>
                <w:sz w:val="14"/>
                <w:szCs w:val="14"/>
              </w:rPr>
            </w:pPr>
            <w:r>
              <w:rPr>
                <w:color w:val="000000"/>
                <w:sz w:val="14"/>
                <w:szCs w:val="14"/>
              </w:rPr>
              <w:t>475,218</w:t>
            </w:r>
          </w:p>
        </w:tc>
        <w:tc>
          <w:tcPr>
            <w:tcW w:w="776" w:type="dxa"/>
            <w:tcBorders>
              <w:top w:val="nil"/>
              <w:left w:val="nil"/>
              <w:bottom w:val="nil"/>
              <w:right w:val="nil"/>
            </w:tcBorders>
            <w:shd w:val="clear" w:color="auto" w:fill="auto"/>
            <w:vAlign w:val="center"/>
          </w:tcPr>
          <w:p w14:paraId="370E4920" w14:textId="7CDA1852" w:rsidR="002D7C71" w:rsidRDefault="002D7C71" w:rsidP="002D7C71">
            <w:pPr>
              <w:jc w:val="right"/>
              <w:rPr>
                <w:color w:val="000000"/>
                <w:sz w:val="14"/>
                <w:szCs w:val="14"/>
              </w:rPr>
            </w:pPr>
            <w:r>
              <w:rPr>
                <w:color w:val="000000"/>
                <w:sz w:val="14"/>
                <w:szCs w:val="14"/>
              </w:rPr>
              <w:t>96,681</w:t>
            </w:r>
          </w:p>
        </w:tc>
        <w:tc>
          <w:tcPr>
            <w:tcW w:w="889" w:type="dxa"/>
            <w:tcBorders>
              <w:top w:val="nil"/>
              <w:left w:val="nil"/>
              <w:bottom w:val="nil"/>
              <w:right w:val="nil"/>
            </w:tcBorders>
            <w:shd w:val="clear" w:color="auto" w:fill="auto"/>
            <w:vAlign w:val="center"/>
          </w:tcPr>
          <w:p w14:paraId="3A18151C" w14:textId="729C5268"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100</w:t>
            </w:r>
          </w:p>
        </w:tc>
      </w:tr>
      <w:tr w:rsidR="002D7C71" w:rsidRPr="007F7B29" w14:paraId="4CE5B218"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078CDC79" w14:textId="77777777" w:rsidR="002D7C71" w:rsidRPr="00B75E54" w:rsidRDefault="002D7C71" w:rsidP="002D7C71">
            <w:pPr>
              <w:rPr>
                <w:b/>
                <w:bCs/>
                <w:color w:val="000000"/>
                <w:sz w:val="14"/>
                <w:szCs w:val="14"/>
              </w:rPr>
            </w:pPr>
            <w:r w:rsidRPr="00B75E54">
              <w:rPr>
                <w:b/>
                <w:bCs/>
                <w:color w:val="000000"/>
                <w:sz w:val="14"/>
                <w:szCs w:val="14"/>
              </w:rPr>
              <w:t xml:space="preserve">Multan </w:t>
            </w:r>
          </w:p>
        </w:tc>
        <w:tc>
          <w:tcPr>
            <w:tcW w:w="796" w:type="dxa"/>
            <w:gridSpan w:val="2"/>
            <w:tcBorders>
              <w:top w:val="nil"/>
              <w:left w:val="nil"/>
              <w:bottom w:val="nil"/>
              <w:right w:val="nil"/>
            </w:tcBorders>
            <w:shd w:val="clear" w:color="auto" w:fill="auto"/>
            <w:vAlign w:val="center"/>
            <w:hideMark/>
          </w:tcPr>
          <w:p w14:paraId="41F2BE23"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187516B0" w14:textId="55E40D8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8,920</w:t>
            </w:r>
          </w:p>
        </w:tc>
        <w:tc>
          <w:tcPr>
            <w:tcW w:w="846" w:type="dxa"/>
            <w:tcBorders>
              <w:top w:val="nil"/>
              <w:left w:val="nil"/>
              <w:bottom w:val="nil"/>
              <w:right w:val="nil"/>
            </w:tcBorders>
            <w:shd w:val="clear" w:color="auto" w:fill="auto"/>
            <w:vAlign w:val="center"/>
          </w:tcPr>
          <w:p w14:paraId="5EF42CD6" w14:textId="28E7EB1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27,134</w:t>
            </w:r>
          </w:p>
        </w:tc>
        <w:tc>
          <w:tcPr>
            <w:tcW w:w="846" w:type="dxa"/>
            <w:tcBorders>
              <w:top w:val="nil"/>
              <w:left w:val="nil"/>
              <w:bottom w:val="nil"/>
              <w:right w:val="nil"/>
            </w:tcBorders>
            <w:shd w:val="clear" w:color="auto" w:fill="auto"/>
            <w:vAlign w:val="center"/>
          </w:tcPr>
          <w:p w14:paraId="5868F1D8" w14:textId="6433365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16,366</w:t>
            </w:r>
          </w:p>
        </w:tc>
        <w:tc>
          <w:tcPr>
            <w:tcW w:w="796" w:type="dxa"/>
            <w:gridSpan w:val="2"/>
            <w:tcBorders>
              <w:top w:val="nil"/>
              <w:left w:val="nil"/>
              <w:bottom w:val="nil"/>
              <w:right w:val="nil"/>
            </w:tcBorders>
            <w:shd w:val="clear" w:color="auto" w:fill="auto"/>
            <w:vAlign w:val="center"/>
          </w:tcPr>
          <w:p w14:paraId="4D12DF15" w14:textId="1BB85EA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9,612</w:t>
            </w:r>
          </w:p>
        </w:tc>
        <w:tc>
          <w:tcPr>
            <w:tcW w:w="776" w:type="dxa"/>
            <w:tcBorders>
              <w:top w:val="nil"/>
              <w:left w:val="nil"/>
              <w:bottom w:val="nil"/>
              <w:right w:val="nil"/>
            </w:tcBorders>
            <w:shd w:val="clear" w:color="auto" w:fill="auto"/>
            <w:vAlign w:val="center"/>
          </w:tcPr>
          <w:p w14:paraId="68050CE1" w14:textId="0B15001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9,415</w:t>
            </w:r>
          </w:p>
        </w:tc>
        <w:tc>
          <w:tcPr>
            <w:tcW w:w="776" w:type="dxa"/>
            <w:tcBorders>
              <w:top w:val="nil"/>
              <w:left w:val="nil"/>
              <w:bottom w:val="nil"/>
              <w:right w:val="nil"/>
            </w:tcBorders>
            <w:shd w:val="clear" w:color="auto" w:fill="auto"/>
            <w:vAlign w:val="center"/>
          </w:tcPr>
          <w:p w14:paraId="24CC154B" w14:textId="3FB16C1D" w:rsidR="002D7C71" w:rsidRPr="00214451" w:rsidRDefault="002D7C71" w:rsidP="002D7C71">
            <w:pPr>
              <w:jc w:val="right"/>
              <w:rPr>
                <w:rFonts w:asciiTheme="majorBidi" w:hAnsiTheme="majorBidi" w:cstheme="majorBidi"/>
                <w:color w:val="000000"/>
                <w:sz w:val="14"/>
                <w:szCs w:val="14"/>
              </w:rPr>
            </w:pPr>
            <w:r>
              <w:rPr>
                <w:color w:val="000000"/>
                <w:sz w:val="14"/>
                <w:szCs w:val="14"/>
              </w:rPr>
              <w:t>40,818</w:t>
            </w:r>
          </w:p>
        </w:tc>
        <w:tc>
          <w:tcPr>
            <w:tcW w:w="776" w:type="dxa"/>
            <w:tcBorders>
              <w:top w:val="nil"/>
              <w:left w:val="nil"/>
              <w:bottom w:val="nil"/>
              <w:right w:val="nil"/>
            </w:tcBorders>
            <w:shd w:val="clear" w:color="auto" w:fill="auto"/>
            <w:vAlign w:val="center"/>
          </w:tcPr>
          <w:p w14:paraId="445993E5" w14:textId="148D74BF" w:rsidR="002D7C71" w:rsidRDefault="002D7C71" w:rsidP="002D7C71">
            <w:pPr>
              <w:jc w:val="right"/>
              <w:rPr>
                <w:color w:val="000000"/>
                <w:sz w:val="14"/>
                <w:szCs w:val="14"/>
              </w:rPr>
            </w:pPr>
            <w:r>
              <w:rPr>
                <w:color w:val="000000"/>
                <w:sz w:val="14"/>
                <w:szCs w:val="14"/>
              </w:rPr>
              <w:t>29,231</w:t>
            </w:r>
          </w:p>
        </w:tc>
        <w:tc>
          <w:tcPr>
            <w:tcW w:w="776" w:type="dxa"/>
            <w:tcBorders>
              <w:top w:val="nil"/>
              <w:left w:val="nil"/>
              <w:bottom w:val="nil"/>
              <w:right w:val="nil"/>
            </w:tcBorders>
            <w:shd w:val="clear" w:color="auto" w:fill="auto"/>
            <w:vAlign w:val="center"/>
          </w:tcPr>
          <w:p w14:paraId="3B8B9421" w14:textId="11C47F8F" w:rsidR="002D7C71" w:rsidRDefault="002D7C71" w:rsidP="002D7C71">
            <w:pPr>
              <w:jc w:val="right"/>
              <w:rPr>
                <w:color w:val="000000"/>
                <w:sz w:val="14"/>
                <w:szCs w:val="14"/>
              </w:rPr>
            </w:pPr>
            <w:r>
              <w:rPr>
                <w:color w:val="000000"/>
                <w:sz w:val="14"/>
                <w:szCs w:val="14"/>
              </w:rPr>
              <w:t>248,209</w:t>
            </w:r>
          </w:p>
        </w:tc>
        <w:tc>
          <w:tcPr>
            <w:tcW w:w="889" w:type="dxa"/>
            <w:tcBorders>
              <w:top w:val="nil"/>
              <w:left w:val="nil"/>
              <w:bottom w:val="nil"/>
              <w:right w:val="nil"/>
            </w:tcBorders>
            <w:shd w:val="clear" w:color="auto" w:fill="auto"/>
            <w:vAlign w:val="center"/>
          </w:tcPr>
          <w:p w14:paraId="74BE8AF4" w14:textId="44E244EA"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20,117</w:t>
            </w:r>
          </w:p>
        </w:tc>
      </w:tr>
      <w:tr w:rsidR="002D7C71" w:rsidRPr="007F7B29" w14:paraId="178AAE94" w14:textId="77777777" w:rsidTr="002D7C71">
        <w:trPr>
          <w:trHeight w:hRule="exact" w:val="360"/>
        </w:trPr>
        <w:tc>
          <w:tcPr>
            <w:tcW w:w="1082" w:type="dxa"/>
            <w:vMerge/>
            <w:tcBorders>
              <w:top w:val="nil"/>
              <w:left w:val="nil"/>
              <w:bottom w:val="nil"/>
              <w:right w:val="nil"/>
            </w:tcBorders>
            <w:shd w:val="clear" w:color="auto" w:fill="auto"/>
            <w:vAlign w:val="center"/>
            <w:hideMark/>
          </w:tcPr>
          <w:p w14:paraId="22EE1B83"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23A22D6F"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1FB5C1AF" w14:textId="3A5E3EF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47,679</w:t>
            </w:r>
          </w:p>
        </w:tc>
        <w:tc>
          <w:tcPr>
            <w:tcW w:w="846" w:type="dxa"/>
            <w:tcBorders>
              <w:top w:val="nil"/>
              <w:left w:val="nil"/>
              <w:bottom w:val="nil"/>
              <w:right w:val="nil"/>
            </w:tcBorders>
            <w:shd w:val="clear" w:color="auto" w:fill="auto"/>
            <w:vAlign w:val="center"/>
          </w:tcPr>
          <w:p w14:paraId="1AD41F8F" w14:textId="4CA204B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47,290</w:t>
            </w:r>
          </w:p>
        </w:tc>
        <w:tc>
          <w:tcPr>
            <w:tcW w:w="846" w:type="dxa"/>
            <w:tcBorders>
              <w:top w:val="nil"/>
              <w:left w:val="nil"/>
              <w:bottom w:val="nil"/>
              <w:right w:val="nil"/>
            </w:tcBorders>
            <w:shd w:val="clear" w:color="auto" w:fill="auto"/>
            <w:vAlign w:val="center"/>
          </w:tcPr>
          <w:p w14:paraId="56CB6147" w14:textId="7E9B8D6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69,989</w:t>
            </w:r>
          </w:p>
        </w:tc>
        <w:tc>
          <w:tcPr>
            <w:tcW w:w="796" w:type="dxa"/>
            <w:gridSpan w:val="2"/>
            <w:tcBorders>
              <w:top w:val="nil"/>
              <w:left w:val="nil"/>
              <w:bottom w:val="nil"/>
              <w:right w:val="nil"/>
            </w:tcBorders>
            <w:shd w:val="clear" w:color="auto" w:fill="auto"/>
            <w:vAlign w:val="center"/>
          </w:tcPr>
          <w:p w14:paraId="535FC0B3" w14:textId="308DDAE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73,131</w:t>
            </w:r>
          </w:p>
        </w:tc>
        <w:tc>
          <w:tcPr>
            <w:tcW w:w="776" w:type="dxa"/>
            <w:tcBorders>
              <w:top w:val="nil"/>
              <w:left w:val="nil"/>
              <w:bottom w:val="nil"/>
              <w:right w:val="nil"/>
            </w:tcBorders>
            <w:shd w:val="clear" w:color="auto" w:fill="auto"/>
            <w:vAlign w:val="center"/>
          </w:tcPr>
          <w:p w14:paraId="1B70800D" w14:textId="4D149CD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73,623</w:t>
            </w:r>
          </w:p>
        </w:tc>
        <w:tc>
          <w:tcPr>
            <w:tcW w:w="776" w:type="dxa"/>
            <w:tcBorders>
              <w:top w:val="nil"/>
              <w:left w:val="nil"/>
              <w:bottom w:val="nil"/>
              <w:right w:val="nil"/>
            </w:tcBorders>
            <w:shd w:val="clear" w:color="auto" w:fill="auto"/>
            <w:vAlign w:val="center"/>
          </w:tcPr>
          <w:p w14:paraId="45ED3136" w14:textId="2AD1259E" w:rsidR="002D7C71" w:rsidRPr="00214451" w:rsidRDefault="002D7C71" w:rsidP="002D7C71">
            <w:pPr>
              <w:jc w:val="right"/>
              <w:rPr>
                <w:rFonts w:asciiTheme="majorBidi" w:hAnsiTheme="majorBidi" w:cstheme="majorBidi"/>
                <w:color w:val="000000"/>
                <w:sz w:val="14"/>
                <w:szCs w:val="14"/>
              </w:rPr>
            </w:pPr>
            <w:r>
              <w:rPr>
                <w:color w:val="000000"/>
                <w:sz w:val="14"/>
                <w:szCs w:val="14"/>
              </w:rPr>
              <w:t>93,808</w:t>
            </w:r>
          </w:p>
        </w:tc>
        <w:tc>
          <w:tcPr>
            <w:tcW w:w="776" w:type="dxa"/>
            <w:tcBorders>
              <w:top w:val="nil"/>
              <w:left w:val="nil"/>
              <w:bottom w:val="nil"/>
              <w:right w:val="nil"/>
            </w:tcBorders>
            <w:shd w:val="clear" w:color="auto" w:fill="auto"/>
            <w:vAlign w:val="center"/>
          </w:tcPr>
          <w:p w14:paraId="3785D130" w14:textId="349CE582" w:rsidR="002D7C71" w:rsidRDefault="002D7C71" w:rsidP="002D7C71">
            <w:pPr>
              <w:jc w:val="right"/>
              <w:rPr>
                <w:color w:val="000000"/>
                <w:sz w:val="14"/>
                <w:szCs w:val="14"/>
              </w:rPr>
            </w:pPr>
            <w:r>
              <w:rPr>
                <w:color w:val="000000"/>
                <w:sz w:val="14"/>
                <w:szCs w:val="14"/>
              </w:rPr>
              <w:t>106,767</w:t>
            </w:r>
          </w:p>
        </w:tc>
        <w:tc>
          <w:tcPr>
            <w:tcW w:w="776" w:type="dxa"/>
            <w:tcBorders>
              <w:top w:val="nil"/>
              <w:left w:val="nil"/>
              <w:bottom w:val="nil"/>
              <w:right w:val="nil"/>
            </w:tcBorders>
            <w:shd w:val="clear" w:color="auto" w:fill="auto"/>
            <w:vAlign w:val="center"/>
          </w:tcPr>
          <w:p w14:paraId="23B6FFD9" w14:textId="021D6E2B" w:rsidR="002D7C71" w:rsidRDefault="002D7C71" w:rsidP="002D7C71">
            <w:pPr>
              <w:jc w:val="right"/>
              <w:rPr>
                <w:color w:val="000000"/>
                <w:sz w:val="14"/>
                <w:szCs w:val="14"/>
              </w:rPr>
            </w:pPr>
            <w:r>
              <w:rPr>
                <w:color w:val="000000"/>
                <w:sz w:val="14"/>
                <w:szCs w:val="14"/>
              </w:rPr>
              <w:t>71,538</w:t>
            </w:r>
          </w:p>
        </w:tc>
        <w:tc>
          <w:tcPr>
            <w:tcW w:w="889" w:type="dxa"/>
            <w:tcBorders>
              <w:top w:val="nil"/>
              <w:left w:val="nil"/>
              <w:bottom w:val="nil"/>
              <w:right w:val="nil"/>
            </w:tcBorders>
            <w:shd w:val="clear" w:color="auto" w:fill="auto"/>
            <w:vAlign w:val="center"/>
          </w:tcPr>
          <w:p w14:paraId="3E81E067" w14:textId="74DF4B81"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2,803</w:t>
            </w:r>
          </w:p>
        </w:tc>
      </w:tr>
      <w:tr w:rsidR="002D7C71" w:rsidRPr="007F7B29" w14:paraId="59995682"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3E583177" w14:textId="77777777" w:rsidR="002D7C71" w:rsidRPr="00B75E54" w:rsidRDefault="002D7C71" w:rsidP="002D7C71">
            <w:pPr>
              <w:rPr>
                <w:b/>
                <w:bCs/>
                <w:color w:val="000000"/>
                <w:sz w:val="14"/>
                <w:szCs w:val="14"/>
              </w:rPr>
            </w:pPr>
            <w:r w:rsidRPr="00B75E54">
              <w:rPr>
                <w:b/>
                <w:bCs/>
                <w:color w:val="000000"/>
                <w:sz w:val="14"/>
                <w:szCs w:val="14"/>
              </w:rPr>
              <w:t xml:space="preserve">Sialkot </w:t>
            </w:r>
          </w:p>
        </w:tc>
        <w:tc>
          <w:tcPr>
            <w:tcW w:w="796" w:type="dxa"/>
            <w:gridSpan w:val="2"/>
            <w:tcBorders>
              <w:top w:val="nil"/>
              <w:left w:val="nil"/>
              <w:bottom w:val="nil"/>
              <w:right w:val="nil"/>
            </w:tcBorders>
            <w:shd w:val="clear" w:color="auto" w:fill="auto"/>
            <w:vAlign w:val="center"/>
            <w:hideMark/>
          </w:tcPr>
          <w:p w14:paraId="586E89EE"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23AE584A" w14:textId="3E18151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6,736</w:t>
            </w:r>
          </w:p>
        </w:tc>
        <w:tc>
          <w:tcPr>
            <w:tcW w:w="846" w:type="dxa"/>
            <w:tcBorders>
              <w:top w:val="nil"/>
              <w:left w:val="nil"/>
              <w:bottom w:val="nil"/>
              <w:right w:val="nil"/>
            </w:tcBorders>
            <w:shd w:val="clear" w:color="auto" w:fill="auto"/>
            <w:vAlign w:val="center"/>
          </w:tcPr>
          <w:p w14:paraId="727DC6C7" w14:textId="3CEE6A1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8,130</w:t>
            </w:r>
          </w:p>
        </w:tc>
        <w:tc>
          <w:tcPr>
            <w:tcW w:w="846" w:type="dxa"/>
            <w:tcBorders>
              <w:top w:val="nil"/>
              <w:left w:val="nil"/>
              <w:bottom w:val="nil"/>
              <w:right w:val="nil"/>
            </w:tcBorders>
            <w:shd w:val="clear" w:color="auto" w:fill="auto"/>
            <w:vAlign w:val="center"/>
          </w:tcPr>
          <w:p w14:paraId="5E3FAD76" w14:textId="2169484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7,643</w:t>
            </w:r>
          </w:p>
        </w:tc>
        <w:tc>
          <w:tcPr>
            <w:tcW w:w="796" w:type="dxa"/>
            <w:gridSpan w:val="2"/>
            <w:tcBorders>
              <w:top w:val="nil"/>
              <w:left w:val="nil"/>
              <w:bottom w:val="nil"/>
              <w:right w:val="nil"/>
            </w:tcBorders>
            <w:shd w:val="clear" w:color="auto" w:fill="auto"/>
            <w:vAlign w:val="center"/>
          </w:tcPr>
          <w:p w14:paraId="4BEE7ABB" w14:textId="5F05B32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12,438</w:t>
            </w:r>
          </w:p>
        </w:tc>
        <w:tc>
          <w:tcPr>
            <w:tcW w:w="776" w:type="dxa"/>
            <w:tcBorders>
              <w:top w:val="nil"/>
              <w:left w:val="nil"/>
              <w:bottom w:val="nil"/>
              <w:right w:val="nil"/>
            </w:tcBorders>
            <w:shd w:val="clear" w:color="auto" w:fill="auto"/>
            <w:vAlign w:val="center"/>
          </w:tcPr>
          <w:p w14:paraId="16E7433C" w14:textId="78B72C0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15,545</w:t>
            </w:r>
          </w:p>
        </w:tc>
        <w:tc>
          <w:tcPr>
            <w:tcW w:w="776" w:type="dxa"/>
            <w:tcBorders>
              <w:top w:val="nil"/>
              <w:left w:val="nil"/>
              <w:bottom w:val="nil"/>
              <w:right w:val="nil"/>
            </w:tcBorders>
            <w:shd w:val="clear" w:color="auto" w:fill="auto"/>
            <w:vAlign w:val="center"/>
          </w:tcPr>
          <w:p w14:paraId="410B0C78" w14:textId="2620ACE3" w:rsidR="002D7C71" w:rsidRPr="00214451" w:rsidRDefault="002D7C71" w:rsidP="002D7C71">
            <w:pPr>
              <w:jc w:val="right"/>
              <w:rPr>
                <w:rFonts w:asciiTheme="majorBidi" w:hAnsiTheme="majorBidi" w:cstheme="majorBidi"/>
                <w:color w:val="000000"/>
                <w:sz w:val="14"/>
                <w:szCs w:val="14"/>
              </w:rPr>
            </w:pPr>
            <w:r>
              <w:rPr>
                <w:color w:val="000000"/>
                <w:sz w:val="14"/>
                <w:szCs w:val="14"/>
              </w:rPr>
              <w:t>18,004</w:t>
            </w:r>
          </w:p>
        </w:tc>
        <w:tc>
          <w:tcPr>
            <w:tcW w:w="776" w:type="dxa"/>
            <w:tcBorders>
              <w:top w:val="nil"/>
              <w:left w:val="nil"/>
              <w:bottom w:val="nil"/>
              <w:right w:val="nil"/>
            </w:tcBorders>
            <w:shd w:val="clear" w:color="auto" w:fill="auto"/>
            <w:vAlign w:val="center"/>
          </w:tcPr>
          <w:p w14:paraId="5FEA2FDC" w14:textId="4E9537B0" w:rsidR="002D7C71" w:rsidRDefault="002D7C71" w:rsidP="002D7C71">
            <w:pPr>
              <w:jc w:val="right"/>
              <w:rPr>
                <w:color w:val="000000"/>
                <w:sz w:val="14"/>
                <w:szCs w:val="14"/>
              </w:rPr>
            </w:pPr>
            <w:r>
              <w:rPr>
                <w:color w:val="000000"/>
                <w:sz w:val="14"/>
                <w:szCs w:val="14"/>
              </w:rPr>
              <w:t>12,531</w:t>
            </w:r>
          </w:p>
        </w:tc>
        <w:tc>
          <w:tcPr>
            <w:tcW w:w="776" w:type="dxa"/>
            <w:tcBorders>
              <w:top w:val="nil"/>
              <w:left w:val="nil"/>
              <w:bottom w:val="nil"/>
              <w:right w:val="nil"/>
            </w:tcBorders>
            <w:shd w:val="clear" w:color="auto" w:fill="auto"/>
            <w:vAlign w:val="center"/>
          </w:tcPr>
          <w:p w14:paraId="363AE3B6" w14:textId="4D862FC1" w:rsidR="002D7C71" w:rsidRDefault="002D7C71" w:rsidP="002D7C71">
            <w:pPr>
              <w:jc w:val="right"/>
              <w:rPr>
                <w:color w:val="000000"/>
                <w:sz w:val="14"/>
                <w:szCs w:val="14"/>
              </w:rPr>
            </w:pPr>
            <w:r>
              <w:rPr>
                <w:color w:val="000000"/>
                <w:sz w:val="14"/>
                <w:szCs w:val="14"/>
              </w:rPr>
              <w:t>23,069</w:t>
            </w:r>
          </w:p>
        </w:tc>
        <w:tc>
          <w:tcPr>
            <w:tcW w:w="889" w:type="dxa"/>
            <w:tcBorders>
              <w:top w:val="nil"/>
              <w:left w:val="nil"/>
              <w:bottom w:val="nil"/>
              <w:right w:val="nil"/>
            </w:tcBorders>
            <w:shd w:val="clear" w:color="auto" w:fill="auto"/>
            <w:vAlign w:val="center"/>
          </w:tcPr>
          <w:p w14:paraId="0C3EA053" w14:textId="51F28664"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3,261</w:t>
            </w:r>
          </w:p>
        </w:tc>
      </w:tr>
      <w:tr w:rsidR="002D7C71" w:rsidRPr="007F7B29" w14:paraId="1DDF74D9" w14:textId="77777777" w:rsidTr="002D7C71">
        <w:trPr>
          <w:trHeight w:hRule="exact" w:val="360"/>
        </w:trPr>
        <w:tc>
          <w:tcPr>
            <w:tcW w:w="1082" w:type="dxa"/>
            <w:vMerge/>
            <w:tcBorders>
              <w:top w:val="nil"/>
              <w:left w:val="nil"/>
              <w:bottom w:val="nil"/>
              <w:right w:val="nil"/>
            </w:tcBorders>
            <w:shd w:val="clear" w:color="auto" w:fill="auto"/>
            <w:vAlign w:val="center"/>
            <w:hideMark/>
          </w:tcPr>
          <w:p w14:paraId="6A98A891"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7D87BFBA"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5BD348D7" w14:textId="2FE2F0A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70,710</w:t>
            </w:r>
          </w:p>
        </w:tc>
        <w:tc>
          <w:tcPr>
            <w:tcW w:w="846" w:type="dxa"/>
            <w:tcBorders>
              <w:top w:val="nil"/>
              <w:left w:val="nil"/>
              <w:bottom w:val="nil"/>
              <w:right w:val="nil"/>
            </w:tcBorders>
            <w:shd w:val="clear" w:color="auto" w:fill="auto"/>
            <w:vAlign w:val="center"/>
          </w:tcPr>
          <w:p w14:paraId="539E4D20" w14:textId="3036317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73,571</w:t>
            </w:r>
          </w:p>
        </w:tc>
        <w:tc>
          <w:tcPr>
            <w:tcW w:w="846" w:type="dxa"/>
            <w:tcBorders>
              <w:top w:val="nil"/>
              <w:left w:val="nil"/>
              <w:bottom w:val="nil"/>
              <w:right w:val="nil"/>
            </w:tcBorders>
            <w:shd w:val="clear" w:color="auto" w:fill="auto"/>
            <w:vAlign w:val="center"/>
          </w:tcPr>
          <w:p w14:paraId="7B01A97A" w14:textId="2A13BDE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94,301</w:t>
            </w:r>
          </w:p>
        </w:tc>
        <w:tc>
          <w:tcPr>
            <w:tcW w:w="796" w:type="dxa"/>
            <w:gridSpan w:val="2"/>
            <w:tcBorders>
              <w:top w:val="nil"/>
              <w:left w:val="nil"/>
              <w:bottom w:val="nil"/>
              <w:right w:val="nil"/>
            </w:tcBorders>
            <w:shd w:val="clear" w:color="auto" w:fill="auto"/>
            <w:vAlign w:val="center"/>
          </w:tcPr>
          <w:p w14:paraId="09CF99E5" w14:textId="52691870"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110,444</w:t>
            </w:r>
          </w:p>
        </w:tc>
        <w:tc>
          <w:tcPr>
            <w:tcW w:w="776" w:type="dxa"/>
            <w:tcBorders>
              <w:top w:val="nil"/>
              <w:left w:val="nil"/>
              <w:bottom w:val="nil"/>
              <w:right w:val="nil"/>
            </w:tcBorders>
            <w:shd w:val="clear" w:color="auto" w:fill="auto"/>
            <w:vAlign w:val="center"/>
          </w:tcPr>
          <w:p w14:paraId="7C4FA14E" w14:textId="24DB728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114,313</w:t>
            </w:r>
          </w:p>
        </w:tc>
        <w:tc>
          <w:tcPr>
            <w:tcW w:w="776" w:type="dxa"/>
            <w:tcBorders>
              <w:top w:val="nil"/>
              <w:left w:val="nil"/>
              <w:bottom w:val="nil"/>
              <w:right w:val="nil"/>
            </w:tcBorders>
            <w:shd w:val="clear" w:color="auto" w:fill="auto"/>
            <w:vAlign w:val="center"/>
          </w:tcPr>
          <w:p w14:paraId="15EC399B" w14:textId="11C49555" w:rsidR="002D7C71" w:rsidRPr="00214451" w:rsidRDefault="002D7C71" w:rsidP="002D7C71">
            <w:pPr>
              <w:jc w:val="right"/>
              <w:rPr>
                <w:rFonts w:asciiTheme="majorBidi" w:hAnsiTheme="majorBidi" w:cstheme="majorBidi"/>
                <w:color w:val="000000"/>
                <w:sz w:val="14"/>
                <w:szCs w:val="14"/>
              </w:rPr>
            </w:pPr>
            <w:r>
              <w:rPr>
                <w:color w:val="000000"/>
                <w:sz w:val="14"/>
                <w:szCs w:val="14"/>
              </w:rPr>
              <w:t>131,855</w:t>
            </w:r>
          </w:p>
        </w:tc>
        <w:tc>
          <w:tcPr>
            <w:tcW w:w="776" w:type="dxa"/>
            <w:tcBorders>
              <w:top w:val="nil"/>
              <w:left w:val="nil"/>
              <w:bottom w:val="nil"/>
              <w:right w:val="nil"/>
            </w:tcBorders>
            <w:shd w:val="clear" w:color="auto" w:fill="auto"/>
            <w:vAlign w:val="center"/>
          </w:tcPr>
          <w:p w14:paraId="226AA3FC" w14:textId="3DA1A8E2" w:rsidR="002D7C71" w:rsidRDefault="002D7C71" w:rsidP="002D7C71">
            <w:pPr>
              <w:jc w:val="right"/>
              <w:rPr>
                <w:color w:val="000000"/>
                <w:sz w:val="14"/>
                <w:szCs w:val="14"/>
              </w:rPr>
            </w:pPr>
            <w:r>
              <w:rPr>
                <w:color w:val="000000"/>
                <w:sz w:val="14"/>
                <w:szCs w:val="14"/>
              </w:rPr>
              <w:t>164,194</w:t>
            </w:r>
          </w:p>
        </w:tc>
        <w:tc>
          <w:tcPr>
            <w:tcW w:w="776" w:type="dxa"/>
            <w:tcBorders>
              <w:top w:val="nil"/>
              <w:left w:val="nil"/>
              <w:bottom w:val="nil"/>
              <w:right w:val="nil"/>
            </w:tcBorders>
            <w:shd w:val="clear" w:color="auto" w:fill="auto"/>
            <w:vAlign w:val="center"/>
          </w:tcPr>
          <w:p w14:paraId="7021C89F" w14:textId="7DD8B91E" w:rsidR="002D7C71" w:rsidRDefault="002D7C71" w:rsidP="002D7C71">
            <w:pPr>
              <w:jc w:val="right"/>
              <w:rPr>
                <w:color w:val="000000"/>
                <w:sz w:val="14"/>
                <w:szCs w:val="14"/>
              </w:rPr>
            </w:pPr>
            <w:r>
              <w:rPr>
                <w:color w:val="000000"/>
                <w:sz w:val="14"/>
                <w:szCs w:val="14"/>
              </w:rPr>
              <w:t>71,889</w:t>
            </w:r>
          </w:p>
        </w:tc>
        <w:tc>
          <w:tcPr>
            <w:tcW w:w="889" w:type="dxa"/>
            <w:tcBorders>
              <w:top w:val="nil"/>
              <w:left w:val="nil"/>
              <w:bottom w:val="nil"/>
              <w:right w:val="nil"/>
            </w:tcBorders>
            <w:shd w:val="clear" w:color="auto" w:fill="auto"/>
            <w:vAlign w:val="center"/>
          </w:tcPr>
          <w:p w14:paraId="5B1A5FF1" w14:textId="76F678A4"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5,100</w:t>
            </w:r>
          </w:p>
        </w:tc>
      </w:tr>
      <w:tr w:rsidR="002D7C71" w:rsidRPr="007F7B29" w14:paraId="49D690ED"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20926993" w14:textId="77777777" w:rsidR="002D7C71" w:rsidRPr="00B75E54" w:rsidRDefault="002D7C71" w:rsidP="002D7C71">
            <w:pPr>
              <w:rPr>
                <w:b/>
                <w:bCs/>
                <w:color w:val="000000"/>
                <w:sz w:val="14"/>
                <w:szCs w:val="14"/>
              </w:rPr>
            </w:pPr>
            <w:r w:rsidRPr="00B75E54">
              <w:rPr>
                <w:b/>
                <w:bCs/>
                <w:color w:val="000000"/>
                <w:sz w:val="14"/>
                <w:szCs w:val="14"/>
              </w:rPr>
              <w:t>Sukkur</w:t>
            </w:r>
          </w:p>
        </w:tc>
        <w:tc>
          <w:tcPr>
            <w:tcW w:w="796" w:type="dxa"/>
            <w:gridSpan w:val="2"/>
            <w:tcBorders>
              <w:top w:val="nil"/>
              <w:left w:val="nil"/>
              <w:bottom w:val="nil"/>
              <w:right w:val="nil"/>
            </w:tcBorders>
            <w:shd w:val="clear" w:color="auto" w:fill="auto"/>
            <w:vAlign w:val="center"/>
            <w:hideMark/>
          </w:tcPr>
          <w:p w14:paraId="2BE8DD7B"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1F85908D" w14:textId="7E42BDF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10,595</w:t>
            </w:r>
          </w:p>
        </w:tc>
        <w:tc>
          <w:tcPr>
            <w:tcW w:w="846" w:type="dxa"/>
            <w:tcBorders>
              <w:top w:val="nil"/>
              <w:left w:val="nil"/>
              <w:bottom w:val="nil"/>
              <w:right w:val="nil"/>
            </w:tcBorders>
            <w:shd w:val="clear" w:color="auto" w:fill="auto"/>
            <w:vAlign w:val="center"/>
          </w:tcPr>
          <w:p w14:paraId="62073508" w14:textId="617F8A1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8,103</w:t>
            </w:r>
          </w:p>
        </w:tc>
        <w:tc>
          <w:tcPr>
            <w:tcW w:w="846" w:type="dxa"/>
            <w:tcBorders>
              <w:top w:val="nil"/>
              <w:left w:val="nil"/>
              <w:bottom w:val="nil"/>
              <w:right w:val="nil"/>
            </w:tcBorders>
            <w:shd w:val="clear" w:color="auto" w:fill="auto"/>
            <w:vAlign w:val="center"/>
          </w:tcPr>
          <w:p w14:paraId="498A5C82" w14:textId="74E2A0CC"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8,408</w:t>
            </w:r>
          </w:p>
        </w:tc>
        <w:tc>
          <w:tcPr>
            <w:tcW w:w="796" w:type="dxa"/>
            <w:gridSpan w:val="2"/>
            <w:tcBorders>
              <w:top w:val="nil"/>
              <w:left w:val="nil"/>
              <w:bottom w:val="nil"/>
              <w:right w:val="nil"/>
            </w:tcBorders>
            <w:shd w:val="clear" w:color="auto" w:fill="auto"/>
            <w:vAlign w:val="center"/>
          </w:tcPr>
          <w:p w14:paraId="5C0BB094" w14:textId="353FB4A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11,677</w:t>
            </w:r>
          </w:p>
        </w:tc>
        <w:tc>
          <w:tcPr>
            <w:tcW w:w="776" w:type="dxa"/>
            <w:tcBorders>
              <w:top w:val="nil"/>
              <w:left w:val="nil"/>
              <w:bottom w:val="nil"/>
              <w:right w:val="nil"/>
            </w:tcBorders>
            <w:shd w:val="clear" w:color="auto" w:fill="auto"/>
            <w:vAlign w:val="center"/>
          </w:tcPr>
          <w:p w14:paraId="4782174D" w14:textId="680194D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18,496</w:t>
            </w:r>
          </w:p>
        </w:tc>
        <w:tc>
          <w:tcPr>
            <w:tcW w:w="776" w:type="dxa"/>
            <w:tcBorders>
              <w:top w:val="nil"/>
              <w:left w:val="nil"/>
              <w:bottom w:val="nil"/>
              <w:right w:val="nil"/>
            </w:tcBorders>
            <w:shd w:val="clear" w:color="auto" w:fill="auto"/>
            <w:vAlign w:val="center"/>
          </w:tcPr>
          <w:p w14:paraId="64C4B046" w14:textId="1FB9300A" w:rsidR="002D7C71" w:rsidRPr="00214451" w:rsidRDefault="002D7C71" w:rsidP="002D7C71">
            <w:pPr>
              <w:jc w:val="right"/>
              <w:rPr>
                <w:rFonts w:asciiTheme="majorBidi" w:hAnsiTheme="majorBidi" w:cstheme="majorBidi"/>
                <w:color w:val="000000"/>
                <w:sz w:val="14"/>
                <w:szCs w:val="14"/>
              </w:rPr>
            </w:pPr>
            <w:r>
              <w:rPr>
                <w:color w:val="000000"/>
                <w:sz w:val="14"/>
                <w:szCs w:val="14"/>
              </w:rPr>
              <w:t>23,060</w:t>
            </w:r>
          </w:p>
        </w:tc>
        <w:tc>
          <w:tcPr>
            <w:tcW w:w="776" w:type="dxa"/>
            <w:tcBorders>
              <w:top w:val="nil"/>
              <w:left w:val="nil"/>
              <w:bottom w:val="nil"/>
              <w:right w:val="nil"/>
            </w:tcBorders>
            <w:shd w:val="clear" w:color="auto" w:fill="auto"/>
            <w:vAlign w:val="center"/>
          </w:tcPr>
          <w:p w14:paraId="68AB5C52" w14:textId="1E74C13B" w:rsidR="002D7C71" w:rsidRDefault="002D7C71" w:rsidP="002D7C71">
            <w:pPr>
              <w:jc w:val="right"/>
              <w:rPr>
                <w:color w:val="000000"/>
                <w:sz w:val="14"/>
                <w:szCs w:val="14"/>
              </w:rPr>
            </w:pPr>
            <w:r>
              <w:rPr>
                <w:color w:val="000000"/>
                <w:sz w:val="14"/>
                <w:szCs w:val="14"/>
              </w:rPr>
              <w:t>13,250</w:t>
            </w:r>
          </w:p>
        </w:tc>
        <w:tc>
          <w:tcPr>
            <w:tcW w:w="776" w:type="dxa"/>
            <w:tcBorders>
              <w:top w:val="nil"/>
              <w:left w:val="nil"/>
              <w:bottom w:val="nil"/>
              <w:right w:val="nil"/>
            </w:tcBorders>
            <w:shd w:val="clear" w:color="auto" w:fill="auto"/>
            <w:vAlign w:val="center"/>
          </w:tcPr>
          <w:p w14:paraId="1101AF67" w14:textId="0025C6DC" w:rsidR="002D7C71" w:rsidRDefault="002D7C71" w:rsidP="002D7C71">
            <w:pPr>
              <w:jc w:val="right"/>
              <w:rPr>
                <w:color w:val="000000"/>
                <w:sz w:val="14"/>
                <w:szCs w:val="14"/>
              </w:rPr>
            </w:pPr>
            <w:r>
              <w:rPr>
                <w:color w:val="000000"/>
                <w:sz w:val="14"/>
                <w:szCs w:val="14"/>
              </w:rPr>
              <w:t>23,396</w:t>
            </w:r>
          </w:p>
        </w:tc>
        <w:tc>
          <w:tcPr>
            <w:tcW w:w="889" w:type="dxa"/>
            <w:tcBorders>
              <w:top w:val="nil"/>
              <w:left w:val="nil"/>
              <w:bottom w:val="nil"/>
              <w:right w:val="nil"/>
            </w:tcBorders>
            <w:shd w:val="clear" w:color="auto" w:fill="auto"/>
            <w:vAlign w:val="center"/>
          </w:tcPr>
          <w:p w14:paraId="08B2AE54" w14:textId="6F0AA8A5"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3,995</w:t>
            </w:r>
          </w:p>
        </w:tc>
      </w:tr>
      <w:tr w:rsidR="002D7C71" w:rsidRPr="007F7B29" w14:paraId="032B754E" w14:textId="77777777" w:rsidTr="002D7C71">
        <w:trPr>
          <w:trHeight w:hRule="exact" w:val="360"/>
        </w:trPr>
        <w:tc>
          <w:tcPr>
            <w:tcW w:w="1082" w:type="dxa"/>
            <w:vMerge/>
            <w:tcBorders>
              <w:top w:val="nil"/>
              <w:left w:val="nil"/>
              <w:bottom w:val="nil"/>
              <w:right w:val="nil"/>
            </w:tcBorders>
            <w:shd w:val="clear" w:color="auto" w:fill="auto"/>
            <w:vAlign w:val="center"/>
            <w:hideMark/>
          </w:tcPr>
          <w:p w14:paraId="4782A7B8"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7A690C97"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2B14F963" w14:textId="444A91E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13,088</w:t>
            </w:r>
          </w:p>
        </w:tc>
        <w:tc>
          <w:tcPr>
            <w:tcW w:w="846" w:type="dxa"/>
            <w:tcBorders>
              <w:top w:val="nil"/>
              <w:left w:val="nil"/>
              <w:bottom w:val="nil"/>
              <w:right w:val="nil"/>
            </w:tcBorders>
            <w:shd w:val="clear" w:color="auto" w:fill="auto"/>
            <w:vAlign w:val="center"/>
          </w:tcPr>
          <w:p w14:paraId="5EB0209B" w14:textId="7BCC3CA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17,592</w:t>
            </w:r>
          </w:p>
        </w:tc>
        <w:tc>
          <w:tcPr>
            <w:tcW w:w="846" w:type="dxa"/>
            <w:tcBorders>
              <w:top w:val="nil"/>
              <w:left w:val="nil"/>
              <w:bottom w:val="nil"/>
              <w:right w:val="nil"/>
            </w:tcBorders>
            <w:shd w:val="clear" w:color="auto" w:fill="auto"/>
            <w:vAlign w:val="center"/>
          </w:tcPr>
          <w:p w14:paraId="25DFCBC0" w14:textId="653FFD4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35,111</w:t>
            </w:r>
          </w:p>
        </w:tc>
        <w:tc>
          <w:tcPr>
            <w:tcW w:w="796" w:type="dxa"/>
            <w:gridSpan w:val="2"/>
            <w:tcBorders>
              <w:top w:val="nil"/>
              <w:left w:val="nil"/>
              <w:bottom w:val="nil"/>
              <w:right w:val="nil"/>
            </w:tcBorders>
            <w:shd w:val="clear" w:color="auto" w:fill="auto"/>
            <w:vAlign w:val="center"/>
          </w:tcPr>
          <w:p w14:paraId="15985EBE" w14:textId="62E47D8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48,575</w:t>
            </w:r>
          </w:p>
        </w:tc>
        <w:tc>
          <w:tcPr>
            <w:tcW w:w="776" w:type="dxa"/>
            <w:tcBorders>
              <w:top w:val="nil"/>
              <w:left w:val="nil"/>
              <w:bottom w:val="nil"/>
              <w:right w:val="nil"/>
            </w:tcBorders>
            <w:shd w:val="clear" w:color="auto" w:fill="auto"/>
            <w:vAlign w:val="center"/>
          </w:tcPr>
          <w:p w14:paraId="11775846" w14:textId="72B1BEF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73,691</w:t>
            </w:r>
          </w:p>
        </w:tc>
        <w:tc>
          <w:tcPr>
            <w:tcW w:w="776" w:type="dxa"/>
            <w:tcBorders>
              <w:top w:val="nil"/>
              <w:left w:val="nil"/>
              <w:bottom w:val="nil"/>
              <w:right w:val="nil"/>
            </w:tcBorders>
            <w:shd w:val="clear" w:color="auto" w:fill="auto"/>
            <w:vAlign w:val="center"/>
          </w:tcPr>
          <w:p w14:paraId="2A822037" w14:textId="27F74E9D" w:rsidR="002D7C71" w:rsidRPr="00214451" w:rsidRDefault="002D7C71" w:rsidP="002D7C71">
            <w:pPr>
              <w:jc w:val="right"/>
              <w:rPr>
                <w:rFonts w:asciiTheme="majorBidi" w:hAnsiTheme="majorBidi" w:cstheme="majorBidi"/>
                <w:color w:val="000000"/>
                <w:sz w:val="14"/>
                <w:szCs w:val="14"/>
              </w:rPr>
            </w:pPr>
            <w:r>
              <w:rPr>
                <w:color w:val="000000"/>
                <w:sz w:val="14"/>
                <w:szCs w:val="14"/>
              </w:rPr>
              <w:t>88,728</w:t>
            </w:r>
          </w:p>
        </w:tc>
        <w:tc>
          <w:tcPr>
            <w:tcW w:w="776" w:type="dxa"/>
            <w:tcBorders>
              <w:top w:val="nil"/>
              <w:left w:val="nil"/>
              <w:bottom w:val="nil"/>
              <w:right w:val="nil"/>
            </w:tcBorders>
            <w:shd w:val="clear" w:color="auto" w:fill="auto"/>
            <w:vAlign w:val="center"/>
          </w:tcPr>
          <w:p w14:paraId="5D1AACF4" w14:textId="558FAAE2" w:rsidR="002D7C71" w:rsidRDefault="002D7C71" w:rsidP="002D7C71">
            <w:pPr>
              <w:jc w:val="right"/>
              <w:rPr>
                <w:color w:val="000000"/>
                <w:sz w:val="14"/>
                <w:szCs w:val="14"/>
              </w:rPr>
            </w:pPr>
            <w:r>
              <w:rPr>
                <w:color w:val="000000"/>
                <w:sz w:val="14"/>
                <w:szCs w:val="14"/>
              </w:rPr>
              <w:t>66,739</w:t>
            </w:r>
          </w:p>
        </w:tc>
        <w:tc>
          <w:tcPr>
            <w:tcW w:w="776" w:type="dxa"/>
            <w:tcBorders>
              <w:top w:val="nil"/>
              <w:left w:val="nil"/>
              <w:bottom w:val="nil"/>
              <w:right w:val="nil"/>
            </w:tcBorders>
            <w:shd w:val="clear" w:color="auto" w:fill="auto"/>
            <w:vAlign w:val="center"/>
          </w:tcPr>
          <w:p w14:paraId="6369F7B6" w14:textId="039B95BE" w:rsidR="002D7C71" w:rsidRDefault="002D7C71" w:rsidP="002D7C71">
            <w:pPr>
              <w:jc w:val="right"/>
              <w:rPr>
                <w:color w:val="000000"/>
                <w:sz w:val="14"/>
                <w:szCs w:val="14"/>
              </w:rPr>
            </w:pPr>
            <w:r>
              <w:rPr>
                <w:color w:val="000000"/>
                <w:sz w:val="14"/>
                <w:szCs w:val="14"/>
              </w:rPr>
              <w:t>20,422</w:t>
            </w:r>
          </w:p>
        </w:tc>
        <w:tc>
          <w:tcPr>
            <w:tcW w:w="889" w:type="dxa"/>
            <w:tcBorders>
              <w:top w:val="nil"/>
              <w:left w:val="nil"/>
              <w:bottom w:val="nil"/>
              <w:right w:val="nil"/>
            </w:tcBorders>
            <w:shd w:val="clear" w:color="auto" w:fill="auto"/>
            <w:vAlign w:val="center"/>
          </w:tcPr>
          <w:p w14:paraId="7350F09C" w14:textId="726AA991"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w:t>
            </w:r>
          </w:p>
        </w:tc>
      </w:tr>
      <w:tr w:rsidR="002D7C71" w:rsidRPr="007F7B29" w14:paraId="425FB4DE"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353FE2B7" w14:textId="77777777" w:rsidR="002D7C71" w:rsidRPr="00B75E54" w:rsidRDefault="002D7C71" w:rsidP="002D7C71">
            <w:pPr>
              <w:rPr>
                <w:b/>
                <w:bCs/>
                <w:color w:val="000000"/>
                <w:sz w:val="14"/>
                <w:szCs w:val="14"/>
              </w:rPr>
            </w:pPr>
            <w:r w:rsidRPr="00B75E54">
              <w:rPr>
                <w:b/>
                <w:bCs/>
                <w:color w:val="000000"/>
                <w:sz w:val="14"/>
                <w:szCs w:val="14"/>
              </w:rPr>
              <w:t>D.I. Khan</w:t>
            </w:r>
          </w:p>
        </w:tc>
        <w:tc>
          <w:tcPr>
            <w:tcW w:w="796" w:type="dxa"/>
            <w:gridSpan w:val="2"/>
            <w:tcBorders>
              <w:top w:val="nil"/>
              <w:left w:val="nil"/>
              <w:bottom w:val="nil"/>
              <w:right w:val="nil"/>
            </w:tcBorders>
            <w:shd w:val="clear" w:color="auto" w:fill="auto"/>
            <w:vAlign w:val="center"/>
            <w:hideMark/>
          </w:tcPr>
          <w:p w14:paraId="6EE954DB"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08694641" w14:textId="02CC543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8,384</w:t>
            </w:r>
          </w:p>
        </w:tc>
        <w:tc>
          <w:tcPr>
            <w:tcW w:w="846" w:type="dxa"/>
            <w:tcBorders>
              <w:top w:val="nil"/>
              <w:left w:val="nil"/>
              <w:bottom w:val="nil"/>
              <w:right w:val="nil"/>
            </w:tcBorders>
            <w:shd w:val="clear" w:color="auto" w:fill="auto"/>
            <w:vAlign w:val="center"/>
          </w:tcPr>
          <w:p w14:paraId="49B8E648" w14:textId="73C8AD8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11,885</w:t>
            </w:r>
          </w:p>
        </w:tc>
        <w:tc>
          <w:tcPr>
            <w:tcW w:w="846" w:type="dxa"/>
            <w:tcBorders>
              <w:top w:val="nil"/>
              <w:left w:val="nil"/>
              <w:bottom w:val="nil"/>
              <w:right w:val="nil"/>
            </w:tcBorders>
            <w:shd w:val="clear" w:color="auto" w:fill="auto"/>
            <w:vAlign w:val="center"/>
          </w:tcPr>
          <w:p w14:paraId="55673A9C" w14:textId="74B6208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14,138</w:t>
            </w:r>
          </w:p>
        </w:tc>
        <w:tc>
          <w:tcPr>
            <w:tcW w:w="796" w:type="dxa"/>
            <w:gridSpan w:val="2"/>
            <w:tcBorders>
              <w:top w:val="nil"/>
              <w:left w:val="nil"/>
              <w:bottom w:val="nil"/>
              <w:right w:val="nil"/>
            </w:tcBorders>
            <w:shd w:val="clear" w:color="auto" w:fill="auto"/>
            <w:vAlign w:val="center"/>
          </w:tcPr>
          <w:p w14:paraId="7440666F" w14:textId="0A0B085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7,410</w:t>
            </w:r>
          </w:p>
        </w:tc>
        <w:tc>
          <w:tcPr>
            <w:tcW w:w="776" w:type="dxa"/>
            <w:tcBorders>
              <w:top w:val="nil"/>
              <w:left w:val="nil"/>
              <w:bottom w:val="nil"/>
              <w:right w:val="nil"/>
            </w:tcBorders>
            <w:shd w:val="clear" w:color="auto" w:fill="auto"/>
            <w:vAlign w:val="center"/>
          </w:tcPr>
          <w:p w14:paraId="65A6A283" w14:textId="644C43C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7,800</w:t>
            </w:r>
          </w:p>
        </w:tc>
        <w:tc>
          <w:tcPr>
            <w:tcW w:w="776" w:type="dxa"/>
            <w:tcBorders>
              <w:top w:val="nil"/>
              <w:left w:val="nil"/>
              <w:bottom w:val="nil"/>
              <w:right w:val="nil"/>
            </w:tcBorders>
            <w:shd w:val="clear" w:color="auto" w:fill="auto"/>
            <w:vAlign w:val="center"/>
          </w:tcPr>
          <w:p w14:paraId="44B574E6" w14:textId="5CD11663" w:rsidR="002D7C71" w:rsidRPr="00214451" w:rsidRDefault="002D7C71" w:rsidP="002D7C71">
            <w:pPr>
              <w:jc w:val="right"/>
              <w:rPr>
                <w:rFonts w:asciiTheme="majorBidi" w:hAnsiTheme="majorBidi" w:cstheme="majorBidi"/>
                <w:color w:val="000000"/>
                <w:sz w:val="14"/>
                <w:szCs w:val="14"/>
              </w:rPr>
            </w:pPr>
            <w:r>
              <w:rPr>
                <w:color w:val="000000"/>
                <w:sz w:val="14"/>
                <w:szCs w:val="14"/>
              </w:rPr>
              <w:t>102,919</w:t>
            </w:r>
          </w:p>
        </w:tc>
        <w:tc>
          <w:tcPr>
            <w:tcW w:w="776" w:type="dxa"/>
            <w:tcBorders>
              <w:top w:val="nil"/>
              <w:left w:val="nil"/>
              <w:bottom w:val="nil"/>
              <w:right w:val="nil"/>
            </w:tcBorders>
            <w:shd w:val="clear" w:color="auto" w:fill="auto"/>
            <w:vAlign w:val="center"/>
          </w:tcPr>
          <w:p w14:paraId="00527852" w14:textId="5C54BFC9" w:rsidR="002D7C71" w:rsidRDefault="002D7C71" w:rsidP="002D7C71">
            <w:pPr>
              <w:jc w:val="right"/>
              <w:rPr>
                <w:color w:val="000000"/>
                <w:sz w:val="14"/>
                <w:szCs w:val="14"/>
              </w:rPr>
            </w:pPr>
            <w:r>
              <w:rPr>
                <w:color w:val="000000"/>
                <w:sz w:val="14"/>
                <w:szCs w:val="14"/>
              </w:rPr>
              <w:t>13,654</w:t>
            </w:r>
          </w:p>
        </w:tc>
        <w:tc>
          <w:tcPr>
            <w:tcW w:w="776" w:type="dxa"/>
            <w:tcBorders>
              <w:top w:val="nil"/>
              <w:left w:val="nil"/>
              <w:bottom w:val="nil"/>
              <w:right w:val="nil"/>
            </w:tcBorders>
            <w:shd w:val="clear" w:color="auto" w:fill="auto"/>
            <w:vAlign w:val="center"/>
          </w:tcPr>
          <w:p w14:paraId="76DE9051" w14:textId="3A4E6A78" w:rsidR="002D7C71" w:rsidRDefault="002D7C71" w:rsidP="002D7C71">
            <w:pPr>
              <w:jc w:val="right"/>
              <w:rPr>
                <w:color w:val="000000"/>
                <w:sz w:val="14"/>
                <w:szCs w:val="14"/>
              </w:rPr>
            </w:pPr>
            <w:r>
              <w:rPr>
                <w:color w:val="000000"/>
                <w:sz w:val="14"/>
                <w:szCs w:val="14"/>
              </w:rPr>
              <w:t>13,004</w:t>
            </w:r>
          </w:p>
        </w:tc>
        <w:tc>
          <w:tcPr>
            <w:tcW w:w="889" w:type="dxa"/>
            <w:tcBorders>
              <w:top w:val="nil"/>
              <w:left w:val="nil"/>
              <w:bottom w:val="nil"/>
              <w:right w:val="nil"/>
            </w:tcBorders>
            <w:shd w:val="clear" w:color="auto" w:fill="auto"/>
            <w:vAlign w:val="center"/>
          </w:tcPr>
          <w:p w14:paraId="53536BE9" w14:textId="4AB7E361"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2,761</w:t>
            </w:r>
          </w:p>
        </w:tc>
      </w:tr>
      <w:tr w:rsidR="002D7C71" w:rsidRPr="007F7B29" w14:paraId="7466F227" w14:textId="77777777" w:rsidTr="002D7C71">
        <w:trPr>
          <w:trHeight w:hRule="exact" w:val="360"/>
        </w:trPr>
        <w:tc>
          <w:tcPr>
            <w:tcW w:w="1082" w:type="dxa"/>
            <w:vMerge/>
            <w:tcBorders>
              <w:top w:val="nil"/>
              <w:left w:val="nil"/>
              <w:bottom w:val="nil"/>
              <w:right w:val="nil"/>
            </w:tcBorders>
            <w:shd w:val="clear" w:color="auto" w:fill="auto"/>
            <w:vAlign w:val="center"/>
            <w:hideMark/>
          </w:tcPr>
          <w:p w14:paraId="6CAA7FB6"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63F26BDD"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6620FC23" w14:textId="6D575F5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4,533</w:t>
            </w:r>
          </w:p>
        </w:tc>
        <w:tc>
          <w:tcPr>
            <w:tcW w:w="846" w:type="dxa"/>
            <w:tcBorders>
              <w:top w:val="nil"/>
              <w:left w:val="nil"/>
              <w:bottom w:val="nil"/>
              <w:right w:val="nil"/>
            </w:tcBorders>
            <w:shd w:val="clear" w:color="auto" w:fill="auto"/>
            <w:vAlign w:val="center"/>
          </w:tcPr>
          <w:p w14:paraId="1A75B86A" w14:textId="4BF2C14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5,644</w:t>
            </w:r>
          </w:p>
        </w:tc>
        <w:tc>
          <w:tcPr>
            <w:tcW w:w="846" w:type="dxa"/>
            <w:tcBorders>
              <w:top w:val="nil"/>
              <w:left w:val="nil"/>
              <w:bottom w:val="nil"/>
              <w:right w:val="nil"/>
            </w:tcBorders>
            <w:shd w:val="clear" w:color="auto" w:fill="auto"/>
            <w:vAlign w:val="center"/>
          </w:tcPr>
          <w:p w14:paraId="31306AFD" w14:textId="3AEDFE70"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10,811</w:t>
            </w:r>
          </w:p>
        </w:tc>
        <w:tc>
          <w:tcPr>
            <w:tcW w:w="796" w:type="dxa"/>
            <w:gridSpan w:val="2"/>
            <w:tcBorders>
              <w:top w:val="nil"/>
              <w:left w:val="nil"/>
              <w:bottom w:val="nil"/>
              <w:right w:val="nil"/>
            </w:tcBorders>
            <w:shd w:val="clear" w:color="auto" w:fill="auto"/>
            <w:vAlign w:val="center"/>
          </w:tcPr>
          <w:p w14:paraId="29853365" w14:textId="5746DE4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12,454</w:t>
            </w:r>
          </w:p>
        </w:tc>
        <w:tc>
          <w:tcPr>
            <w:tcW w:w="776" w:type="dxa"/>
            <w:tcBorders>
              <w:top w:val="nil"/>
              <w:left w:val="nil"/>
              <w:bottom w:val="nil"/>
              <w:right w:val="nil"/>
            </w:tcBorders>
            <w:shd w:val="clear" w:color="auto" w:fill="auto"/>
            <w:vAlign w:val="center"/>
          </w:tcPr>
          <w:p w14:paraId="7611681B" w14:textId="54C9866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11,547</w:t>
            </w:r>
          </w:p>
        </w:tc>
        <w:tc>
          <w:tcPr>
            <w:tcW w:w="776" w:type="dxa"/>
            <w:tcBorders>
              <w:top w:val="nil"/>
              <w:left w:val="nil"/>
              <w:bottom w:val="nil"/>
              <w:right w:val="nil"/>
            </w:tcBorders>
            <w:shd w:val="clear" w:color="auto" w:fill="auto"/>
            <w:vAlign w:val="center"/>
          </w:tcPr>
          <w:p w14:paraId="14D3B96A" w14:textId="52371ED9" w:rsidR="002D7C71" w:rsidRPr="00214451" w:rsidRDefault="002D7C71" w:rsidP="002D7C71">
            <w:pPr>
              <w:jc w:val="right"/>
              <w:rPr>
                <w:rFonts w:asciiTheme="majorBidi" w:hAnsiTheme="majorBidi" w:cstheme="majorBidi"/>
                <w:color w:val="000000"/>
                <w:sz w:val="14"/>
                <w:szCs w:val="14"/>
              </w:rPr>
            </w:pPr>
            <w:r>
              <w:rPr>
                <w:color w:val="000000"/>
                <w:sz w:val="14"/>
                <w:szCs w:val="14"/>
              </w:rPr>
              <w:t>95,503</w:t>
            </w:r>
          </w:p>
        </w:tc>
        <w:tc>
          <w:tcPr>
            <w:tcW w:w="776" w:type="dxa"/>
            <w:tcBorders>
              <w:top w:val="nil"/>
              <w:left w:val="nil"/>
              <w:bottom w:val="nil"/>
              <w:right w:val="nil"/>
            </w:tcBorders>
            <w:shd w:val="clear" w:color="auto" w:fill="auto"/>
            <w:vAlign w:val="center"/>
          </w:tcPr>
          <w:p w14:paraId="197CD6AD" w14:textId="27A75276" w:rsidR="002D7C71" w:rsidRDefault="002D7C71" w:rsidP="002D7C71">
            <w:pPr>
              <w:jc w:val="right"/>
              <w:rPr>
                <w:color w:val="000000"/>
                <w:sz w:val="14"/>
                <w:szCs w:val="14"/>
              </w:rPr>
            </w:pPr>
            <w:r>
              <w:rPr>
                <w:color w:val="000000"/>
                <w:sz w:val="14"/>
                <w:szCs w:val="14"/>
              </w:rPr>
              <w:t>20,867</w:t>
            </w:r>
          </w:p>
        </w:tc>
        <w:tc>
          <w:tcPr>
            <w:tcW w:w="776" w:type="dxa"/>
            <w:tcBorders>
              <w:top w:val="nil"/>
              <w:left w:val="nil"/>
              <w:bottom w:val="nil"/>
              <w:right w:val="nil"/>
            </w:tcBorders>
            <w:shd w:val="clear" w:color="auto" w:fill="auto"/>
            <w:vAlign w:val="center"/>
          </w:tcPr>
          <w:p w14:paraId="6544630B" w14:textId="5913345C" w:rsidR="002D7C71" w:rsidRDefault="002D7C71" w:rsidP="002D7C71">
            <w:pPr>
              <w:jc w:val="right"/>
              <w:rPr>
                <w:color w:val="000000"/>
                <w:sz w:val="14"/>
                <w:szCs w:val="14"/>
              </w:rPr>
            </w:pPr>
            <w:r>
              <w:rPr>
                <w:color w:val="000000"/>
                <w:sz w:val="14"/>
                <w:szCs w:val="14"/>
              </w:rPr>
              <w:t>8,771</w:t>
            </w:r>
          </w:p>
        </w:tc>
        <w:tc>
          <w:tcPr>
            <w:tcW w:w="889" w:type="dxa"/>
            <w:tcBorders>
              <w:top w:val="nil"/>
              <w:left w:val="nil"/>
              <w:bottom w:val="nil"/>
              <w:right w:val="nil"/>
            </w:tcBorders>
            <w:shd w:val="clear" w:color="auto" w:fill="auto"/>
            <w:vAlign w:val="center"/>
          </w:tcPr>
          <w:p w14:paraId="0B987FAE" w14:textId="4D17C0A3"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7</w:t>
            </w:r>
          </w:p>
        </w:tc>
      </w:tr>
      <w:tr w:rsidR="002D7C71" w:rsidRPr="007F7B29" w14:paraId="0EEB916A"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2C64A7FF" w14:textId="77777777" w:rsidR="002D7C71" w:rsidRPr="00B75E54" w:rsidRDefault="002D7C71" w:rsidP="002D7C71">
            <w:pPr>
              <w:rPr>
                <w:b/>
                <w:bCs/>
                <w:color w:val="000000"/>
                <w:sz w:val="14"/>
                <w:szCs w:val="14"/>
              </w:rPr>
            </w:pPr>
            <w:r w:rsidRPr="00B75E54">
              <w:rPr>
                <w:b/>
                <w:bCs/>
                <w:color w:val="000000"/>
                <w:sz w:val="14"/>
                <w:szCs w:val="14"/>
              </w:rPr>
              <w:t xml:space="preserve">Bahawalpur </w:t>
            </w:r>
          </w:p>
        </w:tc>
        <w:tc>
          <w:tcPr>
            <w:tcW w:w="796" w:type="dxa"/>
            <w:gridSpan w:val="2"/>
            <w:tcBorders>
              <w:top w:val="nil"/>
              <w:left w:val="nil"/>
              <w:bottom w:val="nil"/>
              <w:right w:val="nil"/>
            </w:tcBorders>
            <w:shd w:val="clear" w:color="auto" w:fill="auto"/>
            <w:vAlign w:val="center"/>
            <w:hideMark/>
          </w:tcPr>
          <w:p w14:paraId="2C8DB5C8"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538392D2" w14:textId="50CC8FC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3,670</w:t>
            </w:r>
          </w:p>
        </w:tc>
        <w:tc>
          <w:tcPr>
            <w:tcW w:w="846" w:type="dxa"/>
            <w:tcBorders>
              <w:top w:val="nil"/>
              <w:left w:val="nil"/>
              <w:bottom w:val="nil"/>
              <w:right w:val="nil"/>
            </w:tcBorders>
            <w:shd w:val="clear" w:color="auto" w:fill="auto"/>
            <w:vAlign w:val="center"/>
          </w:tcPr>
          <w:p w14:paraId="79A461F8" w14:textId="52B59845"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4,484</w:t>
            </w:r>
          </w:p>
        </w:tc>
        <w:tc>
          <w:tcPr>
            <w:tcW w:w="846" w:type="dxa"/>
            <w:tcBorders>
              <w:top w:val="nil"/>
              <w:left w:val="nil"/>
              <w:bottom w:val="nil"/>
              <w:right w:val="nil"/>
            </w:tcBorders>
            <w:shd w:val="clear" w:color="auto" w:fill="auto"/>
            <w:vAlign w:val="center"/>
          </w:tcPr>
          <w:p w14:paraId="324F6593" w14:textId="1B9F5F0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2,608</w:t>
            </w:r>
          </w:p>
        </w:tc>
        <w:tc>
          <w:tcPr>
            <w:tcW w:w="796" w:type="dxa"/>
            <w:gridSpan w:val="2"/>
            <w:tcBorders>
              <w:top w:val="nil"/>
              <w:left w:val="nil"/>
              <w:bottom w:val="nil"/>
              <w:right w:val="nil"/>
            </w:tcBorders>
            <w:shd w:val="clear" w:color="auto" w:fill="auto"/>
            <w:vAlign w:val="center"/>
          </w:tcPr>
          <w:p w14:paraId="2AF88342" w14:textId="4C0CEF0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3,203</w:t>
            </w:r>
          </w:p>
        </w:tc>
        <w:tc>
          <w:tcPr>
            <w:tcW w:w="776" w:type="dxa"/>
            <w:tcBorders>
              <w:top w:val="nil"/>
              <w:left w:val="nil"/>
              <w:bottom w:val="nil"/>
              <w:right w:val="nil"/>
            </w:tcBorders>
            <w:shd w:val="clear" w:color="auto" w:fill="auto"/>
            <w:vAlign w:val="center"/>
          </w:tcPr>
          <w:p w14:paraId="1AD04010" w14:textId="273A997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1,512</w:t>
            </w:r>
          </w:p>
        </w:tc>
        <w:tc>
          <w:tcPr>
            <w:tcW w:w="776" w:type="dxa"/>
            <w:tcBorders>
              <w:top w:val="nil"/>
              <w:left w:val="nil"/>
              <w:bottom w:val="nil"/>
              <w:right w:val="nil"/>
            </w:tcBorders>
            <w:shd w:val="clear" w:color="auto" w:fill="auto"/>
            <w:vAlign w:val="center"/>
          </w:tcPr>
          <w:p w14:paraId="42366B6C" w14:textId="0E1E2D5F" w:rsidR="002D7C71" w:rsidRPr="00214451" w:rsidRDefault="002D7C71" w:rsidP="002D7C71">
            <w:pPr>
              <w:jc w:val="right"/>
              <w:rPr>
                <w:rFonts w:asciiTheme="majorBidi" w:hAnsiTheme="majorBidi" w:cstheme="majorBidi"/>
                <w:color w:val="000000"/>
                <w:sz w:val="14"/>
                <w:szCs w:val="14"/>
              </w:rPr>
            </w:pPr>
            <w:r>
              <w:rPr>
                <w:color w:val="000000"/>
                <w:sz w:val="14"/>
                <w:szCs w:val="14"/>
              </w:rPr>
              <w:t>1,507</w:t>
            </w:r>
          </w:p>
        </w:tc>
        <w:tc>
          <w:tcPr>
            <w:tcW w:w="776" w:type="dxa"/>
            <w:tcBorders>
              <w:top w:val="nil"/>
              <w:left w:val="nil"/>
              <w:bottom w:val="nil"/>
              <w:right w:val="nil"/>
            </w:tcBorders>
            <w:shd w:val="clear" w:color="auto" w:fill="auto"/>
            <w:vAlign w:val="center"/>
          </w:tcPr>
          <w:p w14:paraId="3CC3DE42" w14:textId="36BF3F66" w:rsidR="002D7C71" w:rsidRDefault="002D7C71" w:rsidP="002D7C71">
            <w:pPr>
              <w:jc w:val="right"/>
              <w:rPr>
                <w:color w:val="000000"/>
                <w:sz w:val="14"/>
                <w:szCs w:val="14"/>
              </w:rPr>
            </w:pPr>
            <w:r>
              <w:rPr>
                <w:color w:val="000000"/>
                <w:sz w:val="14"/>
                <w:szCs w:val="14"/>
              </w:rPr>
              <w:t>560</w:t>
            </w:r>
          </w:p>
        </w:tc>
        <w:tc>
          <w:tcPr>
            <w:tcW w:w="776" w:type="dxa"/>
            <w:tcBorders>
              <w:top w:val="nil"/>
              <w:left w:val="nil"/>
              <w:bottom w:val="nil"/>
              <w:right w:val="nil"/>
            </w:tcBorders>
            <w:shd w:val="clear" w:color="auto" w:fill="auto"/>
            <w:vAlign w:val="center"/>
          </w:tcPr>
          <w:p w14:paraId="41326384" w14:textId="61EFF422" w:rsidR="002D7C71" w:rsidRDefault="002D7C71" w:rsidP="002D7C71">
            <w:pPr>
              <w:jc w:val="right"/>
              <w:rPr>
                <w:color w:val="000000"/>
                <w:sz w:val="14"/>
                <w:szCs w:val="14"/>
              </w:rPr>
            </w:pPr>
            <w:r>
              <w:rPr>
                <w:color w:val="000000"/>
                <w:sz w:val="14"/>
                <w:szCs w:val="14"/>
              </w:rPr>
              <w:t>11,839</w:t>
            </w:r>
          </w:p>
        </w:tc>
        <w:tc>
          <w:tcPr>
            <w:tcW w:w="889" w:type="dxa"/>
            <w:tcBorders>
              <w:top w:val="nil"/>
              <w:left w:val="nil"/>
              <w:bottom w:val="nil"/>
              <w:right w:val="nil"/>
            </w:tcBorders>
            <w:shd w:val="clear" w:color="auto" w:fill="auto"/>
            <w:vAlign w:val="center"/>
          </w:tcPr>
          <w:p w14:paraId="45209B1D" w14:textId="501C3AAC"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103</w:t>
            </w:r>
          </w:p>
        </w:tc>
      </w:tr>
      <w:tr w:rsidR="002D7C71" w:rsidRPr="007F7B29" w14:paraId="45D6BFBC" w14:textId="77777777" w:rsidTr="002D7C71">
        <w:trPr>
          <w:trHeight w:hRule="exact" w:val="360"/>
        </w:trPr>
        <w:tc>
          <w:tcPr>
            <w:tcW w:w="1082" w:type="dxa"/>
            <w:vMerge/>
            <w:tcBorders>
              <w:top w:val="nil"/>
              <w:left w:val="nil"/>
              <w:bottom w:val="nil"/>
              <w:right w:val="nil"/>
            </w:tcBorders>
            <w:shd w:val="clear" w:color="auto" w:fill="auto"/>
            <w:vAlign w:val="center"/>
            <w:hideMark/>
          </w:tcPr>
          <w:p w14:paraId="7E3635DE"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00BD85DB"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01C4CDF2" w14:textId="4D75B28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18,601</w:t>
            </w:r>
          </w:p>
        </w:tc>
        <w:tc>
          <w:tcPr>
            <w:tcW w:w="846" w:type="dxa"/>
            <w:tcBorders>
              <w:top w:val="nil"/>
              <w:left w:val="nil"/>
              <w:bottom w:val="nil"/>
              <w:right w:val="nil"/>
            </w:tcBorders>
            <w:shd w:val="clear" w:color="auto" w:fill="auto"/>
            <w:vAlign w:val="center"/>
          </w:tcPr>
          <w:p w14:paraId="761D76E8" w14:textId="374E369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17,034</w:t>
            </w:r>
          </w:p>
        </w:tc>
        <w:tc>
          <w:tcPr>
            <w:tcW w:w="846" w:type="dxa"/>
            <w:tcBorders>
              <w:top w:val="nil"/>
              <w:left w:val="nil"/>
              <w:bottom w:val="nil"/>
              <w:right w:val="nil"/>
            </w:tcBorders>
            <w:shd w:val="clear" w:color="auto" w:fill="auto"/>
            <w:vAlign w:val="center"/>
          </w:tcPr>
          <w:p w14:paraId="63679E3F" w14:textId="4E91010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17,979</w:t>
            </w:r>
          </w:p>
        </w:tc>
        <w:tc>
          <w:tcPr>
            <w:tcW w:w="796" w:type="dxa"/>
            <w:gridSpan w:val="2"/>
            <w:tcBorders>
              <w:top w:val="nil"/>
              <w:left w:val="nil"/>
              <w:bottom w:val="nil"/>
              <w:right w:val="nil"/>
            </w:tcBorders>
            <w:shd w:val="clear" w:color="auto" w:fill="auto"/>
            <w:vAlign w:val="center"/>
          </w:tcPr>
          <w:p w14:paraId="192EC110" w14:textId="2BE0DF3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41,131</w:t>
            </w:r>
          </w:p>
        </w:tc>
        <w:tc>
          <w:tcPr>
            <w:tcW w:w="776" w:type="dxa"/>
            <w:tcBorders>
              <w:top w:val="nil"/>
              <w:left w:val="nil"/>
              <w:bottom w:val="nil"/>
              <w:right w:val="nil"/>
            </w:tcBorders>
            <w:shd w:val="clear" w:color="auto" w:fill="auto"/>
            <w:vAlign w:val="center"/>
          </w:tcPr>
          <w:p w14:paraId="31B1450D" w14:textId="6CDFA52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40,671</w:t>
            </w:r>
          </w:p>
        </w:tc>
        <w:tc>
          <w:tcPr>
            <w:tcW w:w="776" w:type="dxa"/>
            <w:tcBorders>
              <w:top w:val="nil"/>
              <w:left w:val="nil"/>
              <w:bottom w:val="nil"/>
              <w:right w:val="nil"/>
            </w:tcBorders>
            <w:shd w:val="clear" w:color="auto" w:fill="auto"/>
            <w:vAlign w:val="center"/>
          </w:tcPr>
          <w:p w14:paraId="78B2CD13" w14:textId="5AD0C700" w:rsidR="002D7C71" w:rsidRPr="00214451" w:rsidRDefault="002D7C71" w:rsidP="002D7C71">
            <w:pPr>
              <w:jc w:val="right"/>
              <w:rPr>
                <w:rFonts w:asciiTheme="majorBidi" w:hAnsiTheme="majorBidi" w:cstheme="majorBidi"/>
                <w:color w:val="000000"/>
                <w:sz w:val="14"/>
                <w:szCs w:val="14"/>
              </w:rPr>
            </w:pPr>
            <w:r>
              <w:rPr>
                <w:color w:val="000000"/>
                <w:sz w:val="14"/>
                <w:szCs w:val="14"/>
              </w:rPr>
              <w:t>37,872</w:t>
            </w:r>
          </w:p>
        </w:tc>
        <w:tc>
          <w:tcPr>
            <w:tcW w:w="776" w:type="dxa"/>
            <w:tcBorders>
              <w:top w:val="nil"/>
              <w:left w:val="nil"/>
              <w:bottom w:val="nil"/>
              <w:right w:val="nil"/>
            </w:tcBorders>
            <w:shd w:val="clear" w:color="auto" w:fill="auto"/>
            <w:vAlign w:val="center"/>
          </w:tcPr>
          <w:p w14:paraId="7E724B6F" w14:textId="166F3D6B" w:rsidR="002D7C71" w:rsidRDefault="002D7C71" w:rsidP="002D7C71">
            <w:pPr>
              <w:jc w:val="right"/>
              <w:rPr>
                <w:color w:val="000000"/>
                <w:sz w:val="14"/>
                <w:szCs w:val="14"/>
              </w:rPr>
            </w:pPr>
            <w:r>
              <w:rPr>
                <w:color w:val="000000"/>
                <w:sz w:val="14"/>
                <w:szCs w:val="14"/>
              </w:rPr>
              <w:t>51,990</w:t>
            </w:r>
          </w:p>
        </w:tc>
        <w:tc>
          <w:tcPr>
            <w:tcW w:w="776" w:type="dxa"/>
            <w:tcBorders>
              <w:top w:val="nil"/>
              <w:left w:val="nil"/>
              <w:bottom w:val="nil"/>
              <w:right w:val="nil"/>
            </w:tcBorders>
            <w:shd w:val="clear" w:color="auto" w:fill="auto"/>
            <w:vAlign w:val="center"/>
          </w:tcPr>
          <w:p w14:paraId="01C4D325" w14:textId="4493F35C" w:rsidR="002D7C71" w:rsidRDefault="002D7C71" w:rsidP="002D7C71">
            <w:pPr>
              <w:jc w:val="right"/>
              <w:rPr>
                <w:color w:val="000000"/>
                <w:sz w:val="14"/>
                <w:szCs w:val="14"/>
              </w:rPr>
            </w:pPr>
            <w:r>
              <w:rPr>
                <w:color w:val="000000"/>
                <w:sz w:val="14"/>
                <w:szCs w:val="14"/>
              </w:rPr>
              <w:t>29,456</w:t>
            </w:r>
          </w:p>
        </w:tc>
        <w:tc>
          <w:tcPr>
            <w:tcW w:w="889" w:type="dxa"/>
            <w:tcBorders>
              <w:top w:val="nil"/>
              <w:left w:val="nil"/>
              <w:bottom w:val="nil"/>
              <w:right w:val="nil"/>
            </w:tcBorders>
            <w:shd w:val="clear" w:color="auto" w:fill="auto"/>
            <w:vAlign w:val="center"/>
          </w:tcPr>
          <w:p w14:paraId="76E4E29E" w14:textId="3744672B"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3,560</w:t>
            </w:r>
          </w:p>
        </w:tc>
      </w:tr>
      <w:tr w:rsidR="002D7C71" w:rsidRPr="007F7B29" w14:paraId="147778A8" w14:textId="77777777" w:rsidTr="002D7C71">
        <w:trPr>
          <w:trHeight w:hRule="exact" w:val="360"/>
        </w:trPr>
        <w:tc>
          <w:tcPr>
            <w:tcW w:w="1082" w:type="dxa"/>
            <w:vMerge w:val="restart"/>
            <w:tcBorders>
              <w:top w:val="nil"/>
              <w:left w:val="nil"/>
              <w:bottom w:val="nil"/>
              <w:right w:val="nil"/>
            </w:tcBorders>
            <w:shd w:val="clear" w:color="auto" w:fill="auto"/>
            <w:vAlign w:val="center"/>
            <w:hideMark/>
          </w:tcPr>
          <w:p w14:paraId="5A867546" w14:textId="77777777" w:rsidR="002D7C71" w:rsidRPr="00B75E54" w:rsidRDefault="002D7C71" w:rsidP="002D7C71">
            <w:pPr>
              <w:rPr>
                <w:b/>
                <w:bCs/>
                <w:color w:val="000000"/>
                <w:sz w:val="14"/>
                <w:szCs w:val="14"/>
              </w:rPr>
            </w:pPr>
            <w:r w:rsidRPr="00B75E54">
              <w:rPr>
                <w:b/>
                <w:bCs/>
                <w:color w:val="000000"/>
                <w:sz w:val="14"/>
                <w:szCs w:val="14"/>
              </w:rPr>
              <w:t>Muzaffarabad</w:t>
            </w:r>
          </w:p>
        </w:tc>
        <w:tc>
          <w:tcPr>
            <w:tcW w:w="796" w:type="dxa"/>
            <w:gridSpan w:val="2"/>
            <w:tcBorders>
              <w:top w:val="nil"/>
              <w:left w:val="nil"/>
              <w:bottom w:val="nil"/>
              <w:right w:val="nil"/>
            </w:tcBorders>
            <w:shd w:val="clear" w:color="auto" w:fill="auto"/>
            <w:vAlign w:val="center"/>
            <w:hideMark/>
          </w:tcPr>
          <w:p w14:paraId="734DE06F"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0DA7F2A5" w14:textId="7AEBE0D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37,331</w:t>
            </w:r>
          </w:p>
        </w:tc>
        <w:tc>
          <w:tcPr>
            <w:tcW w:w="846" w:type="dxa"/>
            <w:tcBorders>
              <w:top w:val="nil"/>
              <w:left w:val="nil"/>
              <w:bottom w:val="nil"/>
              <w:right w:val="nil"/>
            </w:tcBorders>
            <w:shd w:val="clear" w:color="auto" w:fill="auto"/>
            <w:vAlign w:val="center"/>
          </w:tcPr>
          <w:p w14:paraId="7F146234" w14:textId="461CAE4F"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48,068</w:t>
            </w:r>
          </w:p>
        </w:tc>
        <w:tc>
          <w:tcPr>
            <w:tcW w:w="846" w:type="dxa"/>
            <w:tcBorders>
              <w:top w:val="nil"/>
              <w:left w:val="nil"/>
              <w:bottom w:val="nil"/>
              <w:right w:val="nil"/>
            </w:tcBorders>
            <w:shd w:val="clear" w:color="auto" w:fill="auto"/>
            <w:vAlign w:val="center"/>
          </w:tcPr>
          <w:p w14:paraId="4C0862EB" w14:textId="5557D441"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45,227</w:t>
            </w:r>
          </w:p>
        </w:tc>
        <w:tc>
          <w:tcPr>
            <w:tcW w:w="796" w:type="dxa"/>
            <w:gridSpan w:val="2"/>
            <w:tcBorders>
              <w:top w:val="nil"/>
              <w:left w:val="nil"/>
              <w:bottom w:val="nil"/>
              <w:right w:val="nil"/>
            </w:tcBorders>
            <w:shd w:val="clear" w:color="auto" w:fill="auto"/>
            <w:vAlign w:val="center"/>
          </w:tcPr>
          <w:p w14:paraId="78C7BF4A" w14:textId="2576AD5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47,735</w:t>
            </w:r>
          </w:p>
        </w:tc>
        <w:tc>
          <w:tcPr>
            <w:tcW w:w="776" w:type="dxa"/>
            <w:tcBorders>
              <w:top w:val="nil"/>
              <w:left w:val="nil"/>
              <w:bottom w:val="nil"/>
              <w:right w:val="nil"/>
            </w:tcBorders>
            <w:shd w:val="clear" w:color="auto" w:fill="auto"/>
            <w:vAlign w:val="center"/>
          </w:tcPr>
          <w:p w14:paraId="220265A2" w14:textId="54E583E7"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54,625</w:t>
            </w:r>
          </w:p>
        </w:tc>
        <w:tc>
          <w:tcPr>
            <w:tcW w:w="776" w:type="dxa"/>
            <w:tcBorders>
              <w:top w:val="nil"/>
              <w:left w:val="nil"/>
              <w:bottom w:val="nil"/>
              <w:right w:val="nil"/>
            </w:tcBorders>
            <w:shd w:val="clear" w:color="auto" w:fill="auto"/>
            <w:vAlign w:val="center"/>
          </w:tcPr>
          <w:p w14:paraId="5101B31E" w14:textId="04021AD3" w:rsidR="002D7C71" w:rsidRPr="00214451" w:rsidRDefault="002D7C71" w:rsidP="002D7C71">
            <w:pPr>
              <w:jc w:val="right"/>
              <w:rPr>
                <w:rFonts w:asciiTheme="majorBidi" w:hAnsiTheme="majorBidi" w:cstheme="majorBidi"/>
                <w:color w:val="000000"/>
                <w:sz w:val="14"/>
                <w:szCs w:val="14"/>
              </w:rPr>
            </w:pPr>
            <w:r>
              <w:rPr>
                <w:color w:val="000000"/>
                <w:sz w:val="14"/>
                <w:szCs w:val="14"/>
              </w:rPr>
              <w:t>61,580</w:t>
            </w:r>
          </w:p>
        </w:tc>
        <w:tc>
          <w:tcPr>
            <w:tcW w:w="776" w:type="dxa"/>
            <w:tcBorders>
              <w:top w:val="nil"/>
              <w:left w:val="nil"/>
              <w:bottom w:val="nil"/>
              <w:right w:val="nil"/>
            </w:tcBorders>
            <w:shd w:val="clear" w:color="auto" w:fill="auto"/>
            <w:vAlign w:val="center"/>
          </w:tcPr>
          <w:p w14:paraId="494179BD" w14:textId="5FCBC553" w:rsidR="002D7C71" w:rsidRDefault="002D7C71" w:rsidP="002D7C71">
            <w:pPr>
              <w:jc w:val="right"/>
              <w:rPr>
                <w:color w:val="000000"/>
                <w:sz w:val="14"/>
                <w:szCs w:val="14"/>
              </w:rPr>
            </w:pPr>
            <w:r>
              <w:rPr>
                <w:color w:val="000000"/>
                <w:sz w:val="14"/>
                <w:szCs w:val="14"/>
              </w:rPr>
              <w:t>48,420</w:t>
            </w:r>
          </w:p>
        </w:tc>
        <w:tc>
          <w:tcPr>
            <w:tcW w:w="776" w:type="dxa"/>
            <w:tcBorders>
              <w:top w:val="nil"/>
              <w:left w:val="nil"/>
              <w:bottom w:val="nil"/>
              <w:right w:val="nil"/>
            </w:tcBorders>
            <w:shd w:val="clear" w:color="auto" w:fill="auto"/>
            <w:vAlign w:val="center"/>
          </w:tcPr>
          <w:p w14:paraId="6FE81A74" w14:textId="275DF598" w:rsidR="002D7C71" w:rsidRDefault="002D7C71" w:rsidP="002D7C71">
            <w:pPr>
              <w:jc w:val="right"/>
              <w:rPr>
                <w:color w:val="000000"/>
                <w:sz w:val="14"/>
                <w:szCs w:val="14"/>
              </w:rPr>
            </w:pPr>
            <w:r>
              <w:rPr>
                <w:color w:val="000000"/>
                <w:sz w:val="14"/>
                <w:szCs w:val="14"/>
              </w:rPr>
              <w:t>50,140</w:t>
            </w:r>
          </w:p>
        </w:tc>
        <w:tc>
          <w:tcPr>
            <w:tcW w:w="889" w:type="dxa"/>
            <w:tcBorders>
              <w:top w:val="nil"/>
              <w:left w:val="nil"/>
              <w:bottom w:val="nil"/>
              <w:right w:val="nil"/>
            </w:tcBorders>
            <w:shd w:val="clear" w:color="auto" w:fill="auto"/>
            <w:vAlign w:val="center"/>
          </w:tcPr>
          <w:p w14:paraId="364BC954" w14:textId="0CB4D686"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4,870</w:t>
            </w:r>
          </w:p>
        </w:tc>
      </w:tr>
      <w:tr w:rsidR="002D7C71" w:rsidRPr="007F7B29" w14:paraId="58D89F4A" w14:textId="77777777" w:rsidTr="002D7C71">
        <w:trPr>
          <w:trHeight w:hRule="exact" w:val="360"/>
        </w:trPr>
        <w:tc>
          <w:tcPr>
            <w:tcW w:w="1082" w:type="dxa"/>
            <w:vMerge/>
            <w:tcBorders>
              <w:top w:val="nil"/>
              <w:left w:val="nil"/>
              <w:bottom w:val="nil"/>
              <w:right w:val="nil"/>
            </w:tcBorders>
            <w:shd w:val="clear" w:color="auto" w:fill="auto"/>
            <w:vAlign w:val="center"/>
            <w:hideMark/>
          </w:tcPr>
          <w:p w14:paraId="465C700A" w14:textId="77777777" w:rsidR="002D7C71" w:rsidRPr="00B75E54" w:rsidRDefault="002D7C71" w:rsidP="002D7C71">
            <w:pPr>
              <w:rPr>
                <w:b/>
                <w:bCs/>
                <w:color w:val="000000"/>
                <w:sz w:val="14"/>
                <w:szCs w:val="14"/>
              </w:rPr>
            </w:pPr>
          </w:p>
        </w:tc>
        <w:tc>
          <w:tcPr>
            <w:tcW w:w="796" w:type="dxa"/>
            <w:gridSpan w:val="2"/>
            <w:tcBorders>
              <w:top w:val="nil"/>
              <w:left w:val="nil"/>
              <w:bottom w:val="nil"/>
              <w:right w:val="nil"/>
            </w:tcBorders>
            <w:shd w:val="clear" w:color="auto" w:fill="auto"/>
            <w:vAlign w:val="center"/>
            <w:hideMark/>
          </w:tcPr>
          <w:p w14:paraId="63431383"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nil"/>
              <w:right w:val="nil"/>
            </w:tcBorders>
            <w:shd w:val="clear" w:color="auto" w:fill="auto"/>
            <w:vAlign w:val="center"/>
          </w:tcPr>
          <w:p w14:paraId="1F50674D" w14:textId="5AA3860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1,667</w:t>
            </w:r>
          </w:p>
        </w:tc>
        <w:tc>
          <w:tcPr>
            <w:tcW w:w="846" w:type="dxa"/>
            <w:tcBorders>
              <w:top w:val="nil"/>
              <w:left w:val="nil"/>
              <w:bottom w:val="nil"/>
              <w:right w:val="nil"/>
            </w:tcBorders>
            <w:shd w:val="clear" w:color="auto" w:fill="auto"/>
            <w:vAlign w:val="center"/>
          </w:tcPr>
          <w:p w14:paraId="6A97BF39" w14:textId="4E59DB7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5,094</w:t>
            </w:r>
          </w:p>
        </w:tc>
        <w:tc>
          <w:tcPr>
            <w:tcW w:w="846" w:type="dxa"/>
            <w:tcBorders>
              <w:top w:val="nil"/>
              <w:left w:val="nil"/>
              <w:bottom w:val="nil"/>
              <w:right w:val="nil"/>
            </w:tcBorders>
            <w:shd w:val="clear" w:color="auto" w:fill="auto"/>
            <w:vAlign w:val="center"/>
          </w:tcPr>
          <w:p w14:paraId="5A8FEE22" w14:textId="68462A8B"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7,068</w:t>
            </w:r>
          </w:p>
        </w:tc>
        <w:tc>
          <w:tcPr>
            <w:tcW w:w="796" w:type="dxa"/>
            <w:gridSpan w:val="2"/>
            <w:tcBorders>
              <w:top w:val="nil"/>
              <w:left w:val="nil"/>
              <w:bottom w:val="nil"/>
              <w:right w:val="nil"/>
            </w:tcBorders>
            <w:shd w:val="clear" w:color="auto" w:fill="auto"/>
            <w:vAlign w:val="center"/>
          </w:tcPr>
          <w:p w14:paraId="5EAF74ED" w14:textId="66DAF20E"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4,382</w:t>
            </w:r>
          </w:p>
        </w:tc>
        <w:tc>
          <w:tcPr>
            <w:tcW w:w="776" w:type="dxa"/>
            <w:tcBorders>
              <w:top w:val="nil"/>
              <w:left w:val="nil"/>
              <w:bottom w:val="nil"/>
              <w:right w:val="nil"/>
            </w:tcBorders>
            <w:shd w:val="clear" w:color="auto" w:fill="auto"/>
            <w:vAlign w:val="center"/>
          </w:tcPr>
          <w:p w14:paraId="0C259B7E" w14:textId="788501F0"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3,554</w:t>
            </w:r>
          </w:p>
        </w:tc>
        <w:tc>
          <w:tcPr>
            <w:tcW w:w="776" w:type="dxa"/>
            <w:tcBorders>
              <w:top w:val="nil"/>
              <w:left w:val="nil"/>
              <w:bottom w:val="nil"/>
              <w:right w:val="nil"/>
            </w:tcBorders>
            <w:shd w:val="clear" w:color="auto" w:fill="auto"/>
            <w:vAlign w:val="center"/>
          </w:tcPr>
          <w:p w14:paraId="19CAD9C3" w14:textId="21A841E2" w:rsidR="002D7C71" w:rsidRPr="00214451" w:rsidRDefault="002D7C71" w:rsidP="002D7C71">
            <w:pPr>
              <w:jc w:val="right"/>
              <w:rPr>
                <w:rFonts w:asciiTheme="majorBidi" w:hAnsiTheme="majorBidi" w:cstheme="majorBidi"/>
                <w:color w:val="000000"/>
                <w:sz w:val="14"/>
                <w:szCs w:val="14"/>
              </w:rPr>
            </w:pPr>
            <w:r>
              <w:rPr>
                <w:color w:val="000000"/>
                <w:sz w:val="14"/>
                <w:szCs w:val="14"/>
              </w:rPr>
              <w:t>5,221</w:t>
            </w:r>
          </w:p>
        </w:tc>
        <w:tc>
          <w:tcPr>
            <w:tcW w:w="776" w:type="dxa"/>
            <w:tcBorders>
              <w:top w:val="nil"/>
              <w:left w:val="nil"/>
              <w:bottom w:val="nil"/>
              <w:right w:val="nil"/>
            </w:tcBorders>
            <w:shd w:val="clear" w:color="auto" w:fill="auto"/>
            <w:vAlign w:val="center"/>
          </w:tcPr>
          <w:p w14:paraId="1610CF08" w14:textId="4EF451F1" w:rsidR="002D7C71" w:rsidRDefault="002D7C71" w:rsidP="002D7C71">
            <w:pPr>
              <w:jc w:val="right"/>
              <w:rPr>
                <w:color w:val="000000"/>
                <w:sz w:val="14"/>
                <w:szCs w:val="14"/>
              </w:rPr>
            </w:pPr>
            <w:r>
              <w:rPr>
                <w:color w:val="000000"/>
                <w:sz w:val="14"/>
                <w:szCs w:val="14"/>
              </w:rPr>
              <w:t>8,715</w:t>
            </w:r>
          </w:p>
        </w:tc>
        <w:tc>
          <w:tcPr>
            <w:tcW w:w="776" w:type="dxa"/>
            <w:tcBorders>
              <w:top w:val="nil"/>
              <w:left w:val="nil"/>
              <w:bottom w:val="nil"/>
              <w:right w:val="nil"/>
            </w:tcBorders>
            <w:shd w:val="clear" w:color="auto" w:fill="auto"/>
            <w:vAlign w:val="center"/>
          </w:tcPr>
          <w:p w14:paraId="1DE31A6F" w14:textId="0DF87866" w:rsidR="002D7C71" w:rsidRDefault="002D7C71" w:rsidP="002D7C71">
            <w:pPr>
              <w:jc w:val="right"/>
              <w:rPr>
                <w:color w:val="000000"/>
                <w:sz w:val="14"/>
                <w:szCs w:val="14"/>
              </w:rPr>
            </w:pPr>
            <w:r>
              <w:rPr>
                <w:color w:val="000000"/>
                <w:sz w:val="14"/>
                <w:szCs w:val="14"/>
              </w:rPr>
              <w:t>4,187</w:t>
            </w:r>
          </w:p>
        </w:tc>
        <w:tc>
          <w:tcPr>
            <w:tcW w:w="889" w:type="dxa"/>
            <w:tcBorders>
              <w:top w:val="nil"/>
              <w:left w:val="nil"/>
              <w:bottom w:val="nil"/>
              <w:right w:val="nil"/>
            </w:tcBorders>
            <w:shd w:val="clear" w:color="auto" w:fill="auto"/>
            <w:vAlign w:val="center"/>
          </w:tcPr>
          <w:p w14:paraId="2C79D477" w14:textId="7B886879"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15</w:t>
            </w:r>
          </w:p>
        </w:tc>
      </w:tr>
      <w:tr w:rsidR="002D7C71" w:rsidRPr="007F7B29" w14:paraId="399C8BE7" w14:textId="77777777" w:rsidTr="002D7C71">
        <w:trPr>
          <w:trHeight w:hRule="exact" w:val="360"/>
        </w:trPr>
        <w:tc>
          <w:tcPr>
            <w:tcW w:w="1082" w:type="dxa"/>
            <w:vMerge w:val="restart"/>
            <w:tcBorders>
              <w:top w:val="nil"/>
              <w:left w:val="nil"/>
              <w:bottom w:val="single" w:sz="12" w:space="0" w:color="000000"/>
              <w:right w:val="nil"/>
            </w:tcBorders>
            <w:shd w:val="clear" w:color="auto" w:fill="auto"/>
            <w:vAlign w:val="center"/>
            <w:hideMark/>
          </w:tcPr>
          <w:p w14:paraId="0963AD5B" w14:textId="77777777" w:rsidR="002D7C71" w:rsidRPr="00B75E54" w:rsidRDefault="002D7C71" w:rsidP="002D7C71">
            <w:pPr>
              <w:rPr>
                <w:b/>
                <w:bCs/>
                <w:color w:val="000000"/>
                <w:sz w:val="14"/>
                <w:szCs w:val="14"/>
              </w:rPr>
            </w:pPr>
            <w:r w:rsidRPr="00B75E54">
              <w:rPr>
                <w:b/>
                <w:bCs/>
                <w:color w:val="000000"/>
                <w:sz w:val="14"/>
                <w:szCs w:val="14"/>
              </w:rPr>
              <w:t>Gujranwala</w:t>
            </w:r>
          </w:p>
        </w:tc>
        <w:tc>
          <w:tcPr>
            <w:tcW w:w="796" w:type="dxa"/>
            <w:gridSpan w:val="2"/>
            <w:tcBorders>
              <w:top w:val="nil"/>
              <w:left w:val="nil"/>
              <w:bottom w:val="nil"/>
              <w:right w:val="nil"/>
            </w:tcBorders>
            <w:shd w:val="clear" w:color="auto" w:fill="auto"/>
            <w:vAlign w:val="center"/>
            <w:hideMark/>
          </w:tcPr>
          <w:p w14:paraId="4FFE3CDF" w14:textId="77777777" w:rsidR="002D7C71" w:rsidRPr="007F7B29" w:rsidRDefault="002D7C71" w:rsidP="002D7C71">
            <w:pPr>
              <w:jc w:val="right"/>
              <w:rPr>
                <w:color w:val="000000"/>
                <w:sz w:val="14"/>
                <w:szCs w:val="14"/>
              </w:rPr>
            </w:pPr>
            <w:r w:rsidRPr="007F7B29">
              <w:rPr>
                <w:color w:val="000000"/>
                <w:sz w:val="14"/>
                <w:szCs w:val="14"/>
              </w:rPr>
              <w:t>Issued</w:t>
            </w:r>
          </w:p>
        </w:tc>
        <w:tc>
          <w:tcPr>
            <w:tcW w:w="893" w:type="dxa"/>
            <w:tcBorders>
              <w:top w:val="nil"/>
              <w:left w:val="nil"/>
              <w:bottom w:val="nil"/>
              <w:right w:val="nil"/>
            </w:tcBorders>
            <w:shd w:val="clear" w:color="auto" w:fill="auto"/>
            <w:vAlign w:val="center"/>
          </w:tcPr>
          <w:p w14:paraId="6772156B" w14:textId="102F9F79"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10,158</w:t>
            </w:r>
          </w:p>
        </w:tc>
        <w:tc>
          <w:tcPr>
            <w:tcW w:w="846" w:type="dxa"/>
            <w:tcBorders>
              <w:top w:val="nil"/>
              <w:left w:val="nil"/>
              <w:bottom w:val="nil"/>
              <w:right w:val="nil"/>
            </w:tcBorders>
            <w:shd w:val="clear" w:color="auto" w:fill="auto"/>
            <w:vAlign w:val="center"/>
          </w:tcPr>
          <w:p w14:paraId="1EACA4FB" w14:textId="0E05A433"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11,648</w:t>
            </w:r>
          </w:p>
        </w:tc>
        <w:tc>
          <w:tcPr>
            <w:tcW w:w="846" w:type="dxa"/>
            <w:tcBorders>
              <w:top w:val="nil"/>
              <w:left w:val="nil"/>
              <w:bottom w:val="nil"/>
              <w:right w:val="nil"/>
            </w:tcBorders>
            <w:shd w:val="clear" w:color="auto" w:fill="auto"/>
            <w:vAlign w:val="center"/>
          </w:tcPr>
          <w:p w14:paraId="6041F55E" w14:textId="0978F7B2"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8,940</w:t>
            </w:r>
          </w:p>
        </w:tc>
        <w:tc>
          <w:tcPr>
            <w:tcW w:w="796" w:type="dxa"/>
            <w:gridSpan w:val="2"/>
            <w:tcBorders>
              <w:top w:val="nil"/>
              <w:left w:val="nil"/>
              <w:bottom w:val="nil"/>
              <w:right w:val="nil"/>
            </w:tcBorders>
            <w:shd w:val="clear" w:color="auto" w:fill="auto"/>
            <w:vAlign w:val="center"/>
          </w:tcPr>
          <w:p w14:paraId="5D6EFC3A" w14:textId="00C31FDD"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6,348</w:t>
            </w:r>
          </w:p>
        </w:tc>
        <w:tc>
          <w:tcPr>
            <w:tcW w:w="776" w:type="dxa"/>
            <w:tcBorders>
              <w:top w:val="nil"/>
              <w:left w:val="nil"/>
              <w:bottom w:val="nil"/>
              <w:right w:val="nil"/>
            </w:tcBorders>
            <w:shd w:val="clear" w:color="auto" w:fill="auto"/>
            <w:vAlign w:val="center"/>
          </w:tcPr>
          <w:p w14:paraId="05CF1830" w14:textId="58AA1D9A"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5,145</w:t>
            </w:r>
          </w:p>
        </w:tc>
        <w:tc>
          <w:tcPr>
            <w:tcW w:w="776" w:type="dxa"/>
            <w:tcBorders>
              <w:top w:val="nil"/>
              <w:left w:val="nil"/>
              <w:bottom w:val="nil"/>
              <w:right w:val="nil"/>
            </w:tcBorders>
            <w:shd w:val="clear" w:color="auto" w:fill="auto"/>
            <w:vAlign w:val="center"/>
          </w:tcPr>
          <w:p w14:paraId="74DF981D" w14:textId="113E7F41" w:rsidR="002D7C71" w:rsidRPr="00214451" w:rsidRDefault="002D7C71" w:rsidP="002D7C71">
            <w:pPr>
              <w:jc w:val="right"/>
              <w:rPr>
                <w:rFonts w:asciiTheme="majorBidi" w:hAnsiTheme="majorBidi" w:cstheme="majorBidi"/>
                <w:color w:val="000000"/>
                <w:sz w:val="14"/>
                <w:szCs w:val="14"/>
              </w:rPr>
            </w:pPr>
            <w:r>
              <w:rPr>
                <w:color w:val="000000"/>
                <w:sz w:val="14"/>
                <w:szCs w:val="14"/>
              </w:rPr>
              <w:t>17,661</w:t>
            </w:r>
          </w:p>
        </w:tc>
        <w:tc>
          <w:tcPr>
            <w:tcW w:w="776" w:type="dxa"/>
            <w:tcBorders>
              <w:top w:val="nil"/>
              <w:left w:val="nil"/>
              <w:bottom w:val="nil"/>
              <w:right w:val="nil"/>
            </w:tcBorders>
            <w:shd w:val="clear" w:color="auto" w:fill="auto"/>
            <w:vAlign w:val="center"/>
          </w:tcPr>
          <w:p w14:paraId="40DB96F5" w14:textId="25A4AB8B" w:rsidR="002D7C71" w:rsidRDefault="002D7C71" w:rsidP="002D7C71">
            <w:pPr>
              <w:jc w:val="right"/>
              <w:rPr>
                <w:color w:val="000000"/>
                <w:sz w:val="14"/>
                <w:szCs w:val="14"/>
              </w:rPr>
            </w:pPr>
            <w:r>
              <w:rPr>
                <w:color w:val="000000"/>
                <w:sz w:val="14"/>
                <w:szCs w:val="14"/>
              </w:rPr>
              <w:t>19,973</w:t>
            </w:r>
          </w:p>
        </w:tc>
        <w:tc>
          <w:tcPr>
            <w:tcW w:w="776" w:type="dxa"/>
            <w:tcBorders>
              <w:top w:val="nil"/>
              <w:left w:val="nil"/>
              <w:bottom w:val="nil"/>
              <w:right w:val="nil"/>
            </w:tcBorders>
            <w:shd w:val="clear" w:color="auto" w:fill="auto"/>
            <w:vAlign w:val="center"/>
          </w:tcPr>
          <w:p w14:paraId="433B09BF" w14:textId="3955BF8D" w:rsidR="002D7C71" w:rsidRDefault="002D7C71" w:rsidP="002D7C71">
            <w:pPr>
              <w:jc w:val="right"/>
              <w:rPr>
                <w:color w:val="000000"/>
                <w:sz w:val="14"/>
                <w:szCs w:val="14"/>
              </w:rPr>
            </w:pPr>
            <w:r>
              <w:rPr>
                <w:color w:val="000000"/>
                <w:sz w:val="14"/>
                <w:szCs w:val="14"/>
              </w:rPr>
              <w:t>19,759</w:t>
            </w:r>
          </w:p>
        </w:tc>
        <w:tc>
          <w:tcPr>
            <w:tcW w:w="889" w:type="dxa"/>
            <w:tcBorders>
              <w:top w:val="nil"/>
              <w:left w:val="nil"/>
              <w:bottom w:val="nil"/>
              <w:right w:val="nil"/>
            </w:tcBorders>
            <w:shd w:val="clear" w:color="auto" w:fill="auto"/>
            <w:vAlign w:val="center"/>
          </w:tcPr>
          <w:p w14:paraId="4AF1CEEF" w14:textId="5EF9BC85"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4,960</w:t>
            </w:r>
          </w:p>
        </w:tc>
      </w:tr>
      <w:tr w:rsidR="002D7C71" w:rsidRPr="007F7B29" w14:paraId="2B6869EF" w14:textId="77777777" w:rsidTr="002D7C71">
        <w:trPr>
          <w:trHeight w:hRule="exact" w:val="360"/>
        </w:trPr>
        <w:tc>
          <w:tcPr>
            <w:tcW w:w="1082" w:type="dxa"/>
            <w:vMerge/>
            <w:tcBorders>
              <w:top w:val="nil"/>
              <w:left w:val="nil"/>
              <w:bottom w:val="single" w:sz="12" w:space="0" w:color="000000"/>
              <w:right w:val="nil"/>
            </w:tcBorders>
            <w:shd w:val="clear" w:color="auto" w:fill="auto"/>
            <w:vAlign w:val="center"/>
            <w:hideMark/>
          </w:tcPr>
          <w:p w14:paraId="45AFF808" w14:textId="77777777" w:rsidR="002D7C71" w:rsidRPr="007F7B29" w:rsidRDefault="002D7C71" w:rsidP="002D7C71">
            <w:pPr>
              <w:rPr>
                <w:color w:val="000000"/>
                <w:sz w:val="14"/>
                <w:szCs w:val="14"/>
              </w:rPr>
            </w:pPr>
          </w:p>
        </w:tc>
        <w:tc>
          <w:tcPr>
            <w:tcW w:w="796" w:type="dxa"/>
            <w:gridSpan w:val="2"/>
            <w:tcBorders>
              <w:top w:val="nil"/>
              <w:left w:val="nil"/>
              <w:bottom w:val="single" w:sz="12" w:space="0" w:color="auto"/>
              <w:right w:val="nil"/>
            </w:tcBorders>
            <w:shd w:val="clear" w:color="auto" w:fill="auto"/>
            <w:vAlign w:val="center"/>
            <w:hideMark/>
          </w:tcPr>
          <w:p w14:paraId="0ACB1FF4" w14:textId="77777777" w:rsidR="002D7C71" w:rsidRPr="007F7B29" w:rsidRDefault="002D7C71" w:rsidP="002D7C71">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893" w:type="dxa"/>
            <w:tcBorders>
              <w:top w:val="nil"/>
              <w:left w:val="nil"/>
              <w:bottom w:val="single" w:sz="12" w:space="0" w:color="auto"/>
              <w:right w:val="nil"/>
            </w:tcBorders>
            <w:shd w:val="clear" w:color="auto" w:fill="auto"/>
            <w:vAlign w:val="center"/>
          </w:tcPr>
          <w:p w14:paraId="2D958D56" w14:textId="29A245B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33,664</w:t>
            </w:r>
          </w:p>
        </w:tc>
        <w:tc>
          <w:tcPr>
            <w:tcW w:w="846" w:type="dxa"/>
            <w:tcBorders>
              <w:top w:val="nil"/>
              <w:left w:val="nil"/>
              <w:bottom w:val="single" w:sz="12" w:space="0" w:color="auto"/>
              <w:right w:val="nil"/>
            </w:tcBorders>
            <w:shd w:val="clear" w:color="auto" w:fill="auto"/>
            <w:vAlign w:val="center"/>
          </w:tcPr>
          <w:p w14:paraId="5D5BF0D6" w14:textId="5159278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32,567</w:t>
            </w:r>
          </w:p>
        </w:tc>
        <w:tc>
          <w:tcPr>
            <w:tcW w:w="846" w:type="dxa"/>
            <w:tcBorders>
              <w:top w:val="nil"/>
              <w:left w:val="nil"/>
              <w:bottom w:val="single" w:sz="12" w:space="0" w:color="auto"/>
              <w:right w:val="nil"/>
            </w:tcBorders>
            <w:shd w:val="clear" w:color="auto" w:fill="auto"/>
            <w:vAlign w:val="center"/>
          </w:tcPr>
          <w:p w14:paraId="2B331E5B" w14:textId="644DC8F8"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55,280</w:t>
            </w:r>
          </w:p>
        </w:tc>
        <w:tc>
          <w:tcPr>
            <w:tcW w:w="796" w:type="dxa"/>
            <w:gridSpan w:val="2"/>
            <w:tcBorders>
              <w:top w:val="nil"/>
              <w:left w:val="nil"/>
              <w:bottom w:val="single" w:sz="12" w:space="0" w:color="auto"/>
              <w:right w:val="nil"/>
            </w:tcBorders>
            <w:shd w:val="clear" w:color="auto" w:fill="auto"/>
            <w:vAlign w:val="center"/>
          </w:tcPr>
          <w:p w14:paraId="63205004" w14:textId="1723C004"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62,864</w:t>
            </w:r>
          </w:p>
        </w:tc>
        <w:tc>
          <w:tcPr>
            <w:tcW w:w="776" w:type="dxa"/>
            <w:tcBorders>
              <w:top w:val="nil"/>
              <w:left w:val="nil"/>
              <w:bottom w:val="single" w:sz="12" w:space="0" w:color="auto"/>
              <w:right w:val="nil"/>
            </w:tcBorders>
            <w:shd w:val="clear" w:color="auto" w:fill="auto"/>
            <w:vAlign w:val="center"/>
          </w:tcPr>
          <w:p w14:paraId="69AA83D0" w14:textId="518A1ED6" w:rsidR="002D7C71" w:rsidRPr="00214451" w:rsidRDefault="002D7C71" w:rsidP="002D7C71">
            <w:pPr>
              <w:jc w:val="right"/>
              <w:rPr>
                <w:rFonts w:asciiTheme="majorBidi" w:hAnsiTheme="majorBidi" w:cstheme="majorBidi"/>
                <w:color w:val="000000"/>
                <w:sz w:val="14"/>
                <w:szCs w:val="14"/>
              </w:rPr>
            </w:pPr>
            <w:r w:rsidRPr="00214451">
              <w:rPr>
                <w:rFonts w:asciiTheme="majorBidi" w:hAnsiTheme="majorBidi" w:cstheme="majorBidi"/>
                <w:color w:val="000000"/>
                <w:sz w:val="14"/>
                <w:szCs w:val="14"/>
              </w:rPr>
              <w:t>78,443</w:t>
            </w:r>
          </w:p>
        </w:tc>
        <w:tc>
          <w:tcPr>
            <w:tcW w:w="776" w:type="dxa"/>
            <w:tcBorders>
              <w:top w:val="nil"/>
              <w:left w:val="nil"/>
              <w:bottom w:val="single" w:sz="12" w:space="0" w:color="auto"/>
              <w:right w:val="nil"/>
            </w:tcBorders>
            <w:shd w:val="clear" w:color="auto" w:fill="auto"/>
            <w:vAlign w:val="center"/>
          </w:tcPr>
          <w:p w14:paraId="4D8FC503" w14:textId="3ACDD939" w:rsidR="002D7C71" w:rsidRPr="00214451" w:rsidRDefault="002D7C71" w:rsidP="002D7C71">
            <w:pPr>
              <w:jc w:val="right"/>
              <w:rPr>
                <w:rFonts w:asciiTheme="majorBidi" w:hAnsiTheme="majorBidi" w:cstheme="majorBidi"/>
                <w:color w:val="000000"/>
                <w:sz w:val="14"/>
                <w:szCs w:val="14"/>
              </w:rPr>
            </w:pPr>
            <w:r>
              <w:rPr>
                <w:color w:val="000000"/>
                <w:sz w:val="14"/>
                <w:szCs w:val="14"/>
              </w:rPr>
              <w:t>89,990</w:t>
            </w:r>
          </w:p>
        </w:tc>
        <w:tc>
          <w:tcPr>
            <w:tcW w:w="776" w:type="dxa"/>
            <w:tcBorders>
              <w:top w:val="nil"/>
              <w:left w:val="nil"/>
              <w:bottom w:val="single" w:sz="12" w:space="0" w:color="auto"/>
              <w:right w:val="nil"/>
            </w:tcBorders>
            <w:shd w:val="clear" w:color="auto" w:fill="auto"/>
            <w:vAlign w:val="center"/>
          </w:tcPr>
          <w:p w14:paraId="1F85E6FF" w14:textId="0613459D" w:rsidR="002D7C71" w:rsidRDefault="002D7C71" w:rsidP="002D7C71">
            <w:pPr>
              <w:jc w:val="right"/>
              <w:rPr>
                <w:color w:val="000000"/>
                <w:sz w:val="14"/>
                <w:szCs w:val="14"/>
              </w:rPr>
            </w:pPr>
            <w:r>
              <w:rPr>
                <w:color w:val="000000"/>
                <w:sz w:val="14"/>
                <w:szCs w:val="14"/>
              </w:rPr>
              <w:t>155,738</w:t>
            </w:r>
          </w:p>
        </w:tc>
        <w:tc>
          <w:tcPr>
            <w:tcW w:w="776" w:type="dxa"/>
            <w:tcBorders>
              <w:top w:val="nil"/>
              <w:left w:val="nil"/>
              <w:bottom w:val="single" w:sz="12" w:space="0" w:color="auto"/>
              <w:right w:val="nil"/>
            </w:tcBorders>
            <w:shd w:val="clear" w:color="auto" w:fill="auto"/>
            <w:vAlign w:val="center"/>
          </w:tcPr>
          <w:p w14:paraId="6EFB957B" w14:textId="2C624CB6" w:rsidR="002D7C71" w:rsidRDefault="002D7C71" w:rsidP="002D7C71">
            <w:pPr>
              <w:jc w:val="right"/>
              <w:rPr>
                <w:color w:val="000000"/>
                <w:sz w:val="14"/>
                <w:szCs w:val="14"/>
              </w:rPr>
            </w:pPr>
            <w:r>
              <w:rPr>
                <w:color w:val="000000"/>
                <w:sz w:val="14"/>
                <w:szCs w:val="14"/>
              </w:rPr>
              <w:t>50,371</w:t>
            </w:r>
          </w:p>
        </w:tc>
        <w:tc>
          <w:tcPr>
            <w:tcW w:w="889" w:type="dxa"/>
            <w:tcBorders>
              <w:top w:val="nil"/>
              <w:left w:val="nil"/>
              <w:bottom w:val="single" w:sz="12" w:space="0" w:color="auto"/>
              <w:right w:val="nil"/>
            </w:tcBorders>
            <w:shd w:val="clear" w:color="auto" w:fill="auto"/>
            <w:vAlign w:val="center"/>
          </w:tcPr>
          <w:p w14:paraId="44A28F83" w14:textId="0BCDDA36" w:rsidR="002D7C71" w:rsidRPr="002D7C71" w:rsidRDefault="002D7C71" w:rsidP="002D7C71">
            <w:pPr>
              <w:jc w:val="right"/>
              <w:rPr>
                <w:rFonts w:asciiTheme="majorBidi" w:hAnsiTheme="majorBidi" w:cstheme="majorBidi"/>
                <w:color w:val="000000"/>
                <w:sz w:val="14"/>
                <w:szCs w:val="14"/>
              </w:rPr>
            </w:pPr>
            <w:r w:rsidRPr="002D7C71">
              <w:rPr>
                <w:rFonts w:asciiTheme="majorBidi" w:hAnsiTheme="majorBidi" w:cstheme="majorBidi"/>
                <w:color w:val="000000"/>
                <w:sz w:val="14"/>
                <w:szCs w:val="14"/>
              </w:rPr>
              <w:t>2,250</w:t>
            </w:r>
          </w:p>
        </w:tc>
      </w:tr>
      <w:tr w:rsidR="002D7C71" w:rsidRPr="007F7B29" w14:paraId="65EA79D6" w14:textId="77777777" w:rsidTr="002D7C71">
        <w:trPr>
          <w:trHeight w:hRule="exact" w:val="345"/>
        </w:trPr>
        <w:tc>
          <w:tcPr>
            <w:tcW w:w="1082" w:type="dxa"/>
            <w:vMerge w:val="restart"/>
            <w:tcBorders>
              <w:top w:val="nil"/>
              <w:left w:val="nil"/>
              <w:bottom w:val="single" w:sz="12" w:space="0" w:color="000000"/>
              <w:right w:val="nil"/>
            </w:tcBorders>
            <w:shd w:val="clear" w:color="auto" w:fill="auto"/>
            <w:vAlign w:val="center"/>
            <w:hideMark/>
          </w:tcPr>
          <w:p w14:paraId="5FB4CB64" w14:textId="77777777" w:rsidR="002D7C71" w:rsidRPr="007F7B29" w:rsidRDefault="002D7C71" w:rsidP="002D7C71">
            <w:pPr>
              <w:jc w:val="center"/>
              <w:rPr>
                <w:b/>
                <w:bCs/>
                <w:color w:val="000000"/>
                <w:sz w:val="14"/>
                <w:szCs w:val="14"/>
              </w:rPr>
            </w:pPr>
            <w:r w:rsidRPr="007F7B29">
              <w:rPr>
                <w:b/>
                <w:bCs/>
                <w:color w:val="000000"/>
                <w:sz w:val="14"/>
                <w:szCs w:val="14"/>
              </w:rPr>
              <w:t>TOTAL</w:t>
            </w:r>
          </w:p>
        </w:tc>
        <w:tc>
          <w:tcPr>
            <w:tcW w:w="796" w:type="dxa"/>
            <w:gridSpan w:val="2"/>
            <w:tcBorders>
              <w:top w:val="nil"/>
              <w:left w:val="nil"/>
              <w:bottom w:val="nil"/>
              <w:right w:val="nil"/>
            </w:tcBorders>
            <w:shd w:val="clear" w:color="auto" w:fill="auto"/>
            <w:vAlign w:val="center"/>
            <w:hideMark/>
          </w:tcPr>
          <w:p w14:paraId="35EBA5CD" w14:textId="77777777" w:rsidR="002D7C71" w:rsidRPr="007F7B29" w:rsidRDefault="002D7C71" w:rsidP="002D7C71">
            <w:pPr>
              <w:jc w:val="right"/>
              <w:rPr>
                <w:b/>
                <w:bCs/>
                <w:color w:val="000000"/>
                <w:sz w:val="14"/>
                <w:szCs w:val="14"/>
              </w:rPr>
            </w:pPr>
            <w:r w:rsidRPr="007F7B29">
              <w:rPr>
                <w:b/>
                <w:bCs/>
                <w:color w:val="000000"/>
                <w:sz w:val="14"/>
                <w:szCs w:val="14"/>
              </w:rPr>
              <w:t>Issued</w:t>
            </w:r>
          </w:p>
        </w:tc>
        <w:tc>
          <w:tcPr>
            <w:tcW w:w="893" w:type="dxa"/>
            <w:tcBorders>
              <w:top w:val="nil"/>
              <w:left w:val="nil"/>
              <w:bottom w:val="nil"/>
              <w:right w:val="nil"/>
            </w:tcBorders>
            <w:shd w:val="clear" w:color="auto" w:fill="auto"/>
            <w:vAlign w:val="center"/>
          </w:tcPr>
          <w:p w14:paraId="2C448796" w14:textId="5225B031"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1,705,460</w:t>
            </w:r>
          </w:p>
        </w:tc>
        <w:tc>
          <w:tcPr>
            <w:tcW w:w="846" w:type="dxa"/>
            <w:tcBorders>
              <w:top w:val="nil"/>
              <w:left w:val="nil"/>
              <w:bottom w:val="nil"/>
              <w:right w:val="nil"/>
            </w:tcBorders>
            <w:shd w:val="clear" w:color="auto" w:fill="auto"/>
            <w:vAlign w:val="center"/>
          </w:tcPr>
          <w:p w14:paraId="5C123E5D" w14:textId="0AE52BFC"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1,850,398</w:t>
            </w:r>
          </w:p>
        </w:tc>
        <w:tc>
          <w:tcPr>
            <w:tcW w:w="846" w:type="dxa"/>
            <w:tcBorders>
              <w:top w:val="nil"/>
              <w:left w:val="nil"/>
              <w:bottom w:val="nil"/>
              <w:right w:val="nil"/>
            </w:tcBorders>
            <w:shd w:val="clear" w:color="auto" w:fill="auto"/>
            <w:vAlign w:val="center"/>
          </w:tcPr>
          <w:p w14:paraId="42EF4A74" w14:textId="14D51068"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2,146,683</w:t>
            </w:r>
          </w:p>
        </w:tc>
        <w:tc>
          <w:tcPr>
            <w:tcW w:w="796" w:type="dxa"/>
            <w:gridSpan w:val="2"/>
            <w:tcBorders>
              <w:top w:val="nil"/>
              <w:left w:val="nil"/>
              <w:bottom w:val="nil"/>
              <w:right w:val="nil"/>
            </w:tcBorders>
            <w:shd w:val="clear" w:color="auto" w:fill="auto"/>
            <w:vAlign w:val="center"/>
          </w:tcPr>
          <w:p w14:paraId="710827B8" w14:textId="4CE31F8D"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2,395,286</w:t>
            </w:r>
          </w:p>
        </w:tc>
        <w:tc>
          <w:tcPr>
            <w:tcW w:w="776" w:type="dxa"/>
            <w:tcBorders>
              <w:top w:val="nil"/>
              <w:left w:val="nil"/>
              <w:bottom w:val="nil"/>
              <w:right w:val="nil"/>
            </w:tcBorders>
            <w:shd w:val="clear" w:color="auto" w:fill="auto"/>
            <w:vAlign w:val="center"/>
          </w:tcPr>
          <w:p w14:paraId="60E8A70B" w14:textId="403E3FC9"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2,784,810</w:t>
            </w:r>
          </w:p>
        </w:tc>
        <w:tc>
          <w:tcPr>
            <w:tcW w:w="776" w:type="dxa"/>
            <w:tcBorders>
              <w:top w:val="nil"/>
              <w:left w:val="nil"/>
              <w:bottom w:val="nil"/>
              <w:right w:val="nil"/>
            </w:tcBorders>
            <w:shd w:val="clear" w:color="auto" w:fill="auto"/>
            <w:vAlign w:val="center"/>
          </w:tcPr>
          <w:p w14:paraId="585D2BBC" w14:textId="2F21DA83" w:rsidR="002D7C71" w:rsidRPr="00214451" w:rsidRDefault="002D7C71" w:rsidP="002D7C71">
            <w:pPr>
              <w:jc w:val="right"/>
              <w:rPr>
                <w:rFonts w:asciiTheme="majorBidi" w:hAnsiTheme="majorBidi" w:cstheme="majorBidi"/>
                <w:b/>
                <w:bCs/>
                <w:color w:val="000000"/>
                <w:sz w:val="14"/>
                <w:szCs w:val="14"/>
              </w:rPr>
            </w:pPr>
            <w:r w:rsidRPr="00214451">
              <w:rPr>
                <w:b/>
                <w:bCs/>
                <w:color w:val="000000"/>
                <w:sz w:val="14"/>
                <w:szCs w:val="14"/>
              </w:rPr>
              <w:t>3,639,954</w:t>
            </w:r>
          </w:p>
        </w:tc>
        <w:tc>
          <w:tcPr>
            <w:tcW w:w="776" w:type="dxa"/>
            <w:tcBorders>
              <w:top w:val="nil"/>
              <w:left w:val="nil"/>
              <w:bottom w:val="nil"/>
              <w:right w:val="nil"/>
            </w:tcBorders>
            <w:shd w:val="clear" w:color="auto" w:fill="auto"/>
            <w:vAlign w:val="center"/>
          </w:tcPr>
          <w:p w14:paraId="0963A3DE" w14:textId="40C89AEC" w:rsidR="002D7C71" w:rsidRPr="00214451" w:rsidRDefault="002D7C71" w:rsidP="002D7C71">
            <w:pPr>
              <w:jc w:val="right"/>
              <w:rPr>
                <w:b/>
                <w:bCs/>
                <w:color w:val="000000"/>
                <w:sz w:val="14"/>
                <w:szCs w:val="14"/>
              </w:rPr>
            </w:pPr>
            <w:r w:rsidRPr="00214451">
              <w:rPr>
                <w:b/>
                <w:bCs/>
                <w:color w:val="000000"/>
                <w:sz w:val="14"/>
                <w:szCs w:val="14"/>
              </w:rPr>
              <w:t>4,332,336</w:t>
            </w:r>
          </w:p>
        </w:tc>
        <w:tc>
          <w:tcPr>
            <w:tcW w:w="776" w:type="dxa"/>
            <w:tcBorders>
              <w:top w:val="nil"/>
              <w:left w:val="nil"/>
              <w:bottom w:val="nil"/>
              <w:right w:val="nil"/>
            </w:tcBorders>
            <w:shd w:val="clear" w:color="auto" w:fill="auto"/>
            <w:vAlign w:val="center"/>
          </w:tcPr>
          <w:p w14:paraId="4E922396" w14:textId="6AEC2693" w:rsidR="002D7C71" w:rsidRPr="00214451" w:rsidRDefault="002D7C71" w:rsidP="002D7C71">
            <w:pPr>
              <w:jc w:val="right"/>
              <w:rPr>
                <w:b/>
                <w:bCs/>
                <w:color w:val="000000"/>
                <w:sz w:val="14"/>
                <w:szCs w:val="14"/>
              </w:rPr>
            </w:pPr>
            <w:r w:rsidRPr="00214451">
              <w:rPr>
                <w:b/>
                <w:bCs/>
                <w:color w:val="000000"/>
                <w:sz w:val="14"/>
                <w:szCs w:val="14"/>
              </w:rPr>
              <w:t>3,605,006</w:t>
            </w:r>
          </w:p>
        </w:tc>
        <w:tc>
          <w:tcPr>
            <w:tcW w:w="889" w:type="dxa"/>
            <w:tcBorders>
              <w:top w:val="nil"/>
              <w:left w:val="nil"/>
              <w:bottom w:val="nil"/>
              <w:right w:val="nil"/>
            </w:tcBorders>
            <w:shd w:val="clear" w:color="auto" w:fill="auto"/>
            <w:vAlign w:val="center"/>
          </w:tcPr>
          <w:p w14:paraId="576C0436" w14:textId="6E99D923" w:rsidR="002D7C71" w:rsidRPr="002D7C71" w:rsidRDefault="002D7C71" w:rsidP="002D7C71">
            <w:pPr>
              <w:jc w:val="right"/>
              <w:rPr>
                <w:rFonts w:asciiTheme="majorBidi" w:hAnsiTheme="majorBidi" w:cstheme="majorBidi"/>
                <w:b/>
                <w:bCs/>
                <w:color w:val="000000"/>
                <w:sz w:val="14"/>
                <w:szCs w:val="14"/>
              </w:rPr>
            </w:pPr>
            <w:r w:rsidRPr="002D7C71">
              <w:rPr>
                <w:rFonts w:asciiTheme="majorBidi" w:hAnsiTheme="majorBidi" w:cstheme="majorBidi"/>
                <w:b/>
                <w:bCs/>
                <w:color w:val="000000"/>
                <w:sz w:val="14"/>
                <w:szCs w:val="14"/>
              </w:rPr>
              <w:t>595,807</w:t>
            </w:r>
          </w:p>
        </w:tc>
      </w:tr>
      <w:tr w:rsidR="002D7C71" w:rsidRPr="007F7B29" w14:paraId="1BF206D9" w14:textId="77777777" w:rsidTr="002D7C71">
        <w:trPr>
          <w:trHeight w:hRule="exact" w:val="363"/>
        </w:trPr>
        <w:tc>
          <w:tcPr>
            <w:tcW w:w="1082" w:type="dxa"/>
            <w:vMerge/>
            <w:tcBorders>
              <w:top w:val="nil"/>
              <w:left w:val="nil"/>
              <w:bottom w:val="single" w:sz="12" w:space="0" w:color="auto"/>
              <w:right w:val="nil"/>
            </w:tcBorders>
            <w:shd w:val="clear" w:color="auto" w:fill="auto"/>
            <w:vAlign w:val="center"/>
            <w:hideMark/>
          </w:tcPr>
          <w:p w14:paraId="6F50E7FF" w14:textId="77777777" w:rsidR="002D7C71" w:rsidRPr="007F7B29" w:rsidRDefault="002D7C71" w:rsidP="002D7C71">
            <w:pPr>
              <w:rPr>
                <w:b/>
                <w:bCs/>
                <w:color w:val="000000"/>
                <w:sz w:val="14"/>
                <w:szCs w:val="14"/>
              </w:rPr>
            </w:pPr>
          </w:p>
        </w:tc>
        <w:tc>
          <w:tcPr>
            <w:tcW w:w="796" w:type="dxa"/>
            <w:gridSpan w:val="2"/>
            <w:tcBorders>
              <w:top w:val="nil"/>
              <w:left w:val="nil"/>
              <w:bottom w:val="single" w:sz="12" w:space="0" w:color="auto"/>
              <w:right w:val="nil"/>
            </w:tcBorders>
            <w:shd w:val="clear" w:color="auto" w:fill="auto"/>
            <w:vAlign w:val="center"/>
            <w:hideMark/>
          </w:tcPr>
          <w:p w14:paraId="0DE11900" w14:textId="77777777" w:rsidR="002D7C71" w:rsidRPr="007F7B29" w:rsidRDefault="002D7C71" w:rsidP="002D7C71">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893" w:type="dxa"/>
            <w:tcBorders>
              <w:top w:val="nil"/>
              <w:left w:val="nil"/>
              <w:bottom w:val="single" w:sz="12" w:space="0" w:color="auto"/>
              <w:right w:val="nil"/>
            </w:tcBorders>
            <w:shd w:val="clear" w:color="auto" w:fill="auto"/>
            <w:vAlign w:val="center"/>
          </w:tcPr>
          <w:p w14:paraId="0F88D61E" w14:textId="0090C340"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2,531,967</w:t>
            </w:r>
          </w:p>
        </w:tc>
        <w:tc>
          <w:tcPr>
            <w:tcW w:w="846" w:type="dxa"/>
            <w:tcBorders>
              <w:top w:val="nil"/>
              <w:left w:val="nil"/>
              <w:bottom w:val="single" w:sz="12" w:space="0" w:color="auto"/>
              <w:right w:val="nil"/>
            </w:tcBorders>
            <w:shd w:val="clear" w:color="auto" w:fill="auto"/>
            <w:vAlign w:val="center"/>
          </w:tcPr>
          <w:p w14:paraId="0F8AEA75" w14:textId="4C9F2CD1"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2,938,159</w:t>
            </w:r>
          </w:p>
        </w:tc>
        <w:tc>
          <w:tcPr>
            <w:tcW w:w="846" w:type="dxa"/>
            <w:tcBorders>
              <w:top w:val="nil"/>
              <w:left w:val="nil"/>
              <w:bottom w:val="single" w:sz="12" w:space="0" w:color="auto"/>
              <w:right w:val="nil"/>
            </w:tcBorders>
            <w:shd w:val="clear" w:color="auto" w:fill="auto"/>
            <w:vAlign w:val="center"/>
          </w:tcPr>
          <w:p w14:paraId="5F514EC3" w14:textId="11871B1B"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3,098,228</w:t>
            </w:r>
          </w:p>
        </w:tc>
        <w:tc>
          <w:tcPr>
            <w:tcW w:w="796" w:type="dxa"/>
            <w:gridSpan w:val="2"/>
            <w:tcBorders>
              <w:top w:val="nil"/>
              <w:left w:val="nil"/>
              <w:bottom w:val="single" w:sz="12" w:space="0" w:color="auto"/>
              <w:right w:val="nil"/>
            </w:tcBorders>
            <w:shd w:val="clear" w:color="auto" w:fill="auto"/>
            <w:vAlign w:val="center"/>
          </w:tcPr>
          <w:p w14:paraId="4D477AE3" w14:textId="07279D33"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2,972,671</w:t>
            </w:r>
          </w:p>
        </w:tc>
        <w:tc>
          <w:tcPr>
            <w:tcW w:w="776" w:type="dxa"/>
            <w:tcBorders>
              <w:top w:val="nil"/>
              <w:left w:val="nil"/>
              <w:bottom w:val="single" w:sz="12" w:space="0" w:color="auto"/>
              <w:right w:val="nil"/>
            </w:tcBorders>
            <w:shd w:val="clear" w:color="auto" w:fill="auto"/>
            <w:vAlign w:val="center"/>
          </w:tcPr>
          <w:p w14:paraId="4A422D75" w14:textId="15C65E75" w:rsidR="002D7C71" w:rsidRPr="00214451" w:rsidRDefault="002D7C71" w:rsidP="002D7C71">
            <w:pPr>
              <w:jc w:val="right"/>
              <w:rPr>
                <w:rFonts w:asciiTheme="majorBidi" w:hAnsiTheme="majorBidi" w:cstheme="majorBidi"/>
                <w:b/>
                <w:bCs/>
                <w:color w:val="000000"/>
                <w:sz w:val="14"/>
                <w:szCs w:val="14"/>
              </w:rPr>
            </w:pPr>
            <w:r w:rsidRPr="00214451">
              <w:rPr>
                <w:rFonts w:asciiTheme="majorBidi" w:hAnsiTheme="majorBidi" w:cstheme="majorBidi"/>
                <w:b/>
                <w:bCs/>
                <w:color w:val="000000"/>
                <w:sz w:val="14"/>
                <w:szCs w:val="14"/>
              </w:rPr>
              <w:t>3,038,193</w:t>
            </w:r>
          </w:p>
        </w:tc>
        <w:tc>
          <w:tcPr>
            <w:tcW w:w="776" w:type="dxa"/>
            <w:tcBorders>
              <w:top w:val="nil"/>
              <w:left w:val="nil"/>
              <w:bottom w:val="single" w:sz="12" w:space="0" w:color="auto"/>
              <w:right w:val="nil"/>
            </w:tcBorders>
            <w:shd w:val="clear" w:color="auto" w:fill="auto"/>
            <w:vAlign w:val="center"/>
          </w:tcPr>
          <w:p w14:paraId="67D6B6EC" w14:textId="7622796E" w:rsidR="002D7C71" w:rsidRPr="00214451" w:rsidRDefault="002D7C71" w:rsidP="002D7C71">
            <w:pPr>
              <w:jc w:val="right"/>
              <w:rPr>
                <w:rFonts w:asciiTheme="majorBidi" w:hAnsiTheme="majorBidi" w:cstheme="majorBidi"/>
                <w:b/>
                <w:bCs/>
                <w:color w:val="000000"/>
                <w:sz w:val="14"/>
                <w:szCs w:val="14"/>
              </w:rPr>
            </w:pPr>
            <w:r w:rsidRPr="00214451">
              <w:rPr>
                <w:b/>
                <w:bCs/>
                <w:color w:val="000000"/>
                <w:sz w:val="14"/>
                <w:szCs w:val="14"/>
              </w:rPr>
              <w:t>3,988,719</w:t>
            </w:r>
          </w:p>
        </w:tc>
        <w:tc>
          <w:tcPr>
            <w:tcW w:w="776" w:type="dxa"/>
            <w:tcBorders>
              <w:top w:val="nil"/>
              <w:left w:val="nil"/>
              <w:bottom w:val="single" w:sz="12" w:space="0" w:color="auto"/>
              <w:right w:val="nil"/>
            </w:tcBorders>
            <w:shd w:val="clear" w:color="auto" w:fill="auto"/>
            <w:vAlign w:val="center"/>
          </w:tcPr>
          <w:p w14:paraId="33345846" w14:textId="23996361" w:rsidR="002D7C71" w:rsidRPr="00214451" w:rsidRDefault="002D7C71" w:rsidP="002D7C71">
            <w:pPr>
              <w:jc w:val="right"/>
              <w:rPr>
                <w:b/>
                <w:bCs/>
                <w:color w:val="000000"/>
                <w:sz w:val="14"/>
                <w:szCs w:val="14"/>
              </w:rPr>
            </w:pPr>
            <w:r w:rsidRPr="00214451">
              <w:rPr>
                <w:b/>
                <w:bCs/>
                <w:color w:val="000000"/>
                <w:sz w:val="14"/>
                <w:szCs w:val="14"/>
              </w:rPr>
              <w:t>4,804,682</w:t>
            </w:r>
          </w:p>
        </w:tc>
        <w:tc>
          <w:tcPr>
            <w:tcW w:w="776" w:type="dxa"/>
            <w:tcBorders>
              <w:top w:val="nil"/>
              <w:left w:val="nil"/>
              <w:bottom w:val="single" w:sz="12" w:space="0" w:color="auto"/>
              <w:right w:val="nil"/>
            </w:tcBorders>
            <w:shd w:val="clear" w:color="auto" w:fill="auto"/>
            <w:vAlign w:val="center"/>
          </w:tcPr>
          <w:p w14:paraId="7A2B356A" w14:textId="4E8641CD" w:rsidR="002D7C71" w:rsidRPr="00214451" w:rsidRDefault="002D7C71" w:rsidP="002D7C71">
            <w:pPr>
              <w:jc w:val="right"/>
              <w:rPr>
                <w:b/>
                <w:bCs/>
                <w:color w:val="000000"/>
                <w:sz w:val="14"/>
                <w:szCs w:val="14"/>
              </w:rPr>
            </w:pPr>
            <w:r w:rsidRPr="00214451">
              <w:rPr>
                <w:b/>
                <w:bCs/>
                <w:color w:val="000000"/>
                <w:sz w:val="14"/>
                <w:szCs w:val="14"/>
              </w:rPr>
              <w:t>4,083,852</w:t>
            </w:r>
          </w:p>
        </w:tc>
        <w:tc>
          <w:tcPr>
            <w:tcW w:w="889" w:type="dxa"/>
            <w:tcBorders>
              <w:top w:val="nil"/>
              <w:left w:val="nil"/>
              <w:bottom w:val="single" w:sz="12" w:space="0" w:color="auto"/>
              <w:right w:val="nil"/>
            </w:tcBorders>
            <w:shd w:val="clear" w:color="auto" w:fill="auto"/>
            <w:vAlign w:val="center"/>
          </w:tcPr>
          <w:p w14:paraId="66AD285B" w14:textId="7453662C" w:rsidR="002D7C71" w:rsidRPr="002D7C71" w:rsidRDefault="002D7C71" w:rsidP="002D7C71">
            <w:pPr>
              <w:jc w:val="right"/>
              <w:rPr>
                <w:rFonts w:asciiTheme="majorBidi" w:hAnsiTheme="majorBidi" w:cstheme="majorBidi"/>
                <w:b/>
                <w:bCs/>
                <w:color w:val="000000"/>
                <w:sz w:val="14"/>
                <w:szCs w:val="14"/>
              </w:rPr>
            </w:pPr>
            <w:r w:rsidRPr="002D7C71">
              <w:rPr>
                <w:rFonts w:asciiTheme="majorBidi" w:hAnsiTheme="majorBidi" w:cstheme="majorBidi"/>
                <w:b/>
                <w:bCs/>
                <w:color w:val="000000"/>
                <w:sz w:val="14"/>
                <w:szCs w:val="14"/>
              </w:rPr>
              <w:t>639,367</w:t>
            </w:r>
          </w:p>
        </w:tc>
      </w:tr>
      <w:tr w:rsidR="00CD472B" w:rsidRPr="007F7B29" w14:paraId="1D0D295E" w14:textId="77777777" w:rsidTr="002D7C71">
        <w:trPr>
          <w:trHeight w:hRule="exact" w:val="813"/>
        </w:trPr>
        <w:tc>
          <w:tcPr>
            <w:tcW w:w="9252" w:type="dxa"/>
            <w:gridSpan w:val="13"/>
            <w:tcBorders>
              <w:top w:val="single" w:sz="12" w:space="0" w:color="auto"/>
              <w:left w:val="nil"/>
              <w:right w:val="nil"/>
            </w:tcBorders>
            <w:shd w:val="clear" w:color="auto" w:fill="auto"/>
            <w:hideMark/>
          </w:tcPr>
          <w:p w14:paraId="2EFD79DE" w14:textId="77777777" w:rsidR="00CD472B" w:rsidRDefault="00CD472B" w:rsidP="00CD472B">
            <w:pPr>
              <w:jc w:val="right"/>
              <w:rPr>
                <w:color w:val="000000"/>
                <w:sz w:val="14"/>
                <w:szCs w:val="14"/>
              </w:rPr>
            </w:pPr>
            <w:r w:rsidRPr="00F8257E">
              <w:rPr>
                <w:color w:val="000000"/>
                <w:sz w:val="14"/>
                <w:szCs w:val="14"/>
              </w:rPr>
              <w:t xml:space="preserve">Source: SBP-BSC </w:t>
            </w:r>
            <w:r>
              <w:rPr>
                <w:color w:val="000000"/>
                <w:sz w:val="14"/>
                <w:szCs w:val="14"/>
              </w:rPr>
              <w:t>field offices</w:t>
            </w:r>
          </w:p>
          <w:p w14:paraId="4D38F49E" w14:textId="3DF0C701" w:rsidR="00CD472B" w:rsidRDefault="002D7C71" w:rsidP="00CD472B">
            <w:pPr>
              <w:rPr>
                <w:b/>
                <w:bCs/>
                <w:color w:val="000000"/>
                <w:sz w:val="14"/>
                <w:szCs w:val="14"/>
              </w:rPr>
            </w:pPr>
            <w:r w:rsidRPr="002D7C71">
              <w:rPr>
                <w:color w:val="000000"/>
                <w:sz w:val="14"/>
                <w:szCs w:val="14"/>
              </w:rPr>
              <w:t xml:space="preserve">* </w:t>
            </w:r>
            <w:r w:rsidRPr="002D7C71">
              <w:rPr>
                <w:color w:val="000000"/>
                <w:sz w:val="14"/>
                <w:szCs w:val="8"/>
              </w:rPr>
              <w:t>Telegraphic Transfers data has been discontinued after April 2021 with the centralization of commercial bank accounts as “one bank one account” across the country. This table is being published for the last time and will be discontinued from the next release of this publication.</w:t>
            </w:r>
          </w:p>
        </w:tc>
      </w:tr>
    </w:tbl>
    <w:p w14:paraId="1CF8B811" w14:textId="77777777" w:rsidR="00E40022" w:rsidRDefault="00E40022" w:rsidP="00A13A4E">
      <w:pPr>
        <w:pStyle w:val="Footer"/>
        <w:tabs>
          <w:tab w:val="clear" w:pos="4320"/>
          <w:tab w:val="clear" w:pos="8640"/>
        </w:tabs>
        <w:spacing w:line="400" w:lineRule="exact"/>
      </w:pPr>
    </w:p>
    <w:p w14:paraId="0CBA3181" w14:textId="77777777" w:rsidR="00E40022" w:rsidRDefault="00E40022" w:rsidP="00A13A4E">
      <w:pPr>
        <w:pStyle w:val="Footer"/>
        <w:tabs>
          <w:tab w:val="clear" w:pos="4320"/>
          <w:tab w:val="clear" w:pos="8640"/>
        </w:tabs>
        <w:spacing w:line="400" w:lineRule="exact"/>
      </w:pPr>
    </w:p>
    <w:p w14:paraId="5E09E6B9"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7"/>
        <w:gridCol w:w="249"/>
        <w:gridCol w:w="876"/>
        <w:gridCol w:w="876"/>
        <w:gridCol w:w="877"/>
        <w:gridCol w:w="802"/>
        <w:gridCol w:w="807"/>
        <w:gridCol w:w="806"/>
        <w:gridCol w:w="805"/>
        <w:gridCol w:w="805"/>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77777777" w:rsidR="00B66404" w:rsidRPr="00AF3C5D" w:rsidRDefault="00221E30" w:rsidP="001835DD">
            <w:pPr>
              <w:jc w:val="center"/>
              <w:rPr>
                <w:b/>
                <w:bCs/>
                <w:color w:val="000000"/>
                <w:sz w:val="28"/>
              </w:rPr>
            </w:pPr>
            <w:r w:rsidRPr="00AF3C5D">
              <w:rPr>
                <w:b/>
                <w:bCs/>
                <w:color w:val="000000"/>
                <w:sz w:val="28"/>
              </w:rPr>
              <w:t>3.3</w:t>
            </w:r>
            <w:r w:rsidR="00B66404" w:rsidRPr="00AF3C5D">
              <w:rPr>
                <w:b/>
                <w:bCs/>
                <w:color w:val="000000"/>
                <w:sz w:val="28"/>
              </w:rPr>
              <w:t>6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9B7A73" w:rsidRPr="00B66404" w14:paraId="6199E359" w14:textId="77777777" w:rsidTr="009B7A73">
        <w:trPr>
          <w:trHeight w:val="420"/>
        </w:trPr>
        <w:tc>
          <w:tcPr>
            <w:tcW w:w="1816" w:type="dxa"/>
            <w:gridSpan w:val="2"/>
            <w:tcBorders>
              <w:top w:val="nil"/>
              <w:left w:val="nil"/>
            </w:tcBorders>
            <w:shd w:val="clear" w:color="auto" w:fill="auto"/>
            <w:vAlign w:val="center"/>
            <w:hideMark/>
          </w:tcPr>
          <w:p w14:paraId="79C57673" w14:textId="77777777" w:rsidR="009B7A73" w:rsidRPr="00B66404" w:rsidRDefault="009B7A73"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9B7A73" w:rsidRPr="00B66404" w:rsidRDefault="009B7A73"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9B7A73" w:rsidRPr="00B75E54" w:rsidRDefault="009B7A73"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9B7A73" w:rsidRPr="00B75E54" w:rsidRDefault="009B7A73"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9B7A73" w:rsidRPr="00B75E54" w:rsidRDefault="009B7A73"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tcPr>
          <w:p w14:paraId="5E53C8DA" w14:textId="77777777" w:rsidR="009B7A73" w:rsidRPr="00B75E54" w:rsidRDefault="009B7A73" w:rsidP="009B7A73">
            <w:pPr>
              <w:jc w:val="center"/>
              <w:rPr>
                <w:b/>
                <w:bCs/>
                <w:color w:val="000000"/>
                <w:sz w:val="16"/>
                <w:szCs w:val="16"/>
              </w:rPr>
            </w:pPr>
            <w:r>
              <w:rPr>
                <w:b/>
                <w:bCs/>
                <w:color w:val="000000"/>
                <w:sz w:val="16"/>
                <w:szCs w:val="16"/>
              </w:rPr>
              <w:t>2021</w:t>
            </w:r>
          </w:p>
        </w:tc>
        <w:tc>
          <w:tcPr>
            <w:tcW w:w="4029" w:type="dxa"/>
            <w:gridSpan w:val="5"/>
            <w:tcBorders>
              <w:top w:val="single" w:sz="12" w:space="0" w:color="auto"/>
              <w:left w:val="single" w:sz="4" w:space="0" w:color="auto"/>
              <w:bottom w:val="single" w:sz="4" w:space="0" w:color="auto"/>
            </w:tcBorders>
            <w:shd w:val="clear" w:color="auto" w:fill="auto"/>
            <w:vAlign w:val="center"/>
          </w:tcPr>
          <w:p w14:paraId="4F4D3FEA" w14:textId="77777777" w:rsidR="009B7A73" w:rsidRPr="00B75E54" w:rsidRDefault="009B7A73" w:rsidP="009B7A73">
            <w:pPr>
              <w:jc w:val="center"/>
              <w:rPr>
                <w:b/>
                <w:bCs/>
                <w:color w:val="000000"/>
                <w:sz w:val="16"/>
                <w:szCs w:val="16"/>
              </w:rPr>
            </w:pPr>
            <w:r>
              <w:rPr>
                <w:b/>
                <w:bCs/>
                <w:color w:val="000000"/>
                <w:sz w:val="16"/>
                <w:szCs w:val="16"/>
              </w:rPr>
              <w:t>2022</w:t>
            </w:r>
          </w:p>
        </w:tc>
      </w:tr>
      <w:tr w:rsidR="00120118" w:rsidRPr="00B66404" w14:paraId="44D5B5EB" w14:textId="77777777" w:rsidTr="009B7A73">
        <w:trPr>
          <w:trHeight w:val="315"/>
        </w:trPr>
        <w:tc>
          <w:tcPr>
            <w:tcW w:w="909" w:type="dxa"/>
            <w:tcBorders>
              <w:left w:val="nil"/>
              <w:bottom w:val="single" w:sz="12" w:space="0" w:color="auto"/>
            </w:tcBorders>
            <w:shd w:val="clear" w:color="auto" w:fill="auto"/>
            <w:vAlign w:val="bottom"/>
            <w:hideMark/>
          </w:tcPr>
          <w:p w14:paraId="67B3CA63" w14:textId="77777777" w:rsidR="00120118" w:rsidRPr="00B66404" w:rsidRDefault="00120118" w:rsidP="00120118">
            <w:pPr>
              <w:rPr>
                <w:b/>
                <w:bCs/>
                <w:color w:val="000000"/>
                <w:sz w:val="16"/>
                <w:szCs w:val="16"/>
              </w:rPr>
            </w:pPr>
          </w:p>
        </w:tc>
        <w:tc>
          <w:tcPr>
            <w:tcW w:w="1156" w:type="dxa"/>
            <w:gridSpan w:val="2"/>
            <w:tcBorders>
              <w:bottom w:val="single" w:sz="12" w:space="0" w:color="auto"/>
              <w:right w:val="single" w:sz="4" w:space="0" w:color="auto"/>
            </w:tcBorders>
            <w:shd w:val="clear" w:color="auto" w:fill="auto"/>
            <w:vAlign w:val="bottom"/>
          </w:tcPr>
          <w:p w14:paraId="776817DF" w14:textId="77777777" w:rsidR="00120118" w:rsidRPr="00B66404" w:rsidRDefault="00120118" w:rsidP="00120118">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120118" w:rsidRPr="00B66404" w:rsidRDefault="00120118" w:rsidP="00120118">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120118" w:rsidRPr="00B66404" w:rsidRDefault="00120118" w:rsidP="00120118">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120118" w:rsidRPr="00B66404" w:rsidRDefault="00120118" w:rsidP="00120118">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0311F364" w:rsidR="00120118" w:rsidRPr="00B75E54" w:rsidRDefault="00120118" w:rsidP="00120118">
            <w:pPr>
              <w:jc w:val="right"/>
              <w:rPr>
                <w:b/>
                <w:bCs/>
                <w:color w:val="000000"/>
                <w:sz w:val="14"/>
                <w:szCs w:val="14"/>
              </w:rPr>
            </w:pPr>
            <w:r>
              <w:rPr>
                <w:b/>
                <w:bCs/>
                <w:color w:val="000000"/>
                <w:sz w:val="14"/>
                <w:szCs w:val="14"/>
              </w:rPr>
              <w:t>Nov</w:t>
            </w:r>
          </w:p>
        </w:tc>
        <w:tc>
          <w:tcPr>
            <w:tcW w:w="807" w:type="dxa"/>
            <w:tcBorders>
              <w:top w:val="single" w:sz="4" w:space="0" w:color="auto"/>
              <w:left w:val="single" w:sz="4" w:space="0" w:color="auto"/>
              <w:bottom w:val="single" w:sz="12" w:space="0" w:color="auto"/>
            </w:tcBorders>
            <w:shd w:val="clear" w:color="auto" w:fill="auto"/>
            <w:vAlign w:val="center"/>
          </w:tcPr>
          <w:p w14:paraId="17B99E3C" w14:textId="3916D30F" w:rsidR="00120118" w:rsidRPr="00B75E54" w:rsidRDefault="00120118" w:rsidP="00120118">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tcBorders>
            <w:shd w:val="clear" w:color="auto" w:fill="auto"/>
            <w:vAlign w:val="center"/>
          </w:tcPr>
          <w:p w14:paraId="46F81985" w14:textId="3BABB340" w:rsidR="00120118" w:rsidRPr="00B75E54" w:rsidRDefault="00120118" w:rsidP="00120118">
            <w:pPr>
              <w:jc w:val="right"/>
              <w:rPr>
                <w:b/>
                <w:bCs/>
                <w:color w:val="000000"/>
                <w:sz w:val="14"/>
                <w:szCs w:val="14"/>
              </w:rPr>
            </w:pPr>
            <w:r>
              <w:rPr>
                <w:b/>
                <w:bCs/>
                <w:color w:val="000000"/>
                <w:sz w:val="14"/>
                <w:szCs w:val="14"/>
              </w:rPr>
              <w:t>Aug</w:t>
            </w:r>
          </w:p>
        </w:tc>
        <w:tc>
          <w:tcPr>
            <w:tcW w:w="805" w:type="dxa"/>
            <w:tcBorders>
              <w:top w:val="single" w:sz="4" w:space="0" w:color="auto"/>
              <w:left w:val="nil"/>
              <w:bottom w:val="single" w:sz="12" w:space="0" w:color="auto"/>
            </w:tcBorders>
            <w:shd w:val="clear" w:color="auto" w:fill="auto"/>
            <w:vAlign w:val="center"/>
          </w:tcPr>
          <w:p w14:paraId="36F7E639" w14:textId="45087F0F" w:rsidR="00120118" w:rsidRPr="00B75E54" w:rsidRDefault="00120118" w:rsidP="00120118">
            <w:pPr>
              <w:jc w:val="right"/>
              <w:rPr>
                <w:b/>
                <w:bCs/>
                <w:color w:val="000000"/>
                <w:sz w:val="14"/>
                <w:szCs w:val="14"/>
              </w:rPr>
            </w:pPr>
            <w:r>
              <w:rPr>
                <w:b/>
                <w:bCs/>
                <w:color w:val="000000"/>
                <w:sz w:val="14"/>
                <w:szCs w:val="14"/>
              </w:rPr>
              <w:t>Sep</w:t>
            </w:r>
          </w:p>
        </w:tc>
        <w:tc>
          <w:tcPr>
            <w:tcW w:w="805" w:type="dxa"/>
            <w:tcBorders>
              <w:top w:val="single" w:sz="4" w:space="0" w:color="auto"/>
              <w:left w:val="nil"/>
              <w:bottom w:val="single" w:sz="12" w:space="0" w:color="auto"/>
            </w:tcBorders>
            <w:shd w:val="clear" w:color="auto" w:fill="auto"/>
            <w:vAlign w:val="center"/>
          </w:tcPr>
          <w:p w14:paraId="5F47E98E" w14:textId="71FF2FFF" w:rsidR="00120118" w:rsidRPr="00B75E54" w:rsidRDefault="00120118" w:rsidP="00120118">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nil"/>
            </w:tcBorders>
            <w:shd w:val="clear" w:color="auto" w:fill="auto"/>
            <w:vAlign w:val="center"/>
          </w:tcPr>
          <w:p w14:paraId="64D7C60C" w14:textId="2E0142C8" w:rsidR="00120118" w:rsidRPr="00B75E54" w:rsidRDefault="00120118" w:rsidP="00120118">
            <w:pPr>
              <w:jc w:val="right"/>
              <w:rPr>
                <w:b/>
                <w:bCs/>
                <w:color w:val="000000"/>
                <w:sz w:val="14"/>
                <w:szCs w:val="14"/>
              </w:rPr>
            </w:pPr>
            <w:r>
              <w:rPr>
                <w:b/>
                <w:bCs/>
                <w:color w:val="000000"/>
                <w:sz w:val="14"/>
                <w:szCs w:val="14"/>
              </w:rPr>
              <w:t>Nov</w:t>
            </w:r>
          </w:p>
        </w:tc>
      </w:tr>
      <w:tr w:rsidR="00D943A9" w:rsidRPr="00B0700A" w14:paraId="2E2DEECE" w14:textId="77777777" w:rsidTr="00D943A9">
        <w:trPr>
          <w:trHeight w:val="360"/>
        </w:trPr>
        <w:tc>
          <w:tcPr>
            <w:tcW w:w="909" w:type="dxa"/>
            <w:vMerge w:val="restart"/>
            <w:tcBorders>
              <w:top w:val="nil"/>
              <w:left w:val="nil"/>
              <w:bottom w:val="nil"/>
              <w:right w:val="nil"/>
            </w:tcBorders>
            <w:shd w:val="clear" w:color="auto" w:fill="auto"/>
            <w:vAlign w:val="center"/>
            <w:hideMark/>
          </w:tcPr>
          <w:p w14:paraId="55B0C000" w14:textId="77777777" w:rsidR="00D943A9" w:rsidRPr="00B75E54" w:rsidRDefault="00D943A9" w:rsidP="00D943A9">
            <w:pPr>
              <w:rPr>
                <w:b/>
                <w:bCs/>
                <w:color w:val="000000"/>
                <w:sz w:val="14"/>
                <w:szCs w:val="14"/>
              </w:rPr>
            </w:pPr>
            <w:r w:rsidRPr="00B75E54">
              <w:rPr>
                <w:b/>
                <w:bCs/>
                <w:color w:val="000000"/>
                <w:sz w:val="14"/>
                <w:szCs w:val="14"/>
              </w:rPr>
              <w:t>Karachi</w:t>
            </w:r>
          </w:p>
        </w:tc>
        <w:tc>
          <w:tcPr>
            <w:tcW w:w="1156" w:type="dxa"/>
            <w:gridSpan w:val="2"/>
            <w:tcBorders>
              <w:top w:val="nil"/>
              <w:left w:val="nil"/>
              <w:bottom w:val="nil"/>
              <w:right w:val="nil"/>
            </w:tcBorders>
            <w:shd w:val="clear" w:color="auto" w:fill="auto"/>
            <w:vAlign w:val="center"/>
            <w:hideMark/>
          </w:tcPr>
          <w:p w14:paraId="78C2B2B6"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D943A9" w:rsidRDefault="00D943A9" w:rsidP="00D943A9">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D943A9" w:rsidRDefault="00D943A9" w:rsidP="00D943A9">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D943A9" w:rsidRDefault="00D943A9" w:rsidP="00D943A9">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2144E9A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1,693</w:t>
            </w:r>
          </w:p>
        </w:tc>
        <w:tc>
          <w:tcPr>
            <w:tcW w:w="807" w:type="dxa"/>
            <w:tcBorders>
              <w:top w:val="nil"/>
              <w:left w:val="nil"/>
              <w:bottom w:val="nil"/>
              <w:right w:val="nil"/>
            </w:tcBorders>
            <w:shd w:val="clear" w:color="auto" w:fill="auto"/>
            <w:vAlign w:val="center"/>
          </w:tcPr>
          <w:p w14:paraId="24D7AA65" w14:textId="65E149C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1,245</w:t>
            </w:r>
          </w:p>
        </w:tc>
        <w:tc>
          <w:tcPr>
            <w:tcW w:w="806" w:type="dxa"/>
            <w:tcBorders>
              <w:top w:val="nil"/>
              <w:left w:val="nil"/>
              <w:bottom w:val="nil"/>
              <w:right w:val="nil"/>
            </w:tcBorders>
            <w:shd w:val="clear" w:color="auto" w:fill="auto"/>
            <w:vAlign w:val="center"/>
          </w:tcPr>
          <w:p w14:paraId="00B0A043" w14:textId="0ED7AF0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1,456</w:t>
            </w:r>
          </w:p>
        </w:tc>
        <w:tc>
          <w:tcPr>
            <w:tcW w:w="805" w:type="dxa"/>
            <w:tcBorders>
              <w:top w:val="nil"/>
              <w:left w:val="nil"/>
              <w:bottom w:val="nil"/>
              <w:right w:val="nil"/>
            </w:tcBorders>
            <w:shd w:val="clear" w:color="auto" w:fill="auto"/>
            <w:vAlign w:val="center"/>
          </w:tcPr>
          <w:p w14:paraId="1300ED54" w14:textId="0363978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1,472</w:t>
            </w:r>
          </w:p>
        </w:tc>
        <w:tc>
          <w:tcPr>
            <w:tcW w:w="805" w:type="dxa"/>
            <w:tcBorders>
              <w:top w:val="nil"/>
              <w:left w:val="nil"/>
              <w:bottom w:val="nil"/>
              <w:right w:val="nil"/>
            </w:tcBorders>
            <w:shd w:val="clear" w:color="auto" w:fill="auto"/>
            <w:vAlign w:val="center"/>
          </w:tcPr>
          <w:p w14:paraId="259D71D5" w14:textId="1EB9286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1,512</w:t>
            </w:r>
          </w:p>
        </w:tc>
        <w:tc>
          <w:tcPr>
            <w:tcW w:w="806" w:type="dxa"/>
            <w:tcBorders>
              <w:top w:val="nil"/>
              <w:left w:val="nil"/>
              <w:bottom w:val="nil"/>
              <w:right w:val="nil"/>
            </w:tcBorders>
            <w:shd w:val="clear" w:color="auto" w:fill="auto"/>
            <w:vAlign w:val="center"/>
          </w:tcPr>
          <w:p w14:paraId="2424ADD8" w14:textId="408B5FB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1,339</w:t>
            </w:r>
          </w:p>
        </w:tc>
      </w:tr>
      <w:tr w:rsidR="00D943A9" w:rsidRPr="00B0700A" w14:paraId="45F717BD" w14:textId="77777777" w:rsidTr="00D943A9">
        <w:trPr>
          <w:trHeight w:val="360"/>
        </w:trPr>
        <w:tc>
          <w:tcPr>
            <w:tcW w:w="909" w:type="dxa"/>
            <w:vMerge/>
            <w:tcBorders>
              <w:top w:val="nil"/>
              <w:left w:val="nil"/>
              <w:bottom w:val="nil"/>
              <w:right w:val="nil"/>
            </w:tcBorders>
            <w:vAlign w:val="center"/>
            <w:hideMark/>
          </w:tcPr>
          <w:p w14:paraId="332F20ED"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20EFC41"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D943A9" w:rsidRDefault="00D943A9" w:rsidP="00D943A9">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D943A9" w:rsidRDefault="00D943A9" w:rsidP="00D943A9">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D943A9" w:rsidRDefault="00D943A9" w:rsidP="00D943A9">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622D7D8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1,042,305</w:t>
            </w:r>
          </w:p>
        </w:tc>
        <w:tc>
          <w:tcPr>
            <w:tcW w:w="807" w:type="dxa"/>
            <w:tcBorders>
              <w:top w:val="nil"/>
              <w:left w:val="nil"/>
              <w:bottom w:val="nil"/>
              <w:right w:val="nil"/>
            </w:tcBorders>
            <w:shd w:val="clear" w:color="auto" w:fill="auto"/>
            <w:vAlign w:val="center"/>
          </w:tcPr>
          <w:p w14:paraId="63DC6ACC" w14:textId="404EE14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995,389</w:t>
            </w:r>
          </w:p>
        </w:tc>
        <w:tc>
          <w:tcPr>
            <w:tcW w:w="806" w:type="dxa"/>
            <w:tcBorders>
              <w:top w:val="nil"/>
              <w:left w:val="nil"/>
              <w:bottom w:val="nil"/>
              <w:right w:val="nil"/>
            </w:tcBorders>
            <w:shd w:val="clear" w:color="auto" w:fill="auto"/>
            <w:vAlign w:val="center"/>
          </w:tcPr>
          <w:p w14:paraId="19F9F136" w14:textId="2D24A0E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1,066,718</w:t>
            </w:r>
          </w:p>
        </w:tc>
        <w:tc>
          <w:tcPr>
            <w:tcW w:w="805" w:type="dxa"/>
            <w:tcBorders>
              <w:top w:val="nil"/>
              <w:left w:val="nil"/>
              <w:bottom w:val="nil"/>
              <w:right w:val="nil"/>
            </w:tcBorders>
            <w:shd w:val="clear" w:color="auto" w:fill="auto"/>
            <w:vAlign w:val="center"/>
          </w:tcPr>
          <w:p w14:paraId="24A75F5D" w14:textId="713CB3E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1,119,189</w:t>
            </w:r>
          </w:p>
        </w:tc>
        <w:tc>
          <w:tcPr>
            <w:tcW w:w="805" w:type="dxa"/>
            <w:tcBorders>
              <w:top w:val="nil"/>
              <w:left w:val="nil"/>
              <w:bottom w:val="nil"/>
              <w:right w:val="nil"/>
            </w:tcBorders>
            <w:shd w:val="clear" w:color="auto" w:fill="auto"/>
            <w:vAlign w:val="center"/>
          </w:tcPr>
          <w:p w14:paraId="440235D9" w14:textId="40CE686E"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1,100,315</w:t>
            </w:r>
          </w:p>
        </w:tc>
        <w:tc>
          <w:tcPr>
            <w:tcW w:w="806" w:type="dxa"/>
            <w:tcBorders>
              <w:top w:val="nil"/>
              <w:left w:val="nil"/>
              <w:bottom w:val="nil"/>
              <w:right w:val="nil"/>
            </w:tcBorders>
            <w:shd w:val="clear" w:color="auto" w:fill="auto"/>
            <w:vAlign w:val="center"/>
          </w:tcPr>
          <w:p w14:paraId="23D88F1D" w14:textId="496C317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1,401,258</w:t>
            </w:r>
          </w:p>
        </w:tc>
      </w:tr>
      <w:tr w:rsidR="00D943A9" w:rsidRPr="00B0700A" w14:paraId="01AB44A9" w14:textId="77777777" w:rsidTr="00D943A9">
        <w:trPr>
          <w:trHeight w:val="360"/>
        </w:trPr>
        <w:tc>
          <w:tcPr>
            <w:tcW w:w="909" w:type="dxa"/>
            <w:vMerge w:val="restart"/>
            <w:tcBorders>
              <w:top w:val="nil"/>
              <w:left w:val="nil"/>
              <w:bottom w:val="nil"/>
              <w:right w:val="nil"/>
            </w:tcBorders>
            <w:shd w:val="clear" w:color="auto" w:fill="auto"/>
            <w:vAlign w:val="center"/>
            <w:hideMark/>
          </w:tcPr>
          <w:p w14:paraId="33567D16" w14:textId="77777777" w:rsidR="00D943A9" w:rsidRPr="00B75E54" w:rsidRDefault="00D943A9" w:rsidP="00D943A9">
            <w:pPr>
              <w:rPr>
                <w:b/>
                <w:bCs/>
                <w:color w:val="000000"/>
                <w:sz w:val="14"/>
                <w:szCs w:val="14"/>
              </w:rPr>
            </w:pPr>
            <w:r w:rsidRPr="00B75E54">
              <w:rPr>
                <w:b/>
                <w:bCs/>
                <w:color w:val="000000"/>
                <w:sz w:val="14"/>
                <w:szCs w:val="14"/>
              </w:rPr>
              <w:t>Lahore</w:t>
            </w:r>
          </w:p>
        </w:tc>
        <w:tc>
          <w:tcPr>
            <w:tcW w:w="1156" w:type="dxa"/>
            <w:gridSpan w:val="2"/>
            <w:tcBorders>
              <w:top w:val="nil"/>
              <w:left w:val="nil"/>
              <w:bottom w:val="nil"/>
              <w:right w:val="nil"/>
            </w:tcBorders>
            <w:shd w:val="clear" w:color="auto" w:fill="auto"/>
            <w:vAlign w:val="center"/>
            <w:hideMark/>
          </w:tcPr>
          <w:p w14:paraId="18097D27"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D943A9" w:rsidRDefault="00D943A9" w:rsidP="00D943A9">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D943A9" w:rsidRDefault="00D943A9" w:rsidP="00D943A9">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D943A9" w:rsidRDefault="00D943A9" w:rsidP="00D943A9">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4410EE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725</w:t>
            </w:r>
          </w:p>
        </w:tc>
        <w:tc>
          <w:tcPr>
            <w:tcW w:w="807" w:type="dxa"/>
            <w:tcBorders>
              <w:top w:val="nil"/>
              <w:left w:val="nil"/>
              <w:bottom w:val="nil"/>
              <w:right w:val="nil"/>
            </w:tcBorders>
            <w:shd w:val="clear" w:color="auto" w:fill="auto"/>
            <w:vAlign w:val="center"/>
          </w:tcPr>
          <w:p w14:paraId="0E99EE5B" w14:textId="498910C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531</w:t>
            </w:r>
          </w:p>
        </w:tc>
        <w:tc>
          <w:tcPr>
            <w:tcW w:w="806" w:type="dxa"/>
            <w:tcBorders>
              <w:top w:val="nil"/>
              <w:left w:val="nil"/>
              <w:bottom w:val="nil"/>
              <w:right w:val="nil"/>
            </w:tcBorders>
            <w:shd w:val="clear" w:color="auto" w:fill="auto"/>
            <w:vAlign w:val="center"/>
          </w:tcPr>
          <w:p w14:paraId="4259C677" w14:textId="2A54E9A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631</w:t>
            </w:r>
          </w:p>
        </w:tc>
        <w:tc>
          <w:tcPr>
            <w:tcW w:w="805" w:type="dxa"/>
            <w:tcBorders>
              <w:top w:val="nil"/>
              <w:left w:val="nil"/>
              <w:bottom w:val="nil"/>
              <w:right w:val="nil"/>
            </w:tcBorders>
            <w:shd w:val="clear" w:color="auto" w:fill="auto"/>
            <w:vAlign w:val="center"/>
          </w:tcPr>
          <w:p w14:paraId="091F9FEC" w14:textId="169452D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661</w:t>
            </w:r>
          </w:p>
        </w:tc>
        <w:tc>
          <w:tcPr>
            <w:tcW w:w="805" w:type="dxa"/>
            <w:tcBorders>
              <w:top w:val="nil"/>
              <w:left w:val="nil"/>
              <w:bottom w:val="nil"/>
              <w:right w:val="nil"/>
            </w:tcBorders>
            <w:shd w:val="clear" w:color="auto" w:fill="auto"/>
            <w:vAlign w:val="center"/>
          </w:tcPr>
          <w:p w14:paraId="1D46C84D" w14:textId="533B755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629</w:t>
            </w:r>
          </w:p>
        </w:tc>
        <w:tc>
          <w:tcPr>
            <w:tcW w:w="806" w:type="dxa"/>
            <w:tcBorders>
              <w:top w:val="nil"/>
              <w:left w:val="nil"/>
              <w:bottom w:val="nil"/>
              <w:right w:val="nil"/>
            </w:tcBorders>
            <w:shd w:val="clear" w:color="auto" w:fill="auto"/>
            <w:vAlign w:val="center"/>
          </w:tcPr>
          <w:p w14:paraId="3F7EE1DA" w14:textId="34A5C9C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647</w:t>
            </w:r>
          </w:p>
        </w:tc>
      </w:tr>
      <w:tr w:rsidR="00D943A9" w:rsidRPr="00B0700A" w14:paraId="0BEA5A13" w14:textId="77777777" w:rsidTr="00D943A9">
        <w:trPr>
          <w:trHeight w:val="360"/>
        </w:trPr>
        <w:tc>
          <w:tcPr>
            <w:tcW w:w="909" w:type="dxa"/>
            <w:vMerge/>
            <w:tcBorders>
              <w:top w:val="nil"/>
              <w:left w:val="nil"/>
              <w:bottom w:val="nil"/>
              <w:right w:val="nil"/>
            </w:tcBorders>
            <w:vAlign w:val="center"/>
            <w:hideMark/>
          </w:tcPr>
          <w:p w14:paraId="2275C06B"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1A63851E"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D943A9" w:rsidRDefault="00D943A9" w:rsidP="00D943A9">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D943A9" w:rsidRDefault="00D943A9" w:rsidP="00D943A9">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D943A9" w:rsidRDefault="00D943A9" w:rsidP="00D943A9">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15BB61E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616,527</w:t>
            </w:r>
          </w:p>
        </w:tc>
        <w:tc>
          <w:tcPr>
            <w:tcW w:w="807" w:type="dxa"/>
            <w:tcBorders>
              <w:top w:val="nil"/>
              <w:left w:val="nil"/>
              <w:bottom w:val="nil"/>
              <w:right w:val="nil"/>
            </w:tcBorders>
            <w:shd w:val="clear" w:color="auto" w:fill="auto"/>
            <w:vAlign w:val="center"/>
          </w:tcPr>
          <w:p w14:paraId="702D9391" w14:textId="2B10BBD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527,335</w:t>
            </w:r>
          </w:p>
        </w:tc>
        <w:tc>
          <w:tcPr>
            <w:tcW w:w="806" w:type="dxa"/>
            <w:tcBorders>
              <w:top w:val="nil"/>
              <w:left w:val="nil"/>
              <w:bottom w:val="nil"/>
              <w:right w:val="nil"/>
            </w:tcBorders>
            <w:shd w:val="clear" w:color="auto" w:fill="auto"/>
            <w:vAlign w:val="center"/>
          </w:tcPr>
          <w:p w14:paraId="1F832541" w14:textId="3C039E1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582,814</w:t>
            </w:r>
          </w:p>
        </w:tc>
        <w:tc>
          <w:tcPr>
            <w:tcW w:w="805" w:type="dxa"/>
            <w:tcBorders>
              <w:top w:val="nil"/>
              <w:left w:val="nil"/>
              <w:bottom w:val="nil"/>
              <w:right w:val="nil"/>
            </w:tcBorders>
            <w:shd w:val="clear" w:color="auto" w:fill="auto"/>
            <w:vAlign w:val="center"/>
          </w:tcPr>
          <w:p w14:paraId="0538E098" w14:textId="71D3E66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593,199</w:t>
            </w:r>
          </w:p>
        </w:tc>
        <w:tc>
          <w:tcPr>
            <w:tcW w:w="805" w:type="dxa"/>
            <w:tcBorders>
              <w:top w:val="nil"/>
              <w:left w:val="nil"/>
              <w:bottom w:val="nil"/>
              <w:right w:val="nil"/>
            </w:tcBorders>
            <w:shd w:val="clear" w:color="auto" w:fill="auto"/>
            <w:vAlign w:val="center"/>
          </w:tcPr>
          <w:p w14:paraId="720CE09C" w14:textId="693A599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501,875</w:t>
            </w:r>
          </w:p>
        </w:tc>
        <w:tc>
          <w:tcPr>
            <w:tcW w:w="806" w:type="dxa"/>
            <w:tcBorders>
              <w:top w:val="nil"/>
              <w:left w:val="nil"/>
              <w:bottom w:val="nil"/>
              <w:right w:val="nil"/>
            </w:tcBorders>
            <w:shd w:val="clear" w:color="auto" w:fill="auto"/>
            <w:vAlign w:val="center"/>
          </w:tcPr>
          <w:p w14:paraId="7311C61E" w14:textId="17D477B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621,073</w:t>
            </w:r>
          </w:p>
        </w:tc>
      </w:tr>
      <w:tr w:rsidR="00D943A9" w:rsidRPr="00B0700A" w14:paraId="310FE0A3" w14:textId="77777777" w:rsidTr="00D943A9">
        <w:trPr>
          <w:trHeight w:val="360"/>
        </w:trPr>
        <w:tc>
          <w:tcPr>
            <w:tcW w:w="909" w:type="dxa"/>
            <w:vMerge w:val="restart"/>
            <w:tcBorders>
              <w:top w:val="nil"/>
              <w:left w:val="nil"/>
              <w:bottom w:val="nil"/>
              <w:right w:val="nil"/>
            </w:tcBorders>
            <w:shd w:val="clear" w:color="auto" w:fill="auto"/>
            <w:vAlign w:val="center"/>
            <w:hideMark/>
          </w:tcPr>
          <w:p w14:paraId="388E310B" w14:textId="77777777" w:rsidR="00D943A9" w:rsidRPr="00B75E54" w:rsidRDefault="00D943A9" w:rsidP="00D943A9">
            <w:pPr>
              <w:rPr>
                <w:b/>
                <w:bCs/>
                <w:color w:val="000000"/>
                <w:sz w:val="14"/>
                <w:szCs w:val="14"/>
              </w:rPr>
            </w:pPr>
            <w:r w:rsidRPr="00B75E54">
              <w:rPr>
                <w:b/>
                <w:bCs/>
                <w:color w:val="000000"/>
                <w:sz w:val="14"/>
                <w:szCs w:val="14"/>
              </w:rPr>
              <w:t>Peshawar</w:t>
            </w:r>
          </w:p>
        </w:tc>
        <w:tc>
          <w:tcPr>
            <w:tcW w:w="1156" w:type="dxa"/>
            <w:gridSpan w:val="2"/>
            <w:tcBorders>
              <w:top w:val="nil"/>
              <w:left w:val="nil"/>
              <w:bottom w:val="nil"/>
              <w:right w:val="nil"/>
            </w:tcBorders>
            <w:shd w:val="clear" w:color="auto" w:fill="auto"/>
            <w:vAlign w:val="center"/>
            <w:hideMark/>
          </w:tcPr>
          <w:p w14:paraId="41FC37EE"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D943A9" w:rsidRDefault="00D943A9" w:rsidP="00D943A9">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D943A9" w:rsidRDefault="00D943A9" w:rsidP="00D943A9">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D943A9" w:rsidRDefault="00D943A9" w:rsidP="00D943A9">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C38CED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159</w:t>
            </w:r>
          </w:p>
        </w:tc>
        <w:tc>
          <w:tcPr>
            <w:tcW w:w="807" w:type="dxa"/>
            <w:tcBorders>
              <w:top w:val="nil"/>
              <w:left w:val="nil"/>
              <w:bottom w:val="nil"/>
              <w:right w:val="nil"/>
            </w:tcBorders>
            <w:shd w:val="clear" w:color="auto" w:fill="auto"/>
            <w:vAlign w:val="center"/>
          </w:tcPr>
          <w:p w14:paraId="645D5439" w14:textId="7E8C49A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w:t>
            </w:r>
          </w:p>
        </w:tc>
        <w:tc>
          <w:tcPr>
            <w:tcW w:w="806" w:type="dxa"/>
            <w:tcBorders>
              <w:top w:val="nil"/>
              <w:left w:val="nil"/>
              <w:bottom w:val="nil"/>
              <w:right w:val="nil"/>
            </w:tcBorders>
            <w:shd w:val="clear" w:color="auto" w:fill="auto"/>
            <w:vAlign w:val="center"/>
          </w:tcPr>
          <w:p w14:paraId="6B750C6F" w14:textId="66F35EC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142</w:t>
            </w:r>
          </w:p>
        </w:tc>
        <w:tc>
          <w:tcPr>
            <w:tcW w:w="805" w:type="dxa"/>
            <w:tcBorders>
              <w:top w:val="nil"/>
              <w:left w:val="nil"/>
              <w:bottom w:val="nil"/>
              <w:right w:val="nil"/>
            </w:tcBorders>
            <w:shd w:val="clear" w:color="auto" w:fill="auto"/>
            <w:vAlign w:val="center"/>
          </w:tcPr>
          <w:p w14:paraId="046AF697" w14:textId="21886FC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154</w:t>
            </w:r>
          </w:p>
        </w:tc>
        <w:tc>
          <w:tcPr>
            <w:tcW w:w="805" w:type="dxa"/>
            <w:tcBorders>
              <w:top w:val="nil"/>
              <w:left w:val="nil"/>
              <w:bottom w:val="nil"/>
              <w:right w:val="nil"/>
            </w:tcBorders>
            <w:shd w:val="clear" w:color="auto" w:fill="auto"/>
            <w:vAlign w:val="center"/>
          </w:tcPr>
          <w:p w14:paraId="1682A080" w14:textId="0A3523E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w:t>
            </w:r>
          </w:p>
        </w:tc>
        <w:tc>
          <w:tcPr>
            <w:tcW w:w="806" w:type="dxa"/>
            <w:tcBorders>
              <w:top w:val="nil"/>
              <w:left w:val="nil"/>
              <w:bottom w:val="nil"/>
              <w:right w:val="nil"/>
            </w:tcBorders>
            <w:shd w:val="clear" w:color="auto" w:fill="auto"/>
            <w:vAlign w:val="center"/>
          </w:tcPr>
          <w:p w14:paraId="2C541755" w14:textId="6A2DB18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132</w:t>
            </w:r>
          </w:p>
        </w:tc>
      </w:tr>
      <w:tr w:rsidR="00D943A9" w:rsidRPr="00B0700A" w14:paraId="51F9DA8E" w14:textId="77777777" w:rsidTr="00D943A9">
        <w:trPr>
          <w:trHeight w:val="360"/>
        </w:trPr>
        <w:tc>
          <w:tcPr>
            <w:tcW w:w="909" w:type="dxa"/>
            <w:vMerge/>
            <w:tcBorders>
              <w:top w:val="nil"/>
              <w:left w:val="nil"/>
              <w:bottom w:val="nil"/>
              <w:right w:val="nil"/>
            </w:tcBorders>
            <w:vAlign w:val="center"/>
            <w:hideMark/>
          </w:tcPr>
          <w:p w14:paraId="49298F00"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5A5FDF45"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D943A9" w:rsidRDefault="00D943A9" w:rsidP="00D943A9">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D943A9" w:rsidRDefault="00D943A9" w:rsidP="00D943A9">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D943A9" w:rsidRDefault="00D943A9" w:rsidP="00D943A9">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571108D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149,095</w:t>
            </w:r>
          </w:p>
        </w:tc>
        <w:tc>
          <w:tcPr>
            <w:tcW w:w="807" w:type="dxa"/>
            <w:tcBorders>
              <w:top w:val="nil"/>
              <w:left w:val="nil"/>
              <w:bottom w:val="nil"/>
              <w:right w:val="nil"/>
            </w:tcBorders>
            <w:shd w:val="clear" w:color="auto" w:fill="auto"/>
            <w:vAlign w:val="center"/>
          </w:tcPr>
          <w:p w14:paraId="45E0C708" w14:textId="33AFED8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144,045</w:t>
            </w:r>
          </w:p>
        </w:tc>
        <w:tc>
          <w:tcPr>
            <w:tcW w:w="806" w:type="dxa"/>
            <w:tcBorders>
              <w:top w:val="nil"/>
              <w:left w:val="nil"/>
              <w:bottom w:val="nil"/>
              <w:right w:val="nil"/>
            </w:tcBorders>
            <w:shd w:val="clear" w:color="auto" w:fill="auto"/>
            <w:vAlign w:val="center"/>
          </w:tcPr>
          <w:p w14:paraId="5B405F3D" w14:textId="7F3810E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149,131</w:t>
            </w:r>
          </w:p>
        </w:tc>
        <w:tc>
          <w:tcPr>
            <w:tcW w:w="805" w:type="dxa"/>
            <w:tcBorders>
              <w:top w:val="nil"/>
              <w:left w:val="nil"/>
              <w:bottom w:val="nil"/>
              <w:right w:val="nil"/>
            </w:tcBorders>
            <w:shd w:val="clear" w:color="auto" w:fill="auto"/>
            <w:vAlign w:val="center"/>
          </w:tcPr>
          <w:p w14:paraId="4F928A97" w14:textId="24EC9AD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185,373</w:t>
            </w:r>
          </w:p>
        </w:tc>
        <w:tc>
          <w:tcPr>
            <w:tcW w:w="805" w:type="dxa"/>
            <w:tcBorders>
              <w:top w:val="nil"/>
              <w:left w:val="nil"/>
              <w:bottom w:val="nil"/>
              <w:right w:val="nil"/>
            </w:tcBorders>
            <w:shd w:val="clear" w:color="auto" w:fill="auto"/>
            <w:vAlign w:val="center"/>
          </w:tcPr>
          <w:p w14:paraId="43DB9E1E" w14:textId="23FC59B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156,665</w:t>
            </w:r>
          </w:p>
        </w:tc>
        <w:tc>
          <w:tcPr>
            <w:tcW w:w="806" w:type="dxa"/>
            <w:tcBorders>
              <w:top w:val="nil"/>
              <w:left w:val="nil"/>
              <w:bottom w:val="nil"/>
              <w:right w:val="nil"/>
            </w:tcBorders>
            <w:shd w:val="clear" w:color="auto" w:fill="auto"/>
            <w:vAlign w:val="center"/>
          </w:tcPr>
          <w:p w14:paraId="5B4DC7E1" w14:textId="046AD2C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166,298</w:t>
            </w:r>
          </w:p>
        </w:tc>
      </w:tr>
      <w:tr w:rsidR="00D943A9" w:rsidRPr="00B0700A" w14:paraId="0FA8459E" w14:textId="77777777" w:rsidTr="00D943A9">
        <w:trPr>
          <w:trHeight w:val="360"/>
        </w:trPr>
        <w:tc>
          <w:tcPr>
            <w:tcW w:w="909" w:type="dxa"/>
            <w:vMerge w:val="restart"/>
            <w:tcBorders>
              <w:top w:val="nil"/>
              <w:left w:val="nil"/>
              <w:bottom w:val="nil"/>
              <w:right w:val="nil"/>
            </w:tcBorders>
            <w:shd w:val="clear" w:color="auto" w:fill="auto"/>
            <w:vAlign w:val="center"/>
            <w:hideMark/>
          </w:tcPr>
          <w:p w14:paraId="79424EED" w14:textId="77777777" w:rsidR="00D943A9" w:rsidRPr="00B75E54" w:rsidRDefault="00D943A9" w:rsidP="00D943A9">
            <w:pPr>
              <w:rPr>
                <w:b/>
                <w:bCs/>
                <w:color w:val="000000"/>
                <w:sz w:val="14"/>
                <w:szCs w:val="14"/>
              </w:rPr>
            </w:pPr>
            <w:r w:rsidRPr="00B75E54">
              <w:rPr>
                <w:b/>
                <w:bCs/>
                <w:color w:val="000000"/>
                <w:sz w:val="14"/>
                <w:szCs w:val="14"/>
              </w:rPr>
              <w:t>Quetta</w:t>
            </w:r>
          </w:p>
        </w:tc>
        <w:tc>
          <w:tcPr>
            <w:tcW w:w="1156" w:type="dxa"/>
            <w:gridSpan w:val="2"/>
            <w:tcBorders>
              <w:top w:val="nil"/>
              <w:left w:val="nil"/>
              <w:bottom w:val="nil"/>
              <w:right w:val="nil"/>
            </w:tcBorders>
            <w:shd w:val="clear" w:color="auto" w:fill="auto"/>
            <w:vAlign w:val="center"/>
            <w:hideMark/>
          </w:tcPr>
          <w:p w14:paraId="7FDAD607"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D943A9" w:rsidRDefault="00D943A9" w:rsidP="00D943A9">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D943A9" w:rsidRDefault="00D943A9" w:rsidP="00D943A9">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D943A9" w:rsidRDefault="00D943A9" w:rsidP="00D943A9">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1A732D7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64</w:t>
            </w:r>
          </w:p>
        </w:tc>
        <w:tc>
          <w:tcPr>
            <w:tcW w:w="807" w:type="dxa"/>
            <w:tcBorders>
              <w:top w:val="nil"/>
              <w:left w:val="nil"/>
              <w:bottom w:val="nil"/>
              <w:right w:val="nil"/>
            </w:tcBorders>
            <w:shd w:val="clear" w:color="auto" w:fill="auto"/>
            <w:vAlign w:val="center"/>
          </w:tcPr>
          <w:p w14:paraId="5267B3A3" w14:textId="230A526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44</w:t>
            </w:r>
          </w:p>
        </w:tc>
        <w:tc>
          <w:tcPr>
            <w:tcW w:w="806" w:type="dxa"/>
            <w:tcBorders>
              <w:top w:val="nil"/>
              <w:left w:val="nil"/>
              <w:bottom w:val="nil"/>
              <w:right w:val="nil"/>
            </w:tcBorders>
            <w:shd w:val="clear" w:color="auto" w:fill="auto"/>
            <w:vAlign w:val="center"/>
          </w:tcPr>
          <w:p w14:paraId="6F635E03" w14:textId="5E08884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56</w:t>
            </w:r>
          </w:p>
        </w:tc>
        <w:tc>
          <w:tcPr>
            <w:tcW w:w="805" w:type="dxa"/>
            <w:tcBorders>
              <w:top w:val="nil"/>
              <w:left w:val="nil"/>
              <w:bottom w:val="nil"/>
              <w:right w:val="nil"/>
            </w:tcBorders>
            <w:shd w:val="clear" w:color="auto" w:fill="auto"/>
            <w:vAlign w:val="center"/>
          </w:tcPr>
          <w:p w14:paraId="521A8536" w14:textId="086192A5"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w:t>
            </w:r>
          </w:p>
        </w:tc>
        <w:tc>
          <w:tcPr>
            <w:tcW w:w="805" w:type="dxa"/>
            <w:tcBorders>
              <w:top w:val="nil"/>
              <w:left w:val="nil"/>
              <w:bottom w:val="nil"/>
              <w:right w:val="nil"/>
            </w:tcBorders>
            <w:shd w:val="clear" w:color="auto" w:fill="auto"/>
            <w:vAlign w:val="center"/>
          </w:tcPr>
          <w:p w14:paraId="5E7546A7" w14:textId="22437EE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54244CEF" w14:textId="6C49996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r>
      <w:tr w:rsidR="00D943A9" w:rsidRPr="00B0700A" w14:paraId="5BBFDD62" w14:textId="77777777" w:rsidTr="00D943A9">
        <w:trPr>
          <w:trHeight w:val="360"/>
        </w:trPr>
        <w:tc>
          <w:tcPr>
            <w:tcW w:w="909" w:type="dxa"/>
            <w:vMerge/>
            <w:tcBorders>
              <w:top w:val="nil"/>
              <w:left w:val="nil"/>
              <w:bottom w:val="nil"/>
              <w:right w:val="nil"/>
            </w:tcBorders>
            <w:vAlign w:val="center"/>
            <w:hideMark/>
          </w:tcPr>
          <w:p w14:paraId="45837B3D"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01BBFE1"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D943A9" w:rsidRDefault="00D943A9" w:rsidP="00D943A9">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D943A9" w:rsidRDefault="00D943A9" w:rsidP="00D943A9">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D943A9" w:rsidRDefault="00D943A9" w:rsidP="00D943A9">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6C4ABF5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69,555</w:t>
            </w:r>
          </w:p>
        </w:tc>
        <w:tc>
          <w:tcPr>
            <w:tcW w:w="807" w:type="dxa"/>
            <w:tcBorders>
              <w:top w:val="nil"/>
              <w:left w:val="nil"/>
              <w:bottom w:val="nil"/>
              <w:right w:val="nil"/>
            </w:tcBorders>
            <w:shd w:val="clear" w:color="auto" w:fill="auto"/>
            <w:vAlign w:val="center"/>
          </w:tcPr>
          <w:p w14:paraId="04B0FA6F" w14:textId="1268889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60,095</w:t>
            </w:r>
          </w:p>
        </w:tc>
        <w:tc>
          <w:tcPr>
            <w:tcW w:w="806" w:type="dxa"/>
            <w:tcBorders>
              <w:top w:val="nil"/>
              <w:left w:val="nil"/>
              <w:bottom w:val="nil"/>
              <w:right w:val="nil"/>
            </w:tcBorders>
            <w:shd w:val="clear" w:color="auto" w:fill="auto"/>
            <w:vAlign w:val="center"/>
          </w:tcPr>
          <w:p w14:paraId="1484142C" w14:textId="4F4DABF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75,736</w:t>
            </w:r>
          </w:p>
        </w:tc>
        <w:tc>
          <w:tcPr>
            <w:tcW w:w="805" w:type="dxa"/>
            <w:tcBorders>
              <w:top w:val="nil"/>
              <w:left w:val="nil"/>
              <w:bottom w:val="nil"/>
              <w:right w:val="nil"/>
            </w:tcBorders>
            <w:shd w:val="clear" w:color="auto" w:fill="auto"/>
            <w:vAlign w:val="center"/>
          </w:tcPr>
          <w:p w14:paraId="2A069708" w14:textId="71CA7CF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71,631</w:t>
            </w:r>
          </w:p>
        </w:tc>
        <w:tc>
          <w:tcPr>
            <w:tcW w:w="805" w:type="dxa"/>
            <w:tcBorders>
              <w:top w:val="nil"/>
              <w:left w:val="nil"/>
              <w:bottom w:val="nil"/>
              <w:right w:val="nil"/>
            </w:tcBorders>
            <w:shd w:val="clear" w:color="auto" w:fill="auto"/>
            <w:vAlign w:val="center"/>
          </w:tcPr>
          <w:p w14:paraId="59DCC67A" w14:textId="0028FAF5"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70,076</w:t>
            </w:r>
          </w:p>
        </w:tc>
        <w:tc>
          <w:tcPr>
            <w:tcW w:w="806" w:type="dxa"/>
            <w:tcBorders>
              <w:top w:val="nil"/>
              <w:left w:val="nil"/>
              <w:bottom w:val="nil"/>
              <w:right w:val="nil"/>
            </w:tcBorders>
            <w:shd w:val="clear" w:color="auto" w:fill="auto"/>
            <w:vAlign w:val="center"/>
          </w:tcPr>
          <w:p w14:paraId="05B7157C" w14:textId="27C3B4D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69,035</w:t>
            </w:r>
          </w:p>
        </w:tc>
      </w:tr>
      <w:tr w:rsidR="00D943A9" w:rsidRPr="00B0700A" w14:paraId="334C9461" w14:textId="77777777" w:rsidTr="00D943A9">
        <w:trPr>
          <w:trHeight w:val="360"/>
        </w:trPr>
        <w:tc>
          <w:tcPr>
            <w:tcW w:w="909" w:type="dxa"/>
            <w:vMerge w:val="restart"/>
            <w:tcBorders>
              <w:top w:val="nil"/>
              <w:left w:val="nil"/>
              <w:bottom w:val="nil"/>
              <w:right w:val="nil"/>
            </w:tcBorders>
            <w:shd w:val="clear" w:color="auto" w:fill="auto"/>
            <w:vAlign w:val="center"/>
            <w:hideMark/>
          </w:tcPr>
          <w:p w14:paraId="6A9CE04D" w14:textId="77777777" w:rsidR="00D943A9" w:rsidRPr="00B75E54" w:rsidRDefault="00D943A9" w:rsidP="00D943A9">
            <w:pPr>
              <w:rPr>
                <w:b/>
                <w:bCs/>
                <w:color w:val="000000"/>
                <w:sz w:val="14"/>
                <w:szCs w:val="14"/>
              </w:rPr>
            </w:pPr>
            <w:r w:rsidRPr="00B75E54">
              <w:rPr>
                <w:b/>
                <w:bCs/>
                <w:color w:val="000000"/>
                <w:sz w:val="14"/>
                <w:szCs w:val="14"/>
              </w:rPr>
              <w:t>Faisalabad</w:t>
            </w:r>
          </w:p>
        </w:tc>
        <w:tc>
          <w:tcPr>
            <w:tcW w:w="1156" w:type="dxa"/>
            <w:gridSpan w:val="2"/>
            <w:tcBorders>
              <w:top w:val="nil"/>
              <w:left w:val="nil"/>
              <w:bottom w:val="nil"/>
              <w:right w:val="nil"/>
            </w:tcBorders>
            <w:shd w:val="clear" w:color="auto" w:fill="auto"/>
            <w:vAlign w:val="center"/>
            <w:hideMark/>
          </w:tcPr>
          <w:p w14:paraId="1F55D2CD"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D943A9" w:rsidRDefault="00D943A9" w:rsidP="00D943A9">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D943A9" w:rsidRDefault="00D943A9" w:rsidP="00D943A9">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D943A9" w:rsidRDefault="00D943A9" w:rsidP="00D943A9">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62853EC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120</w:t>
            </w:r>
          </w:p>
        </w:tc>
        <w:tc>
          <w:tcPr>
            <w:tcW w:w="807" w:type="dxa"/>
            <w:tcBorders>
              <w:top w:val="nil"/>
              <w:left w:val="nil"/>
              <w:bottom w:val="nil"/>
              <w:right w:val="nil"/>
            </w:tcBorders>
            <w:shd w:val="clear" w:color="auto" w:fill="auto"/>
            <w:vAlign w:val="center"/>
          </w:tcPr>
          <w:p w14:paraId="52D341DB" w14:textId="3F3039C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88</w:t>
            </w:r>
          </w:p>
        </w:tc>
        <w:tc>
          <w:tcPr>
            <w:tcW w:w="806" w:type="dxa"/>
            <w:tcBorders>
              <w:top w:val="nil"/>
              <w:left w:val="nil"/>
              <w:bottom w:val="nil"/>
              <w:right w:val="nil"/>
            </w:tcBorders>
            <w:shd w:val="clear" w:color="auto" w:fill="auto"/>
            <w:vAlign w:val="center"/>
          </w:tcPr>
          <w:p w14:paraId="0D924674" w14:textId="3825910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102</w:t>
            </w:r>
          </w:p>
        </w:tc>
        <w:tc>
          <w:tcPr>
            <w:tcW w:w="805" w:type="dxa"/>
            <w:tcBorders>
              <w:top w:val="nil"/>
              <w:left w:val="nil"/>
              <w:bottom w:val="nil"/>
              <w:right w:val="nil"/>
            </w:tcBorders>
            <w:shd w:val="clear" w:color="auto" w:fill="auto"/>
            <w:vAlign w:val="center"/>
          </w:tcPr>
          <w:p w14:paraId="3FA58617" w14:textId="143902C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107</w:t>
            </w:r>
          </w:p>
        </w:tc>
        <w:tc>
          <w:tcPr>
            <w:tcW w:w="805" w:type="dxa"/>
            <w:tcBorders>
              <w:top w:val="nil"/>
              <w:left w:val="nil"/>
              <w:bottom w:val="nil"/>
              <w:right w:val="nil"/>
            </w:tcBorders>
            <w:shd w:val="clear" w:color="auto" w:fill="auto"/>
            <w:vAlign w:val="center"/>
          </w:tcPr>
          <w:p w14:paraId="4C15F1CD" w14:textId="6A2C21D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bottom w:val="nil"/>
              <w:right w:val="nil"/>
            </w:tcBorders>
            <w:shd w:val="clear" w:color="auto" w:fill="auto"/>
            <w:vAlign w:val="center"/>
          </w:tcPr>
          <w:p w14:paraId="00EA3053" w14:textId="0372C57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98</w:t>
            </w:r>
          </w:p>
        </w:tc>
      </w:tr>
      <w:tr w:rsidR="00D943A9" w:rsidRPr="00B0700A" w14:paraId="3300BCC0" w14:textId="77777777" w:rsidTr="00D943A9">
        <w:trPr>
          <w:trHeight w:val="360"/>
        </w:trPr>
        <w:tc>
          <w:tcPr>
            <w:tcW w:w="909" w:type="dxa"/>
            <w:vMerge/>
            <w:tcBorders>
              <w:top w:val="nil"/>
              <w:left w:val="nil"/>
              <w:bottom w:val="nil"/>
              <w:right w:val="nil"/>
            </w:tcBorders>
            <w:vAlign w:val="center"/>
            <w:hideMark/>
          </w:tcPr>
          <w:p w14:paraId="1BE517DF"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ED181B1"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D943A9" w:rsidRDefault="00D943A9" w:rsidP="00D943A9">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D943A9" w:rsidRDefault="00D943A9" w:rsidP="00D943A9">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D943A9" w:rsidRDefault="00D943A9" w:rsidP="00D943A9">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2AFF1EC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136,710</w:t>
            </w:r>
          </w:p>
        </w:tc>
        <w:tc>
          <w:tcPr>
            <w:tcW w:w="807" w:type="dxa"/>
            <w:tcBorders>
              <w:top w:val="nil"/>
              <w:left w:val="nil"/>
              <w:bottom w:val="nil"/>
              <w:right w:val="nil"/>
            </w:tcBorders>
            <w:shd w:val="clear" w:color="auto" w:fill="auto"/>
            <w:vAlign w:val="center"/>
          </w:tcPr>
          <w:p w14:paraId="608EAFE1" w14:textId="3A1C4DD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109,343</w:t>
            </w:r>
          </w:p>
        </w:tc>
        <w:tc>
          <w:tcPr>
            <w:tcW w:w="806" w:type="dxa"/>
            <w:tcBorders>
              <w:top w:val="nil"/>
              <w:left w:val="nil"/>
              <w:bottom w:val="nil"/>
              <w:right w:val="nil"/>
            </w:tcBorders>
            <w:shd w:val="clear" w:color="auto" w:fill="auto"/>
            <w:vAlign w:val="center"/>
          </w:tcPr>
          <w:p w14:paraId="5CFE3AC1" w14:textId="6AE3052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128,344</w:t>
            </w:r>
          </w:p>
        </w:tc>
        <w:tc>
          <w:tcPr>
            <w:tcW w:w="805" w:type="dxa"/>
            <w:tcBorders>
              <w:top w:val="nil"/>
              <w:left w:val="nil"/>
              <w:bottom w:val="nil"/>
              <w:right w:val="nil"/>
            </w:tcBorders>
            <w:shd w:val="clear" w:color="auto" w:fill="auto"/>
            <w:vAlign w:val="center"/>
          </w:tcPr>
          <w:p w14:paraId="2020ED29" w14:textId="224A618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143,115</w:t>
            </w:r>
          </w:p>
        </w:tc>
        <w:tc>
          <w:tcPr>
            <w:tcW w:w="805" w:type="dxa"/>
            <w:tcBorders>
              <w:top w:val="nil"/>
              <w:left w:val="nil"/>
              <w:bottom w:val="nil"/>
              <w:right w:val="nil"/>
            </w:tcBorders>
            <w:shd w:val="clear" w:color="auto" w:fill="auto"/>
            <w:vAlign w:val="center"/>
          </w:tcPr>
          <w:p w14:paraId="2A36F8B7" w14:textId="1A8CF56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111,352</w:t>
            </w:r>
          </w:p>
        </w:tc>
        <w:tc>
          <w:tcPr>
            <w:tcW w:w="806" w:type="dxa"/>
            <w:tcBorders>
              <w:top w:val="nil"/>
              <w:left w:val="nil"/>
              <w:bottom w:val="nil"/>
              <w:right w:val="nil"/>
            </w:tcBorders>
            <w:shd w:val="clear" w:color="auto" w:fill="auto"/>
            <w:vAlign w:val="center"/>
          </w:tcPr>
          <w:p w14:paraId="19F04E83" w14:textId="4ED653A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139,075</w:t>
            </w:r>
          </w:p>
        </w:tc>
      </w:tr>
      <w:tr w:rsidR="00D943A9" w:rsidRPr="00B0700A" w14:paraId="47780BE4" w14:textId="77777777" w:rsidTr="00D943A9">
        <w:trPr>
          <w:trHeight w:val="360"/>
        </w:trPr>
        <w:tc>
          <w:tcPr>
            <w:tcW w:w="909" w:type="dxa"/>
            <w:vMerge w:val="restart"/>
            <w:tcBorders>
              <w:top w:val="nil"/>
              <w:left w:val="nil"/>
              <w:bottom w:val="nil"/>
              <w:right w:val="nil"/>
            </w:tcBorders>
            <w:shd w:val="clear" w:color="auto" w:fill="auto"/>
            <w:vAlign w:val="center"/>
            <w:hideMark/>
          </w:tcPr>
          <w:p w14:paraId="3E55DE54" w14:textId="77777777" w:rsidR="00D943A9" w:rsidRPr="00B75E54" w:rsidRDefault="00D943A9" w:rsidP="00D943A9">
            <w:pPr>
              <w:rPr>
                <w:b/>
                <w:bCs/>
                <w:color w:val="000000"/>
                <w:sz w:val="14"/>
                <w:szCs w:val="14"/>
              </w:rPr>
            </w:pPr>
            <w:r w:rsidRPr="00B75E54">
              <w:rPr>
                <w:b/>
                <w:bCs/>
                <w:color w:val="000000"/>
                <w:sz w:val="14"/>
                <w:szCs w:val="14"/>
              </w:rPr>
              <w:t>Rawalpindi</w:t>
            </w:r>
          </w:p>
        </w:tc>
        <w:tc>
          <w:tcPr>
            <w:tcW w:w="1156" w:type="dxa"/>
            <w:gridSpan w:val="2"/>
            <w:tcBorders>
              <w:top w:val="nil"/>
              <w:left w:val="nil"/>
              <w:bottom w:val="nil"/>
              <w:right w:val="nil"/>
            </w:tcBorders>
            <w:shd w:val="clear" w:color="auto" w:fill="auto"/>
            <w:vAlign w:val="center"/>
            <w:hideMark/>
          </w:tcPr>
          <w:p w14:paraId="7F3F086A"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D943A9" w:rsidRDefault="00D943A9" w:rsidP="00D943A9">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D943A9" w:rsidRDefault="00D943A9" w:rsidP="00D943A9">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D943A9" w:rsidRDefault="00D943A9" w:rsidP="00D943A9">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5411FD8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195</w:t>
            </w:r>
          </w:p>
        </w:tc>
        <w:tc>
          <w:tcPr>
            <w:tcW w:w="807" w:type="dxa"/>
            <w:tcBorders>
              <w:top w:val="nil"/>
              <w:left w:val="nil"/>
              <w:bottom w:val="nil"/>
              <w:right w:val="nil"/>
            </w:tcBorders>
            <w:shd w:val="clear" w:color="auto" w:fill="auto"/>
            <w:vAlign w:val="center"/>
          </w:tcPr>
          <w:p w14:paraId="31BBDEA7" w14:textId="2CAE429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147</w:t>
            </w:r>
          </w:p>
        </w:tc>
        <w:tc>
          <w:tcPr>
            <w:tcW w:w="806" w:type="dxa"/>
            <w:tcBorders>
              <w:top w:val="nil"/>
              <w:left w:val="nil"/>
              <w:bottom w:val="nil"/>
              <w:right w:val="nil"/>
            </w:tcBorders>
            <w:shd w:val="clear" w:color="auto" w:fill="auto"/>
            <w:vAlign w:val="center"/>
          </w:tcPr>
          <w:p w14:paraId="0F598A68" w14:textId="343D3EB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175</w:t>
            </w:r>
          </w:p>
        </w:tc>
        <w:tc>
          <w:tcPr>
            <w:tcW w:w="805" w:type="dxa"/>
            <w:tcBorders>
              <w:top w:val="nil"/>
              <w:left w:val="nil"/>
              <w:bottom w:val="nil"/>
              <w:right w:val="nil"/>
            </w:tcBorders>
            <w:shd w:val="clear" w:color="auto" w:fill="auto"/>
            <w:vAlign w:val="center"/>
          </w:tcPr>
          <w:p w14:paraId="791F742C" w14:textId="2C9CFF7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184</w:t>
            </w:r>
          </w:p>
        </w:tc>
        <w:tc>
          <w:tcPr>
            <w:tcW w:w="805" w:type="dxa"/>
            <w:tcBorders>
              <w:top w:val="nil"/>
              <w:left w:val="nil"/>
              <w:bottom w:val="nil"/>
              <w:right w:val="nil"/>
            </w:tcBorders>
            <w:shd w:val="clear" w:color="auto" w:fill="auto"/>
            <w:vAlign w:val="center"/>
          </w:tcPr>
          <w:p w14:paraId="46B8A542" w14:textId="1E00C55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34A8B6C2" w14:textId="7E727BE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178</w:t>
            </w:r>
          </w:p>
        </w:tc>
      </w:tr>
      <w:tr w:rsidR="00D943A9" w:rsidRPr="00B0700A" w14:paraId="539DA658" w14:textId="77777777" w:rsidTr="00D943A9">
        <w:trPr>
          <w:trHeight w:val="360"/>
        </w:trPr>
        <w:tc>
          <w:tcPr>
            <w:tcW w:w="909" w:type="dxa"/>
            <w:vMerge/>
            <w:tcBorders>
              <w:top w:val="nil"/>
              <w:left w:val="nil"/>
              <w:bottom w:val="nil"/>
              <w:right w:val="nil"/>
            </w:tcBorders>
            <w:vAlign w:val="center"/>
            <w:hideMark/>
          </w:tcPr>
          <w:p w14:paraId="636CF461"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5E8232C"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D943A9" w:rsidRDefault="00D943A9" w:rsidP="00D943A9">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D943A9" w:rsidRDefault="00D943A9" w:rsidP="00D943A9">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D943A9" w:rsidRDefault="00D943A9" w:rsidP="00D943A9">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4A4A3DE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205,196</w:t>
            </w:r>
          </w:p>
        </w:tc>
        <w:tc>
          <w:tcPr>
            <w:tcW w:w="807" w:type="dxa"/>
            <w:tcBorders>
              <w:top w:val="nil"/>
              <w:left w:val="nil"/>
              <w:bottom w:val="nil"/>
              <w:right w:val="nil"/>
            </w:tcBorders>
            <w:shd w:val="clear" w:color="auto" w:fill="auto"/>
            <w:vAlign w:val="center"/>
          </w:tcPr>
          <w:p w14:paraId="0BC13470" w14:textId="1EA0011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175,014</w:t>
            </w:r>
          </w:p>
        </w:tc>
        <w:tc>
          <w:tcPr>
            <w:tcW w:w="806" w:type="dxa"/>
            <w:tcBorders>
              <w:top w:val="nil"/>
              <w:left w:val="nil"/>
              <w:bottom w:val="nil"/>
              <w:right w:val="nil"/>
            </w:tcBorders>
            <w:shd w:val="clear" w:color="auto" w:fill="auto"/>
            <w:vAlign w:val="center"/>
          </w:tcPr>
          <w:p w14:paraId="0E057320" w14:textId="7B56785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208,811</w:t>
            </w:r>
          </w:p>
        </w:tc>
        <w:tc>
          <w:tcPr>
            <w:tcW w:w="805" w:type="dxa"/>
            <w:tcBorders>
              <w:top w:val="nil"/>
              <w:left w:val="nil"/>
              <w:bottom w:val="nil"/>
              <w:right w:val="nil"/>
            </w:tcBorders>
            <w:shd w:val="clear" w:color="auto" w:fill="auto"/>
            <w:vAlign w:val="center"/>
          </w:tcPr>
          <w:p w14:paraId="021E3C37" w14:textId="3F53892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223,735</w:t>
            </w:r>
          </w:p>
        </w:tc>
        <w:tc>
          <w:tcPr>
            <w:tcW w:w="805" w:type="dxa"/>
            <w:tcBorders>
              <w:top w:val="nil"/>
              <w:left w:val="nil"/>
              <w:bottom w:val="nil"/>
              <w:right w:val="nil"/>
            </w:tcBorders>
            <w:shd w:val="clear" w:color="auto" w:fill="auto"/>
            <w:vAlign w:val="center"/>
          </w:tcPr>
          <w:p w14:paraId="5CF8B630" w14:textId="02C19E9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212,358</w:t>
            </w:r>
          </w:p>
        </w:tc>
        <w:tc>
          <w:tcPr>
            <w:tcW w:w="806" w:type="dxa"/>
            <w:tcBorders>
              <w:top w:val="nil"/>
              <w:left w:val="nil"/>
              <w:bottom w:val="nil"/>
              <w:right w:val="nil"/>
            </w:tcBorders>
            <w:shd w:val="clear" w:color="auto" w:fill="auto"/>
            <w:vAlign w:val="center"/>
          </w:tcPr>
          <w:p w14:paraId="4C722FB9" w14:textId="09F9FCA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195,942</w:t>
            </w:r>
          </w:p>
        </w:tc>
      </w:tr>
      <w:tr w:rsidR="00D943A9" w:rsidRPr="00B0700A" w14:paraId="26D88BEA" w14:textId="77777777" w:rsidTr="00D943A9">
        <w:trPr>
          <w:trHeight w:val="360"/>
        </w:trPr>
        <w:tc>
          <w:tcPr>
            <w:tcW w:w="909" w:type="dxa"/>
            <w:vMerge w:val="restart"/>
            <w:tcBorders>
              <w:top w:val="nil"/>
              <w:left w:val="nil"/>
              <w:bottom w:val="nil"/>
              <w:right w:val="nil"/>
            </w:tcBorders>
            <w:shd w:val="clear" w:color="auto" w:fill="auto"/>
            <w:vAlign w:val="center"/>
            <w:hideMark/>
          </w:tcPr>
          <w:p w14:paraId="62036B83" w14:textId="77777777" w:rsidR="00D943A9" w:rsidRPr="00B75E54" w:rsidRDefault="00D943A9" w:rsidP="00D943A9">
            <w:pPr>
              <w:rPr>
                <w:b/>
                <w:bCs/>
                <w:color w:val="000000"/>
                <w:sz w:val="14"/>
                <w:szCs w:val="14"/>
              </w:rPr>
            </w:pPr>
            <w:r w:rsidRPr="00B75E54">
              <w:rPr>
                <w:b/>
                <w:bCs/>
                <w:color w:val="000000"/>
                <w:sz w:val="14"/>
                <w:szCs w:val="14"/>
              </w:rPr>
              <w:t>Hyderabad</w:t>
            </w:r>
          </w:p>
        </w:tc>
        <w:tc>
          <w:tcPr>
            <w:tcW w:w="1156" w:type="dxa"/>
            <w:gridSpan w:val="2"/>
            <w:tcBorders>
              <w:top w:val="nil"/>
              <w:left w:val="nil"/>
              <w:bottom w:val="nil"/>
              <w:right w:val="nil"/>
            </w:tcBorders>
            <w:shd w:val="clear" w:color="auto" w:fill="auto"/>
            <w:vAlign w:val="center"/>
            <w:hideMark/>
          </w:tcPr>
          <w:p w14:paraId="38406FDC"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D943A9" w:rsidRDefault="00D943A9" w:rsidP="00D943A9">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D943A9" w:rsidRDefault="00D943A9" w:rsidP="00D943A9">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D943A9" w:rsidRDefault="00D943A9" w:rsidP="00D943A9">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3FE90EE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w:t>
            </w:r>
          </w:p>
        </w:tc>
        <w:tc>
          <w:tcPr>
            <w:tcW w:w="807" w:type="dxa"/>
            <w:tcBorders>
              <w:top w:val="nil"/>
              <w:left w:val="nil"/>
              <w:bottom w:val="nil"/>
              <w:right w:val="nil"/>
            </w:tcBorders>
            <w:shd w:val="clear" w:color="auto" w:fill="auto"/>
            <w:vAlign w:val="center"/>
          </w:tcPr>
          <w:p w14:paraId="7A5B3414" w14:textId="58ED151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7E9E92A" w14:textId="1A4FDDB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w:t>
            </w:r>
          </w:p>
        </w:tc>
        <w:tc>
          <w:tcPr>
            <w:tcW w:w="805" w:type="dxa"/>
            <w:tcBorders>
              <w:top w:val="nil"/>
              <w:left w:val="nil"/>
              <w:bottom w:val="nil"/>
              <w:right w:val="nil"/>
            </w:tcBorders>
            <w:shd w:val="clear" w:color="auto" w:fill="auto"/>
            <w:vAlign w:val="center"/>
          </w:tcPr>
          <w:p w14:paraId="03A2BA84" w14:textId="04F9A0B5"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w:t>
            </w:r>
          </w:p>
        </w:tc>
        <w:tc>
          <w:tcPr>
            <w:tcW w:w="805" w:type="dxa"/>
            <w:tcBorders>
              <w:top w:val="nil"/>
              <w:left w:val="nil"/>
              <w:bottom w:val="nil"/>
              <w:right w:val="nil"/>
            </w:tcBorders>
            <w:shd w:val="clear" w:color="auto" w:fill="auto"/>
            <w:vAlign w:val="center"/>
          </w:tcPr>
          <w:p w14:paraId="14DA0DA8" w14:textId="7796F07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0C4AA640" w14:textId="5077C62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w:t>
            </w:r>
          </w:p>
        </w:tc>
      </w:tr>
      <w:tr w:rsidR="00D943A9" w:rsidRPr="00B0700A" w14:paraId="137EF274" w14:textId="77777777" w:rsidTr="00D943A9">
        <w:trPr>
          <w:trHeight w:val="360"/>
        </w:trPr>
        <w:tc>
          <w:tcPr>
            <w:tcW w:w="909" w:type="dxa"/>
            <w:vMerge/>
            <w:tcBorders>
              <w:top w:val="nil"/>
              <w:left w:val="nil"/>
              <w:bottom w:val="nil"/>
              <w:right w:val="nil"/>
            </w:tcBorders>
            <w:vAlign w:val="center"/>
            <w:hideMark/>
          </w:tcPr>
          <w:p w14:paraId="5C7C5F5B"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A630D9C"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D943A9" w:rsidRDefault="00D943A9" w:rsidP="00D943A9">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D943A9" w:rsidRDefault="00D943A9" w:rsidP="00D943A9">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D943A9" w:rsidRDefault="00D943A9" w:rsidP="00D943A9">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24478DC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9,371</w:t>
            </w:r>
          </w:p>
        </w:tc>
        <w:tc>
          <w:tcPr>
            <w:tcW w:w="807" w:type="dxa"/>
            <w:tcBorders>
              <w:top w:val="nil"/>
              <w:left w:val="nil"/>
              <w:bottom w:val="nil"/>
              <w:right w:val="nil"/>
            </w:tcBorders>
            <w:shd w:val="clear" w:color="auto" w:fill="auto"/>
            <w:vAlign w:val="center"/>
          </w:tcPr>
          <w:p w14:paraId="646078AF" w14:textId="749394E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5,892</w:t>
            </w:r>
          </w:p>
        </w:tc>
        <w:tc>
          <w:tcPr>
            <w:tcW w:w="806" w:type="dxa"/>
            <w:tcBorders>
              <w:top w:val="nil"/>
              <w:left w:val="nil"/>
              <w:bottom w:val="nil"/>
              <w:right w:val="nil"/>
            </w:tcBorders>
            <w:shd w:val="clear" w:color="auto" w:fill="auto"/>
            <w:vAlign w:val="center"/>
          </w:tcPr>
          <w:p w14:paraId="6402ABDC" w14:textId="5CC3C75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8,370</w:t>
            </w:r>
          </w:p>
        </w:tc>
        <w:tc>
          <w:tcPr>
            <w:tcW w:w="805" w:type="dxa"/>
            <w:tcBorders>
              <w:top w:val="nil"/>
              <w:left w:val="nil"/>
              <w:bottom w:val="nil"/>
              <w:right w:val="nil"/>
            </w:tcBorders>
            <w:shd w:val="clear" w:color="auto" w:fill="auto"/>
            <w:vAlign w:val="center"/>
          </w:tcPr>
          <w:p w14:paraId="55881267" w14:textId="5DC25C3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8,874</w:t>
            </w:r>
          </w:p>
        </w:tc>
        <w:tc>
          <w:tcPr>
            <w:tcW w:w="805" w:type="dxa"/>
            <w:tcBorders>
              <w:top w:val="nil"/>
              <w:left w:val="nil"/>
              <w:bottom w:val="nil"/>
              <w:right w:val="nil"/>
            </w:tcBorders>
            <w:shd w:val="clear" w:color="auto" w:fill="auto"/>
            <w:vAlign w:val="center"/>
          </w:tcPr>
          <w:p w14:paraId="6036E071" w14:textId="0457C7F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7,517</w:t>
            </w:r>
          </w:p>
        </w:tc>
        <w:tc>
          <w:tcPr>
            <w:tcW w:w="806" w:type="dxa"/>
            <w:tcBorders>
              <w:top w:val="nil"/>
              <w:left w:val="nil"/>
              <w:bottom w:val="nil"/>
              <w:right w:val="nil"/>
            </w:tcBorders>
            <w:shd w:val="clear" w:color="auto" w:fill="auto"/>
            <w:vAlign w:val="center"/>
          </w:tcPr>
          <w:p w14:paraId="344D45E3" w14:textId="6765C98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11,528</w:t>
            </w:r>
          </w:p>
        </w:tc>
      </w:tr>
      <w:tr w:rsidR="00D943A9" w:rsidRPr="00B0700A" w14:paraId="50244B90" w14:textId="77777777" w:rsidTr="00D943A9">
        <w:trPr>
          <w:trHeight w:val="360"/>
        </w:trPr>
        <w:tc>
          <w:tcPr>
            <w:tcW w:w="909" w:type="dxa"/>
            <w:vMerge w:val="restart"/>
            <w:tcBorders>
              <w:top w:val="nil"/>
              <w:left w:val="nil"/>
              <w:bottom w:val="nil"/>
              <w:right w:val="nil"/>
            </w:tcBorders>
            <w:shd w:val="clear" w:color="auto" w:fill="auto"/>
            <w:vAlign w:val="center"/>
            <w:hideMark/>
          </w:tcPr>
          <w:p w14:paraId="08280F94" w14:textId="77777777" w:rsidR="00D943A9" w:rsidRPr="00B75E54" w:rsidRDefault="00D943A9" w:rsidP="00D943A9">
            <w:pPr>
              <w:rPr>
                <w:b/>
                <w:bCs/>
                <w:color w:val="000000"/>
                <w:sz w:val="14"/>
                <w:szCs w:val="14"/>
              </w:rPr>
            </w:pPr>
            <w:r w:rsidRPr="00B75E54">
              <w:rPr>
                <w:b/>
                <w:bCs/>
                <w:color w:val="000000"/>
                <w:sz w:val="14"/>
                <w:szCs w:val="14"/>
              </w:rPr>
              <w:t>Islamabad</w:t>
            </w:r>
          </w:p>
        </w:tc>
        <w:tc>
          <w:tcPr>
            <w:tcW w:w="1156" w:type="dxa"/>
            <w:gridSpan w:val="2"/>
            <w:tcBorders>
              <w:top w:val="nil"/>
              <w:left w:val="nil"/>
              <w:bottom w:val="nil"/>
              <w:right w:val="nil"/>
            </w:tcBorders>
            <w:shd w:val="clear" w:color="auto" w:fill="auto"/>
            <w:vAlign w:val="center"/>
            <w:hideMark/>
          </w:tcPr>
          <w:p w14:paraId="03EA6687"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D943A9" w:rsidRDefault="00D943A9" w:rsidP="00D943A9">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D943A9" w:rsidRDefault="00D943A9" w:rsidP="00D943A9">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D943A9" w:rsidRDefault="00D943A9" w:rsidP="00D943A9">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2AA4193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27</w:t>
            </w:r>
          </w:p>
        </w:tc>
        <w:tc>
          <w:tcPr>
            <w:tcW w:w="807" w:type="dxa"/>
            <w:tcBorders>
              <w:top w:val="nil"/>
              <w:left w:val="nil"/>
              <w:bottom w:val="nil"/>
              <w:right w:val="nil"/>
            </w:tcBorders>
            <w:shd w:val="clear" w:color="auto" w:fill="auto"/>
            <w:vAlign w:val="center"/>
          </w:tcPr>
          <w:p w14:paraId="14C53FA7" w14:textId="369F852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183</w:t>
            </w:r>
          </w:p>
        </w:tc>
        <w:tc>
          <w:tcPr>
            <w:tcW w:w="806" w:type="dxa"/>
            <w:tcBorders>
              <w:top w:val="nil"/>
              <w:left w:val="nil"/>
              <w:bottom w:val="nil"/>
              <w:right w:val="nil"/>
            </w:tcBorders>
            <w:shd w:val="clear" w:color="auto" w:fill="auto"/>
            <w:vAlign w:val="center"/>
          </w:tcPr>
          <w:p w14:paraId="6E27A7DB" w14:textId="20C51ADE"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231</w:t>
            </w:r>
          </w:p>
        </w:tc>
        <w:tc>
          <w:tcPr>
            <w:tcW w:w="805" w:type="dxa"/>
            <w:tcBorders>
              <w:top w:val="nil"/>
              <w:left w:val="nil"/>
              <w:bottom w:val="nil"/>
              <w:right w:val="nil"/>
            </w:tcBorders>
            <w:shd w:val="clear" w:color="auto" w:fill="auto"/>
            <w:vAlign w:val="center"/>
          </w:tcPr>
          <w:p w14:paraId="025F73A0" w14:textId="44A4725E"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252</w:t>
            </w:r>
          </w:p>
        </w:tc>
        <w:tc>
          <w:tcPr>
            <w:tcW w:w="805" w:type="dxa"/>
            <w:tcBorders>
              <w:top w:val="nil"/>
              <w:left w:val="nil"/>
              <w:bottom w:val="nil"/>
              <w:right w:val="nil"/>
            </w:tcBorders>
            <w:shd w:val="clear" w:color="auto" w:fill="auto"/>
            <w:vAlign w:val="center"/>
          </w:tcPr>
          <w:p w14:paraId="22E3665E" w14:textId="73C4511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225</w:t>
            </w:r>
          </w:p>
        </w:tc>
        <w:tc>
          <w:tcPr>
            <w:tcW w:w="806" w:type="dxa"/>
            <w:tcBorders>
              <w:top w:val="nil"/>
              <w:left w:val="nil"/>
              <w:bottom w:val="nil"/>
              <w:right w:val="nil"/>
            </w:tcBorders>
            <w:shd w:val="clear" w:color="auto" w:fill="auto"/>
            <w:vAlign w:val="center"/>
          </w:tcPr>
          <w:p w14:paraId="08DAE232" w14:textId="5D161DE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w:t>
            </w:r>
          </w:p>
        </w:tc>
      </w:tr>
      <w:tr w:rsidR="00D943A9" w:rsidRPr="00B0700A" w14:paraId="3F936EEA" w14:textId="77777777" w:rsidTr="00D943A9">
        <w:trPr>
          <w:trHeight w:val="360"/>
        </w:trPr>
        <w:tc>
          <w:tcPr>
            <w:tcW w:w="909" w:type="dxa"/>
            <w:vMerge/>
            <w:tcBorders>
              <w:top w:val="nil"/>
              <w:left w:val="nil"/>
              <w:bottom w:val="nil"/>
              <w:right w:val="nil"/>
            </w:tcBorders>
            <w:vAlign w:val="center"/>
            <w:hideMark/>
          </w:tcPr>
          <w:p w14:paraId="1B73C462"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3419AC0"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D943A9" w:rsidRDefault="00D943A9" w:rsidP="00D943A9">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D943A9" w:rsidRDefault="00D943A9" w:rsidP="00D943A9">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D943A9" w:rsidRDefault="00D943A9" w:rsidP="00D943A9">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423769B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1,795</w:t>
            </w:r>
          </w:p>
        </w:tc>
        <w:tc>
          <w:tcPr>
            <w:tcW w:w="807" w:type="dxa"/>
            <w:tcBorders>
              <w:top w:val="nil"/>
              <w:left w:val="nil"/>
              <w:bottom w:val="nil"/>
              <w:right w:val="nil"/>
            </w:tcBorders>
            <w:shd w:val="clear" w:color="auto" w:fill="auto"/>
            <w:vAlign w:val="center"/>
          </w:tcPr>
          <w:p w14:paraId="6B3250EF" w14:textId="4D66FFF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355,528</w:t>
            </w:r>
          </w:p>
        </w:tc>
        <w:tc>
          <w:tcPr>
            <w:tcW w:w="806" w:type="dxa"/>
            <w:tcBorders>
              <w:top w:val="nil"/>
              <w:left w:val="nil"/>
              <w:bottom w:val="nil"/>
              <w:right w:val="nil"/>
            </w:tcBorders>
            <w:shd w:val="clear" w:color="auto" w:fill="auto"/>
            <w:vAlign w:val="center"/>
          </w:tcPr>
          <w:p w14:paraId="0457D0D9" w14:textId="0376C49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409,875</w:t>
            </w:r>
          </w:p>
        </w:tc>
        <w:tc>
          <w:tcPr>
            <w:tcW w:w="805" w:type="dxa"/>
            <w:tcBorders>
              <w:top w:val="nil"/>
              <w:left w:val="nil"/>
              <w:bottom w:val="nil"/>
              <w:right w:val="nil"/>
            </w:tcBorders>
            <w:shd w:val="clear" w:color="auto" w:fill="auto"/>
            <w:vAlign w:val="center"/>
          </w:tcPr>
          <w:p w14:paraId="37F3B73A" w14:textId="7E613D4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385,521</w:t>
            </w:r>
          </w:p>
        </w:tc>
        <w:tc>
          <w:tcPr>
            <w:tcW w:w="805" w:type="dxa"/>
            <w:tcBorders>
              <w:top w:val="nil"/>
              <w:left w:val="nil"/>
              <w:bottom w:val="nil"/>
              <w:right w:val="nil"/>
            </w:tcBorders>
            <w:shd w:val="clear" w:color="auto" w:fill="auto"/>
            <w:vAlign w:val="center"/>
          </w:tcPr>
          <w:p w14:paraId="1BC8EDDC" w14:textId="7378DE3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379,554</w:t>
            </w:r>
          </w:p>
        </w:tc>
        <w:tc>
          <w:tcPr>
            <w:tcW w:w="806" w:type="dxa"/>
            <w:tcBorders>
              <w:top w:val="nil"/>
              <w:left w:val="nil"/>
              <w:bottom w:val="nil"/>
              <w:right w:val="nil"/>
            </w:tcBorders>
            <w:shd w:val="clear" w:color="auto" w:fill="auto"/>
            <w:vAlign w:val="center"/>
          </w:tcPr>
          <w:p w14:paraId="0659D6D5" w14:textId="12E94EE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32,507</w:t>
            </w:r>
          </w:p>
        </w:tc>
      </w:tr>
      <w:tr w:rsidR="00D943A9" w:rsidRPr="00B0700A" w14:paraId="0FAA14BE" w14:textId="77777777" w:rsidTr="00D943A9">
        <w:trPr>
          <w:trHeight w:val="360"/>
        </w:trPr>
        <w:tc>
          <w:tcPr>
            <w:tcW w:w="909" w:type="dxa"/>
            <w:vMerge w:val="restart"/>
            <w:tcBorders>
              <w:top w:val="nil"/>
              <w:left w:val="nil"/>
              <w:bottom w:val="nil"/>
              <w:right w:val="nil"/>
            </w:tcBorders>
            <w:shd w:val="clear" w:color="auto" w:fill="auto"/>
            <w:vAlign w:val="center"/>
            <w:hideMark/>
          </w:tcPr>
          <w:p w14:paraId="1612D011" w14:textId="77777777" w:rsidR="00D943A9" w:rsidRPr="00B75E54" w:rsidRDefault="00D943A9" w:rsidP="00D943A9">
            <w:pPr>
              <w:rPr>
                <w:b/>
                <w:bCs/>
                <w:color w:val="000000"/>
                <w:sz w:val="14"/>
                <w:szCs w:val="14"/>
              </w:rPr>
            </w:pPr>
            <w:r w:rsidRPr="00B75E54">
              <w:rPr>
                <w:b/>
                <w:bCs/>
                <w:color w:val="000000"/>
                <w:sz w:val="14"/>
                <w:szCs w:val="14"/>
              </w:rPr>
              <w:t>Multan</w:t>
            </w:r>
          </w:p>
        </w:tc>
        <w:tc>
          <w:tcPr>
            <w:tcW w:w="1156" w:type="dxa"/>
            <w:gridSpan w:val="2"/>
            <w:tcBorders>
              <w:top w:val="nil"/>
              <w:left w:val="nil"/>
              <w:bottom w:val="nil"/>
              <w:right w:val="nil"/>
            </w:tcBorders>
            <w:shd w:val="clear" w:color="auto" w:fill="auto"/>
            <w:vAlign w:val="center"/>
            <w:hideMark/>
          </w:tcPr>
          <w:p w14:paraId="6AC4D378"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D943A9" w:rsidRDefault="00D943A9" w:rsidP="00D943A9">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D943A9" w:rsidRDefault="00D943A9" w:rsidP="00D943A9">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D943A9" w:rsidRDefault="00D943A9" w:rsidP="00D943A9">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37D3220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93</w:t>
            </w:r>
          </w:p>
        </w:tc>
        <w:tc>
          <w:tcPr>
            <w:tcW w:w="807" w:type="dxa"/>
            <w:tcBorders>
              <w:top w:val="nil"/>
              <w:left w:val="nil"/>
              <w:bottom w:val="nil"/>
              <w:right w:val="nil"/>
            </w:tcBorders>
            <w:shd w:val="clear" w:color="auto" w:fill="auto"/>
            <w:vAlign w:val="center"/>
          </w:tcPr>
          <w:p w14:paraId="383C7B0B" w14:textId="7EF246A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65</w:t>
            </w:r>
          </w:p>
        </w:tc>
        <w:tc>
          <w:tcPr>
            <w:tcW w:w="806" w:type="dxa"/>
            <w:tcBorders>
              <w:top w:val="nil"/>
              <w:left w:val="nil"/>
              <w:bottom w:val="nil"/>
              <w:right w:val="nil"/>
            </w:tcBorders>
            <w:shd w:val="clear" w:color="auto" w:fill="auto"/>
            <w:vAlign w:val="center"/>
          </w:tcPr>
          <w:p w14:paraId="03491ECE" w14:textId="2F8CC6E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76</w:t>
            </w:r>
          </w:p>
        </w:tc>
        <w:tc>
          <w:tcPr>
            <w:tcW w:w="805" w:type="dxa"/>
            <w:tcBorders>
              <w:top w:val="nil"/>
              <w:left w:val="nil"/>
              <w:bottom w:val="nil"/>
              <w:right w:val="nil"/>
            </w:tcBorders>
            <w:shd w:val="clear" w:color="auto" w:fill="auto"/>
            <w:vAlign w:val="center"/>
          </w:tcPr>
          <w:p w14:paraId="272F7517" w14:textId="46B6CD0E"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85</w:t>
            </w:r>
          </w:p>
        </w:tc>
        <w:tc>
          <w:tcPr>
            <w:tcW w:w="805" w:type="dxa"/>
            <w:tcBorders>
              <w:top w:val="nil"/>
              <w:left w:val="nil"/>
              <w:bottom w:val="nil"/>
              <w:right w:val="nil"/>
            </w:tcBorders>
            <w:shd w:val="clear" w:color="auto" w:fill="auto"/>
            <w:vAlign w:val="center"/>
          </w:tcPr>
          <w:p w14:paraId="62ABCC4C" w14:textId="6DE55CB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77</w:t>
            </w:r>
          </w:p>
        </w:tc>
        <w:tc>
          <w:tcPr>
            <w:tcW w:w="806" w:type="dxa"/>
            <w:tcBorders>
              <w:top w:val="nil"/>
              <w:left w:val="nil"/>
              <w:bottom w:val="nil"/>
              <w:right w:val="nil"/>
            </w:tcBorders>
            <w:shd w:val="clear" w:color="auto" w:fill="auto"/>
            <w:vAlign w:val="center"/>
          </w:tcPr>
          <w:p w14:paraId="73C96163" w14:textId="338ACE9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80</w:t>
            </w:r>
          </w:p>
        </w:tc>
      </w:tr>
      <w:tr w:rsidR="00D943A9" w:rsidRPr="00B0700A" w14:paraId="46416B92" w14:textId="77777777" w:rsidTr="00D943A9">
        <w:trPr>
          <w:trHeight w:val="360"/>
        </w:trPr>
        <w:tc>
          <w:tcPr>
            <w:tcW w:w="909" w:type="dxa"/>
            <w:vMerge/>
            <w:tcBorders>
              <w:top w:val="nil"/>
              <w:left w:val="nil"/>
              <w:bottom w:val="nil"/>
              <w:right w:val="nil"/>
            </w:tcBorders>
            <w:vAlign w:val="center"/>
            <w:hideMark/>
          </w:tcPr>
          <w:p w14:paraId="0AEA8795"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62600856"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D943A9" w:rsidRDefault="00D943A9" w:rsidP="00D943A9">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D943A9" w:rsidRDefault="00D943A9" w:rsidP="00D943A9">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D943A9" w:rsidRDefault="00D943A9" w:rsidP="00D943A9">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6CDEAEE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140,146</w:t>
            </w:r>
          </w:p>
        </w:tc>
        <w:tc>
          <w:tcPr>
            <w:tcW w:w="807" w:type="dxa"/>
            <w:tcBorders>
              <w:top w:val="nil"/>
              <w:left w:val="nil"/>
              <w:bottom w:val="nil"/>
              <w:right w:val="nil"/>
            </w:tcBorders>
            <w:shd w:val="clear" w:color="auto" w:fill="auto"/>
            <w:vAlign w:val="center"/>
          </w:tcPr>
          <w:p w14:paraId="3F973452" w14:textId="1322AF0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95,994</w:t>
            </w:r>
          </w:p>
        </w:tc>
        <w:tc>
          <w:tcPr>
            <w:tcW w:w="806" w:type="dxa"/>
            <w:tcBorders>
              <w:top w:val="nil"/>
              <w:left w:val="nil"/>
              <w:bottom w:val="nil"/>
              <w:right w:val="nil"/>
            </w:tcBorders>
            <w:shd w:val="clear" w:color="auto" w:fill="auto"/>
            <w:vAlign w:val="center"/>
          </w:tcPr>
          <w:p w14:paraId="26BEF439" w14:textId="34A14B3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108,193</w:t>
            </w:r>
          </w:p>
        </w:tc>
        <w:tc>
          <w:tcPr>
            <w:tcW w:w="805" w:type="dxa"/>
            <w:tcBorders>
              <w:top w:val="nil"/>
              <w:left w:val="nil"/>
              <w:bottom w:val="nil"/>
              <w:right w:val="nil"/>
            </w:tcBorders>
            <w:shd w:val="clear" w:color="auto" w:fill="auto"/>
            <w:vAlign w:val="center"/>
          </w:tcPr>
          <w:p w14:paraId="06ABFEA9" w14:textId="2ACFC5F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108,193</w:t>
            </w:r>
          </w:p>
        </w:tc>
        <w:tc>
          <w:tcPr>
            <w:tcW w:w="805" w:type="dxa"/>
            <w:tcBorders>
              <w:top w:val="nil"/>
              <w:left w:val="nil"/>
              <w:bottom w:val="nil"/>
              <w:right w:val="nil"/>
            </w:tcBorders>
            <w:shd w:val="clear" w:color="auto" w:fill="auto"/>
            <w:vAlign w:val="center"/>
          </w:tcPr>
          <w:p w14:paraId="0F55459B" w14:textId="7FE9682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114,114</w:t>
            </w:r>
          </w:p>
        </w:tc>
        <w:tc>
          <w:tcPr>
            <w:tcW w:w="806" w:type="dxa"/>
            <w:tcBorders>
              <w:top w:val="nil"/>
              <w:left w:val="nil"/>
              <w:bottom w:val="nil"/>
              <w:right w:val="nil"/>
            </w:tcBorders>
            <w:shd w:val="clear" w:color="auto" w:fill="auto"/>
            <w:vAlign w:val="center"/>
          </w:tcPr>
          <w:p w14:paraId="555C053A" w14:textId="32AD6F5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111,057</w:t>
            </w:r>
          </w:p>
        </w:tc>
      </w:tr>
      <w:tr w:rsidR="00D943A9" w:rsidRPr="00B0700A" w14:paraId="1504CB6B" w14:textId="77777777" w:rsidTr="00D943A9">
        <w:trPr>
          <w:trHeight w:val="360"/>
        </w:trPr>
        <w:tc>
          <w:tcPr>
            <w:tcW w:w="909" w:type="dxa"/>
            <w:vMerge w:val="restart"/>
            <w:tcBorders>
              <w:top w:val="nil"/>
              <w:left w:val="nil"/>
              <w:bottom w:val="nil"/>
              <w:right w:val="nil"/>
            </w:tcBorders>
            <w:shd w:val="clear" w:color="auto" w:fill="auto"/>
            <w:vAlign w:val="center"/>
            <w:hideMark/>
          </w:tcPr>
          <w:p w14:paraId="56C89049" w14:textId="77777777" w:rsidR="00D943A9" w:rsidRPr="00B75E54" w:rsidRDefault="00D943A9" w:rsidP="00D943A9">
            <w:pPr>
              <w:rPr>
                <w:b/>
                <w:bCs/>
                <w:color w:val="000000"/>
                <w:sz w:val="14"/>
                <w:szCs w:val="14"/>
              </w:rPr>
            </w:pPr>
            <w:r w:rsidRPr="00B75E54">
              <w:rPr>
                <w:b/>
                <w:bCs/>
                <w:color w:val="000000"/>
                <w:sz w:val="14"/>
                <w:szCs w:val="14"/>
              </w:rPr>
              <w:t>Sialkot</w:t>
            </w:r>
          </w:p>
        </w:tc>
        <w:tc>
          <w:tcPr>
            <w:tcW w:w="1156" w:type="dxa"/>
            <w:gridSpan w:val="2"/>
            <w:tcBorders>
              <w:top w:val="nil"/>
              <w:left w:val="nil"/>
              <w:bottom w:val="nil"/>
              <w:right w:val="nil"/>
            </w:tcBorders>
            <w:shd w:val="clear" w:color="auto" w:fill="auto"/>
            <w:vAlign w:val="center"/>
            <w:hideMark/>
          </w:tcPr>
          <w:p w14:paraId="67542EF6"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D943A9" w:rsidRDefault="00D943A9" w:rsidP="00D943A9">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D943A9" w:rsidRDefault="00D943A9" w:rsidP="00D943A9">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D943A9" w:rsidRDefault="00D943A9" w:rsidP="00D943A9">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2DF94C0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65</w:t>
            </w:r>
          </w:p>
        </w:tc>
        <w:tc>
          <w:tcPr>
            <w:tcW w:w="807" w:type="dxa"/>
            <w:tcBorders>
              <w:top w:val="nil"/>
              <w:left w:val="nil"/>
              <w:bottom w:val="nil"/>
              <w:right w:val="nil"/>
            </w:tcBorders>
            <w:shd w:val="clear" w:color="auto" w:fill="auto"/>
            <w:vAlign w:val="center"/>
          </w:tcPr>
          <w:p w14:paraId="55F8AB51" w14:textId="384E2D9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w:t>
            </w:r>
          </w:p>
        </w:tc>
        <w:tc>
          <w:tcPr>
            <w:tcW w:w="806" w:type="dxa"/>
            <w:tcBorders>
              <w:top w:val="nil"/>
              <w:left w:val="nil"/>
              <w:bottom w:val="nil"/>
              <w:right w:val="nil"/>
            </w:tcBorders>
            <w:shd w:val="clear" w:color="auto" w:fill="auto"/>
            <w:vAlign w:val="center"/>
          </w:tcPr>
          <w:p w14:paraId="3FD12F99" w14:textId="2A389A6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61</w:t>
            </w:r>
          </w:p>
        </w:tc>
        <w:tc>
          <w:tcPr>
            <w:tcW w:w="805" w:type="dxa"/>
            <w:tcBorders>
              <w:top w:val="nil"/>
              <w:left w:val="nil"/>
              <w:bottom w:val="nil"/>
              <w:right w:val="nil"/>
            </w:tcBorders>
            <w:shd w:val="clear" w:color="auto" w:fill="auto"/>
            <w:vAlign w:val="center"/>
          </w:tcPr>
          <w:p w14:paraId="571BCD02" w14:textId="58884E5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63</w:t>
            </w:r>
          </w:p>
        </w:tc>
        <w:tc>
          <w:tcPr>
            <w:tcW w:w="805" w:type="dxa"/>
            <w:tcBorders>
              <w:top w:val="nil"/>
              <w:left w:val="nil"/>
              <w:bottom w:val="nil"/>
              <w:right w:val="nil"/>
            </w:tcBorders>
            <w:shd w:val="clear" w:color="auto" w:fill="auto"/>
            <w:vAlign w:val="center"/>
          </w:tcPr>
          <w:p w14:paraId="6094AA0E" w14:textId="003323A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57</w:t>
            </w:r>
          </w:p>
        </w:tc>
        <w:tc>
          <w:tcPr>
            <w:tcW w:w="806" w:type="dxa"/>
            <w:tcBorders>
              <w:top w:val="nil"/>
              <w:left w:val="nil"/>
              <w:bottom w:val="nil"/>
              <w:right w:val="nil"/>
            </w:tcBorders>
            <w:shd w:val="clear" w:color="auto" w:fill="auto"/>
            <w:vAlign w:val="center"/>
          </w:tcPr>
          <w:p w14:paraId="424CBD3E" w14:textId="2017EA9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r>
      <w:tr w:rsidR="00D943A9" w:rsidRPr="00B0700A" w14:paraId="15591188" w14:textId="77777777" w:rsidTr="00D943A9">
        <w:trPr>
          <w:trHeight w:val="360"/>
        </w:trPr>
        <w:tc>
          <w:tcPr>
            <w:tcW w:w="909" w:type="dxa"/>
            <w:vMerge/>
            <w:tcBorders>
              <w:top w:val="nil"/>
              <w:left w:val="nil"/>
              <w:bottom w:val="nil"/>
              <w:right w:val="nil"/>
            </w:tcBorders>
            <w:vAlign w:val="center"/>
            <w:hideMark/>
          </w:tcPr>
          <w:p w14:paraId="73FC7DD1"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3873B2BD"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D943A9" w:rsidRDefault="00D943A9" w:rsidP="00D943A9">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D943A9" w:rsidRDefault="00D943A9" w:rsidP="00D943A9">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D943A9" w:rsidRDefault="00D943A9" w:rsidP="00D943A9">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2F8ABA6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59,411</w:t>
            </w:r>
          </w:p>
        </w:tc>
        <w:tc>
          <w:tcPr>
            <w:tcW w:w="807" w:type="dxa"/>
            <w:tcBorders>
              <w:top w:val="nil"/>
              <w:left w:val="nil"/>
              <w:bottom w:val="nil"/>
              <w:right w:val="nil"/>
            </w:tcBorders>
            <w:shd w:val="clear" w:color="auto" w:fill="auto"/>
            <w:vAlign w:val="center"/>
          </w:tcPr>
          <w:p w14:paraId="093E0068" w14:textId="44EC47D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87,663</w:t>
            </w:r>
          </w:p>
        </w:tc>
        <w:tc>
          <w:tcPr>
            <w:tcW w:w="806" w:type="dxa"/>
            <w:tcBorders>
              <w:top w:val="nil"/>
              <w:left w:val="nil"/>
              <w:bottom w:val="nil"/>
              <w:right w:val="nil"/>
            </w:tcBorders>
            <w:shd w:val="clear" w:color="auto" w:fill="auto"/>
            <w:vAlign w:val="center"/>
          </w:tcPr>
          <w:p w14:paraId="2AA25027" w14:textId="378BD79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105,249</w:t>
            </w:r>
          </w:p>
        </w:tc>
        <w:tc>
          <w:tcPr>
            <w:tcW w:w="805" w:type="dxa"/>
            <w:tcBorders>
              <w:top w:val="nil"/>
              <w:left w:val="nil"/>
              <w:bottom w:val="nil"/>
              <w:right w:val="nil"/>
            </w:tcBorders>
            <w:shd w:val="clear" w:color="auto" w:fill="auto"/>
            <w:vAlign w:val="center"/>
          </w:tcPr>
          <w:p w14:paraId="2FE9AEC0" w14:textId="0ADAD31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76,233</w:t>
            </w:r>
          </w:p>
        </w:tc>
        <w:tc>
          <w:tcPr>
            <w:tcW w:w="805" w:type="dxa"/>
            <w:tcBorders>
              <w:top w:val="nil"/>
              <w:left w:val="nil"/>
              <w:bottom w:val="nil"/>
              <w:right w:val="nil"/>
            </w:tcBorders>
            <w:shd w:val="clear" w:color="auto" w:fill="auto"/>
            <w:vAlign w:val="center"/>
          </w:tcPr>
          <w:p w14:paraId="32E1D9A3" w14:textId="07DFD56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95,766</w:t>
            </w:r>
          </w:p>
        </w:tc>
        <w:tc>
          <w:tcPr>
            <w:tcW w:w="806" w:type="dxa"/>
            <w:tcBorders>
              <w:top w:val="nil"/>
              <w:left w:val="nil"/>
              <w:bottom w:val="nil"/>
              <w:right w:val="nil"/>
            </w:tcBorders>
            <w:shd w:val="clear" w:color="auto" w:fill="auto"/>
            <w:vAlign w:val="center"/>
          </w:tcPr>
          <w:p w14:paraId="1D670C8C" w14:textId="12DEE82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91,524</w:t>
            </w:r>
          </w:p>
        </w:tc>
      </w:tr>
      <w:tr w:rsidR="00D943A9" w:rsidRPr="00B0700A" w14:paraId="22404681" w14:textId="77777777" w:rsidTr="00D943A9">
        <w:trPr>
          <w:trHeight w:val="360"/>
        </w:trPr>
        <w:tc>
          <w:tcPr>
            <w:tcW w:w="909" w:type="dxa"/>
            <w:vMerge w:val="restart"/>
            <w:tcBorders>
              <w:top w:val="nil"/>
              <w:left w:val="nil"/>
              <w:bottom w:val="nil"/>
              <w:right w:val="nil"/>
            </w:tcBorders>
            <w:shd w:val="clear" w:color="auto" w:fill="auto"/>
            <w:vAlign w:val="center"/>
            <w:hideMark/>
          </w:tcPr>
          <w:p w14:paraId="15024A80" w14:textId="77777777" w:rsidR="00D943A9" w:rsidRPr="00B75E54" w:rsidRDefault="00D943A9" w:rsidP="00D943A9">
            <w:pPr>
              <w:rPr>
                <w:b/>
                <w:bCs/>
                <w:color w:val="000000"/>
                <w:sz w:val="14"/>
                <w:szCs w:val="14"/>
              </w:rPr>
            </w:pPr>
            <w:r w:rsidRPr="00B75E54">
              <w:rPr>
                <w:b/>
                <w:bCs/>
                <w:color w:val="000000"/>
                <w:sz w:val="14"/>
                <w:szCs w:val="14"/>
              </w:rPr>
              <w:t>Sukkur</w:t>
            </w:r>
          </w:p>
        </w:tc>
        <w:tc>
          <w:tcPr>
            <w:tcW w:w="1156" w:type="dxa"/>
            <w:gridSpan w:val="2"/>
            <w:tcBorders>
              <w:top w:val="nil"/>
              <w:left w:val="nil"/>
              <w:bottom w:val="nil"/>
              <w:right w:val="nil"/>
            </w:tcBorders>
            <w:shd w:val="clear" w:color="auto" w:fill="auto"/>
            <w:vAlign w:val="center"/>
            <w:hideMark/>
          </w:tcPr>
          <w:p w14:paraId="13F0DDE7"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D943A9" w:rsidRDefault="00D943A9" w:rsidP="00D943A9">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D943A9" w:rsidRDefault="00D943A9" w:rsidP="00D943A9">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D943A9" w:rsidRDefault="00D943A9" w:rsidP="00D943A9">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4EDB984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w:t>
            </w:r>
          </w:p>
        </w:tc>
        <w:tc>
          <w:tcPr>
            <w:tcW w:w="807" w:type="dxa"/>
            <w:tcBorders>
              <w:top w:val="nil"/>
              <w:left w:val="nil"/>
              <w:bottom w:val="nil"/>
              <w:right w:val="nil"/>
            </w:tcBorders>
            <w:shd w:val="clear" w:color="auto" w:fill="auto"/>
            <w:vAlign w:val="center"/>
          </w:tcPr>
          <w:p w14:paraId="2B4F6914" w14:textId="310B441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34</w:t>
            </w:r>
          </w:p>
        </w:tc>
        <w:tc>
          <w:tcPr>
            <w:tcW w:w="806" w:type="dxa"/>
            <w:tcBorders>
              <w:top w:val="nil"/>
              <w:left w:val="nil"/>
              <w:bottom w:val="nil"/>
              <w:right w:val="nil"/>
            </w:tcBorders>
            <w:shd w:val="clear" w:color="auto" w:fill="auto"/>
            <w:vAlign w:val="center"/>
          </w:tcPr>
          <w:p w14:paraId="207F011B" w14:textId="183FCE25"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34</w:t>
            </w:r>
          </w:p>
        </w:tc>
        <w:tc>
          <w:tcPr>
            <w:tcW w:w="805" w:type="dxa"/>
            <w:tcBorders>
              <w:top w:val="nil"/>
              <w:left w:val="nil"/>
              <w:bottom w:val="nil"/>
              <w:right w:val="nil"/>
            </w:tcBorders>
            <w:shd w:val="clear" w:color="auto" w:fill="auto"/>
            <w:vAlign w:val="center"/>
          </w:tcPr>
          <w:p w14:paraId="435A1E4F" w14:textId="62D42639"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5" w:type="dxa"/>
            <w:tcBorders>
              <w:top w:val="nil"/>
              <w:left w:val="nil"/>
              <w:bottom w:val="nil"/>
              <w:right w:val="nil"/>
            </w:tcBorders>
            <w:shd w:val="clear" w:color="auto" w:fill="auto"/>
            <w:vAlign w:val="center"/>
          </w:tcPr>
          <w:p w14:paraId="73498AB2" w14:textId="7FCB4F2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6" w:type="dxa"/>
            <w:tcBorders>
              <w:top w:val="nil"/>
              <w:left w:val="nil"/>
              <w:bottom w:val="nil"/>
              <w:right w:val="nil"/>
            </w:tcBorders>
            <w:shd w:val="clear" w:color="auto" w:fill="auto"/>
            <w:vAlign w:val="center"/>
          </w:tcPr>
          <w:p w14:paraId="675AD23C" w14:textId="284F5AF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39</w:t>
            </w:r>
          </w:p>
        </w:tc>
      </w:tr>
      <w:tr w:rsidR="00D943A9" w:rsidRPr="00B0700A" w14:paraId="76E74B4C" w14:textId="77777777" w:rsidTr="00D943A9">
        <w:trPr>
          <w:trHeight w:val="360"/>
        </w:trPr>
        <w:tc>
          <w:tcPr>
            <w:tcW w:w="909" w:type="dxa"/>
            <w:vMerge/>
            <w:tcBorders>
              <w:top w:val="nil"/>
              <w:left w:val="nil"/>
              <w:bottom w:val="nil"/>
              <w:right w:val="nil"/>
            </w:tcBorders>
            <w:vAlign w:val="center"/>
            <w:hideMark/>
          </w:tcPr>
          <w:p w14:paraId="16DD7C43"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49F4CF0F"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D943A9" w:rsidRDefault="00D943A9" w:rsidP="00D943A9">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D943A9" w:rsidRDefault="00D943A9" w:rsidP="00D943A9">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D943A9" w:rsidRDefault="00D943A9" w:rsidP="00D943A9">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4E23313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40,774</w:t>
            </w:r>
          </w:p>
        </w:tc>
        <w:tc>
          <w:tcPr>
            <w:tcW w:w="807" w:type="dxa"/>
            <w:tcBorders>
              <w:top w:val="nil"/>
              <w:left w:val="nil"/>
              <w:bottom w:val="nil"/>
              <w:right w:val="nil"/>
            </w:tcBorders>
            <w:shd w:val="clear" w:color="auto" w:fill="auto"/>
            <w:vAlign w:val="center"/>
          </w:tcPr>
          <w:p w14:paraId="223A52B0" w14:textId="35A90521"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49,863</w:t>
            </w:r>
          </w:p>
        </w:tc>
        <w:tc>
          <w:tcPr>
            <w:tcW w:w="806" w:type="dxa"/>
            <w:tcBorders>
              <w:top w:val="nil"/>
              <w:left w:val="nil"/>
              <w:bottom w:val="nil"/>
              <w:right w:val="nil"/>
            </w:tcBorders>
            <w:shd w:val="clear" w:color="auto" w:fill="auto"/>
            <w:vAlign w:val="center"/>
          </w:tcPr>
          <w:p w14:paraId="3282EC40" w14:textId="30369B08"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48,723</w:t>
            </w:r>
          </w:p>
        </w:tc>
        <w:tc>
          <w:tcPr>
            <w:tcW w:w="805" w:type="dxa"/>
            <w:tcBorders>
              <w:top w:val="nil"/>
              <w:left w:val="nil"/>
              <w:bottom w:val="nil"/>
              <w:right w:val="nil"/>
            </w:tcBorders>
            <w:shd w:val="clear" w:color="auto" w:fill="auto"/>
            <w:vAlign w:val="center"/>
          </w:tcPr>
          <w:p w14:paraId="63AE2392" w14:textId="39E645C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46,723</w:t>
            </w:r>
          </w:p>
        </w:tc>
        <w:tc>
          <w:tcPr>
            <w:tcW w:w="805" w:type="dxa"/>
            <w:tcBorders>
              <w:top w:val="nil"/>
              <w:left w:val="nil"/>
              <w:bottom w:val="nil"/>
              <w:right w:val="nil"/>
            </w:tcBorders>
            <w:shd w:val="clear" w:color="auto" w:fill="auto"/>
            <w:vAlign w:val="center"/>
          </w:tcPr>
          <w:p w14:paraId="2A978D74" w14:textId="521045F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43,839</w:t>
            </w:r>
          </w:p>
        </w:tc>
        <w:tc>
          <w:tcPr>
            <w:tcW w:w="806" w:type="dxa"/>
            <w:tcBorders>
              <w:top w:val="nil"/>
              <w:left w:val="nil"/>
              <w:bottom w:val="nil"/>
              <w:right w:val="nil"/>
            </w:tcBorders>
            <w:shd w:val="clear" w:color="auto" w:fill="auto"/>
            <w:vAlign w:val="center"/>
          </w:tcPr>
          <w:p w14:paraId="131A66D2" w14:textId="41F3868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45,357</w:t>
            </w:r>
          </w:p>
        </w:tc>
      </w:tr>
      <w:tr w:rsidR="00D943A9" w:rsidRPr="00B0700A" w14:paraId="63940026" w14:textId="77777777" w:rsidTr="00D943A9">
        <w:trPr>
          <w:trHeight w:val="360"/>
        </w:trPr>
        <w:tc>
          <w:tcPr>
            <w:tcW w:w="909" w:type="dxa"/>
            <w:vMerge w:val="restart"/>
            <w:tcBorders>
              <w:top w:val="nil"/>
              <w:left w:val="nil"/>
              <w:bottom w:val="nil"/>
              <w:right w:val="nil"/>
            </w:tcBorders>
            <w:shd w:val="clear" w:color="auto" w:fill="auto"/>
            <w:vAlign w:val="center"/>
            <w:hideMark/>
          </w:tcPr>
          <w:p w14:paraId="2240879D" w14:textId="77777777" w:rsidR="00D943A9" w:rsidRPr="00B75E54" w:rsidRDefault="00D943A9" w:rsidP="00D943A9">
            <w:pPr>
              <w:rPr>
                <w:b/>
                <w:bCs/>
                <w:color w:val="000000"/>
                <w:sz w:val="14"/>
                <w:szCs w:val="14"/>
              </w:rPr>
            </w:pPr>
            <w:r w:rsidRPr="00B75E54">
              <w:rPr>
                <w:b/>
                <w:bCs/>
                <w:color w:val="000000"/>
                <w:sz w:val="14"/>
                <w:szCs w:val="14"/>
              </w:rPr>
              <w:t>D.I. Khan</w:t>
            </w:r>
          </w:p>
        </w:tc>
        <w:tc>
          <w:tcPr>
            <w:tcW w:w="1156" w:type="dxa"/>
            <w:gridSpan w:val="2"/>
            <w:tcBorders>
              <w:top w:val="nil"/>
              <w:left w:val="nil"/>
              <w:bottom w:val="nil"/>
              <w:right w:val="nil"/>
            </w:tcBorders>
            <w:shd w:val="clear" w:color="auto" w:fill="auto"/>
            <w:vAlign w:val="center"/>
            <w:hideMark/>
          </w:tcPr>
          <w:p w14:paraId="209F662F"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D943A9" w:rsidRDefault="00D943A9" w:rsidP="00D943A9">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D943A9" w:rsidRDefault="00D943A9" w:rsidP="00D943A9">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D943A9" w:rsidRDefault="00D943A9" w:rsidP="00D943A9">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1A83C58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w:t>
            </w:r>
          </w:p>
        </w:tc>
        <w:tc>
          <w:tcPr>
            <w:tcW w:w="807" w:type="dxa"/>
            <w:tcBorders>
              <w:top w:val="nil"/>
              <w:left w:val="nil"/>
              <w:bottom w:val="nil"/>
              <w:right w:val="nil"/>
            </w:tcBorders>
            <w:shd w:val="clear" w:color="auto" w:fill="auto"/>
            <w:vAlign w:val="center"/>
          </w:tcPr>
          <w:p w14:paraId="580F7690" w14:textId="555866E0"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w:t>
            </w:r>
          </w:p>
        </w:tc>
        <w:tc>
          <w:tcPr>
            <w:tcW w:w="806" w:type="dxa"/>
            <w:tcBorders>
              <w:top w:val="nil"/>
              <w:left w:val="nil"/>
              <w:bottom w:val="nil"/>
              <w:right w:val="nil"/>
            </w:tcBorders>
            <w:shd w:val="clear" w:color="auto" w:fill="auto"/>
            <w:vAlign w:val="center"/>
          </w:tcPr>
          <w:p w14:paraId="64446540" w14:textId="3B6F72E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2EED3A84" w14:textId="3D988F8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5" w:type="dxa"/>
            <w:tcBorders>
              <w:top w:val="nil"/>
              <w:left w:val="nil"/>
              <w:bottom w:val="nil"/>
              <w:right w:val="nil"/>
            </w:tcBorders>
            <w:shd w:val="clear" w:color="auto" w:fill="auto"/>
            <w:vAlign w:val="center"/>
          </w:tcPr>
          <w:p w14:paraId="5DEAB3DE" w14:textId="20C6953E"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1003244B" w14:textId="1ADD85F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r>
      <w:tr w:rsidR="00D943A9" w:rsidRPr="00B0700A" w14:paraId="65296E0C" w14:textId="77777777" w:rsidTr="00D943A9">
        <w:trPr>
          <w:trHeight w:val="360"/>
        </w:trPr>
        <w:tc>
          <w:tcPr>
            <w:tcW w:w="909" w:type="dxa"/>
            <w:vMerge/>
            <w:tcBorders>
              <w:top w:val="nil"/>
              <w:left w:val="nil"/>
              <w:bottom w:val="nil"/>
              <w:right w:val="nil"/>
            </w:tcBorders>
            <w:vAlign w:val="center"/>
            <w:hideMark/>
          </w:tcPr>
          <w:p w14:paraId="3FD6A6C5" w14:textId="77777777" w:rsidR="00D943A9" w:rsidRPr="00B75E54" w:rsidRDefault="00D943A9" w:rsidP="00D943A9">
            <w:pPr>
              <w:rPr>
                <w:b/>
                <w:bCs/>
                <w:color w:val="000000"/>
                <w:sz w:val="14"/>
                <w:szCs w:val="14"/>
              </w:rPr>
            </w:pPr>
          </w:p>
        </w:tc>
        <w:tc>
          <w:tcPr>
            <w:tcW w:w="1156" w:type="dxa"/>
            <w:gridSpan w:val="2"/>
            <w:tcBorders>
              <w:top w:val="nil"/>
              <w:left w:val="nil"/>
              <w:bottom w:val="nil"/>
              <w:right w:val="nil"/>
            </w:tcBorders>
            <w:shd w:val="clear" w:color="auto" w:fill="auto"/>
            <w:vAlign w:val="center"/>
            <w:hideMark/>
          </w:tcPr>
          <w:p w14:paraId="28C89BCD"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D943A9" w:rsidRDefault="00D943A9" w:rsidP="00D943A9">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D943A9" w:rsidRDefault="00D943A9" w:rsidP="00D943A9">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D943A9" w:rsidRDefault="00D943A9" w:rsidP="00D943A9">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1520240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886</w:t>
            </w:r>
          </w:p>
        </w:tc>
        <w:tc>
          <w:tcPr>
            <w:tcW w:w="807" w:type="dxa"/>
            <w:tcBorders>
              <w:top w:val="nil"/>
              <w:left w:val="nil"/>
              <w:bottom w:val="nil"/>
              <w:right w:val="nil"/>
            </w:tcBorders>
            <w:shd w:val="clear" w:color="auto" w:fill="auto"/>
            <w:vAlign w:val="center"/>
          </w:tcPr>
          <w:p w14:paraId="4D4D7346" w14:textId="7D5840A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1,126</w:t>
            </w:r>
          </w:p>
        </w:tc>
        <w:tc>
          <w:tcPr>
            <w:tcW w:w="806" w:type="dxa"/>
            <w:tcBorders>
              <w:top w:val="nil"/>
              <w:left w:val="nil"/>
              <w:bottom w:val="nil"/>
              <w:right w:val="nil"/>
            </w:tcBorders>
            <w:shd w:val="clear" w:color="auto" w:fill="auto"/>
            <w:vAlign w:val="center"/>
          </w:tcPr>
          <w:p w14:paraId="2F4C131B" w14:textId="3DB4BA9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1,504</w:t>
            </w:r>
          </w:p>
        </w:tc>
        <w:tc>
          <w:tcPr>
            <w:tcW w:w="805" w:type="dxa"/>
            <w:tcBorders>
              <w:top w:val="nil"/>
              <w:left w:val="nil"/>
              <w:bottom w:val="nil"/>
              <w:right w:val="nil"/>
            </w:tcBorders>
            <w:shd w:val="clear" w:color="auto" w:fill="auto"/>
            <w:vAlign w:val="center"/>
          </w:tcPr>
          <w:p w14:paraId="1485C203" w14:textId="59679CDB"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838</w:t>
            </w:r>
          </w:p>
        </w:tc>
        <w:tc>
          <w:tcPr>
            <w:tcW w:w="805" w:type="dxa"/>
            <w:tcBorders>
              <w:top w:val="nil"/>
              <w:left w:val="nil"/>
              <w:bottom w:val="nil"/>
              <w:right w:val="nil"/>
            </w:tcBorders>
            <w:shd w:val="clear" w:color="auto" w:fill="auto"/>
            <w:vAlign w:val="center"/>
          </w:tcPr>
          <w:p w14:paraId="6A70A057" w14:textId="76F9618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1,860</w:t>
            </w:r>
          </w:p>
        </w:tc>
        <w:tc>
          <w:tcPr>
            <w:tcW w:w="806" w:type="dxa"/>
            <w:tcBorders>
              <w:top w:val="nil"/>
              <w:left w:val="nil"/>
              <w:bottom w:val="nil"/>
              <w:right w:val="nil"/>
            </w:tcBorders>
            <w:shd w:val="clear" w:color="auto" w:fill="auto"/>
            <w:vAlign w:val="center"/>
          </w:tcPr>
          <w:p w14:paraId="7DC40CBB" w14:textId="29E2B4E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735</w:t>
            </w:r>
          </w:p>
        </w:tc>
      </w:tr>
      <w:tr w:rsidR="00D943A9" w:rsidRPr="00B0700A" w14:paraId="5926D6B2" w14:textId="77777777" w:rsidTr="00D943A9">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D943A9" w:rsidRPr="00B75E54" w:rsidRDefault="00D943A9" w:rsidP="00D943A9">
            <w:pPr>
              <w:rPr>
                <w:b/>
                <w:bCs/>
                <w:color w:val="000000"/>
                <w:sz w:val="14"/>
                <w:szCs w:val="14"/>
              </w:rPr>
            </w:pPr>
            <w:r w:rsidRPr="00B75E54">
              <w:rPr>
                <w:b/>
                <w:bCs/>
                <w:color w:val="000000"/>
                <w:sz w:val="14"/>
                <w:szCs w:val="14"/>
              </w:rPr>
              <w:t>Others</w:t>
            </w:r>
          </w:p>
        </w:tc>
        <w:tc>
          <w:tcPr>
            <w:tcW w:w="1156" w:type="dxa"/>
            <w:gridSpan w:val="2"/>
            <w:tcBorders>
              <w:top w:val="nil"/>
              <w:left w:val="nil"/>
              <w:bottom w:val="nil"/>
              <w:right w:val="nil"/>
            </w:tcBorders>
            <w:shd w:val="clear" w:color="auto" w:fill="auto"/>
            <w:vAlign w:val="center"/>
            <w:hideMark/>
          </w:tcPr>
          <w:p w14:paraId="35A4F5B6" w14:textId="77777777" w:rsidR="00D943A9" w:rsidRPr="00B66404" w:rsidRDefault="00D943A9" w:rsidP="00D943A9">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D943A9" w:rsidRDefault="00D943A9" w:rsidP="00D943A9">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D943A9" w:rsidRDefault="00D943A9" w:rsidP="00D943A9">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D943A9" w:rsidRDefault="00D943A9" w:rsidP="00D943A9">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3BDA5DF6"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w:t>
            </w:r>
          </w:p>
        </w:tc>
        <w:tc>
          <w:tcPr>
            <w:tcW w:w="807" w:type="dxa"/>
            <w:tcBorders>
              <w:top w:val="nil"/>
              <w:left w:val="nil"/>
              <w:right w:val="nil"/>
            </w:tcBorders>
            <w:shd w:val="clear" w:color="auto" w:fill="auto"/>
            <w:vAlign w:val="center"/>
          </w:tcPr>
          <w:p w14:paraId="259FDD62" w14:textId="581EC444"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w:t>
            </w:r>
          </w:p>
        </w:tc>
        <w:tc>
          <w:tcPr>
            <w:tcW w:w="806" w:type="dxa"/>
            <w:tcBorders>
              <w:top w:val="nil"/>
              <w:left w:val="nil"/>
              <w:bottom w:val="nil"/>
              <w:right w:val="nil"/>
            </w:tcBorders>
            <w:shd w:val="clear" w:color="auto" w:fill="auto"/>
            <w:vAlign w:val="center"/>
          </w:tcPr>
          <w:p w14:paraId="00FCCFBF" w14:textId="2F5C514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94</w:t>
            </w:r>
          </w:p>
        </w:tc>
        <w:tc>
          <w:tcPr>
            <w:tcW w:w="805" w:type="dxa"/>
            <w:tcBorders>
              <w:top w:val="nil"/>
              <w:left w:val="nil"/>
              <w:bottom w:val="nil"/>
              <w:right w:val="nil"/>
            </w:tcBorders>
            <w:shd w:val="clear" w:color="auto" w:fill="auto"/>
            <w:vAlign w:val="center"/>
          </w:tcPr>
          <w:p w14:paraId="7DBA8F60" w14:textId="03A6CBD7"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108</w:t>
            </w:r>
          </w:p>
        </w:tc>
        <w:tc>
          <w:tcPr>
            <w:tcW w:w="805" w:type="dxa"/>
            <w:tcBorders>
              <w:top w:val="nil"/>
              <w:left w:val="nil"/>
              <w:bottom w:val="nil"/>
              <w:right w:val="nil"/>
            </w:tcBorders>
            <w:shd w:val="clear" w:color="auto" w:fill="auto"/>
            <w:vAlign w:val="center"/>
          </w:tcPr>
          <w:p w14:paraId="791B5088" w14:textId="30E6AFAD"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bottom w:val="nil"/>
              <w:right w:val="nil"/>
            </w:tcBorders>
            <w:shd w:val="clear" w:color="auto" w:fill="auto"/>
            <w:vAlign w:val="center"/>
          </w:tcPr>
          <w:p w14:paraId="27ED6420" w14:textId="41B16FE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109</w:t>
            </w:r>
          </w:p>
        </w:tc>
      </w:tr>
      <w:tr w:rsidR="00D943A9" w:rsidRPr="00B0700A" w14:paraId="1F7D925F" w14:textId="77777777" w:rsidTr="00D943A9">
        <w:trPr>
          <w:trHeight w:val="360"/>
        </w:trPr>
        <w:tc>
          <w:tcPr>
            <w:tcW w:w="909" w:type="dxa"/>
            <w:vMerge/>
            <w:tcBorders>
              <w:top w:val="nil"/>
              <w:left w:val="nil"/>
              <w:bottom w:val="single" w:sz="12" w:space="0" w:color="000000"/>
              <w:right w:val="nil"/>
            </w:tcBorders>
            <w:vAlign w:val="center"/>
            <w:hideMark/>
          </w:tcPr>
          <w:p w14:paraId="420757E9" w14:textId="77777777" w:rsidR="00D943A9" w:rsidRPr="00B66404" w:rsidRDefault="00D943A9" w:rsidP="00D943A9">
            <w:pPr>
              <w:rPr>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EC4590B" w14:textId="77777777" w:rsidR="00D943A9" w:rsidRPr="00B66404" w:rsidRDefault="00D943A9" w:rsidP="00D943A9">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D943A9" w:rsidRDefault="00D943A9" w:rsidP="00D943A9">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D943A9" w:rsidRDefault="00D943A9" w:rsidP="00D943A9">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D943A9" w:rsidRDefault="00D943A9" w:rsidP="00D943A9">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71DDEBCA"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107,330</w:t>
            </w:r>
          </w:p>
        </w:tc>
        <w:tc>
          <w:tcPr>
            <w:tcW w:w="807" w:type="dxa"/>
            <w:tcBorders>
              <w:top w:val="nil"/>
              <w:left w:val="nil"/>
              <w:bottom w:val="single" w:sz="12" w:space="0" w:color="auto"/>
              <w:right w:val="nil"/>
            </w:tcBorders>
            <w:shd w:val="clear" w:color="auto" w:fill="auto"/>
            <w:vAlign w:val="center"/>
          </w:tcPr>
          <w:p w14:paraId="6F34F0D8" w14:textId="1CEE5F02"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119,662</w:t>
            </w:r>
          </w:p>
        </w:tc>
        <w:tc>
          <w:tcPr>
            <w:tcW w:w="806" w:type="dxa"/>
            <w:tcBorders>
              <w:top w:val="nil"/>
              <w:left w:val="nil"/>
              <w:bottom w:val="single" w:sz="12" w:space="0" w:color="auto"/>
              <w:right w:val="nil"/>
            </w:tcBorders>
            <w:shd w:val="clear" w:color="auto" w:fill="auto"/>
            <w:vAlign w:val="center"/>
          </w:tcPr>
          <w:p w14:paraId="5D088E12" w14:textId="7FBF9D6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135,512</w:t>
            </w:r>
          </w:p>
        </w:tc>
        <w:tc>
          <w:tcPr>
            <w:tcW w:w="805" w:type="dxa"/>
            <w:tcBorders>
              <w:top w:val="nil"/>
              <w:left w:val="nil"/>
              <w:bottom w:val="single" w:sz="12" w:space="0" w:color="auto"/>
              <w:right w:val="nil"/>
            </w:tcBorders>
            <w:shd w:val="clear" w:color="auto" w:fill="auto"/>
            <w:vAlign w:val="center"/>
          </w:tcPr>
          <w:p w14:paraId="2C3F2F44" w14:textId="7507464C"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137,215</w:t>
            </w:r>
          </w:p>
        </w:tc>
        <w:tc>
          <w:tcPr>
            <w:tcW w:w="805" w:type="dxa"/>
            <w:tcBorders>
              <w:top w:val="nil"/>
              <w:left w:val="nil"/>
              <w:bottom w:val="single" w:sz="12" w:space="0" w:color="auto"/>
              <w:right w:val="nil"/>
            </w:tcBorders>
            <w:shd w:val="clear" w:color="auto" w:fill="auto"/>
            <w:vAlign w:val="center"/>
          </w:tcPr>
          <w:p w14:paraId="0F051EAB" w14:textId="3320BA6F"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126,572</w:t>
            </w:r>
          </w:p>
        </w:tc>
        <w:tc>
          <w:tcPr>
            <w:tcW w:w="806" w:type="dxa"/>
            <w:tcBorders>
              <w:top w:val="nil"/>
              <w:left w:val="nil"/>
              <w:bottom w:val="single" w:sz="12" w:space="0" w:color="auto"/>
              <w:right w:val="nil"/>
            </w:tcBorders>
            <w:shd w:val="clear" w:color="auto" w:fill="auto"/>
            <w:vAlign w:val="center"/>
          </w:tcPr>
          <w:p w14:paraId="52764D3A" w14:textId="7CB6FDF3" w:rsidR="00D943A9" w:rsidRPr="00D943A9" w:rsidRDefault="00D943A9" w:rsidP="00D943A9">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138,232</w:t>
            </w:r>
          </w:p>
        </w:tc>
      </w:tr>
      <w:tr w:rsidR="00D943A9" w:rsidRPr="00B66404" w14:paraId="5DD024FA" w14:textId="77777777" w:rsidTr="00D943A9">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D943A9" w:rsidRPr="00B66404" w:rsidRDefault="00D943A9" w:rsidP="00D943A9">
            <w:pPr>
              <w:jc w:val="center"/>
              <w:rPr>
                <w:b/>
                <w:bCs/>
                <w:color w:val="000000"/>
                <w:sz w:val="15"/>
                <w:szCs w:val="15"/>
              </w:rPr>
            </w:pPr>
            <w:r w:rsidRPr="00B66404">
              <w:rPr>
                <w:b/>
                <w:bCs/>
                <w:color w:val="000000"/>
                <w:sz w:val="15"/>
              </w:rPr>
              <w:t>TOTAL</w:t>
            </w:r>
          </w:p>
        </w:tc>
        <w:tc>
          <w:tcPr>
            <w:tcW w:w="1156" w:type="dxa"/>
            <w:gridSpan w:val="2"/>
            <w:tcBorders>
              <w:top w:val="nil"/>
              <w:left w:val="nil"/>
              <w:bottom w:val="nil"/>
              <w:right w:val="nil"/>
            </w:tcBorders>
            <w:shd w:val="clear" w:color="auto" w:fill="auto"/>
            <w:vAlign w:val="center"/>
            <w:hideMark/>
          </w:tcPr>
          <w:p w14:paraId="54B0F8B6" w14:textId="77777777" w:rsidR="00D943A9" w:rsidRPr="00B66404" w:rsidRDefault="00D943A9" w:rsidP="00D943A9">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D943A9" w:rsidRDefault="00D943A9" w:rsidP="00D943A9">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D943A9" w:rsidRDefault="00D943A9" w:rsidP="00D943A9">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D943A9" w:rsidRDefault="00D943A9" w:rsidP="00D943A9">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787424A2"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3,306</w:t>
            </w:r>
          </w:p>
        </w:tc>
        <w:tc>
          <w:tcPr>
            <w:tcW w:w="807" w:type="dxa"/>
            <w:tcBorders>
              <w:top w:val="single" w:sz="12" w:space="0" w:color="auto"/>
              <w:left w:val="nil"/>
              <w:bottom w:val="nil"/>
              <w:right w:val="nil"/>
            </w:tcBorders>
            <w:shd w:val="clear" w:color="auto" w:fill="auto"/>
            <w:vAlign w:val="center"/>
          </w:tcPr>
          <w:p w14:paraId="074244AF" w14:textId="099D12AA"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2,577</w:t>
            </w:r>
          </w:p>
        </w:tc>
        <w:tc>
          <w:tcPr>
            <w:tcW w:w="806" w:type="dxa"/>
            <w:tcBorders>
              <w:top w:val="nil"/>
              <w:left w:val="nil"/>
              <w:bottom w:val="nil"/>
              <w:right w:val="nil"/>
            </w:tcBorders>
            <w:shd w:val="clear" w:color="auto" w:fill="auto"/>
            <w:vAlign w:val="center"/>
          </w:tcPr>
          <w:p w14:paraId="145190F2" w14:textId="69E1AB2B"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3,063</w:t>
            </w:r>
          </w:p>
        </w:tc>
        <w:tc>
          <w:tcPr>
            <w:tcW w:w="805" w:type="dxa"/>
            <w:tcBorders>
              <w:top w:val="nil"/>
              <w:left w:val="nil"/>
              <w:bottom w:val="nil"/>
              <w:right w:val="nil"/>
            </w:tcBorders>
            <w:shd w:val="clear" w:color="auto" w:fill="auto"/>
            <w:vAlign w:val="center"/>
          </w:tcPr>
          <w:p w14:paraId="18323D34" w14:textId="11707F4B"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3,199</w:t>
            </w:r>
          </w:p>
        </w:tc>
        <w:tc>
          <w:tcPr>
            <w:tcW w:w="805" w:type="dxa"/>
            <w:tcBorders>
              <w:top w:val="nil"/>
              <w:left w:val="nil"/>
              <w:bottom w:val="nil"/>
              <w:right w:val="nil"/>
            </w:tcBorders>
            <w:shd w:val="clear" w:color="auto" w:fill="auto"/>
            <w:vAlign w:val="center"/>
          </w:tcPr>
          <w:p w14:paraId="5A62AA96" w14:textId="23D01E97"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3,112</w:t>
            </w:r>
          </w:p>
        </w:tc>
        <w:tc>
          <w:tcPr>
            <w:tcW w:w="806" w:type="dxa"/>
            <w:tcBorders>
              <w:top w:val="nil"/>
              <w:left w:val="nil"/>
              <w:bottom w:val="nil"/>
              <w:right w:val="nil"/>
            </w:tcBorders>
            <w:shd w:val="clear" w:color="auto" w:fill="auto"/>
            <w:vAlign w:val="center"/>
          </w:tcPr>
          <w:p w14:paraId="16372D43" w14:textId="1789BB59"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2,774</w:t>
            </w:r>
          </w:p>
        </w:tc>
      </w:tr>
      <w:tr w:rsidR="00D943A9" w:rsidRPr="00B66404" w14:paraId="1BCA69D1" w14:textId="77777777" w:rsidTr="00D943A9">
        <w:trPr>
          <w:trHeight w:val="360"/>
        </w:trPr>
        <w:tc>
          <w:tcPr>
            <w:tcW w:w="909" w:type="dxa"/>
            <w:vMerge/>
            <w:tcBorders>
              <w:top w:val="nil"/>
              <w:left w:val="nil"/>
              <w:bottom w:val="single" w:sz="12" w:space="0" w:color="auto"/>
              <w:right w:val="nil"/>
            </w:tcBorders>
            <w:vAlign w:val="center"/>
            <w:hideMark/>
          </w:tcPr>
          <w:p w14:paraId="15276928" w14:textId="77777777" w:rsidR="00D943A9" w:rsidRPr="00B66404" w:rsidRDefault="00D943A9" w:rsidP="00D943A9">
            <w:pPr>
              <w:rPr>
                <w:b/>
                <w:bCs/>
                <w:color w:val="000000"/>
                <w:sz w:val="15"/>
                <w:szCs w:val="15"/>
              </w:rPr>
            </w:pPr>
          </w:p>
        </w:tc>
        <w:tc>
          <w:tcPr>
            <w:tcW w:w="1156" w:type="dxa"/>
            <w:gridSpan w:val="2"/>
            <w:tcBorders>
              <w:top w:val="nil"/>
              <w:left w:val="nil"/>
              <w:bottom w:val="single" w:sz="12" w:space="0" w:color="auto"/>
              <w:right w:val="nil"/>
            </w:tcBorders>
            <w:shd w:val="clear" w:color="auto" w:fill="auto"/>
            <w:vAlign w:val="center"/>
            <w:hideMark/>
          </w:tcPr>
          <w:p w14:paraId="23F9F14F" w14:textId="77777777" w:rsidR="00D943A9" w:rsidRPr="00B66404" w:rsidRDefault="00D943A9" w:rsidP="00D943A9">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D943A9" w:rsidRDefault="00D943A9" w:rsidP="00D943A9">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D943A9" w:rsidRDefault="00D943A9" w:rsidP="00D943A9">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D943A9" w:rsidRDefault="00D943A9" w:rsidP="00D943A9">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2CE26587"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2,579,101</w:t>
            </w:r>
          </w:p>
        </w:tc>
        <w:tc>
          <w:tcPr>
            <w:tcW w:w="807" w:type="dxa"/>
            <w:tcBorders>
              <w:top w:val="nil"/>
              <w:left w:val="nil"/>
              <w:bottom w:val="nil"/>
              <w:right w:val="nil"/>
            </w:tcBorders>
            <w:shd w:val="clear" w:color="auto" w:fill="auto"/>
            <w:vAlign w:val="center"/>
          </w:tcPr>
          <w:p w14:paraId="0F1F3605" w14:textId="02323F21"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 xml:space="preserve">2,726,950 </w:t>
            </w:r>
          </w:p>
        </w:tc>
        <w:tc>
          <w:tcPr>
            <w:tcW w:w="806" w:type="dxa"/>
            <w:tcBorders>
              <w:top w:val="nil"/>
              <w:left w:val="nil"/>
              <w:bottom w:val="single" w:sz="12" w:space="0" w:color="auto"/>
              <w:right w:val="nil"/>
            </w:tcBorders>
            <w:shd w:val="clear" w:color="auto" w:fill="auto"/>
            <w:vAlign w:val="center"/>
          </w:tcPr>
          <w:p w14:paraId="3B681DA8" w14:textId="5CAC9846"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3,028,980</w:t>
            </w:r>
          </w:p>
        </w:tc>
        <w:tc>
          <w:tcPr>
            <w:tcW w:w="805" w:type="dxa"/>
            <w:tcBorders>
              <w:top w:val="nil"/>
              <w:left w:val="nil"/>
              <w:bottom w:val="single" w:sz="12" w:space="0" w:color="auto"/>
              <w:right w:val="nil"/>
            </w:tcBorders>
            <w:shd w:val="clear" w:color="auto" w:fill="auto"/>
            <w:vAlign w:val="center"/>
          </w:tcPr>
          <w:p w14:paraId="24468695" w14:textId="645A939D"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3,099,838</w:t>
            </w:r>
          </w:p>
        </w:tc>
        <w:tc>
          <w:tcPr>
            <w:tcW w:w="805" w:type="dxa"/>
            <w:tcBorders>
              <w:top w:val="nil"/>
              <w:left w:val="nil"/>
              <w:bottom w:val="single" w:sz="12" w:space="0" w:color="auto"/>
              <w:right w:val="nil"/>
            </w:tcBorders>
            <w:shd w:val="clear" w:color="auto" w:fill="auto"/>
            <w:vAlign w:val="center"/>
          </w:tcPr>
          <w:p w14:paraId="40A5BFB8" w14:textId="01DDEB3F"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2,921,864</w:t>
            </w:r>
          </w:p>
        </w:tc>
        <w:tc>
          <w:tcPr>
            <w:tcW w:w="806" w:type="dxa"/>
            <w:tcBorders>
              <w:top w:val="nil"/>
              <w:left w:val="nil"/>
              <w:bottom w:val="nil"/>
              <w:right w:val="nil"/>
            </w:tcBorders>
            <w:shd w:val="clear" w:color="auto" w:fill="auto"/>
            <w:vAlign w:val="center"/>
          </w:tcPr>
          <w:p w14:paraId="31B8DB86" w14:textId="04431FAC" w:rsidR="00D943A9" w:rsidRPr="00D943A9" w:rsidRDefault="00D943A9" w:rsidP="00D943A9">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3,023,621</w:t>
            </w:r>
          </w:p>
        </w:tc>
      </w:tr>
      <w:tr w:rsidR="00120118"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120118" w:rsidRPr="00F8257E" w:rsidRDefault="00120118" w:rsidP="00120118">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06A31DE" w14:textId="77777777" w:rsidR="00A13A4E" w:rsidRPr="00FF55B1" w:rsidRDefault="00A13A4E" w:rsidP="00A13A4E">
      <w:pPr>
        <w:pStyle w:val="Footer"/>
        <w:tabs>
          <w:tab w:val="clear" w:pos="4320"/>
          <w:tab w:val="clear" w:pos="8640"/>
        </w:tabs>
        <w:spacing w:line="400" w:lineRule="exact"/>
      </w:pPr>
    </w:p>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77777777"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77777777"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F012F6">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61EB1" w:rsidRPr="00FF55B1" w:rsidRDefault="00A61EB1" w:rsidP="00A61EB1">
            <w:pPr>
              <w:jc w:val="right"/>
              <w:rPr>
                <w:sz w:val="14"/>
              </w:rPr>
            </w:pPr>
            <w:r w:rsidRPr="00FF55B1">
              <w:rPr>
                <w:sz w:val="14"/>
              </w:rPr>
              <w:t xml:space="preserve">Source: </w:t>
            </w:r>
            <w:r w:rsidR="008F27B2" w:rsidRPr="008F27B2">
              <w:rPr>
                <w:sz w:val="14"/>
              </w:rPr>
              <w:t>Payment Systems Policy &amp; Oversight Department</w:t>
            </w:r>
          </w:p>
        </w:tc>
      </w:tr>
      <w:tr w:rsidR="00A61EB1"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55C6644A" w14:textId="77777777" w:rsidR="005605C5" w:rsidRDefault="005605C5" w:rsidP="00A32211">
      <w:pPr>
        <w:pStyle w:val="Footer"/>
        <w:tabs>
          <w:tab w:val="clear" w:pos="4320"/>
          <w:tab w:val="clear" w:pos="8640"/>
        </w:tabs>
      </w:pPr>
    </w:p>
    <w:p w14:paraId="370256EE" w14:textId="77777777" w:rsidR="00963993" w:rsidRDefault="00963993" w:rsidP="00A32211">
      <w:pPr>
        <w:pStyle w:val="Footer"/>
        <w:tabs>
          <w:tab w:val="clear" w:pos="4320"/>
          <w:tab w:val="clear" w:pos="8640"/>
        </w:tabs>
      </w:pPr>
    </w:p>
    <w:tbl>
      <w:tblPr>
        <w:tblW w:w="11160" w:type="dxa"/>
        <w:jc w:val="center"/>
        <w:tblLayout w:type="fixed"/>
        <w:tblLook w:val="04A0" w:firstRow="1" w:lastRow="0" w:firstColumn="1" w:lastColumn="0" w:noHBand="0" w:noVBand="1"/>
      </w:tblPr>
      <w:tblGrid>
        <w:gridCol w:w="61"/>
        <w:gridCol w:w="529"/>
        <w:gridCol w:w="1202"/>
        <w:gridCol w:w="716"/>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24"/>
        <w:gridCol w:w="14"/>
        <w:gridCol w:w="466"/>
        <w:gridCol w:w="42"/>
        <w:gridCol w:w="178"/>
        <w:gridCol w:w="459"/>
        <w:gridCol w:w="306"/>
        <w:gridCol w:w="50"/>
        <w:gridCol w:w="771"/>
        <w:gridCol w:w="760"/>
        <w:gridCol w:w="94"/>
        <w:gridCol w:w="628"/>
      </w:tblGrid>
      <w:tr w:rsidR="00EE378B" w:rsidRPr="005605C5" w14:paraId="43369A8F" w14:textId="77777777" w:rsidTr="008170D4">
        <w:trPr>
          <w:gridBefore w:val="2"/>
          <w:wBefore w:w="590" w:type="dxa"/>
          <w:trHeight w:val="315"/>
          <w:jc w:val="center"/>
        </w:trPr>
        <w:tc>
          <w:tcPr>
            <w:tcW w:w="10570" w:type="dxa"/>
            <w:gridSpan w:val="33"/>
            <w:tcBorders>
              <w:top w:val="nil"/>
              <w:left w:val="nil"/>
              <w:right w:val="nil"/>
            </w:tcBorders>
            <w:shd w:val="clear" w:color="auto" w:fill="auto"/>
            <w:noWrap/>
            <w:tcMar>
              <w:left w:w="43" w:type="dxa"/>
              <w:right w:w="43" w:type="dxa"/>
            </w:tcMar>
            <w:vAlign w:val="bottom"/>
            <w:hideMark/>
          </w:tcPr>
          <w:p w14:paraId="6FCDBF73" w14:textId="27963E0C" w:rsidR="00EE378B" w:rsidRPr="00EA5390" w:rsidRDefault="00EE378B" w:rsidP="008F27B2">
            <w:pPr>
              <w:jc w:val="center"/>
              <w:rPr>
                <w:b/>
                <w:bCs/>
                <w:color w:val="000000"/>
                <w:sz w:val="28"/>
                <w:szCs w:val="28"/>
              </w:rPr>
            </w:pPr>
            <w:r w:rsidRPr="00EA5390">
              <w:rPr>
                <w:b/>
                <w:bCs/>
                <w:color w:val="000000"/>
                <w:sz w:val="28"/>
                <w:szCs w:val="28"/>
              </w:rPr>
              <w:t>3.38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3D5360">
        <w:trPr>
          <w:gridBefore w:val="2"/>
          <w:wBefore w:w="590" w:type="dxa"/>
          <w:trHeight w:val="126"/>
          <w:jc w:val="center"/>
        </w:trPr>
        <w:tc>
          <w:tcPr>
            <w:tcW w:w="10570" w:type="dxa"/>
            <w:gridSpan w:val="33"/>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8170D4">
        <w:trPr>
          <w:gridBefore w:val="2"/>
          <w:wBefore w:w="590" w:type="dxa"/>
          <w:trHeight w:val="270"/>
          <w:jc w:val="center"/>
        </w:trPr>
        <w:tc>
          <w:tcPr>
            <w:tcW w:w="10570" w:type="dxa"/>
            <w:gridSpan w:val="33"/>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5E7639" w:rsidRPr="005605C5" w14:paraId="56629235" w14:textId="77777777" w:rsidTr="008170D4">
        <w:trPr>
          <w:gridBefore w:val="2"/>
          <w:wBefore w:w="590" w:type="dxa"/>
          <w:trHeight w:val="78"/>
          <w:jc w:val="center"/>
        </w:trPr>
        <w:tc>
          <w:tcPr>
            <w:tcW w:w="3005"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6229" w:type="dxa"/>
            <w:gridSpan w:val="21"/>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8170D4">
        <w:trPr>
          <w:gridBefore w:val="2"/>
          <w:wBefore w:w="590" w:type="dxa"/>
          <w:trHeight w:val="187"/>
          <w:jc w:val="center"/>
        </w:trPr>
        <w:tc>
          <w:tcPr>
            <w:tcW w:w="3005"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554"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586"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482" w:type="dxa"/>
            <w:gridSpan w:val="3"/>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8170D4">
        <w:trPr>
          <w:gridBefore w:val="2"/>
          <w:wBefore w:w="590" w:type="dxa"/>
          <w:trHeight w:val="197"/>
          <w:jc w:val="center"/>
        </w:trPr>
        <w:tc>
          <w:tcPr>
            <w:tcW w:w="3005"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70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815"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771"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2"/>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28"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8170D4">
        <w:trPr>
          <w:gridBefore w:val="2"/>
          <w:wBefore w:w="590" w:type="dxa"/>
          <w:trHeight w:val="255"/>
          <w:jc w:val="center"/>
        </w:trPr>
        <w:tc>
          <w:tcPr>
            <w:tcW w:w="3005"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54"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70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815"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771"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854" w:type="dxa"/>
            <w:gridSpan w:val="2"/>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28"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8170D4">
        <w:trPr>
          <w:gridBefore w:val="2"/>
          <w:wBefore w:w="590" w:type="dxa"/>
          <w:trHeight w:val="255"/>
          <w:jc w:val="center"/>
        </w:trPr>
        <w:tc>
          <w:tcPr>
            <w:tcW w:w="3005"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54"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700"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815"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771"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854" w:type="dxa"/>
            <w:gridSpan w:val="2"/>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28"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8170D4">
        <w:trPr>
          <w:gridBefore w:val="2"/>
          <w:wBefore w:w="590" w:type="dxa"/>
          <w:trHeight w:val="255"/>
          <w:jc w:val="center"/>
        </w:trPr>
        <w:tc>
          <w:tcPr>
            <w:tcW w:w="3005"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54"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70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815"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771"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854" w:type="dxa"/>
            <w:gridSpan w:val="2"/>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28"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8170D4">
        <w:trPr>
          <w:gridBefore w:val="2"/>
          <w:wBefore w:w="590" w:type="dxa"/>
          <w:trHeight w:val="177"/>
          <w:jc w:val="center"/>
        </w:trPr>
        <w:tc>
          <w:tcPr>
            <w:tcW w:w="3033"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8"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68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815"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771"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854" w:type="dxa"/>
            <w:gridSpan w:val="2"/>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28"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8170D4">
        <w:trPr>
          <w:gridBefore w:val="2"/>
          <w:wBefore w:w="590" w:type="dxa"/>
          <w:trHeight w:val="50"/>
          <w:jc w:val="center"/>
        </w:trPr>
        <w:tc>
          <w:tcPr>
            <w:tcW w:w="10570" w:type="dxa"/>
            <w:gridSpan w:val="33"/>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8170D4">
        <w:trPr>
          <w:gridBefore w:val="2"/>
          <w:wBefore w:w="590" w:type="dxa"/>
          <w:trHeight w:val="288"/>
          <w:jc w:val="center"/>
        </w:trPr>
        <w:tc>
          <w:tcPr>
            <w:tcW w:w="10570" w:type="dxa"/>
            <w:gridSpan w:val="33"/>
            <w:tcBorders>
              <w:top w:val="nil"/>
              <w:left w:val="nil"/>
              <w:right w:val="nil"/>
            </w:tcBorders>
            <w:shd w:val="clear" w:color="auto" w:fill="auto"/>
            <w:noWrap/>
            <w:tcMar>
              <w:left w:w="72" w:type="dxa"/>
              <w:right w:w="43" w:type="dxa"/>
            </w:tcMar>
            <w:vAlign w:val="bottom"/>
            <w:hideMark/>
          </w:tcPr>
          <w:p w14:paraId="622F175E" w14:textId="219A1EE1" w:rsidR="005E7639" w:rsidRPr="005605C5" w:rsidRDefault="005E7639" w:rsidP="008F27B2">
            <w:pPr>
              <w:jc w:val="center"/>
              <w:rPr>
                <w:b/>
                <w:bCs/>
                <w:color w:val="000000"/>
                <w:sz w:val="28"/>
                <w:szCs w:val="28"/>
              </w:rPr>
            </w:pPr>
            <w:r>
              <w:rPr>
                <w:b/>
                <w:bCs/>
                <w:color w:val="000000"/>
                <w:sz w:val="28"/>
                <w:szCs w:val="28"/>
              </w:rPr>
              <w:t>3.39</w:t>
            </w:r>
            <w:r w:rsidRPr="00EA5390">
              <w:rPr>
                <w:b/>
                <w:bCs/>
                <w:color w:val="000000"/>
                <w:sz w:val="28"/>
                <w:szCs w:val="28"/>
              </w:rPr>
              <w:t xml:space="preserve"> </w:t>
            </w:r>
            <w:r w:rsidR="008F27B2" w:rsidRPr="00EA5390">
              <w:rPr>
                <w:b/>
                <w:bCs/>
                <w:color w:val="000000"/>
                <w:sz w:val="28"/>
                <w:szCs w:val="28"/>
              </w:rPr>
              <w:t>Real Time Gross Settlement</w:t>
            </w:r>
            <w:r w:rsidR="008F27B2">
              <w:rPr>
                <w:b/>
                <w:bCs/>
                <w:color w:val="000000"/>
                <w:sz w:val="28"/>
                <w:szCs w:val="28"/>
              </w:rPr>
              <w:t>-</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8170D4">
        <w:trPr>
          <w:gridBefore w:val="2"/>
          <w:wBefore w:w="590" w:type="dxa"/>
          <w:trHeight w:val="198"/>
          <w:jc w:val="center"/>
        </w:trPr>
        <w:tc>
          <w:tcPr>
            <w:tcW w:w="10570" w:type="dxa"/>
            <w:gridSpan w:val="33"/>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380137" w:rsidRPr="005605C5" w14:paraId="21E5A43C" w14:textId="77777777" w:rsidTr="008170D4">
        <w:trPr>
          <w:gridBefore w:val="2"/>
          <w:wBefore w:w="590" w:type="dxa"/>
          <w:trHeight w:val="144"/>
          <w:jc w:val="center"/>
        </w:trPr>
        <w:tc>
          <w:tcPr>
            <w:tcW w:w="3033" w:type="dxa"/>
            <w:gridSpan w:val="6"/>
            <w:tcBorders>
              <w:top w:val="single" w:sz="12" w:space="0" w:color="auto"/>
            </w:tcBorders>
            <w:shd w:val="clear" w:color="auto" w:fill="auto"/>
            <w:noWrap/>
            <w:tcMar>
              <w:left w:w="72" w:type="dxa"/>
              <w:right w:w="43" w:type="dxa"/>
            </w:tcMar>
            <w:vAlign w:val="center"/>
            <w:hideMark/>
          </w:tcPr>
          <w:p w14:paraId="6C703896" w14:textId="77777777" w:rsidR="00380137" w:rsidRPr="00C85CA9" w:rsidRDefault="00380137" w:rsidP="00380137">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1995CD4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25.7</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6747F9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4,587.5</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339561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30D282A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5,237.1</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2D5740B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24.8</w:t>
            </w:r>
          </w:p>
        </w:tc>
        <w:tc>
          <w:tcPr>
            <w:tcW w:w="724" w:type="dxa"/>
            <w:gridSpan w:val="5"/>
            <w:tcBorders>
              <w:top w:val="single" w:sz="12" w:space="0" w:color="auto"/>
              <w:left w:val="nil"/>
            </w:tcBorders>
            <w:shd w:val="clear" w:color="auto" w:fill="auto"/>
            <w:noWrap/>
            <w:tcMar>
              <w:left w:w="43" w:type="dxa"/>
              <w:right w:w="43" w:type="dxa"/>
            </w:tcMar>
            <w:vAlign w:val="center"/>
          </w:tcPr>
          <w:p w14:paraId="29D57022" w14:textId="17D6AEE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5,659.8</w:t>
            </w:r>
          </w:p>
        </w:tc>
        <w:tc>
          <w:tcPr>
            <w:tcW w:w="765" w:type="dxa"/>
            <w:gridSpan w:val="2"/>
            <w:tcBorders>
              <w:top w:val="single" w:sz="12" w:space="0" w:color="auto"/>
              <w:left w:val="nil"/>
            </w:tcBorders>
            <w:tcMar>
              <w:left w:w="43" w:type="dxa"/>
              <w:right w:w="43" w:type="dxa"/>
            </w:tcMar>
            <w:vAlign w:val="center"/>
          </w:tcPr>
          <w:p w14:paraId="7C3B8CAF" w14:textId="2585FAC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w:t>
            </w:r>
          </w:p>
        </w:tc>
        <w:tc>
          <w:tcPr>
            <w:tcW w:w="821" w:type="dxa"/>
            <w:gridSpan w:val="2"/>
            <w:tcBorders>
              <w:top w:val="single" w:sz="12" w:space="0" w:color="auto"/>
              <w:left w:val="nil"/>
            </w:tcBorders>
            <w:tcMar>
              <w:left w:w="43" w:type="dxa"/>
              <w:right w:w="43" w:type="dxa"/>
            </w:tcMar>
            <w:vAlign w:val="center"/>
          </w:tcPr>
          <w:p w14:paraId="13910898" w14:textId="1470258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5,194.1</w:t>
            </w:r>
          </w:p>
        </w:tc>
        <w:tc>
          <w:tcPr>
            <w:tcW w:w="760" w:type="dxa"/>
            <w:tcBorders>
              <w:top w:val="single" w:sz="12" w:space="0" w:color="auto"/>
              <w:left w:val="nil"/>
            </w:tcBorders>
            <w:tcMar>
              <w:left w:w="43" w:type="dxa"/>
              <w:right w:w="43" w:type="dxa"/>
            </w:tcMar>
            <w:vAlign w:val="center"/>
          </w:tcPr>
          <w:p w14:paraId="5B7C2EBB" w14:textId="419178A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722" w:type="dxa"/>
            <w:gridSpan w:val="2"/>
            <w:tcBorders>
              <w:top w:val="single" w:sz="12" w:space="0" w:color="auto"/>
              <w:left w:val="nil"/>
            </w:tcBorders>
            <w:vAlign w:val="center"/>
          </w:tcPr>
          <w:p w14:paraId="3E035BCD" w14:textId="20F4E8A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6,137.2</w:t>
            </w:r>
          </w:p>
        </w:tc>
      </w:tr>
      <w:tr w:rsidR="00380137" w:rsidRPr="005605C5" w14:paraId="49BC96AE" w14:textId="77777777" w:rsidTr="008170D4">
        <w:trPr>
          <w:gridBefore w:val="2"/>
          <w:wBefore w:w="590" w:type="dxa"/>
          <w:trHeight w:val="144"/>
          <w:jc w:val="center"/>
        </w:trPr>
        <w:tc>
          <w:tcPr>
            <w:tcW w:w="3033" w:type="dxa"/>
            <w:gridSpan w:val="6"/>
            <w:tcBorders>
              <w:top w:val="nil"/>
            </w:tcBorders>
            <w:shd w:val="clear" w:color="auto" w:fill="auto"/>
            <w:noWrap/>
            <w:tcMar>
              <w:left w:w="72" w:type="dxa"/>
              <w:right w:w="43" w:type="dxa"/>
            </w:tcMar>
            <w:vAlign w:val="center"/>
            <w:hideMark/>
          </w:tcPr>
          <w:p w14:paraId="01DA66B2" w14:textId="77777777" w:rsidR="00380137" w:rsidRPr="00C85CA9" w:rsidRDefault="00380137" w:rsidP="00380137">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0D4917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38.3</w:t>
            </w:r>
          </w:p>
        </w:tc>
        <w:tc>
          <w:tcPr>
            <w:tcW w:w="660" w:type="dxa"/>
            <w:gridSpan w:val="2"/>
            <w:tcBorders>
              <w:top w:val="nil"/>
            </w:tcBorders>
            <w:shd w:val="clear" w:color="auto" w:fill="auto"/>
            <w:noWrap/>
            <w:tcMar>
              <w:left w:w="43" w:type="dxa"/>
              <w:right w:w="43" w:type="dxa"/>
            </w:tcMar>
            <w:vAlign w:val="center"/>
          </w:tcPr>
          <w:p w14:paraId="1B401A13" w14:textId="347D9F3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5,306.8</w:t>
            </w:r>
          </w:p>
        </w:tc>
        <w:tc>
          <w:tcPr>
            <w:tcW w:w="782" w:type="dxa"/>
            <w:gridSpan w:val="4"/>
            <w:tcBorders>
              <w:top w:val="nil"/>
            </w:tcBorders>
            <w:shd w:val="clear" w:color="auto" w:fill="auto"/>
            <w:noWrap/>
            <w:tcMar>
              <w:left w:w="43" w:type="dxa"/>
              <w:right w:w="43" w:type="dxa"/>
            </w:tcMar>
            <w:vAlign w:val="center"/>
          </w:tcPr>
          <w:p w14:paraId="05351768" w14:textId="07EA3A4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848" w:type="dxa"/>
            <w:gridSpan w:val="2"/>
            <w:tcBorders>
              <w:top w:val="nil"/>
              <w:left w:val="nil"/>
            </w:tcBorders>
            <w:shd w:val="clear" w:color="auto" w:fill="auto"/>
            <w:tcMar>
              <w:left w:w="43" w:type="dxa"/>
              <w:right w:w="43" w:type="dxa"/>
            </w:tcMar>
            <w:vAlign w:val="center"/>
          </w:tcPr>
          <w:p w14:paraId="60CFB5B7" w14:textId="51C55E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5,668.2</w:t>
            </w:r>
          </w:p>
        </w:tc>
        <w:tc>
          <w:tcPr>
            <w:tcW w:w="830" w:type="dxa"/>
            <w:gridSpan w:val="4"/>
            <w:tcBorders>
              <w:top w:val="nil"/>
              <w:left w:val="nil"/>
            </w:tcBorders>
            <w:shd w:val="clear" w:color="auto" w:fill="auto"/>
            <w:tcMar>
              <w:left w:w="43" w:type="dxa"/>
              <w:right w:w="43" w:type="dxa"/>
            </w:tcMar>
            <w:vAlign w:val="center"/>
          </w:tcPr>
          <w:p w14:paraId="1B7B0B85" w14:textId="111617F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37.3</w:t>
            </w:r>
          </w:p>
        </w:tc>
        <w:tc>
          <w:tcPr>
            <w:tcW w:w="724" w:type="dxa"/>
            <w:gridSpan w:val="5"/>
            <w:tcBorders>
              <w:top w:val="nil"/>
            </w:tcBorders>
            <w:shd w:val="clear" w:color="auto" w:fill="auto"/>
            <w:noWrap/>
            <w:tcMar>
              <w:left w:w="43" w:type="dxa"/>
              <w:right w:w="43" w:type="dxa"/>
            </w:tcMar>
            <w:vAlign w:val="center"/>
          </w:tcPr>
          <w:p w14:paraId="5A759F38" w14:textId="6FD2A1DB"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6,360.5</w:t>
            </w:r>
          </w:p>
        </w:tc>
        <w:tc>
          <w:tcPr>
            <w:tcW w:w="765" w:type="dxa"/>
            <w:gridSpan w:val="2"/>
            <w:tcBorders>
              <w:top w:val="nil"/>
            </w:tcBorders>
            <w:tcMar>
              <w:left w:w="43" w:type="dxa"/>
              <w:right w:w="43" w:type="dxa"/>
            </w:tcMar>
            <w:vAlign w:val="center"/>
          </w:tcPr>
          <w:p w14:paraId="6D6A0022" w14:textId="33B0A4F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36.5</w:t>
            </w:r>
          </w:p>
        </w:tc>
        <w:tc>
          <w:tcPr>
            <w:tcW w:w="821" w:type="dxa"/>
            <w:gridSpan w:val="2"/>
            <w:tcBorders>
              <w:top w:val="nil"/>
            </w:tcBorders>
            <w:tcMar>
              <w:left w:w="43" w:type="dxa"/>
              <w:right w:w="43" w:type="dxa"/>
            </w:tcMar>
            <w:vAlign w:val="center"/>
          </w:tcPr>
          <w:p w14:paraId="1693FB8F" w14:textId="598EC046"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6,482.3</w:t>
            </w:r>
          </w:p>
        </w:tc>
        <w:tc>
          <w:tcPr>
            <w:tcW w:w="760" w:type="dxa"/>
            <w:tcBorders>
              <w:left w:val="nil"/>
            </w:tcBorders>
            <w:tcMar>
              <w:left w:w="43" w:type="dxa"/>
              <w:right w:w="43" w:type="dxa"/>
            </w:tcMar>
            <w:vAlign w:val="center"/>
          </w:tcPr>
          <w:p w14:paraId="1CAE3769" w14:textId="6216584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722" w:type="dxa"/>
            <w:gridSpan w:val="2"/>
            <w:tcBorders>
              <w:left w:val="nil"/>
            </w:tcBorders>
            <w:vAlign w:val="center"/>
          </w:tcPr>
          <w:p w14:paraId="4626634F" w14:textId="24A2DC1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7,113.9</w:t>
            </w:r>
          </w:p>
        </w:tc>
      </w:tr>
      <w:tr w:rsidR="00380137" w:rsidRPr="005605C5" w14:paraId="3C39401D"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62ED67E7" w14:textId="77777777" w:rsidR="00380137" w:rsidRPr="00C85CA9" w:rsidRDefault="00380137" w:rsidP="0038013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4B3BD4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w:t>
            </w:r>
          </w:p>
        </w:tc>
        <w:tc>
          <w:tcPr>
            <w:tcW w:w="660" w:type="dxa"/>
            <w:gridSpan w:val="2"/>
            <w:tcBorders>
              <w:top w:val="nil"/>
            </w:tcBorders>
            <w:shd w:val="clear" w:color="auto" w:fill="auto"/>
            <w:noWrap/>
            <w:tcMar>
              <w:left w:w="43" w:type="dxa"/>
              <w:right w:w="43" w:type="dxa"/>
            </w:tcMar>
            <w:vAlign w:val="center"/>
          </w:tcPr>
          <w:p w14:paraId="526BD3AC" w14:textId="1090471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14,634.4</w:t>
            </w:r>
          </w:p>
        </w:tc>
        <w:tc>
          <w:tcPr>
            <w:tcW w:w="782" w:type="dxa"/>
            <w:gridSpan w:val="4"/>
            <w:tcBorders>
              <w:top w:val="nil"/>
            </w:tcBorders>
            <w:shd w:val="clear" w:color="auto" w:fill="auto"/>
            <w:noWrap/>
            <w:tcMar>
              <w:left w:w="43" w:type="dxa"/>
              <w:right w:w="43" w:type="dxa"/>
            </w:tcMar>
            <w:vAlign w:val="center"/>
          </w:tcPr>
          <w:p w14:paraId="0DA45257" w14:textId="6D1CFC7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10.2</w:t>
            </w:r>
          </w:p>
        </w:tc>
        <w:tc>
          <w:tcPr>
            <w:tcW w:w="848" w:type="dxa"/>
            <w:gridSpan w:val="2"/>
            <w:tcBorders>
              <w:top w:val="nil"/>
              <w:left w:val="nil"/>
            </w:tcBorders>
            <w:shd w:val="clear" w:color="auto" w:fill="auto"/>
            <w:tcMar>
              <w:left w:w="43" w:type="dxa"/>
              <w:right w:w="43" w:type="dxa"/>
            </w:tcMar>
            <w:vAlign w:val="center"/>
          </w:tcPr>
          <w:p w14:paraId="73F799CF" w14:textId="7FA2574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16,795.8</w:t>
            </w:r>
          </w:p>
        </w:tc>
        <w:tc>
          <w:tcPr>
            <w:tcW w:w="830" w:type="dxa"/>
            <w:gridSpan w:val="4"/>
            <w:tcBorders>
              <w:top w:val="nil"/>
              <w:left w:val="nil"/>
            </w:tcBorders>
            <w:shd w:val="clear" w:color="auto" w:fill="auto"/>
            <w:tcMar>
              <w:left w:w="43" w:type="dxa"/>
              <w:right w:w="43" w:type="dxa"/>
            </w:tcMar>
            <w:vAlign w:val="center"/>
          </w:tcPr>
          <w:p w14:paraId="7CD4A1F7" w14:textId="0F9B730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8.5</w:t>
            </w:r>
          </w:p>
        </w:tc>
        <w:tc>
          <w:tcPr>
            <w:tcW w:w="724" w:type="dxa"/>
            <w:gridSpan w:val="5"/>
            <w:tcBorders>
              <w:top w:val="nil"/>
            </w:tcBorders>
            <w:shd w:val="clear" w:color="auto" w:fill="auto"/>
            <w:noWrap/>
            <w:tcMar>
              <w:left w:w="43" w:type="dxa"/>
              <w:right w:w="43" w:type="dxa"/>
            </w:tcMar>
            <w:vAlign w:val="center"/>
          </w:tcPr>
          <w:p w14:paraId="04568608" w14:textId="22CC914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18,965.5</w:t>
            </w:r>
          </w:p>
        </w:tc>
        <w:tc>
          <w:tcPr>
            <w:tcW w:w="765" w:type="dxa"/>
            <w:gridSpan w:val="2"/>
            <w:tcBorders>
              <w:top w:val="nil"/>
            </w:tcBorders>
            <w:tcMar>
              <w:left w:w="43" w:type="dxa"/>
              <w:right w:w="43" w:type="dxa"/>
            </w:tcMar>
            <w:vAlign w:val="center"/>
          </w:tcPr>
          <w:p w14:paraId="066099C8" w14:textId="112717A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8.6</w:t>
            </w:r>
          </w:p>
        </w:tc>
        <w:tc>
          <w:tcPr>
            <w:tcW w:w="821" w:type="dxa"/>
            <w:gridSpan w:val="2"/>
            <w:tcBorders>
              <w:top w:val="nil"/>
            </w:tcBorders>
            <w:tcMar>
              <w:left w:w="43" w:type="dxa"/>
              <w:right w:w="43" w:type="dxa"/>
            </w:tcMar>
            <w:vAlign w:val="center"/>
          </w:tcPr>
          <w:p w14:paraId="42F83BF6" w14:textId="2D1538C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19,536.1</w:t>
            </w:r>
          </w:p>
        </w:tc>
        <w:tc>
          <w:tcPr>
            <w:tcW w:w="760" w:type="dxa"/>
            <w:tcBorders>
              <w:left w:val="nil"/>
            </w:tcBorders>
            <w:tcMar>
              <w:left w:w="43" w:type="dxa"/>
              <w:right w:w="43" w:type="dxa"/>
            </w:tcMar>
            <w:vAlign w:val="center"/>
          </w:tcPr>
          <w:p w14:paraId="26742C16" w14:textId="33A62D9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9.1</w:t>
            </w:r>
          </w:p>
        </w:tc>
        <w:tc>
          <w:tcPr>
            <w:tcW w:w="722" w:type="dxa"/>
            <w:gridSpan w:val="2"/>
            <w:tcBorders>
              <w:left w:val="nil"/>
            </w:tcBorders>
            <w:vAlign w:val="center"/>
          </w:tcPr>
          <w:p w14:paraId="48212FF2" w14:textId="6857D2C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23,377.0</w:t>
            </w:r>
          </w:p>
        </w:tc>
      </w:tr>
      <w:tr w:rsidR="00380137" w:rsidRPr="005605C5" w14:paraId="39AD2BC1"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7B5D7345" w14:textId="77777777" w:rsidR="00380137" w:rsidRPr="00C85CA9" w:rsidRDefault="00380137" w:rsidP="00380137">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3CEE596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10.0</w:t>
            </w:r>
          </w:p>
        </w:tc>
        <w:tc>
          <w:tcPr>
            <w:tcW w:w="660" w:type="dxa"/>
            <w:gridSpan w:val="2"/>
            <w:tcBorders>
              <w:top w:val="nil"/>
            </w:tcBorders>
            <w:shd w:val="clear" w:color="auto" w:fill="auto"/>
            <w:noWrap/>
            <w:tcMar>
              <w:left w:w="43" w:type="dxa"/>
              <w:right w:w="43" w:type="dxa"/>
            </w:tcMar>
            <w:vAlign w:val="center"/>
          </w:tcPr>
          <w:p w14:paraId="10913117" w14:textId="5C68430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6,802.4</w:t>
            </w:r>
          </w:p>
        </w:tc>
        <w:tc>
          <w:tcPr>
            <w:tcW w:w="782" w:type="dxa"/>
            <w:gridSpan w:val="4"/>
            <w:tcBorders>
              <w:top w:val="nil"/>
            </w:tcBorders>
            <w:shd w:val="clear" w:color="auto" w:fill="auto"/>
            <w:noWrap/>
            <w:tcMar>
              <w:left w:w="43" w:type="dxa"/>
              <w:right w:w="43" w:type="dxa"/>
            </w:tcMar>
            <w:vAlign w:val="center"/>
          </w:tcPr>
          <w:p w14:paraId="2D14F9A7" w14:textId="1E26AEF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9.2</w:t>
            </w:r>
          </w:p>
        </w:tc>
        <w:tc>
          <w:tcPr>
            <w:tcW w:w="848" w:type="dxa"/>
            <w:gridSpan w:val="2"/>
            <w:tcBorders>
              <w:top w:val="nil"/>
              <w:left w:val="nil"/>
            </w:tcBorders>
            <w:shd w:val="clear" w:color="auto" w:fill="auto"/>
            <w:tcMar>
              <w:left w:w="43" w:type="dxa"/>
              <w:right w:w="43" w:type="dxa"/>
            </w:tcMar>
            <w:vAlign w:val="center"/>
          </w:tcPr>
          <w:p w14:paraId="18BA3B49" w14:textId="7F8C85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7,289.5</w:t>
            </w:r>
          </w:p>
        </w:tc>
        <w:tc>
          <w:tcPr>
            <w:tcW w:w="830" w:type="dxa"/>
            <w:gridSpan w:val="4"/>
            <w:tcBorders>
              <w:top w:val="nil"/>
              <w:left w:val="nil"/>
            </w:tcBorders>
            <w:shd w:val="clear" w:color="auto" w:fill="auto"/>
            <w:tcMar>
              <w:left w:w="43" w:type="dxa"/>
              <w:right w:w="43" w:type="dxa"/>
            </w:tcMar>
            <w:vAlign w:val="center"/>
          </w:tcPr>
          <w:p w14:paraId="3B811B2A" w14:textId="3105B85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9.8</w:t>
            </w:r>
          </w:p>
        </w:tc>
        <w:tc>
          <w:tcPr>
            <w:tcW w:w="724" w:type="dxa"/>
            <w:gridSpan w:val="5"/>
            <w:tcBorders>
              <w:top w:val="nil"/>
            </w:tcBorders>
            <w:shd w:val="clear" w:color="auto" w:fill="auto"/>
            <w:noWrap/>
            <w:tcMar>
              <w:left w:w="43" w:type="dxa"/>
              <w:right w:w="43" w:type="dxa"/>
            </w:tcMar>
            <w:vAlign w:val="center"/>
          </w:tcPr>
          <w:p w14:paraId="62FBE436" w14:textId="1EDEE1A8"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7,975.7</w:t>
            </w:r>
          </w:p>
        </w:tc>
        <w:tc>
          <w:tcPr>
            <w:tcW w:w="765" w:type="dxa"/>
            <w:gridSpan w:val="2"/>
            <w:tcBorders>
              <w:top w:val="nil"/>
            </w:tcBorders>
            <w:tcMar>
              <w:left w:w="43" w:type="dxa"/>
              <w:right w:w="43" w:type="dxa"/>
            </w:tcMar>
            <w:vAlign w:val="center"/>
          </w:tcPr>
          <w:p w14:paraId="746ED02B" w14:textId="40F6221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9.7</w:t>
            </w:r>
          </w:p>
        </w:tc>
        <w:tc>
          <w:tcPr>
            <w:tcW w:w="821" w:type="dxa"/>
            <w:gridSpan w:val="2"/>
            <w:tcBorders>
              <w:top w:val="nil"/>
            </w:tcBorders>
            <w:tcMar>
              <w:left w:w="43" w:type="dxa"/>
              <w:right w:w="43" w:type="dxa"/>
            </w:tcMar>
            <w:vAlign w:val="center"/>
          </w:tcPr>
          <w:p w14:paraId="5A34F8AE" w14:textId="118ECE2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8,148.2</w:t>
            </w:r>
          </w:p>
        </w:tc>
        <w:tc>
          <w:tcPr>
            <w:tcW w:w="760" w:type="dxa"/>
            <w:tcBorders>
              <w:left w:val="nil"/>
            </w:tcBorders>
            <w:tcMar>
              <w:left w:w="43" w:type="dxa"/>
              <w:right w:w="43" w:type="dxa"/>
            </w:tcMar>
            <w:vAlign w:val="center"/>
          </w:tcPr>
          <w:p w14:paraId="0BB43F46" w14:textId="2F5A3B0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10.5</w:t>
            </w:r>
          </w:p>
        </w:tc>
        <w:tc>
          <w:tcPr>
            <w:tcW w:w="722" w:type="dxa"/>
            <w:gridSpan w:val="2"/>
            <w:tcBorders>
              <w:left w:val="nil"/>
            </w:tcBorders>
            <w:vAlign w:val="center"/>
          </w:tcPr>
          <w:p w14:paraId="3D351D2D" w14:textId="64B5904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9,605.0</w:t>
            </w:r>
          </w:p>
        </w:tc>
      </w:tr>
      <w:tr w:rsidR="00380137" w:rsidRPr="005605C5" w14:paraId="364D3906"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43744DE0" w14:textId="77777777" w:rsidR="00380137" w:rsidRPr="00C85CA9" w:rsidRDefault="00380137" w:rsidP="00380137">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8C4075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17.4</w:t>
            </w:r>
          </w:p>
        </w:tc>
        <w:tc>
          <w:tcPr>
            <w:tcW w:w="660" w:type="dxa"/>
            <w:gridSpan w:val="2"/>
            <w:tcBorders>
              <w:top w:val="nil"/>
            </w:tcBorders>
            <w:shd w:val="clear" w:color="auto" w:fill="auto"/>
            <w:noWrap/>
            <w:tcMar>
              <w:left w:w="43" w:type="dxa"/>
              <w:right w:w="43" w:type="dxa"/>
            </w:tcMar>
            <w:vAlign w:val="center"/>
          </w:tcPr>
          <w:p w14:paraId="24148E21" w14:textId="03060A9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687.3</w:t>
            </w:r>
          </w:p>
        </w:tc>
        <w:tc>
          <w:tcPr>
            <w:tcW w:w="782" w:type="dxa"/>
            <w:gridSpan w:val="4"/>
            <w:tcBorders>
              <w:top w:val="nil"/>
            </w:tcBorders>
            <w:shd w:val="clear" w:color="auto" w:fill="auto"/>
            <w:noWrap/>
            <w:tcMar>
              <w:left w:w="43" w:type="dxa"/>
              <w:right w:w="43" w:type="dxa"/>
            </w:tcMar>
            <w:vAlign w:val="center"/>
          </w:tcPr>
          <w:p w14:paraId="439D55EA" w14:textId="255AA1E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16.0</w:t>
            </w:r>
          </w:p>
        </w:tc>
        <w:tc>
          <w:tcPr>
            <w:tcW w:w="848" w:type="dxa"/>
            <w:gridSpan w:val="2"/>
            <w:tcBorders>
              <w:top w:val="nil"/>
              <w:left w:val="nil"/>
            </w:tcBorders>
            <w:shd w:val="clear" w:color="auto" w:fill="auto"/>
            <w:tcMar>
              <w:left w:w="43" w:type="dxa"/>
              <w:right w:w="43" w:type="dxa"/>
            </w:tcMar>
            <w:vAlign w:val="center"/>
          </w:tcPr>
          <w:p w14:paraId="05F5C841" w14:textId="5128F6A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692.5</w:t>
            </w:r>
          </w:p>
        </w:tc>
        <w:tc>
          <w:tcPr>
            <w:tcW w:w="830" w:type="dxa"/>
            <w:gridSpan w:val="4"/>
            <w:tcBorders>
              <w:top w:val="nil"/>
              <w:left w:val="nil"/>
            </w:tcBorders>
            <w:shd w:val="clear" w:color="auto" w:fill="auto"/>
            <w:tcMar>
              <w:left w:w="43" w:type="dxa"/>
              <w:right w:w="43" w:type="dxa"/>
            </w:tcMar>
            <w:vAlign w:val="center"/>
          </w:tcPr>
          <w:p w14:paraId="41101BB6" w14:textId="43443F9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15.6</w:t>
            </w:r>
          </w:p>
        </w:tc>
        <w:tc>
          <w:tcPr>
            <w:tcW w:w="724" w:type="dxa"/>
            <w:gridSpan w:val="5"/>
            <w:tcBorders>
              <w:top w:val="nil"/>
            </w:tcBorders>
            <w:shd w:val="clear" w:color="auto" w:fill="auto"/>
            <w:noWrap/>
            <w:tcMar>
              <w:left w:w="43" w:type="dxa"/>
              <w:right w:w="43" w:type="dxa"/>
            </w:tcMar>
            <w:vAlign w:val="center"/>
          </w:tcPr>
          <w:p w14:paraId="2203F481" w14:textId="53D6A305"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604.4</w:t>
            </w:r>
          </w:p>
        </w:tc>
        <w:tc>
          <w:tcPr>
            <w:tcW w:w="765" w:type="dxa"/>
            <w:gridSpan w:val="2"/>
            <w:tcBorders>
              <w:top w:val="nil"/>
            </w:tcBorders>
            <w:tcMar>
              <w:left w:w="43" w:type="dxa"/>
              <w:right w:w="43" w:type="dxa"/>
            </w:tcMar>
            <w:vAlign w:val="center"/>
          </w:tcPr>
          <w:p w14:paraId="0CC7B51C" w14:textId="5BD7611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w:t>
            </w:r>
          </w:p>
        </w:tc>
        <w:tc>
          <w:tcPr>
            <w:tcW w:w="821" w:type="dxa"/>
            <w:gridSpan w:val="2"/>
            <w:tcBorders>
              <w:top w:val="nil"/>
            </w:tcBorders>
            <w:tcMar>
              <w:left w:w="43" w:type="dxa"/>
              <w:right w:w="43" w:type="dxa"/>
            </w:tcMar>
            <w:vAlign w:val="center"/>
          </w:tcPr>
          <w:p w14:paraId="647BA825" w14:textId="0B14540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368.0</w:t>
            </w:r>
          </w:p>
        </w:tc>
        <w:tc>
          <w:tcPr>
            <w:tcW w:w="760" w:type="dxa"/>
            <w:tcBorders>
              <w:left w:val="nil"/>
            </w:tcBorders>
            <w:tcMar>
              <w:left w:w="43" w:type="dxa"/>
              <w:right w:w="43" w:type="dxa"/>
            </w:tcMar>
            <w:vAlign w:val="center"/>
          </w:tcPr>
          <w:p w14:paraId="6F396D49" w14:textId="76A401A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13.7</w:t>
            </w:r>
          </w:p>
        </w:tc>
        <w:tc>
          <w:tcPr>
            <w:tcW w:w="722" w:type="dxa"/>
            <w:gridSpan w:val="2"/>
            <w:tcBorders>
              <w:left w:val="nil"/>
            </w:tcBorders>
            <w:vAlign w:val="center"/>
          </w:tcPr>
          <w:p w14:paraId="76EE7D63" w14:textId="1769F3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502.6</w:t>
            </w:r>
          </w:p>
        </w:tc>
      </w:tr>
      <w:tr w:rsidR="00380137" w:rsidRPr="005605C5" w14:paraId="7EE98575" w14:textId="77777777" w:rsidTr="008170D4">
        <w:trPr>
          <w:gridBefore w:val="2"/>
          <w:wBefore w:w="590" w:type="dxa"/>
          <w:trHeight w:val="177"/>
          <w:jc w:val="center"/>
        </w:trPr>
        <w:tc>
          <w:tcPr>
            <w:tcW w:w="3033" w:type="dxa"/>
            <w:gridSpan w:val="6"/>
            <w:tcBorders>
              <w:top w:val="nil"/>
            </w:tcBorders>
            <w:shd w:val="clear" w:color="auto" w:fill="auto"/>
            <w:tcMar>
              <w:left w:w="72" w:type="dxa"/>
              <w:right w:w="43" w:type="dxa"/>
            </w:tcMar>
            <w:vAlign w:val="center"/>
            <w:hideMark/>
          </w:tcPr>
          <w:p w14:paraId="4B9170F9" w14:textId="77777777" w:rsidR="00380137" w:rsidRPr="00C85CA9" w:rsidRDefault="00380137" w:rsidP="00380137">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04EAD9F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660" w:type="dxa"/>
            <w:gridSpan w:val="2"/>
            <w:tcBorders>
              <w:top w:val="nil"/>
            </w:tcBorders>
            <w:shd w:val="clear" w:color="auto" w:fill="auto"/>
            <w:noWrap/>
            <w:tcMar>
              <w:left w:w="43" w:type="dxa"/>
              <w:right w:w="43" w:type="dxa"/>
            </w:tcMar>
            <w:vAlign w:val="center"/>
          </w:tcPr>
          <w:p w14:paraId="334EC8B4" w14:textId="28C46A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2,351.8</w:t>
            </w:r>
          </w:p>
        </w:tc>
        <w:tc>
          <w:tcPr>
            <w:tcW w:w="782" w:type="dxa"/>
            <w:gridSpan w:val="4"/>
            <w:tcBorders>
              <w:top w:val="nil"/>
            </w:tcBorders>
            <w:shd w:val="clear" w:color="auto" w:fill="auto"/>
            <w:noWrap/>
            <w:tcMar>
              <w:left w:w="43" w:type="dxa"/>
              <w:right w:w="43" w:type="dxa"/>
            </w:tcMar>
            <w:vAlign w:val="center"/>
          </w:tcPr>
          <w:p w14:paraId="707681BF" w14:textId="1E41714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48" w:type="dxa"/>
            <w:gridSpan w:val="2"/>
            <w:tcBorders>
              <w:top w:val="nil"/>
              <w:left w:val="nil"/>
            </w:tcBorders>
            <w:shd w:val="clear" w:color="auto" w:fill="auto"/>
            <w:tcMar>
              <w:left w:w="43" w:type="dxa"/>
              <w:right w:w="43" w:type="dxa"/>
            </w:tcMar>
            <w:vAlign w:val="center"/>
          </w:tcPr>
          <w:p w14:paraId="0D5C6CDC" w14:textId="2A6F8BA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2,670.8</w:t>
            </w:r>
          </w:p>
        </w:tc>
        <w:tc>
          <w:tcPr>
            <w:tcW w:w="830" w:type="dxa"/>
            <w:gridSpan w:val="4"/>
            <w:tcBorders>
              <w:top w:val="nil"/>
              <w:left w:val="nil"/>
            </w:tcBorders>
            <w:shd w:val="clear" w:color="auto" w:fill="auto"/>
            <w:tcMar>
              <w:left w:w="43" w:type="dxa"/>
              <w:right w:w="43" w:type="dxa"/>
            </w:tcMar>
            <w:vAlign w:val="center"/>
          </w:tcPr>
          <w:p w14:paraId="2DC8D9C3" w14:textId="5EDE49B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0.7</w:t>
            </w:r>
          </w:p>
        </w:tc>
        <w:tc>
          <w:tcPr>
            <w:tcW w:w="724" w:type="dxa"/>
            <w:gridSpan w:val="5"/>
            <w:tcBorders>
              <w:top w:val="nil"/>
            </w:tcBorders>
            <w:shd w:val="clear" w:color="auto" w:fill="auto"/>
            <w:noWrap/>
            <w:tcMar>
              <w:left w:w="43" w:type="dxa"/>
              <w:right w:w="43" w:type="dxa"/>
            </w:tcMar>
            <w:vAlign w:val="center"/>
          </w:tcPr>
          <w:p w14:paraId="0D56DD44" w14:textId="6BE4FF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3,294.5</w:t>
            </w:r>
          </w:p>
        </w:tc>
        <w:tc>
          <w:tcPr>
            <w:tcW w:w="765" w:type="dxa"/>
            <w:gridSpan w:val="2"/>
            <w:tcBorders>
              <w:top w:val="nil"/>
            </w:tcBorders>
            <w:tcMar>
              <w:left w:w="43" w:type="dxa"/>
              <w:right w:w="43" w:type="dxa"/>
            </w:tcMar>
            <w:vAlign w:val="center"/>
          </w:tcPr>
          <w:p w14:paraId="587341DC" w14:textId="29115B3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21" w:type="dxa"/>
            <w:gridSpan w:val="2"/>
            <w:tcBorders>
              <w:top w:val="nil"/>
            </w:tcBorders>
            <w:tcMar>
              <w:left w:w="43" w:type="dxa"/>
              <w:right w:w="43" w:type="dxa"/>
            </w:tcMar>
            <w:vAlign w:val="center"/>
          </w:tcPr>
          <w:p w14:paraId="58B26BB0" w14:textId="115541A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2,831.7</w:t>
            </w:r>
          </w:p>
        </w:tc>
        <w:tc>
          <w:tcPr>
            <w:tcW w:w="760" w:type="dxa"/>
            <w:tcBorders>
              <w:left w:val="nil"/>
            </w:tcBorders>
            <w:tcMar>
              <w:left w:w="43" w:type="dxa"/>
              <w:right w:w="43" w:type="dxa"/>
            </w:tcMar>
            <w:vAlign w:val="center"/>
          </w:tcPr>
          <w:p w14:paraId="7B29BDCA" w14:textId="7ED3B7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722" w:type="dxa"/>
            <w:gridSpan w:val="2"/>
            <w:tcBorders>
              <w:left w:val="nil"/>
            </w:tcBorders>
            <w:vAlign w:val="center"/>
          </w:tcPr>
          <w:p w14:paraId="4FDA25D0" w14:textId="194040F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3,987.2</w:t>
            </w:r>
          </w:p>
        </w:tc>
      </w:tr>
      <w:tr w:rsidR="00380137" w:rsidRPr="005605C5" w14:paraId="3D80E6CA" w14:textId="77777777" w:rsidTr="008170D4">
        <w:trPr>
          <w:gridBefore w:val="2"/>
          <w:wBefore w:w="590" w:type="dxa"/>
          <w:trHeight w:val="255"/>
          <w:jc w:val="center"/>
        </w:trPr>
        <w:tc>
          <w:tcPr>
            <w:tcW w:w="3033" w:type="dxa"/>
            <w:gridSpan w:val="6"/>
            <w:tcBorders>
              <w:top w:val="nil"/>
            </w:tcBorders>
            <w:shd w:val="clear" w:color="auto" w:fill="auto"/>
            <w:noWrap/>
            <w:tcMar>
              <w:left w:w="72" w:type="dxa"/>
              <w:right w:w="43" w:type="dxa"/>
            </w:tcMar>
            <w:vAlign w:val="center"/>
            <w:hideMark/>
          </w:tcPr>
          <w:p w14:paraId="5FB1E518" w14:textId="77777777" w:rsidR="00380137" w:rsidRPr="00C85CA9" w:rsidRDefault="00380137" w:rsidP="00380137">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4430CC5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w:t>
            </w:r>
          </w:p>
        </w:tc>
        <w:tc>
          <w:tcPr>
            <w:tcW w:w="660" w:type="dxa"/>
            <w:gridSpan w:val="2"/>
            <w:tcBorders>
              <w:top w:val="nil"/>
            </w:tcBorders>
            <w:shd w:val="clear" w:color="auto" w:fill="auto"/>
            <w:noWrap/>
            <w:tcMar>
              <w:left w:w="43" w:type="dxa"/>
              <w:right w:w="43" w:type="dxa"/>
            </w:tcMar>
            <w:vAlign w:val="center"/>
          </w:tcPr>
          <w:p w14:paraId="370FDC3D" w14:textId="332BF69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2,390.4</w:t>
            </w:r>
          </w:p>
        </w:tc>
        <w:tc>
          <w:tcPr>
            <w:tcW w:w="782" w:type="dxa"/>
            <w:gridSpan w:val="4"/>
            <w:tcBorders>
              <w:top w:val="nil"/>
            </w:tcBorders>
            <w:shd w:val="clear" w:color="auto" w:fill="auto"/>
            <w:noWrap/>
            <w:tcMar>
              <w:left w:w="43" w:type="dxa"/>
              <w:right w:w="43" w:type="dxa"/>
            </w:tcMar>
            <w:vAlign w:val="center"/>
          </w:tcPr>
          <w:p w14:paraId="7680ECD8" w14:textId="614B0F0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48" w:type="dxa"/>
            <w:gridSpan w:val="2"/>
            <w:tcBorders>
              <w:top w:val="nil"/>
              <w:left w:val="nil"/>
            </w:tcBorders>
            <w:shd w:val="clear" w:color="auto" w:fill="auto"/>
            <w:tcMar>
              <w:left w:w="43" w:type="dxa"/>
              <w:right w:w="43" w:type="dxa"/>
            </w:tcMar>
            <w:vAlign w:val="center"/>
          </w:tcPr>
          <w:p w14:paraId="4B0B0EC2" w14:textId="24727EF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2,689.3</w:t>
            </w:r>
          </w:p>
        </w:tc>
        <w:tc>
          <w:tcPr>
            <w:tcW w:w="830" w:type="dxa"/>
            <w:gridSpan w:val="4"/>
            <w:tcBorders>
              <w:top w:val="nil"/>
              <w:left w:val="nil"/>
            </w:tcBorders>
            <w:shd w:val="clear" w:color="auto" w:fill="auto"/>
            <w:tcMar>
              <w:left w:w="43" w:type="dxa"/>
              <w:right w:w="43" w:type="dxa"/>
            </w:tcMar>
            <w:vAlign w:val="center"/>
          </w:tcPr>
          <w:p w14:paraId="0241FEB9" w14:textId="7929CB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4.6</w:t>
            </w:r>
          </w:p>
        </w:tc>
        <w:tc>
          <w:tcPr>
            <w:tcW w:w="724" w:type="dxa"/>
            <w:gridSpan w:val="5"/>
            <w:tcBorders>
              <w:top w:val="nil"/>
            </w:tcBorders>
            <w:shd w:val="clear" w:color="auto" w:fill="auto"/>
            <w:noWrap/>
            <w:tcMar>
              <w:left w:w="43" w:type="dxa"/>
              <w:right w:w="43" w:type="dxa"/>
            </w:tcMar>
            <w:vAlign w:val="center"/>
          </w:tcPr>
          <w:p w14:paraId="38D5B54E" w14:textId="13807DEA"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3,276.7</w:t>
            </w:r>
          </w:p>
        </w:tc>
        <w:tc>
          <w:tcPr>
            <w:tcW w:w="765" w:type="dxa"/>
            <w:gridSpan w:val="2"/>
            <w:tcBorders>
              <w:top w:val="nil"/>
            </w:tcBorders>
            <w:tcMar>
              <w:left w:w="43" w:type="dxa"/>
              <w:right w:w="43" w:type="dxa"/>
            </w:tcMar>
            <w:vAlign w:val="center"/>
          </w:tcPr>
          <w:p w14:paraId="799950B8" w14:textId="020A5C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21" w:type="dxa"/>
            <w:gridSpan w:val="2"/>
            <w:tcBorders>
              <w:top w:val="nil"/>
            </w:tcBorders>
            <w:tcMar>
              <w:left w:w="43" w:type="dxa"/>
              <w:right w:w="43" w:type="dxa"/>
            </w:tcMar>
            <w:vAlign w:val="center"/>
          </w:tcPr>
          <w:p w14:paraId="09BA9C75" w14:textId="090E74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3,166.6</w:t>
            </w:r>
          </w:p>
        </w:tc>
        <w:tc>
          <w:tcPr>
            <w:tcW w:w="760" w:type="dxa"/>
            <w:tcBorders>
              <w:left w:val="nil"/>
            </w:tcBorders>
            <w:tcMar>
              <w:left w:w="43" w:type="dxa"/>
              <w:right w:w="43" w:type="dxa"/>
            </w:tcMar>
            <w:vAlign w:val="center"/>
          </w:tcPr>
          <w:p w14:paraId="0680EE7D" w14:textId="097FA79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w:t>
            </w:r>
          </w:p>
        </w:tc>
        <w:tc>
          <w:tcPr>
            <w:tcW w:w="722" w:type="dxa"/>
            <w:gridSpan w:val="2"/>
            <w:tcBorders>
              <w:left w:val="nil"/>
            </w:tcBorders>
            <w:vAlign w:val="center"/>
          </w:tcPr>
          <w:p w14:paraId="5710E07C" w14:textId="6DEF97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4,154.8</w:t>
            </w:r>
          </w:p>
        </w:tc>
      </w:tr>
      <w:tr w:rsidR="00380137" w:rsidRPr="005605C5" w14:paraId="60EB2729" w14:textId="77777777" w:rsidTr="008170D4">
        <w:trPr>
          <w:gridBefore w:val="2"/>
          <w:wBefore w:w="590" w:type="dxa"/>
          <w:trHeight w:val="255"/>
          <w:jc w:val="center"/>
        </w:trPr>
        <w:tc>
          <w:tcPr>
            <w:tcW w:w="3033"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80137" w:rsidRPr="00C85CA9" w:rsidRDefault="00380137" w:rsidP="00380137">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6651C17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29AA95A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473.2</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049A02F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1B85AA4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553.1</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19F06574"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0.2</w:t>
            </w:r>
          </w:p>
        </w:tc>
        <w:tc>
          <w:tcPr>
            <w:tcW w:w="724" w:type="dxa"/>
            <w:gridSpan w:val="5"/>
            <w:tcBorders>
              <w:top w:val="nil"/>
              <w:bottom w:val="single" w:sz="12" w:space="0" w:color="auto"/>
            </w:tcBorders>
            <w:shd w:val="clear" w:color="auto" w:fill="auto"/>
            <w:noWrap/>
            <w:tcMar>
              <w:left w:w="43" w:type="dxa"/>
              <w:right w:w="43" w:type="dxa"/>
            </w:tcMar>
            <w:vAlign w:val="center"/>
          </w:tcPr>
          <w:p w14:paraId="6BF47E97" w14:textId="1F01F2C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543.7</w:t>
            </w:r>
          </w:p>
        </w:tc>
        <w:tc>
          <w:tcPr>
            <w:tcW w:w="765" w:type="dxa"/>
            <w:gridSpan w:val="2"/>
            <w:tcBorders>
              <w:top w:val="nil"/>
              <w:bottom w:val="single" w:sz="12" w:space="0" w:color="auto"/>
            </w:tcBorders>
            <w:tcMar>
              <w:left w:w="43" w:type="dxa"/>
              <w:right w:w="43" w:type="dxa"/>
            </w:tcMar>
            <w:vAlign w:val="center"/>
          </w:tcPr>
          <w:p w14:paraId="1DA96291" w14:textId="0CA8C3C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821" w:type="dxa"/>
            <w:gridSpan w:val="2"/>
            <w:tcBorders>
              <w:top w:val="nil"/>
              <w:bottom w:val="single" w:sz="12" w:space="0" w:color="auto"/>
            </w:tcBorders>
            <w:tcMar>
              <w:left w:w="43" w:type="dxa"/>
              <w:right w:w="43" w:type="dxa"/>
            </w:tcMar>
            <w:vAlign w:val="center"/>
          </w:tcPr>
          <w:p w14:paraId="06371AE3" w14:textId="41705D6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685.1</w:t>
            </w:r>
          </w:p>
        </w:tc>
        <w:tc>
          <w:tcPr>
            <w:tcW w:w="760" w:type="dxa"/>
            <w:tcBorders>
              <w:left w:val="nil"/>
              <w:bottom w:val="single" w:sz="12" w:space="0" w:color="auto"/>
            </w:tcBorders>
            <w:tcMar>
              <w:left w:w="43" w:type="dxa"/>
              <w:right w:w="43" w:type="dxa"/>
            </w:tcMar>
            <w:vAlign w:val="center"/>
          </w:tcPr>
          <w:p w14:paraId="62789B1E" w14:textId="54C981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722" w:type="dxa"/>
            <w:gridSpan w:val="2"/>
            <w:tcBorders>
              <w:left w:val="nil"/>
              <w:bottom w:val="single" w:sz="12" w:space="0" w:color="auto"/>
            </w:tcBorders>
            <w:vAlign w:val="center"/>
          </w:tcPr>
          <w:p w14:paraId="0B0F3183" w14:textId="3C9FFAE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826.5</w:t>
            </w:r>
          </w:p>
        </w:tc>
      </w:tr>
      <w:tr w:rsidR="00380137" w:rsidRPr="005605C5" w14:paraId="62CBEA99" w14:textId="77777777" w:rsidTr="008170D4">
        <w:trPr>
          <w:gridBefore w:val="2"/>
          <w:wBefore w:w="590" w:type="dxa"/>
          <w:trHeight w:val="144"/>
          <w:jc w:val="center"/>
        </w:trPr>
        <w:tc>
          <w:tcPr>
            <w:tcW w:w="3033"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80137" w:rsidRPr="00C85CA9" w:rsidRDefault="00380137" w:rsidP="00380137">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6321D4E7"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104.8</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741784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37,234.0</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47E2683A"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98.0</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5466822D"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41,596.3</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4D62E8A4"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101.4</w:t>
            </w:r>
          </w:p>
        </w:tc>
        <w:tc>
          <w:tcPr>
            <w:tcW w:w="724"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64132FB7"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46,680.7</w:t>
            </w:r>
          </w:p>
        </w:tc>
        <w:tc>
          <w:tcPr>
            <w:tcW w:w="765" w:type="dxa"/>
            <w:gridSpan w:val="2"/>
            <w:tcBorders>
              <w:top w:val="single" w:sz="12" w:space="0" w:color="auto"/>
              <w:bottom w:val="single" w:sz="12" w:space="0" w:color="auto"/>
            </w:tcBorders>
            <w:tcMar>
              <w:left w:w="29" w:type="dxa"/>
              <w:right w:w="29" w:type="dxa"/>
            </w:tcMar>
            <w:vAlign w:val="center"/>
          </w:tcPr>
          <w:p w14:paraId="286A5A69" w14:textId="452B7F0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96.5</w:t>
            </w:r>
          </w:p>
        </w:tc>
        <w:tc>
          <w:tcPr>
            <w:tcW w:w="821" w:type="dxa"/>
            <w:gridSpan w:val="2"/>
            <w:tcBorders>
              <w:top w:val="single" w:sz="12" w:space="0" w:color="auto"/>
              <w:bottom w:val="single" w:sz="12" w:space="0" w:color="auto"/>
            </w:tcBorders>
            <w:tcMar>
              <w:left w:w="29" w:type="dxa"/>
              <w:right w:w="29" w:type="dxa"/>
            </w:tcMar>
            <w:vAlign w:val="center"/>
          </w:tcPr>
          <w:p w14:paraId="131B3435" w14:textId="59EEB7A8"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46,412.1</w:t>
            </w:r>
          </w:p>
        </w:tc>
        <w:tc>
          <w:tcPr>
            <w:tcW w:w="760" w:type="dxa"/>
            <w:tcBorders>
              <w:top w:val="single" w:sz="12" w:space="0" w:color="auto"/>
              <w:left w:val="nil"/>
              <w:bottom w:val="single" w:sz="12" w:space="0" w:color="auto"/>
            </w:tcBorders>
            <w:tcMar>
              <w:left w:w="29" w:type="dxa"/>
              <w:right w:w="29" w:type="dxa"/>
            </w:tcMar>
            <w:vAlign w:val="center"/>
          </w:tcPr>
          <w:p w14:paraId="39A157BE" w14:textId="02ACB42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96.0</w:t>
            </w:r>
          </w:p>
        </w:tc>
        <w:tc>
          <w:tcPr>
            <w:tcW w:w="722" w:type="dxa"/>
            <w:gridSpan w:val="2"/>
            <w:tcBorders>
              <w:top w:val="single" w:sz="12" w:space="0" w:color="auto"/>
              <w:left w:val="nil"/>
              <w:bottom w:val="single" w:sz="12" w:space="0" w:color="auto"/>
            </w:tcBorders>
            <w:vAlign w:val="center"/>
          </w:tcPr>
          <w:p w14:paraId="15AE825D" w14:textId="450DD7C3"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55,704.3</w:t>
            </w:r>
          </w:p>
        </w:tc>
      </w:tr>
      <w:tr w:rsidR="005E7639" w:rsidRPr="005605C5" w14:paraId="564DAA00" w14:textId="77777777" w:rsidTr="003D5360">
        <w:trPr>
          <w:gridBefore w:val="2"/>
          <w:wBefore w:w="590" w:type="dxa"/>
          <w:trHeight w:val="144"/>
          <w:jc w:val="center"/>
        </w:trPr>
        <w:tc>
          <w:tcPr>
            <w:tcW w:w="6716" w:type="dxa"/>
            <w:gridSpan w:val="20"/>
            <w:tcBorders>
              <w:top w:val="single" w:sz="12" w:space="0" w:color="auto"/>
              <w:left w:val="nil"/>
              <w:right w:val="nil"/>
            </w:tcBorders>
            <w:shd w:val="clear" w:color="auto" w:fill="auto"/>
            <w:noWrap/>
            <w:tcMar>
              <w:left w:w="43" w:type="dxa"/>
              <w:right w:w="43" w:type="dxa"/>
            </w:tcMar>
            <w:hideMark/>
          </w:tcPr>
          <w:p w14:paraId="43F3CDFE" w14:textId="7A99A8E3" w:rsidR="005E7639" w:rsidRPr="003D5360" w:rsidRDefault="005E7639" w:rsidP="00296243">
            <w:pPr>
              <w:rPr>
                <w:sz w:val="14"/>
                <w:szCs w:val="14"/>
              </w:rPr>
            </w:pPr>
            <w:r w:rsidRPr="003D5360">
              <w:rPr>
                <w:sz w:val="14"/>
                <w:szCs w:val="14"/>
              </w:rPr>
              <w:t xml:space="preserve">* Includes </w:t>
            </w:r>
            <w:r w:rsidR="00ED7841">
              <w:rPr>
                <w:sz w:val="14"/>
                <w:szCs w:val="14"/>
              </w:rPr>
              <w:t>Telegrap</w:t>
            </w:r>
            <w:bookmarkStart w:id="3" w:name="_GoBack"/>
            <w:bookmarkEnd w:id="3"/>
            <w:r w:rsidR="00ED7841">
              <w:rPr>
                <w:sz w:val="14"/>
                <w:szCs w:val="14"/>
              </w:rPr>
              <w:t xml:space="preserve">hic Transfers, </w:t>
            </w:r>
            <w:r w:rsidR="00296243">
              <w:rPr>
                <w:sz w:val="14"/>
                <w:szCs w:val="14"/>
              </w:rPr>
              <w:t>Mo</w:t>
            </w:r>
            <w:r w:rsidRPr="003D5360">
              <w:rPr>
                <w:sz w:val="14"/>
                <w:szCs w:val="14"/>
              </w:rPr>
              <w:t xml:space="preserve">ney Transfers, Dividend Warrants, and Coupon Payments etc.             </w:t>
            </w:r>
          </w:p>
        </w:tc>
        <w:tc>
          <w:tcPr>
            <w:tcW w:w="3854" w:type="dxa"/>
            <w:gridSpan w:val="13"/>
            <w:tcBorders>
              <w:top w:val="single" w:sz="12" w:space="0" w:color="auto"/>
              <w:left w:val="nil"/>
              <w:right w:val="nil"/>
            </w:tcBorders>
            <w:shd w:val="clear" w:color="auto" w:fill="auto"/>
          </w:tcPr>
          <w:p w14:paraId="7B325E04" w14:textId="4F1CD5F8" w:rsidR="005E7639" w:rsidRPr="003561E6" w:rsidRDefault="005E7639" w:rsidP="005E7639">
            <w:pPr>
              <w:jc w:val="right"/>
              <w:rPr>
                <w:sz w:val="14"/>
              </w:rPr>
            </w:pPr>
            <w:r w:rsidRPr="009B371A">
              <w:rPr>
                <w:sz w:val="14"/>
              </w:rPr>
              <w:t xml:space="preserve">Source: </w:t>
            </w:r>
            <w:r w:rsidR="008F27B2" w:rsidRPr="008F27B2">
              <w:rPr>
                <w:sz w:val="14"/>
              </w:rPr>
              <w:t>Payment Systems Policy &amp; Oversight Department</w:t>
            </w:r>
          </w:p>
        </w:tc>
      </w:tr>
      <w:tr w:rsidR="008F27B2" w:rsidRPr="005605C5" w14:paraId="6D624B17" w14:textId="77777777" w:rsidTr="008170D4">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tcPr>
          <w:p w14:paraId="7F7DA626" w14:textId="77777777" w:rsidR="008F27B2" w:rsidRPr="005605C5" w:rsidRDefault="008F27B2" w:rsidP="005E7639">
            <w:pPr>
              <w:rPr>
                <w:sz w:val="16"/>
                <w:szCs w:val="16"/>
              </w:rPr>
            </w:pPr>
          </w:p>
        </w:tc>
        <w:tc>
          <w:tcPr>
            <w:tcW w:w="3854" w:type="dxa"/>
            <w:gridSpan w:val="13"/>
            <w:tcBorders>
              <w:top w:val="single" w:sz="12" w:space="0" w:color="auto"/>
              <w:left w:val="nil"/>
              <w:right w:val="nil"/>
            </w:tcBorders>
            <w:shd w:val="clear" w:color="auto" w:fill="auto"/>
            <w:vAlign w:val="center"/>
          </w:tcPr>
          <w:p w14:paraId="125BF8BE" w14:textId="77777777" w:rsidR="008F27B2" w:rsidRPr="009B371A" w:rsidRDefault="008F27B2" w:rsidP="005E7639">
            <w:pPr>
              <w:jc w:val="right"/>
              <w:rPr>
                <w:sz w:val="14"/>
              </w:rPr>
            </w:pPr>
          </w:p>
        </w:tc>
      </w:tr>
      <w:tr w:rsidR="005E7639" w:rsidRPr="00FF55B1" w14:paraId="3E4B8337"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7C7FA73A" w14:textId="77777777" w:rsidR="005E7639" w:rsidRPr="009B371A" w:rsidRDefault="005E7639" w:rsidP="005E7639">
            <w:pPr>
              <w:jc w:val="center"/>
              <w:rPr>
                <w:b/>
                <w:bCs/>
                <w:color w:val="000000"/>
                <w:sz w:val="28"/>
                <w:szCs w:val="28"/>
              </w:rPr>
            </w:pPr>
            <w:r w:rsidRPr="009B371A">
              <w:rPr>
                <w:sz w:val="14"/>
              </w:rPr>
              <w:lastRenderedPageBreak/>
              <w:br w:type="page"/>
            </w:r>
            <w:r w:rsidRPr="009B371A">
              <w:rPr>
                <w:b/>
                <w:bCs/>
                <w:color w:val="000000"/>
                <w:sz w:val="28"/>
                <w:szCs w:val="28"/>
              </w:rPr>
              <w:t>3.40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F012F6" w:rsidRPr="00FF55B1" w14:paraId="7B6CDA4F" w14:textId="77777777" w:rsidTr="008170D4">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F012F6" w:rsidRPr="002741D0" w:rsidRDefault="00F012F6" w:rsidP="005E7639">
            <w:pPr>
              <w:jc w:val="center"/>
              <w:rPr>
                <w:b/>
                <w:bCs/>
                <w:sz w:val="16"/>
                <w:szCs w:val="16"/>
              </w:rPr>
            </w:pPr>
            <w:r w:rsidRPr="002741D0">
              <w:rPr>
                <w:b/>
                <w:bCs/>
                <w:sz w:val="16"/>
                <w:szCs w:val="16"/>
              </w:rPr>
              <w:t>SEGMENT</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F1E4320" w14:textId="77777777" w:rsidR="00F012F6" w:rsidRPr="002741D0" w:rsidRDefault="00F012F6" w:rsidP="005E7639">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5C63CAED" w14:textId="46ABCB35" w:rsidR="00F012F6" w:rsidRPr="002741D0" w:rsidRDefault="00F012F6" w:rsidP="005E7639">
            <w:pPr>
              <w:jc w:val="center"/>
              <w:rPr>
                <w:b/>
                <w:bCs/>
                <w:sz w:val="16"/>
                <w:szCs w:val="16"/>
              </w:rPr>
            </w:pPr>
            <w:r>
              <w:rPr>
                <w:b/>
                <w:bCs/>
                <w:sz w:val="16"/>
                <w:szCs w:val="16"/>
              </w:rPr>
              <w:t>2022</w:t>
            </w:r>
          </w:p>
        </w:tc>
      </w:tr>
      <w:tr w:rsidR="00F012F6" w:rsidRPr="00FF55B1" w14:paraId="56DEABCA" w14:textId="77777777" w:rsidTr="008170D4">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F012F6" w:rsidRPr="00FF55B1" w:rsidRDefault="00F012F6" w:rsidP="00F012F6">
            <w:pPr>
              <w:rPr>
                <w:b/>
                <w:bCs/>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37A3EB17" w:rsidR="00F012F6" w:rsidRPr="002741D0" w:rsidRDefault="00FE6E35"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07F18C5"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6E5F098"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765285A9" w14:textId="52D4D9E3" w:rsidR="00F012F6" w:rsidRPr="002741D0" w:rsidRDefault="00F012F6" w:rsidP="00F012F6">
            <w:pPr>
              <w:jc w:val="center"/>
              <w:rPr>
                <w:b/>
                <w:bCs/>
                <w:sz w:val="14"/>
                <w:szCs w:val="14"/>
              </w:rPr>
            </w:pPr>
            <w:r>
              <w:rPr>
                <w:b/>
                <w:bCs/>
                <w:sz w:val="14"/>
                <w:szCs w:val="14"/>
              </w:rPr>
              <w:t>Q3</w:t>
            </w:r>
          </w:p>
        </w:tc>
      </w:tr>
      <w:tr w:rsidR="00F012F6" w:rsidRPr="00FF55B1" w14:paraId="2D33B5E5" w14:textId="77777777" w:rsidTr="008170D4">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F012F6" w:rsidRPr="00FF55B1" w:rsidRDefault="00F012F6" w:rsidP="00F012F6">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F012F6" w:rsidRPr="002741D0" w:rsidRDefault="00F012F6" w:rsidP="00F012F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F012F6" w:rsidRPr="002741D0" w:rsidRDefault="00F012F6" w:rsidP="00F012F6">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F012F6" w:rsidRPr="002741D0" w:rsidRDefault="00F012F6" w:rsidP="00F012F6">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F012F6" w:rsidRPr="002741D0" w:rsidRDefault="00F012F6" w:rsidP="00F012F6">
            <w:pPr>
              <w:jc w:val="center"/>
              <w:rPr>
                <w:b/>
                <w:bCs/>
                <w:sz w:val="14"/>
                <w:szCs w:val="14"/>
              </w:rPr>
            </w:pPr>
            <w:r w:rsidRPr="002741D0">
              <w:rPr>
                <w:b/>
                <w:bCs/>
                <w:sz w:val="14"/>
                <w:szCs w:val="14"/>
              </w:rPr>
              <w:t>Advances</w:t>
            </w:r>
          </w:p>
        </w:tc>
        <w:tc>
          <w:tcPr>
            <w:tcW w:w="84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F012F6" w:rsidRPr="002741D0" w:rsidRDefault="00F012F6" w:rsidP="00F012F6">
            <w:pPr>
              <w:jc w:val="center"/>
              <w:rPr>
                <w:b/>
                <w:bCs/>
                <w:sz w:val="14"/>
                <w:szCs w:val="14"/>
              </w:rPr>
            </w:pPr>
            <w:r w:rsidRPr="002741D0">
              <w:rPr>
                <w:b/>
                <w:bCs/>
                <w:sz w:val="14"/>
                <w:szCs w:val="14"/>
              </w:rPr>
              <w:t>NPLs</w:t>
            </w:r>
          </w:p>
        </w:tc>
        <w:tc>
          <w:tcPr>
            <w:tcW w:w="679"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4F2FA7E2"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F012F6" w:rsidRPr="002741D0" w:rsidRDefault="00F012F6" w:rsidP="00F012F6">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1FD89C99" w:rsidR="00F012F6" w:rsidRDefault="00F012F6" w:rsidP="00F012F6">
            <w:pPr>
              <w:jc w:val="right"/>
              <w:rPr>
                <w:color w:val="000000"/>
                <w:sz w:val="14"/>
                <w:szCs w:val="14"/>
              </w:rPr>
            </w:pPr>
            <w:r w:rsidRPr="001B0867">
              <w:rPr>
                <w:color w:val="000000"/>
                <w:sz w:val="14"/>
                <w:szCs w:val="14"/>
              </w:rPr>
              <w:t>7,731,109</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3FC4BB5" w:rsidR="00F012F6" w:rsidRDefault="00F012F6" w:rsidP="00F012F6">
            <w:pPr>
              <w:jc w:val="right"/>
              <w:rPr>
                <w:color w:val="000000"/>
                <w:sz w:val="14"/>
                <w:szCs w:val="14"/>
              </w:rPr>
            </w:pPr>
            <w:r w:rsidRPr="00A201B5">
              <w:rPr>
                <w:color w:val="000000"/>
                <w:sz w:val="14"/>
                <w:szCs w:val="14"/>
              </w:rPr>
              <w:t>653,988</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10F14C74" w:rsidR="00F012F6" w:rsidRDefault="00F012F6" w:rsidP="00F012F6">
            <w:pPr>
              <w:jc w:val="right"/>
              <w:rPr>
                <w:color w:val="000000"/>
                <w:sz w:val="14"/>
                <w:szCs w:val="14"/>
              </w:rPr>
            </w:pPr>
            <w:r w:rsidRPr="00A201B5">
              <w:rPr>
                <w:color w:val="000000"/>
                <w:sz w:val="14"/>
                <w:szCs w:val="14"/>
              </w:rPr>
              <w:t>8.5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40EAE9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7,926,781</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124DD13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661,159</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4E611C4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805" w:type="dxa"/>
            <w:gridSpan w:val="2"/>
            <w:tcBorders>
              <w:top w:val="single" w:sz="12" w:space="0" w:color="auto"/>
              <w:left w:val="nil"/>
              <w:right w:val="nil"/>
            </w:tcBorders>
            <w:tcMar>
              <w:left w:w="43" w:type="dxa"/>
              <w:right w:w="43" w:type="dxa"/>
            </w:tcMar>
            <w:vAlign w:val="center"/>
          </w:tcPr>
          <w:p w14:paraId="5433A837" w14:textId="7E879B9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847" w:type="dxa"/>
            <w:gridSpan w:val="6"/>
            <w:tcBorders>
              <w:top w:val="single" w:sz="12" w:space="0" w:color="auto"/>
              <w:left w:val="nil"/>
              <w:right w:val="nil"/>
            </w:tcBorders>
            <w:tcMar>
              <w:left w:w="43" w:type="dxa"/>
              <w:right w:w="43" w:type="dxa"/>
            </w:tcMar>
            <w:vAlign w:val="center"/>
          </w:tcPr>
          <w:p w14:paraId="5CC929DC" w14:textId="33683BE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79" w:type="dxa"/>
            <w:gridSpan w:val="3"/>
            <w:tcBorders>
              <w:top w:val="single" w:sz="12" w:space="0" w:color="auto"/>
              <w:left w:val="nil"/>
              <w:right w:val="nil"/>
            </w:tcBorders>
            <w:tcMar>
              <w:left w:w="43" w:type="dxa"/>
              <w:right w:w="43" w:type="dxa"/>
            </w:tcMar>
            <w:vAlign w:val="center"/>
          </w:tcPr>
          <w:p w14:paraId="2C57BBA2" w14:textId="40CFF8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1127" w:type="dxa"/>
            <w:gridSpan w:val="3"/>
            <w:tcBorders>
              <w:top w:val="single" w:sz="12" w:space="0" w:color="auto"/>
              <w:left w:val="nil"/>
              <w:right w:val="nil"/>
            </w:tcBorders>
            <w:tcMar>
              <w:left w:w="43" w:type="dxa"/>
              <w:right w:w="43" w:type="dxa"/>
            </w:tcMar>
            <w:vAlign w:val="center"/>
          </w:tcPr>
          <w:p w14:paraId="3CC6001B" w14:textId="2C1691F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54" w:type="dxa"/>
            <w:gridSpan w:val="2"/>
            <w:tcBorders>
              <w:top w:val="single" w:sz="12" w:space="0" w:color="auto"/>
              <w:left w:val="nil"/>
              <w:right w:val="nil"/>
            </w:tcBorders>
            <w:tcMar>
              <w:left w:w="43" w:type="dxa"/>
              <w:right w:w="43" w:type="dxa"/>
            </w:tcMar>
            <w:vAlign w:val="center"/>
          </w:tcPr>
          <w:p w14:paraId="12FEE5E0" w14:textId="3A39D52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28" w:type="dxa"/>
            <w:tcBorders>
              <w:top w:val="single" w:sz="12" w:space="0" w:color="auto"/>
              <w:left w:val="nil"/>
              <w:right w:val="nil"/>
            </w:tcBorders>
            <w:tcMar>
              <w:left w:w="43" w:type="dxa"/>
              <w:right w:w="43" w:type="dxa"/>
            </w:tcMar>
            <w:vAlign w:val="center"/>
          </w:tcPr>
          <w:p w14:paraId="57C58296" w14:textId="620B27C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r>
      <w:tr w:rsidR="00F012F6" w:rsidRPr="00FF55B1" w14:paraId="08D0219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F012F6" w:rsidRPr="002741D0" w:rsidRDefault="00F012F6" w:rsidP="00F012F6">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56D9A5F" w:rsidR="00F012F6" w:rsidRDefault="00F012F6" w:rsidP="00F012F6">
            <w:pPr>
              <w:jc w:val="right"/>
              <w:rPr>
                <w:color w:val="000000"/>
                <w:sz w:val="14"/>
                <w:szCs w:val="14"/>
              </w:rPr>
            </w:pPr>
            <w:r w:rsidRPr="001B0867">
              <w:rPr>
                <w:color w:val="000000"/>
                <w:sz w:val="14"/>
                <w:szCs w:val="14"/>
              </w:rPr>
              <w:t>518,631</w:t>
            </w:r>
          </w:p>
        </w:tc>
        <w:tc>
          <w:tcPr>
            <w:tcW w:w="630" w:type="dxa"/>
            <w:tcBorders>
              <w:top w:val="nil"/>
              <w:left w:val="nil"/>
              <w:bottom w:val="nil"/>
              <w:right w:val="nil"/>
            </w:tcBorders>
            <w:shd w:val="clear" w:color="auto" w:fill="auto"/>
            <w:noWrap/>
            <w:tcMar>
              <w:left w:w="43" w:type="dxa"/>
              <w:right w:w="43" w:type="dxa"/>
            </w:tcMar>
            <w:vAlign w:val="center"/>
          </w:tcPr>
          <w:p w14:paraId="3A03408E" w14:textId="58C7E655" w:rsidR="00F012F6" w:rsidRDefault="00F012F6" w:rsidP="00F012F6">
            <w:pPr>
              <w:jc w:val="right"/>
              <w:rPr>
                <w:color w:val="000000"/>
                <w:sz w:val="14"/>
                <w:szCs w:val="14"/>
              </w:rPr>
            </w:pPr>
            <w:r w:rsidRPr="001B0867">
              <w:rPr>
                <w:color w:val="000000"/>
                <w:sz w:val="14"/>
                <w:szCs w:val="14"/>
              </w:rPr>
              <w:t>76,534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07DC3116" w:rsidR="00F012F6" w:rsidRDefault="00F012F6" w:rsidP="00F012F6">
            <w:pPr>
              <w:jc w:val="right"/>
              <w:rPr>
                <w:color w:val="000000"/>
                <w:sz w:val="14"/>
                <w:szCs w:val="14"/>
              </w:rPr>
            </w:pPr>
            <w:r w:rsidRPr="001B0867">
              <w:rPr>
                <w:color w:val="000000"/>
                <w:sz w:val="14"/>
                <w:szCs w:val="14"/>
              </w:rPr>
              <w:t>14.8</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2553C3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488,463</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973794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75,555</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7E0164A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05" w:type="dxa"/>
            <w:gridSpan w:val="2"/>
            <w:tcBorders>
              <w:top w:val="nil"/>
              <w:left w:val="nil"/>
              <w:bottom w:val="nil"/>
              <w:right w:val="nil"/>
            </w:tcBorders>
            <w:tcMar>
              <w:left w:w="43" w:type="dxa"/>
              <w:right w:w="43" w:type="dxa"/>
            </w:tcMar>
            <w:vAlign w:val="center"/>
          </w:tcPr>
          <w:p w14:paraId="26229EC1" w14:textId="167F20C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847" w:type="dxa"/>
            <w:gridSpan w:val="6"/>
            <w:tcBorders>
              <w:top w:val="nil"/>
              <w:left w:val="nil"/>
              <w:bottom w:val="nil"/>
              <w:right w:val="nil"/>
            </w:tcBorders>
            <w:tcMar>
              <w:left w:w="43" w:type="dxa"/>
              <w:right w:w="43" w:type="dxa"/>
            </w:tcMar>
            <w:vAlign w:val="center"/>
          </w:tcPr>
          <w:p w14:paraId="19312A9B" w14:textId="261A32E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79" w:type="dxa"/>
            <w:gridSpan w:val="3"/>
            <w:tcBorders>
              <w:top w:val="nil"/>
              <w:left w:val="nil"/>
              <w:bottom w:val="nil"/>
              <w:right w:val="nil"/>
            </w:tcBorders>
            <w:tcMar>
              <w:left w:w="43" w:type="dxa"/>
              <w:right w:w="43" w:type="dxa"/>
            </w:tcMar>
            <w:vAlign w:val="center"/>
          </w:tcPr>
          <w:p w14:paraId="0E3C43A5" w14:textId="561FF7B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1127" w:type="dxa"/>
            <w:gridSpan w:val="3"/>
            <w:tcBorders>
              <w:top w:val="nil"/>
              <w:left w:val="nil"/>
              <w:bottom w:val="nil"/>
              <w:right w:val="nil"/>
            </w:tcBorders>
            <w:tcMar>
              <w:left w:w="43" w:type="dxa"/>
              <w:right w:w="43" w:type="dxa"/>
            </w:tcMar>
            <w:vAlign w:val="center"/>
          </w:tcPr>
          <w:p w14:paraId="38FBC16C" w14:textId="284396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54" w:type="dxa"/>
            <w:gridSpan w:val="2"/>
            <w:tcBorders>
              <w:top w:val="nil"/>
              <w:left w:val="nil"/>
              <w:bottom w:val="nil"/>
              <w:right w:val="nil"/>
            </w:tcBorders>
            <w:tcMar>
              <w:left w:w="43" w:type="dxa"/>
              <w:right w:w="43" w:type="dxa"/>
            </w:tcMar>
            <w:vAlign w:val="center"/>
          </w:tcPr>
          <w:p w14:paraId="2D3813B8" w14:textId="1B7B2C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28" w:type="dxa"/>
            <w:tcBorders>
              <w:top w:val="nil"/>
              <w:left w:val="nil"/>
              <w:bottom w:val="nil"/>
              <w:right w:val="nil"/>
            </w:tcBorders>
            <w:tcMar>
              <w:left w:w="43" w:type="dxa"/>
              <w:right w:w="43" w:type="dxa"/>
            </w:tcMar>
            <w:vAlign w:val="center"/>
          </w:tcPr>
          <w:p w14:paraId="5B593842" w14:textId="7718CF6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r>
      <w:tr w:rsidR="00F012F6" w:rsidRPr="00FF55B1" w14:paraId="252201F3"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F012F6" w:rsidRPr="002741D0" w:rsidRDefault="00F012F6" w:rsidP="00F012F6">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236E6CD0" w:rsidR="00F012F6" w:rsidRDefault="00F012F6" w:rsidP="00F012F6">
            <w:pPr>
              <w:jc w:val="right"/>
              <w:rPr>
                <w:color w:val="000000"/>
                <w:sz w:val="14"/>
                <w:szCs w:val="14"/>
              </w:rPr>
            </w:pPr>
            <w:r w:rsidRPr="00A201B5">
              <w:rPr>
                <w:color w:val="000000"/>
                <w:sz w:val="14"/>
                <w:szCs w:val="14"/>
              </w:rPr>
              <w:t>404,847</w:t>
            </w:r>
          </w:p>
        </w:tc>
        <w:tc>
          <w:tcPr>
            <w:tcW w:w="630" w:type="dxa"/>
            <w:tcBorders>
              <w:top w:val="nil"/>
              <w:left w:val="nil"/>
              <w:right w:val="nil"/>
            </w:tcBorders>
            <w:shd w:val="clear" w:color="auto" w:fill="auto"/>
            <w:noWrap/>
            <w:tcMar>
              <w:left w:w="43" w:type="dxa"/>
              <w:right w:w="43" w:type="dxa"/>
            </w:tcMar>
            <w:vAlign w:val="center"/>
          </w:tcPr>
          <w:p w14:paraId="60592084" w14:textId="5E5138C9" w:rsidR="00F012F6" w:rsidRDefault="00F012F6" w:rsidP="00F012F6">
            <w:pPr>
              <w:jc w:val="right"/>
              <w:rPr>
                <w:color w:val="000000"/>
                <w:sz w:val="14"/>
                <w:szCs w:val="14"/>
              </w:rPr>
            </w:pPr>
            <w:r w:rsidRPr="00A201B5">
              <w:rPr>
                <w:color w:val="000000"/>
                <w:sz w:val="14"/>
                <w:szCs w:val="14"/>
              </w:rPr>
              <w:t>61,821</w:t>
            </w:r>
          </w:p>
        </w:tc>
        <w:tc>
          <w:tcPr>
            <w:tcW w:w="732" w:type="dxa"/>
            <w:gridSpan w:val="4"/>
            <w:tcBorders>
              <w:top w:val="nil"/>
              <w:left w:val="nil"/>
              <w:right w:val="nil"/>
            </w:tcBorders>
            <w:shd w:val="clear" w:color="auto" w:fill="auto"/>
            <w:noWrap/>
            <w:tcMar>
              <w:left w:w="43" w:type="dxa"/>
              <w:right w:w="43" w:type="dxa"/>
            </w:tcMar>
            <w:vAlign w:val="center"/>
          </w:tcPr>
          <w:p w14:paraId="56414A42" w14:textId="6CFC4CF6" w:rsidR="00F012F6" w:rsidRDefault="00F012F6" w:rsidP="00F012F6">
            <w:pPr>
              <w:jc w:val="right"/>
              <w:rPr>
                <w:color w:val="000000"/>
                <w:sz w:val="14"/>
                <w:szCs w:val="14"/>
              </w:rPr>
            </w:pPr>
            <w:r w:rsidRPr="00A201B5">
              <w:rPr>
                <w:color w:val="000000"/>
                <w:sz w:val="14"/>
                <w:szCs w:val="14"/>
              </w:rPr>
              <w:t>15.3</w:t>
            </w:r>
          </w:p>
        </w:tc>
        <w:tc>
          <w:tcPr>
            <w:tcW w:w="933" w:type="dxa"/>
            <w:gridSpan w:val="3"/>
            <w:tcBorders>
              <w:top w:val="nil"/>
              <w:left w:val="nil"/>
              <w:right w:val="nil"/>
            </w:tcBorders>
            <w:shd w:val="clear" w:color="auto" w:fill="auto"/>
            <w:noWrap/>
            <w:tcMar>
              <w:left w:w="43" w:type="dxa"/>
              <w:right w:w="43" w:type="dxa"/>
            </w:tcMar>
            <w:vAlign w:val="center"/>
          </w:tcPr>
          <w:p w14:paraId="21CAABCE" w14:textId="262160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406,133</w:t>
            </w:r>
          </w:p>
        </w:tc>
        <w:tc>
          <w:tcPr>
            <w:tcW w:w="635" w:type="dxa"/>
            <w:gridSpan w:val="2"/>
            <w:tcBorders>
              <w:top w:val="nil"/>
              <w:left w:val="nil"/>
              <w:right w:val="nil"/>
            </w:tcBorders>
            <w:shd w:val="clear" w:color="auto" w:fill="auto"/>
            <w:noWrap/>
            <w:tcMar>
              <w:left w:w="43" w:type="dxa"/>
              <w:right w:w="43" w:type="dxa"/>
            </w:tcMar>
            <w:vAlign w:val="center"/>
          </w:tcPr>
          <w:p w14:paraId="772DD1E7" w14:textId="6978F3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57,009</w:t>
            </w:r>
          </w:p>
        </w:tc>
        <w:tc>
          <w:tcPr>
            <w:tcW w:w="677" w:type="dxa"/>
            <w:gridSpan w:val="3"/>
            <w:tcBorders>
              <w:top w:val="nil"/>
              <w:left w:val="nil"/>
              <w:right w:val="nil"/>
            </w:tcBorders>
            <w:shd w:val="clear" w:color="auto" w:fill="auto"/>
            <w:noWrap/>
            <w:tcMar>
              <w:left w:w="43" w:type="dxa"/>
              <w:right w:w="43" w:type="dxa"/>
            </w:tcMar>
            <w:vAlign w:val="center"/>
          </w:tcPr>
          <w:p w14:paraId="33DA837B" w14:textId="602025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14.0</w:t>
            </w:r>
          </w:p>
        </w:tc>
        <w:tc>
          <w:tcPr>
            <w:tcW w:w="805" w:type="dxa"/>
            <w:gridSpan w:val="2"/>
            <w:tcBorders>
              <w:top w:val="nil"/>
              <w:left w:val="nil"/>
              <w:right w:val="nil"/>
            </w:tcBorders>
            <w:tcMar>
              <w:left w:w="43" w:type="dxa"/>
              <w:right w:w="43" w:type="dxa"/>
            </w:tcMar>
            <w:vAlign w:val="center"/>
          </w:tcPr>
          <w:p w14:paraId="60F2C333" w14:textId="4C3BEAE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847" w:type="dxa"/>
            <w:gridSpan w:val="6"/>
            <w:tcBorders>
              <w:top w:val="nil"/>
              <w:left w:val="nil"/>
              <w:right w:val="nil"/>
            </w:tcBorders>
            <w:tcMar>
              <w:left w:w="43" w:type="dxa"/>
              <w:right w:w="43" w:type="dxa"/>
            </w:tcMar>
            <w:vAlign w:val="center"/>
          </w:tcPr>
          <w:p w14:paraId="5C375A3C" w14:textId="31AF69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79" w:type="dxa"/>
            <w:gridSpan w:val="3"/>
            <w:tcBorders>
              <w:top w:val="nil"/>
              <w:left w:val="nil"/>
              <w:right w:val="nil"/>
            </w:tcBorders>
            <w:tcMar>
              <w:left w:w="43" w:type="dxa"/>
              <w:right w:w="43" w:type="dxa"/>
            </w:tcMar>
            <w:vAlign w:val="center"/>
          </w:tcPr>
          <w:p w14:paraId="528DA06A" w14:textId="318054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1127" w:type="dxa"/>
            <w:gridSpan w:val="3"/>
            <w:tcBorders>
              <w:top w:val="nil"/>
              <w:left w:val="nil"/>
              <w:right w:val="nil"/>
            </w:tcBorders>
            <w:tcMar>
              <w:left w:w="43" w:type="dxa"/>
              <w:right w:w="43" w:type="dxa"/>
            </w:tcMar>
            <w:vAlign w:val="center"/>
          </w:tcPr>
          <w:p w14:paraId="1E4FDC93" w14:textId="5FE4877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54" w:type="dxa"/>
            <w:gridSpan w:val="2"/>
            <w:tcBorders>
              <w:top w:val="nil"/>
              <w:left w:val="nil"/>
              <w:right w:val="nil"/>
            </w:tcBorders>
            <w:tcMar>
              <w:left w:w="43" w:type="dxa"/>
              <w:right w:w="43" w:type="dxa"/>
            </w:tcMar>
            <w:vAlign w:val="center"/>
          </w:tcPr>
          <w:p w14:paraId="78CDB39D" w14:textId="22F0B1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28" w:type="dxa"/>
            <w:tcBorders>
              <w:top w:val="nil"/>
              <w:left w:val="nil"/>
              <w:right w:val="nil"/>
            </w:tcBorders>
            <w:tcMar>
              <w:left w:w="43" w:type="dxa"/>
              <w:right w:w="43" w:type="dxa"/>
            </w:tcMar>
            <w:vAlign w:val="center"/>
          </w:tcPr>
          <w:p w14:paraId="0670816E" w14:textId="3767103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r>
      <w:tr w:rsidR="00F012F6" w:rsidRPr="00FF55B1" w14:paraId="5A96147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F012F6" w:rsidRPr="002741D0" w:rsidRDefault="00F012F6" w:rsidP="00F012F6">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3341944" w:rsidR="00F012F6" w:rsidRDefault="00F012F6" w:rsidP="00F012F6">
            <w:pPr>
              <w:jc w:val="right"/>
              <w:rPr>
                <w:color w:val="000000"/>
                <w:sz w:val="14"/>
                <w:szCs w:val="14"/>
              </w:rPr>
            </w:pPr>
            <w:r w:rsidRPr="00A201B5">
              <w:rPr>
                <w:color w:val="000000"/>
                <w:sz w:val="14"/>
                <w:szCs w:val="14"/>
              </w:rPr>
              <w:t>820,928</w:t>
            </w:r>
          </w:p>
        </w:tc>
        <w:tc>
          <w:tcPr>
            <w:tcW w:w="630" w:type="dxa"/>
            <w:tcBorders>
              <w:top w:val="nil"/>
              <w:left w:val="nil"/>
              <w:bottom w:val="nil"/>
              <w:right w:val="nil"/>
            </w:tcBorders>
            <w:shd w:val="clear" w:color="auto" w:fill="auto"/>
            <w:noWrap/>
            <w:tcMar>
              <w:left w:w="43" w:type="dxa"/>
              <w:right w:w="43" w:type="dxa"/>
            </w:tcMar>
            <w:vAlign w:val="center"/>
          </w:tcPr>
          <w:p w14:paraId="5C231D66" w14:textId="20BA119C" w:rsidR="00F012F6" w:rsidRDefault="00F012F6" w:rsidP="00F012F6">
            <w:pPr>
              <w:jc w:val="right"/>
              <w:rPr>
                <w:color w:val="000000"/>
                <w:sz w:val="14"/>
                <w:szCs w:val="14"/>
              </w:rPr>
            </w:pPr>
            <w:r w:rsidRPr="00A201B5">
              <w:rPr>
                <w:color w:val="000000"/>
                <w:sz w:val="14"/>
                <w:szCs w:val="14"/>
              </w:rPr>
              <w:t>30,263</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1D42413A" w:rsidR="00F012F6" w:rsidRDefault="00F012F6" w:rsidP="00F012F6">
            <w:pPr>
              <w:jc w:val="right"/>
              <w:rPr>
                <w:color w:val="000000"/>
                <w:sz w:val="14"/>
                <w:szCs w:val="14"/>
              </w:rPr>
            </w:pPr>
            <w:r w:rsidRPr="00A201B5">
              <w:rPr>
                <w:color w:val="000000"/>
                <w:sz w:val="14"/>
                <w:szCs w:val="14"/>
              </w:rPr>
              <w:t>3.7</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11CD00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863,380</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00932B9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31,036</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28FC818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w:t>
            </w:r>
          </w:p>
        </w:tc>
        <w:tc>
          <w:tcPr>
            <w:tcW w:w="805" w:type="dxa"/>
            <w:gridSpan w:val="2"/>
            <w:tcBorders>
              <w:top w:val="nil"/>
              <w:left w:val="nil"/>
              <w:bottom w:val="nil"/>
              <w:right w:val="nil"/>
            </w:tcBorders>
            <w:tcMar>
              <w:left w:w="43" w:type="dxa"/>
              <w:right w:w="43" w:type="dxa"/>
            </w:tcMar>
            <w:vAlign w:val="center"/>
          </w:tcPr>
          <w:p w14:paraId="13156B2B" w14:textId="7A02A0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847" w:type="dxa"/>
            <w:gridSpan w:val="6"/>
            <w:tcBorders>
              <w:top w:val="nil"/>
              <w:left w:val="nil"/>
              <w:bottom w:val="nil"/>
              <w:right w:val="nil"/>
            </w:tcBorders>
            <w:tcMar>
              <w:left w:w="43" w:type="dxa"/>
              <w:right w:w="43" w:type="dxa"/>
            </w:tcMar>
            <w:vAlign w:val="center"/>
          </w:tcPr>
          <w:p w14:paraId="37BD14CF" w14:textId="51C47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79" w:type="dxa"/>
            <w:gridSpan w:val="3"/>
            <w:tcBorders>
              <w:top w:val="nil"/>
              <w:left w:val="nil"/>
              <w:bottom w:val="nil"/>
              <w:right w:val="nil"/>
            </w:tcBorders>
            <w:tcMar>
              <w:left w:w="43" w:type="dxa"/>
              <w:right w:w="43" w:type="dxa"/>
            </w:tcMar>
            <w:vAlign w:val="center"/>
          </w:tcPr>
          <w:p w14:paraId="6BD41EEA" w14:textId="79C6415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1127" w:type="dxa"/>
            <w:gridSpan w:val="3"/>
            <w:tcBorders>
              <w:top w:val="nil"/>
              <w:left w:val="nil"/>
              <w:bottom w:val="nil"/>
              <w:right w:val="nil"/>
            </w:tcBorders>
            <w:tcMar>
              <w:left w:w="43" w:type="dxa"/>
              <w:right w:w="43" w:type="dxa"/>
            </w:tcMar>
            <w:vAlign w:val="center"/>
          </w:tcPr>
          <w:p w14:paraId="43B2EF6B" w14:textId="1AE40A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54" w:type="dxa"/>
            <w:gridSpan w:val="2"/>
            <w:tcBorders>
              <w:top w:val="nil"/>
              <w:left w:val="nil"/>
              <w:bottom w:val="nil"/>
              <w:right w:val="nil"/>
            </w:tcBorders>
            <w:tcMar>
              <w:left w:w="43" w:type="dxa"/>
              <w:right w:w="43" w:type="dxa"/>
            </w:tcMar>
            <w:vAlign w:val="center"/>
          </w:tcPr>
          <w:p w14:paraId="4297B1D0" w14:textId="100233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28" w:type="dxa"/>
            <w:tcBorders>
              <w:top w:val="nil"/>
              <w:left w:val="nil"/>
              <w:bottom w:val="nil"/>
              <w:right w:val="nil"/>
            </w:tcBorders>
            <w:tcMar>
              <w:left w:w="43" w:type="dxa"/>
              <w:right w:w="43" w:type="dxa"/>
            </w:tcMar>
            <w:vAlign w:val="center"/>
          </w:tcPr>
          <w:p w14:paraId="508D5F83" w14:textId="4E88F5D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r>
      <w:tr w:rsidR="00F012F6" w:rsidRPr="00FF55B1" w14:paraId="56EE7DD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F012F6" w:rsidRPr="002741D0" w:rsidRDefault="00F012F6" w:rsidP="00F012F6">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45C6BA78" w:rsidR="00F012F6" w:rsidRPr="00D11382" w:rsidRDefault="00F012F6" w:rsidP="00F012F6">
            <w:pPr>
              <w:jc w:val="right"/>
              <w:rPr>
                <w:i/>
                <w:iCs/>
                <w:color w:val="000000"/>
                <w:sz w:val="14"/>
                <w:szCs w:val="14"/>
              </w:rPr>
            </w:pPr>
            <w:r w:rsidRPr="00D11382">
              <w:rPr>
                <w:i/>
                <w:iCs/>
                <w:color w:val="000000"/>
                <w:sz w:val="14"/>
                <w:szCs w:val="14"/>
              </w:rPr>
              <w:t>64,968</w:t>
            </w:r>
          </w:p>
        </w:tc>
        <w:tc>
          <w:tcPr>
            <w:tcW w:w="630" w:type="dxa"/>
            <w:tcBorders>
              <w:top w:val="nil"/>
              <w:left w:val="nil"/>
              <w:right w:val="nil"/>
            </w:tcBorders>
            <w:shd w:val="clear" w:color="auto" w:fill="auto"/>
            <w:noWrap/>
            <w:tcMar>
              <w:left w:w="43" w:type="dxa"/>
              <w:right w:w="43" w:type="dxa"/>
            </w:tcMar>
            <w:vAlign w:val="center"/>
          </w:tcPr>
          <w:p w14:paraId="702F3F5C" w14:textId="73EC693A" w:rsidR="00F012F6" w:rsidRPr="00D11382" w:rsidRDefault="00F012F6" w:rsidP="00F012F6">
            <w:pPr>
              <w:jc w:val="right"/>
              <w:rPr>
                <w:i/>
                <w:iCs/>
                <w:color w:val="000000"/>
                <w:sz w:val="14"/>
                <w:szCs w:val="14"/>
              </w:rPr>
            </w:pPr>
            <w:r w:rsidRPr="00D11382">
              <w:rPr>
                <w:i/>
                <w:iCs/>
                <w:color w:val="000000"/>
                <w:sz w:val="14"/>
                <w:szCs w:val="14"/>
              </w:rPr>
              <w:t>2,619</w:t>
            </w:r>
          </w:p>
        </w:tc>
        <w:tc>
          <w:tcPr>
            <w:tcW w:w="732" w:type="dxa"/>
            <w:gridSpan w:val="4"/>
            <w:tcBorders>
              <w:top w:val="nil"/>
              <w:left w:val="nil"/>
              <w:right w:val="nil"/>
            </w:tcBorders>
            <w:shd w:val="clear" w:color="auto" w:fill="auto"/>
            <w:noWrap/>
            <w:tcMar>
              <w:left w:w="43" w:type="dxa"/>
              <w:right w:w="43" w:type="dxa"/>
            </w:tcMar>
            <w:vAlign w:val="center"/>
          </w:tcPr>
          <w:p w14:paraId="5F9E9EFC" w14:textId="4F8DDBE4" w:rsidR="00F012F6" w:rsidRPr="00D11382" w:rsidRDefault="00F012F6" w:rsidP="00F012F6">
            <w:pPr>
              <w:jc w:val="right"/>
              <w:rPr>
                <w:i/>
                <w:iCs/>
                <w:color w:val="000000"/>
                <w:sz w:val="14"/>
                <w:szCs w:val="14"/>
              </w:rPr>
            </w:pPr>
            <w:r w:rsidRPr="00D11382">
              <w:rPr>
                <w:i/>
                <w:iCs/>
                <w:color w:val="000000"/>
                <w:sz w:val="14"/>
                <w:szCs w:val="14"/>
              </w:rPr>
              <w:t>4.0</w:t>
            </w:r>
          </w:p>
        </w:tc>
        <w:tc>
          <w:tcPr>
            <w:tcW w:w="933" w:type="dxa"/>
            <w:gridSpan w:val="3"/>
            <w:tcBorders>
              <w:top w:val="nil"/>
              <w:left w:val="nil"/>
              <w:right w:val="nil"/>
            </w:tcBorders>
            <w:shd w:val="clear" w:color="auto" w:fill="auto"/>
            <w:noWrap/>
            <w:tcMar>
              <w:left w:w="43" w:type="dxa"/>
              <w:right w:w="43" w:type="dxa"/>
            </w:tcMar>
            <w:vAlign w:val="center"/>
          </w:tcPr>
          <w:p w14:paraId="63461F68" w14:textId="1039A38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68,890</w:t>
            </w:r>
          </w:p>
        </w:tc>
        <w:tc>
          <w:tcPr>
            <w:tcW w:w="635" w:type="dxa"/>
            <w:gridSpan w:val="2"/>
            <w:tcBorders>
              <w:top w:val="nil"/>
              <w:left w:val="nil"/>
              <w:right w:val="nil"/>
            </w:tcBorders>
            <w:shd w:val="clear" w:color="auto" w:fill="auto"/>
            <w:noWrap/>
            <w:tcMar>
              <w:left w:w="43" w:type="dxa"/>
              <w:right w:w="43" w:type="dxa"/>
            </w:tcMar>
            <w:vAlign w:val="center"/>
          </w:tcPr>
          <w:p w14:paraId="142FCE46" w14:textId="0E443D6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2,640</w:t>
            </w:r>
          </w:p>
        </w:tc>
        <w:tc>
          <w:tcPr>
            <w:tcW w:w="677" w:type="dxa"/>
            <w:gridSpan w:val="3"/>
            <w:tcBorders>
              <w:top w:val="nil"/>
              <w:left w:val="nil"/>
              <w:right w:val="nil"/>
            </w:tcBorders>
            <w:shd w:val="clear" w:color="auto" w:fill="auto"/>
            <w:noWrap/>
            <w:tcMar>
              <w:left w:w="43" w:type="dxa"/>
              <w:right w:w="43" w:type="dxa"/>
            </w:tcMar>
            <w:vAlign w:val="center"/>
          </w:tcPr>
          <w:p w14:paraId="0908FFB7" w14:textId="6AF36D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3946D05E" w14:textId="17CE20E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847" w:type="dxa"/>
            <w:gridSpan w:val="6"/>
            <w:tcBorders>
              <w:top w:val="nil"/>
              <w:left w:val="nil"/>
              <w:right w:val="nil"/>
            </w:tcBorders>
            <w:tcMar>
              <w:left w:w="43" w:type="dxa"/>
              <w:right w:w="43" w:type="dxa"/>
            </w:tcMar>
            <w:vAlign w:val="center"/>
          </w:tcPr>
          <w:p w14:paraId="6CB48B86" w14:textId="59D2048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79" w:type="dxa"/>
            <w:gridSpan w:val="3"/>
            <w:tcBorders>
              <w:top w:val="nil"/>
              <w:left w:val="nil"/>
              <w:right w:val="nil"/>
            </w:tcBorders>
            <w:tcMar>
              <w:left w:w="43" w:type="dxa"/>
              <w:right w:w="43" w:type="dxa"/>
            </w:tcMar>
            <w:vAlign w:val="center"/>
          </w:tcPr>
          <w:p w14:paraId="65598AAA" w14:textId="6904A67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1127" w:type="dxa"/>
            <w:gridSpan w:val="3"/>
            <w:tcBorders>
              <w:top w:val="nil"/>
              <w:left w:val="nil"/>
              <w:right w:val="nil"/>
            </w:tcBorders>
            <w:tcMar>
              <w:left w:w="43" w:type="dxa"/>
              <w:right w:w="43" w:type="dxa"/>
            </w:tcMar>
            <w:vAlign w:val="center"/>
          </w:tcPr>
          <w:p w14:paraId="372986AE" w14:textId="3D4BB66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54" w:type="dxa"/>
            <w:gridSpan w:val="2"/>
            <w:tcBorders>
              <w:top w:val="nil"/>
              <w:left w:val="nil"/>
              <w:right w:val="nil"/>
            </w:tcBorders>
            <w:tcMar>
              <w:left w:w="43" w:type="dxa"/>
              <w:right w:w="43" w:type="dxa"/>
            </w:tcMar>
            <w:vAlign w:val="center"/>
          </w:tcPr>
          <w:p w14:paraId="4F20A2C4" w14:textId="7919C89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28" w:type="dxa"/>
            <w:tcBorders>
              <w:top w:val="nil"/>
              <w:left w:val="nil"/>
              <w:right w:val="nil"/>
            </w:tcBorders>
            <w:tcMar>
              <w:left w:w="43" w:type="dxa"/>
              <w:right w:w="43" w:type="dxa"/>
            </w:tcMar>
            <w:vAlign w:val="center"/>
          </w:tcPr>
          <w:p w14:paraId="32112613" w14:textId="16D815A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r>
      <w:tr w:rsidR="00F012F6" w:rsidRPr="00FF55B1" w14:paraId="73A698B6"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F012F6" w:rsidRPr="002741D0" w:rsidRDefault="00F012F6" w:rsidP="00F012F6">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727384B0" w:rsidR="00F012F6" w:rsidRPr="00D11382" w:rsidRDefault="00F012F6" w:rsidP="00F012F6">
            <w:pPr>
              <w:jc w:val="right"/>
              <w:rPr>
                <w:i/>
                <w:iCs/>
                <w:color w:val="000000"/>
                <w:sz w:val="14"/>
                <w:szCs w:val="14"/>
              </w:rPr>
            </w:pPr>
            <w:r w:rsidRPr="00D11382">
              <w:rPr>
                <w:i/>
                <w:iCs/>
                <w:color w:val="000000"/>
                <w:sz w:val="14"/>
                <w:szCs w:val="14"/>
              </w:rPr>
              <w:t>351,437</w:t>
            </w:r>
          </w:p>
        </w:tc>
        <w:tc>
          <w:tcPr>
            <w:tcW w:w="630" w:type="dxa"/>
            <w:tcBorders>
              <w:top w:val="nil"/>
              <w:left w:val="nil"/>
              <w:bottom w:val="nil"/>
              <w:right w:val="nil"/>
            </w:tcBorders>
            <w:shd w:val="clear" w:color="auto" w:fill="auto"/>
            <w:noWrap/>
            <w:tcMar>
              <w:left w:w="43" w:type="dxa"/>
              <w:right w:w="43" w:type="dxa"/>
            </w:tcMar>
            <w:vAlign w:val="center"/>
          </w:tcPr>
          <w:p w14:paraId="6163F767" w14:textId="54B64321" w:rsidR="00F012F6" w:rsidRPr="00D11382" w:rsidRDefault="00F012F6" w:rsidP="00F012F6">
            <w:pPr>
              <w:jc w:val="right"/>
              <w:rPr>
                <w:i/>
                <w:iCs/>
                <w:color w:val="000000"/>
                <w:sz w:val="14"/>
                <w:szCs w:val="14"/>
              </w:rPr>
            </w:pPr>
            <w:r w:rsidRPr="00D11382">
              <w:rPr>
                <w:i/>
                <w:iCs/>
                <w:color w:val="000000"/>
                <w:sz w:val="14"/>
                <w:szCs w:val="14"/>
              </w:rPr>
              <w:t>4,155</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6F3A381B" w:rsidR="00F012F6" w:rsidRPr="00D11382" w:rsidRDefault="00F012F6" w:rsidP="00F012F6">
            <w:pPr>
              <w:jc w:val="right"/>
              <w:rPr>
                <w:i/>
                <w:iCs/>
                <w:color w:val="000000"/>
                <w:sz w:val="14"/>
                <w:szCs w:val="14"/>
              </w:rPr>
            </w:pPr>
            <w:r w:rsidRPr="00D11382">
              <w:rPr>
                <w:i/>
                <w:iCs/>
                <w:color w:val="000000"/>
                <w:sz w:val="14"/>
                <w:szCs w:val="14"/>
              </w:rPr>
              <w:t>1.2</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27874BF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358,908</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0C79E26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4,298</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0431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2E49CA5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847" w:type="dxa"/>
            <w:gridSpan w:val="6"/>
            <w:tcBorders>
              <w:top w:val="nil"/>
              <w:left w:val="nil"/>
              <w:bottom w:val="nil"/>
              <w:right w:val="nil"/>
            </w:tcBorders>
            <w:tcMar>
              <w:left w:w="43" w:type="dxa"/>
              <w:right w:w="43" w:type="dxa"/>
            </w:tcMar>
            <w:vAlign w:val="center"/>
          </w:tcPr>
          <w:p w14:paraId="2B34BADB" w14:textId="5FE4BD1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79" w:type="dxa"/>
            <w:gridSpan w:val="3"/>
            <w:tcBorders>
              <w:top w:val="nil"/>
              <w:left w:val="nil"/>
              <w:bottom w:val="nil"/>
              <w:right w:val="nil"/>
            </w:tcBorders>
            <w:tcMar>
              <w:left w:w="43" w:type="dxa"/>
              <w:right w:w="43" w:type="dxa"/>
            </w:tcMar>
            <w:vAlign w:val="center"/>
          </w:tcPr>
          <w:p w14:paraId="20F12D4A" w14:textId="6537898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F633F88" w14:textId="600EEB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54" w:type="dxa"/>
            <w:gridSpan w:val="2"/>
            <w:tcBorders>
              <w:top w:val="nil"/>
              <w:left w:val="nil"/>
              <w:bottom w:val="nil"/>
              <w:right w:val="nil"/>
            </w:tcBorders>
            <w:tcMar>
              <w:left w:w="43" w:type="dxa"/>
              <w:right w:w="43" w:type="dxa"/>
            </w:tcMar>
            <w:vAlign w:val="center"/>
          </w:tcPr>
          <w:p w14:paraId="7D892177" w14:textId="48618ED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28" w:type="dxa"/>
            <w:tcBorders>
              <w:top w:val="nil"/>
              <w:left w:val="nil"/>
              <w:bottom w:val="nil"/>
              <w:right w:val="nil"/>
            </w:tcBorders>
            <w:tcMar>
              <w:left w:w="43" w:type="dxa"/>
              <w:right w:w="43" w:type="dxa"/>
            </w:tcMar>
            <w:vAlign w:val="center"/>
          </w:tcPr>
          <w:p w14:paraId="10D5C300" w14:textId="695923C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r>
      <w:tr w:rsidR="00F012F6" w:rsidRPr="00FF55B1" w14:paraId="035E7C25"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F012F6" w:rsidRPr="002741D0" w:rsidRDefault="00F012F6" w:rsidP="00F012F6">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EA4D0C6" w:rsidR="00F012F6" w:rsidRPr="00D11382" w:rsidRDefault="00F012F6" w:rsidP="00F012F6">
            <w:pPr>
              <w:jc w:val="right"/>
              <w:rPr>
                <w:i/>
                <w:iCs/>
                <w:color w:val="000000"/>
                <w:sz w:val="14"/>
                <w:szCs w:val="14"/>
              </w:rPr>
            </w:pPr>
            <w:r w:rsidRPr="00D11382">
              <w:rPr>
                <w:i/>
                <w:iCs/>
                <w:color w:val="000000"/>
                <w:sz w:val="14"/>
                <w:szCs w:val="14"/>
              </w:rPr>
              <w:t>1,771</w:t>
            </w:r>
          </w:p>
        </w:tc>
        <w:tc>
          <w:tcPr>
            <w:tcW w:w="630" w:type="dxa"/>
            <w:tcBorders>
              <w:top w:val="nil"/>
              <w:left w:val="nil"/>
              <w:right w:val="nil"/>
            </w:tcBorders>
            <w:shd w:val="clear" w:color="auto" w:fill="auto"/>
            <w:noWrap/>
            <w:tcMar>
              <w:left w:w="43" w:type="dxa"/>
              <w:right w:w="43" w:type="dxa"/>
            </w:tcMar>
            <w:vAlign w:val="center"/>
          </w:tcPr>
          <w:p w14:paraId="01CEC683" w14:textId="33E9FAA5" w:rsidR="00F012F6" w:rsidRPr="00D11382" w:rsidRDefault="00F012F6" w:rsidP="00F012F6">
            <w:pPr>
              <w:jc w:val="right"/>
              <w:rPr>
                <w:i/>
                <w:iCs/>
                <w:color w:val="000000"/>
                <w:sz w:val="14"/>
                <w:szCs w:val="14"/>
              </w:rPr>
            </w:pPr>
            <w:r w:rsidRPr="00D11382">
              <w:rPr>
                <w:i/>
                <w:iCs/>
                <w:color w:val="000000"/>
                <w:sz w:val="14"/>
                <w:szCs w:val="14"/>
              </w:rPr>
              <w:t>66</w:t>
            </w:r>
          </w:p>
        </w:tc>
        <w:tc>
          <w:tcPr>
            <w:tcW w:w="732" w:type="dxa"/>
            <w:gridSpan w:val="4"/>
            <w:tcBorders>
              <w:top w:val="nil"/>
              <w:left w:val="nil"/>
              <w:right w:val="nil"/>
            </w:tcBorders>
            <w:shd w:val="clear" w:color="auto" w:fill="auto"/>
            <w:noWrap/>
            <w:tcMar>
              <w:left w:w="43" w:type="dxa"/>
              <w:right w:w="43" w:type="dxa"/>
            </w:tcMar>
            <w:vAlign w:val="center"/>
          </w:tcPr>
          <w:p w14:paraId="74A24A68" w14:textId="3241670E" w:rsidR="00F012F6" w:rsidRPr="00D11382" w:rsidRDefault="00F012F6" w:rsidP="00F012F6">
            <w:pPr>
              <w:jc w:val="right"/>
              <w:rPr>
                <w:i/>
                <w:iCs/>
                <w:color w:val="000000"/>
                <w:sz w:val="14"/>
                <w:szCs w:val="14"/>
              </w:rPr>
            </w:pPr>
            <w:r w:rsidRPr="00D11382">
              <w:rPr>
                <w:i/>
                <w:iCs/>
                <w:color w:val="000000"/>
                <w:sz w:val="14"/>
                <w:szCs w:val="14"/>
              </w:rPr>
              <w:t>3.7</w:t>
            </w:r>
          </w:p>
        </w:tc>
        <w:tc>
          <w:tcPr>
            <w:tcW w:w="933" w:type="dxa"/>
            <w:gridSpan w:val="3"/>
            <w:tcBorders>
              <w:top w:val="nil"/>
              <w:left w:val="nil"/>
              <w:right w:val="nil"/>
            </w:tcBorders>
            <w:shd w:val="clear" w:color="auto" w:fill="auto"/>
            <w:noWrap/>
            <w:tcMar>
              <w:left w:w="43" w:type="dxa"/>
              <w:right w:w="43" w:type="dxa"/>
            </w:tcMar>
            <w:vAlign w:val="center"/>
          </w:tcPr>
          <w:p w14:paraId="110D682E" w14:textId="121B592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1,955</w:t>
            </w:r>
          </w:p>
        </w:tc>
        <w:tc>
          <w:tcPr>
            <w:tcW w:w="635" w:type="dxa"/>
            <w:gridSpan w:val="2"/>
            <w:tcBorders>
              <w:top w:val="nil"/>
              <w:left w:val="nil"/>
              <w:right w:val="nil"/>
            </w:tcBorders>
            <w:shd w:val="clear" w:color="auto" w:fill="auto"/>
            <w:noWrap/>
            <w:tcMar>
              <w:left w:w="43" w:type="dxa"/>
              <w:right w:w="43" w:type="dxa"/>
            </w:tcMar>
            <w:vAlign w:val="center"/>
          </w:tcPr>
          <w:p w14:paraId="4A626296" w14:textId="3E37270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75</w:t>
            </w:r>
          </w:p>
        </w:tc>
        <w:tc>
          <w:tcPr>
            <w:tcW w:w="677" w:type="dxa"/>
            <w:gridSpan w:val="3"/>
            <w:tcBorders>
              <w:top w:val="nil"/>
              <w:left w:val="nil"/>
              <w:right w:val="nil"/>
            </w:tcBorders>
            <w:shd w:val="clear" w:color="auto" w:fill="auto"/>
            <w:noWrap/>
            <w:tcMar>
              <w:left w:w="43" w:type="dxa"/>
              <w:right w:w="43" w:type="dxa"/>
            </w:tcMar>
            <w:vAlign w:val="center"/>
          </w:tcPr>
          <w:p w14:paraId="3B6CDEF9" w14:textId="64E1CB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5AB2BF10" w14:textId="455A2C4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847" w:type="dxa"/>
            <w:gridSpan w:val="6"/>
            <w:tcBorders>
              <w:top w:val="nil"/>
              <w:left w:val="nil"/>
              <w:right w:val="nil"/>
            </w:tcBorders>
            <w:tcMar>
              <w:left w:w="43" w:type="dxa"/>
              <w:right w:w="43" w:type="dxa"/>
            </w:tcMar>
            <w:vAlign w:val="center"/>
          </w:tcPr>
          <w:p w14:paraId="1658A307" w14:textId="2F60809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79" w:type="dxa"/>
            <w:gridSpan w:val="3"/>
            <w:tcBorders>
              <w:top w:val="nil"/>
              <w:left w:val="nil"/>
              <w:right w:val="nil"/>
            </w:tcBorders>
            <w:tcMar>
              <w:left w:w="43" w:type="dxa"/>
              <w:right w:w="43" w:type="dxa"/>
            </w:tcMar>
            <w:vAlign w:val="center"/>
          </w:tcPr>
          <w:p w14:paraId="617311B1" w14:textId="24313B6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1127" w:type="dxa"/>
            <w:gridSpan w:val="3"/>
            <w:tcBorders>
              <w:top w:val="nil"/>
              <w:left w:val="nil"/>
              <w:right w:val="nil"/>
            </w:tcBorders>
            <w:tcMar>
              <w:left w:w="43" w:type="dxa"/>
              <w:right w:w="43" w:type="dxa"/>
            </w:tcMar>
            <w:vAlign w:val="center"/>
          </w:tcPr>
          <w:p w14:paraId="167A9E73" w14:textId="0C1D337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54" w:type="dxa"/>
            <w:gridSpan w:val="2"/>
            <w:tcBorders>
              <w:top w:val="nil"/>
              <w:left w:val="nil"/>
              <w:right w:val="nil"/>
            </w:tcBorders>
            <w:tcMar>
              <w:left w:w="43" w:type="dxa"/>
              <w:right w:w="43" w:type="dxa"/>
            </w:tcMar>
            <w:vAlign w:val="center"/>
          </w:tcPr>
          <w:p w14:paraId="791D71DF" w14:textId="7688541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28" w:type="dxa"/>
            <w:tcBorders>
              <w:top w:val="nil"/>
              <w:left w:val="nil"/>
              <w:right w:val="nil"/>
            </w:tcBorders>
            <w:tcMar>
              <w:left w:w="43" w:type="dxa"/>
              <w:right w:w="43" w:type="dxa"/>
            </w:tcMar>
            <w:vAlign w:val="center"/>
          </w:tcPr>
          <w:p w14:paraId="79A67EE1" w14:textId="64102D6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r>
      <w:tr w:rsidR="00F012F6" w:rsidRPr="00FF55B1" w14:paraId="0BA022F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F012F6" w:rsidRPr="002741D0" w:rsidRDefault="00F012F6" w:rsidP="00F012F6">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0FC0BA82" w:rsidR="00F012F6" w:rsidRPr="00D11382" w:rsidRDefault="00F012F6" w:rsidP="00F012F6">
            <w:pPr>
              <w:jc w:val="right"/>
              <w:rPr>
                <w:i/>
                <w:iCs/>
                <w:color w:val="000000"/>
                <w:sz w:val="14"/>
                <w:szCs w:val="14"/>
              </w:rPr>
            </w:pPr>
            <w:r w:rsidRPr="00D11382">
              <w:rPr>
                <w:i/>
                <w:iCs/>
                <w:color w:val="000000"/>
                <w:sz w:val="14"/>
                <w:szCs w:val="14"/>
              </w:rPr>
              <w:t>148,000</w:t>
            </w:r>
          </w:p>
        </w:tc>
        <w:tc>
          <w:tcPr>
            <w:tcW w:w="630" w:type="dxa"/>
            <w:tcBorders>
              <w:top w:val="nil"/>
              <w:left w:val="nil"/>
              <w:bottom w:val="nil"/>
              <w:right w:val="nil"/>
            </w:tcBorders>
            <w:shd w:val="clear" w:color="auto" w:fill="auto"/>
            <w:noWrap/>
            <w:tcMar>
              <w:left w:w="43" w:type="dxa"/>
              <w:right w:w="43" w:type="dxa"/>
            </w:tcMar>
            <w:vAlign w:val="center"/>
          </w:tcPr>
          <w:p w14:paraId="722BDE54" w14:textId="6FBFC9C4" w:rsidR="00F012F6" w:rsidRPr="00D11382" w:rsidRDefault="00F012F6" w:rsidP="00F012F6">
            <w:pPr>
              <w:jc w:val="right"/>
              <w:rPr>
                <w:i/>
                <w:iCs/>
                <w:color w:val="000000"/>
                <w:sz w:val="14"/>
                <w:szCs w:val="14"/>
              </w:rPr>
            </w:pPr>
            <w:r w:rsidRPr="00D11382">
              <w:rPr>
                <w:i/>
                <w:iCs/>
                <w:color w:val="000000"/>
                <w:sz w:val="14"/>
                <w:szCs w:val="14"/>
              </w:rPr>
              <w:t>9,923</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2BAC5B6A" w:rsidR="00F012F6" w:rsidRPr="00D11382" w:rsidRDefault="00F012F6" w:rsidP="00F012F6">
            <w:pPr>
              <w:jc w:val="right"/>
              <w:rPr>
                <w:i/>
                <w:iCs/>
                <w:color w:val="000000"/>
                <w:sz w:val="14"/>
                <w:szCs w:val="14"/>
              </w:rPr>
            </w:pPr>
            <w:r w:rsidRPr="00D11382">
              <w:rPr>
                <w:i/>
                <w:iCs/>
                <w:color w:val="000000"/>
                <w:sz w:val="14"/>
                <w:szCs w:val="14"/>
              </w:rPr>
              <w:t>6.7</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0E3BCB0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173,918</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26E9678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9,806</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6335433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5.6</w:t>
            </w:r>
          </w:p>
        </w:tc>
        <w:tc>
          <w:tcPr>
            <w:tcW w:w="805" w:type="dxa"/>
            <w:gridSpan w:val="2"/>
            <w:tcBorders>
              <w:top w:val="nil"/>
              <w:left w:val="nil"/>
              <w:bottom w:val="nil"/>
              <w:right w:val="nil"/>
            </w:tcBorders>
            <w:tcMar>
              <w:left w:w="43" w:type="dxa"/>
              <w:right w:w="43" w:type="dxa"/>
            </w:tcMar>
            <w:vAlign w:val="center"/>
          </w:tcPr>
          <w:p w14:paraId="40DE72D7" w14:textId="0D5F7B8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847" w:type="dxa"/>
            <w:gridSpan w:val="6"/>
            <w:tcBorders>
              <w:top w:val="nil"/>
              <w:left w:val="nil"/>
              <w:bottom w:val="nil"/>
              <w:right w:val="nil"/>
            </w:tcBorders>
            <w:tcMar>
              <w:left w:w="43" w:type="dxa"/>
              <w:right w:w="43" w:type="dxa"/>
            </w:tcMar>
            <w:vAlign w:val="center"/>
          </w:tcPr>
          <w:p w14:paraId="30E8859D" w14:textId="2312C3E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79" w:type="dxa"/>
            <w:gridSpan w:val="3"/>
            <w:tcBorders>
              <w:top w:val="nil"/>
              <w:left w:val="nil"/>
              <w:bottom w:val="nil"/>
              <w:right w:val="nil"/>
            </w:tcBorders>
            <w:tcMar>
              <w:left w:w="43" w:type="dxa"/>
              <w:right w:w="43" w:type="dxa"/>
            </w:tcMar>
            <w:vAlign w:val="center"/>
          </w:tcPr>
          <w:p w14:paraId="635A93E7" w14:textId="21F186C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1127" w:type="dxa"/>
            <w:gridSpan w:val="3"/>
            <w:tcBorders>
              <w:top w:val="nil"/>
              <w:left w:val="nil"/>
              <w:bottom w:val="nil"/>
              <w:right w:val="nil"/>
            </w:tcBorders>
            <w:tcMar>
              <w:left w:w="43" w:type="dxa"/>
              <w:right w:w="43" w:type="dxa"/>
            </w:tcMar>
            <w:vAlign w:val="center"/>
          </w:tcPr>
          <w:p w14:paraId="24E8E3C7" w14:textId="15376FC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54" w:type="dxa"/>
            <w:gridSpan w:val="2"/>
            <w:tcBorders>
              <w:top w:val="nil"/>
              <w:left w:val="nil"/>
              <w:bottom w:val="nil"/>
              <w:right w:val="nil"/>
            </w:tcBorders>
            <w:tcMar>
              <w:left w:w="43" w:type="dxa"/>
              <w:right w:w="43" w:type="dxa"/>
            </w:tcMar>
            <w:vAlign w:val="center"/>
          </w:tcPr>
          <w:p w14:paraId="1577217D" w14:textId="1FC2684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28" w:type="dxa"/>
            <w:tcBorders>
              <w:top w:val="nil"/>
              <w:left w:val="nil"/>
              <w:bottom w:val="nil"/>
              <w:right w:val="nil"/>
            </w:tcBorders>
            <w:tcMar>
              <w:left w:w="43" w:type="dxa"/>
              <w:right w:w="43" w:type="dxa"/>
            </w:tcMar>
            <w:vAlign w:val="center"/>
          </w:tcPr>
          <w:p w14:paraId="164C63DF" w14:textId="24390D4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r>
      <w:tr w:rsidR="00F012F6" w:rsidRPr="00FF55B1" w14:paraId="6C020FA3" w14:textId="77777777" w:rsidTr="008170D4">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F012F6" w:rsidRPr="002741D0" w:rsidRDefault="00F012F6" w:rsidP="00F012F6">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9CC3352" w:rsidR="00F012F6" w:rsidRPr="00D11382" w:rsidRDefault="00F012F6" w:rsidP="00F012F6">
            <w:pPr>
              <w:jc w:val="right"/>
              <w:rPr>
                <w:i/>
                <w:iCs/>
                <w:color w:val="000000"/>
                <w:sz w:val="14"/>
                <w:szCs w:val="14"/>
              </w:rPr>
            </w:pPr>
            <w:r w:rsidRPr="00D11382">
              <w:rPr>
                <w:i/>
                <w:iCs/>
                <w:color w:val="000000"/>
                <w:sz w:val="14"/>
                <w:szCs w:val="14"/>
              </w:rPr>
              <w:t>254,752</w:t>
            </w:r>
          </w:p>
        </w:tc>
        <w:tc>
          <w:tcPr>
            <w:tcW w:w="630" w:type="dxa"/>
            <w:tcBorders>
              <w:top w:val="nil"/>
              <w:left w:val="nil"/>
              <w:right w:val="nil"/>
            </w:tcBorders>
            <w:shd w:val="clear" w:color="auto" w:fill="auto"/>
            <w:noWrap/>
            <w:tcMar>
              <w:left w:w="43" w:type="dxa"/>
              <w:right w:w="43" w:type="dxa"/>
            </w:tcMar>
            <w:vAlign w:val="center"/>
          </w:tcPr>
          <w:p w14:paraId="04C6B38B" w14:textId="39D99F04" w:rsidR="00F012F6" w:rsidRPr="00D11382" w:rsidRDefault="00F012F6" w:rsidP="00F012F6">
            <w:pPr>
              <w:jc w:val="right"/>
              <w:rPr>
                <w:i/>
                <w:iCs/>
                <w:color w:val="000000"/>
                <w:sz w:val="14"/>
                <w:szCs w:val="14"/>
              </w:rPr>
            </w:pPr>
            <w:r w:rsidRPr="00D11382">
              <w:rPr>
                <w:i/>
                <w:iCs/>
                <w:color w:val="000000"/>
                <w:sz w:val="14"/>
                <w:szCs w:val="14"/>
              </w:rPr>
              <w:t>13,499</w:t>
            </w:r>
          </w:p>
        </w:tc>
        <w:tc>
          <w:tcPr>
            <w:tcW w:w="732" w:type="dxa"/>
            <w:gridSpan w:val="4"/>
            <w:tcBorders>
              <w:top w:val="nil"/>
              <w:left w:val="nil"/>
              <w:right w:val="nil"/>
            </w:tcBorders>
            <w:shd w:val="clear" w:color="auto" w:fill="auto"/>
            <w:noWrap/>
            <w:tcMar>
              <w:left w:w="43" w:type="dxa"/>
              <w:right w:w="43" w:type="dxa"/>
            </w:tcMar>
            <w:vAlign w:val="center"/>
          </w:tcPr>
          <w:p w14:paraId="55E2932B" w14:textId="6CB62834" w:rsidR="00F012F6" w:rsidRPr="00D11382" w:rsidRDefault="00F012F6" w:rsidP="00F012F6">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2331453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259,708</w:t>
            </w:r>
          </w:p>
        </w:tc>
        <w:tc>
          <w:tcPr>
            <w:tcW w:w="635" w:type="dxa"/>
            <w:gridSpan w:val="2"/>
            <w:tcBorders>
              <w:top w:val="nil"/>
              <w:left w:val="nil"/>
              <w:right w:val="nil"/>
            </w:tcBorders>
            <w:shd w:val="clear" w:color="auto" w:fill="auto"/>
            <w:noWrap/>
            <w:tcMar>
              <w:left w:w="43" w:type="dxa"/>
              <w:right w:w="43" w:type="dxa"/>
            </w:tcMar>
            <w:vAlign w:val="center"/>
          </w:tcPr>
          <w:p w14:paraId="3072CD42" w14:textId="3439C9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14,218</w:t>
            </w:r>
          </w:p>
        </w:tc>
        <w:tc>
          <w:tcPr>
            <w:tcW w:w="677" w:type="dxa"/>
            <w:gridSpan w:val="3"/>
            <w:tcBorders>
              <w:top w:val="nil"/>
              <w:left w:val="nil"/>
              <w:right w:val="nil"/>
            </w:tcBorders>
            <w:shd w:val="clear" w:color="auto" w:fill="auto"/>
            <w:noWrap/>
            <w:tcMar>
              <w:left w:w="43" w:type="dxa"/>
              <w:right w:w="43" w:type="dxa"/>
            </w:tcMar>
            <w:vAlign w:val="center"/>
          </w:tcPr>
          <w:p w14:paraId="3F3919E5" w14:textId="27F2BCB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05" w:type="dxa"/>
            <w:gridSpan w:val="2"/>
            <w:tcBorders>
              <w:top w:val="nil"/>
              <w:left w:val="nil"/>
              <w:right w:val="nil"/>
            </w:tcBorders>
            <w:tcMar>
              <w:left w:w="43" w:type="dxa"/>
              <w:right w:w="43" w:type="dxa"/>
            </w:tcMar>
            <w:vAlign w:val="center"/>
          </w:tcPr>
          <w:p w14:paraId="0CA33385" w14:textId="263D795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847" w:type="dxa"/>
            <w:gridSpan w:val="6"/>
            <w:tcBorders>
              <w:top w:val="nil"/>
              <w:left w:val="nil"/>
              <w:right w:val="nil"/>
            </w:tcBorders>
            <w:tcMar>
              <w:left w:w="43" w:type="dxa"/>
              <w:right w:w="43" w:type="dxa"/>
            </w:tcMar>
            <w:vAlign w:val="center"/>
          </w:tcPr>
          <w:p w14:paraId="6BFC3A2C" w14:textId="1F64CA6F"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79" w:type="dxa"/>
            <w:gridSpan w:val="3"/>
            <w:tcBorders>
              <w:top w:val="nil"/>
              <w:left w:val="nil"/>
              <w:right w:val="nil"/>
            </w:tcBorders>
            <w:tcMar>
              <w:left w:w="43" w:type="dxa"/>
              <w:right w:w="43" w:type="dxa"/>
            </w:tcMar>
            <w:vAlign w:val="center"/>
          </w:tcPr>
          <w:p w14:paraId="4650A76A" w14:textId="78B6D74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1127" w:type="dxa"/>
            <w:gridSpan w:val="3"/>
            <w:tcBorders>
              <w:top w:val="nil"/>
              <w:left w:val="nil"/>
              <w:right w:val="nil"/>
            </w:tcBorders>
            <w:tcMar>
              <w:left w:w="43" w:type="dxa"/>
              <w:right w:w="43" w:type="dxa"/>
            </w:tcMar>
            <w:vAlign w:val="center"/>
          </w:tcPr>
          <w:p w14:paraId="1F336A0C" w14:textId="42D65EA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54" w:type="dxa"/>
            <w:gridSpan w:val="2"/>
            <w:tcBorders>
              <w:top w:val="nil"/>
              <w:left w:val="nil"/>
              <w:right w:val="nil"/>
            </w:tcBorders>
            <w:tcMar>
              <w:left w:w="43" w:type="dxa"/>
              <w:right w:w="43" w:type="dxa"/>
            </w:tcMar>
            <w:vAlign w:val="center"/>
          </w:tcPr>
          <w:p w14:paraId="12780E5A" w14:textId="77E98E9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28" w:type="dxa"/>
            <w:tcBorders>
              <w:top w:val="nil"/>
              <w:left w:val="nil"/>
              <w:right w:val="nil"/>
            </w:tcBorders>
            <w:tcMar>
              <w:left w:w="43" w:type="dxa"/>
              <w:right w:w="43" w:type="dxa"/>
            </w:tcMar>
            <w:vAlign w:val="center"/>
          </w:tcPr>
          <w:p w14:paraId="22CB4AD2" w14:textId="629CAF6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r>
      <w:tr w:rsidR="00F012F6" w:rsidRPr="00FF55B1" w14:paraId="0DFE978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F012F6" w:rsidRPr="002741D0" w:rsidRDefault="00F012F6" w:rsidP="00F012F6">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96D4ED5" w:rsidR="00F012F6" w:rsidRDefault="00F012F6" w:rsidP="00F012F6">
            <w:pPr>
              <w:jc w:val="right"/>
              <w:rPr>
                <w:color w:val="000000"/>
                <w:sz w:val="14"/>
                <w:szCs w:val="14"/>
              </w:rPr>
            </w:pPr>
            <w:r w:rsidRPr="00461C20">
              <w:rPr>
                <w:color w:val="000000"/>
                <w:sz w:val="14"/>
                <w:szCs w:val="14"/>
              </w:rPr>
              <w:t>990,803</w:t>
            </w:r>
          </w:p>
        </w:tc>
        <w:tc>
          <w:tcPr>
            <w:tcW w:w="630" w:type="dxa"/>
            <w:tcBorders>
              <w:top w:val="nil"/>
              <w:left w:val="nil"/>
              <w:bottom w:val="nil"/>
              <w:right w:val="nil"/>
            </w:tcBorders>
            <w:shd w:val="clear" w:color="auto" w:fill="auto"/>
            <w:noWrap/>
            <w:tcMar>
              <w:left w:w="43" w:type="dxa"/>
              <w:right w:w="43" w:type="dxa"/>
            </w:tcMar>
            <w:vAlign w:val="center"/>
          </w:tcPr>
          <w:p w14:paraId="67FB555E" w14:textId="1175F010" w:rsidR="00F012F6" w:rsidRDefault="00F012F6" w:rsidP="00F012F6">
            <w:pPr>
              <w:jc w:val="right"/>
              <w:rPr>
                <w:color w:val="000000"/>
                <w:sz w:val="14"/>
                <w:szCs w:val="14"/>
              </w:rPr>
            </w:pPr>
            <w:r w:rsidRPr="00461C20">
              <w:rPr>
                <w:color w:val="000000"/>
                <w:sz w:val="14"/>
                <w:szCs w:val="14"/>
              </w:rPr>
              <w:t>8,090</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74874F81" w:rsidR="00F012F6" w:rsidRDefault="00F012F6" w:rsidP="00F012F6">
            <w:pPr>
              <w:jc w:val="right"/>
              <w:rPr>
                <w:color w:val="000000"/>
                <w:sz w:val="14"/>
                <w:szCs w:val="14"/>
              </w:rPr>
            </w:pPr>
            <w:r w:rsidRPr="00461C20">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060202D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979,465</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16330EF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8,395</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3FD25AB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0.9</w:t>
            </w:r>
          </w:p>
        </w:tc>
        <w:tc>
          <w:tcPr>
            <w:tcW w:w="805" w:type="dxa"/>
            <w:gridSpan w:val="2"/>
            <w:tcBorders>
              <w:top w:val="nil"/>
              <w:left w:val="nil"/>
              <w:bottom w:val="nil"/>
              <w:right w:val="nil"/>
            </w:tcBorders>
            <w:tcMar>
              <w:left w:w="43" w:type="dxa"/>
              <w:right w:w="43" w:type="dxa"/>
            </w:tcMar>
            <w:vAlign w:val="center"/>
          </w:tcPr>
          <w:p w14:paraId="783DFDC9" w14:textId="03F02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847" w:type="dxa"/>
            <w:gridSpan w:val="6"/>
            <w:tcBorders>
              <w:top w:val="nil"/>
              <w:left w:val="nil"/>
              <w:bottom w:val="nil"/>
              <w:right w:val="nil"/>
            </w:tcBorders>
            <w:tcMar>
              <w:left w:w="43" w:type="dxa"/>
              <w:right w:w="43" w:type="dxa"/>
            </w:tcMar>
            <w:vAlign w:val="center"/>
          </w:tcPr>
          <w:p w14:paraId="7D3E122F" w14:textId="2F2D27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79" w:type="dxa"/>
            <w:gridSpan w:val="3"/>
            <w:tcBorders>
              <w:top w:val="nil"/>
              <w:left w:val="nil"/>
              <w:bottom w:val="nil"/>
              <w:right w:val="nil"/>
            </w:tcBorders>
            <w:tcMar>
              <w:left w:w="43" w:type="dxa"/>
              <w:right w:w="43" w:type="dxa"/>
            </w:tcMar>
            <w:vAlign w:val="center"/>
          </w:tcPr>
          <w:p w14:paraId="514C932E" w14:textId="726274A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1127" w:type="dxa"/>
            <w:gridSpan w:val="3"/>
            <w:tcBorders>
              <w:top w:val="nil"/>
              <w:left w:val="nil"/>
              <w:bottom w:val="nil"/>
              <w:right w:val="nil"/>
            </w:tcBorders>
            <w:tcMar>
              <w:left w:w="43" w:type="dxa"/>
              <w:right w:w="43" w:type="dxa"/>
            </w:tcMar>
            <w:vAlign w:val="center"/>
          </w:tcPr>
          <w:p w14:paraId="01B71A2A" w14:textId="51EA477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54" w:type="dxa"/>
            <w:gridSpan w:val="2"/>
            <w:tcBorders>
              <w:top w:val="nil"/>
              <w:left w:val="nil"/>
              <w:bottom w:val="nil"/>
              <w:right w:val="nil"/>
            </w:tcBorders>
            <w:tcMar>
              <w:left w:w="43" w:type="dxa"/>
              <w:right w:w="43" w:type="dxa"/>
            </w:tcMar>
            <w:vAlign w:val="center"/>
          </w:tcPr>
          <w:p w14:paraId="6873778D" w14:textId="4845FFC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28" w:type="dxa"/>
            <w:tcBorders>
              <w:top w:val="nil"/>
              <w:left w:val="nil"/>
              <w:bottom w:val="nil"/>
              <w:right w:val="nil"/>
            </w:tcBorders>
            <w:tcMar>
              <w:left w:w="43" w:type="dxa"/>
              <w:right w:w="43" w:type="dxa"/>
            </w:tcMar>
            <w:vAlign w:val="center"/>
          </w:tcPr>
          <w:p w14:paraId="30BE4234" w14:textId="69B793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r>
      <w:tr w:rsidR="00F012F6" w:rsidRPr="00FF55B1" w14:paraId="7AA33EA2"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F012F6" w:rsidRPr="002741D0" w:rsidRDefault="00F012F6" w:rsidP="00F012F6">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6225A00" w:rsidR="00F012F6" w:rsidRDefault="00F012F6" w:rsidP="00F012F6">
            <w:pPr>
              <w:jc w:val="right"/>
              <w:rPr>
                <w:color w:val="000000"/>
                <w:sz w:val="14"/>
                <w:szCs w:val="14"/>
              </w:rPr>
            </w:pPr>
            <w:r w:rsidRPr="00461C20">
              <w:rPr>
                <w:color w:val="000000"/>
                <w:sz w:val="14"/>
                <w:szCs w:val="14"/>
              </w:rPr>
              <w:t>198,298</w:t>
            </w:r>
          </w:p>
        </w:tc>
        <w:tc>
          <w:tcPr>
            <w:tcW w:w="630" w:type="dxa"/>
            <w:tcBorders>
              <w:top w:val="nil"/>
              <w:left w:val="nil"/>
              <w:right w:val="nil"/>
            </w:tcBorders>
            <w:shd w:val="clear" w:color="auto" w:fill="auto"/>
            <w:noWrap/>
            <w:tcMar>
              <w:left w:w="43" w:type="dxa"/>
              <w:right w:w="43" w:type="dxa"/>
            </w:tcMar>
            <w:vAlign w:val="center"/>
          </w:tcPr>
          <w:p w14:paraId="63AB59DC" w14:textId="2EE38D57" w:rsidR="00F012F6" w:rsidRDefault="00F012F6" w:rsidP="00F012F6">
            <w:pPr>
              <w:jc w:val="right"/>
              <w:rPr>
                <w:color w:val="000000"/>
                <w:sz w:val="14"/>
                <w:szCs w:val="14"/>
              </w:rPr>
            </w:pPr>
            <w:r w:rsidRPr="00A94554">
              <w:rPr>
                <w:color w:val="000000"/>
                <w:sz w:val="14"/>
                <w:szCs w:val="14"/>
              </w:rPr>
              <w:t>2,380</w:t>
            </w:r>
          </w:p>
        </w:tc>
        <w:tc>
          <w:tcPr>
            <w:tcW w:w="732" w:type="dxa"/>
            <w:gridSpan w:val="4"/>
            <w:tcBorders>
              <w:top w:val="nil"/>
              <w:left w:val="nil"/>
              <w:right w:val="nil"/>
            </w:tcBorders>
            <w:shd w:val="clear" w:color="auto" w:fill="auto"/>
            <w:noWrap/>
            <w:tcMar>
              <w:left w:w="43" w:type="dxa"/>
              <w:right w:w="43" w:type="dxa"/>
            </w:tcMar>
            <w:vAlign w:val="center"/>
          </w:tcPr>
          <w:p w14:paraId="3FA33ED0" w14:textId="6AB20630" w:rsidR="00F012F6" w:rsidRDefault="00F012F6" w:rsidP="00F012F6">
            <w:pPr>
              <w:jc w:val="right"/>
              <w:rPr>
                <w:color w:val="000000"/>
                <w:sz w:val="14"/>
                <w:szCs w:val="14"/>
              </w:rPr>
            </w:pPr>
            <w:r w:rsidRPr="00A94554">
              <w:rPr>
                <w:color w:val="000000"/>
                <w:sz w:val="14"/>
                <w:szCs w:val="14"/>
              </w:rPr>
              <w:t>1.2</w:t>
            </w:r>
          </w:p>
        </w:tc>
        <w:tc>
          <w:tcPr>
            <w:tcW w:w="933" w:type="dxa"/>
            <w:gridSpan w:val="3"/>
            <w:tcBorders>
              <w:top w:val="nil"/>
              <w:left w:val="nil"/>
              <w:right w:val="nil"/>
            </w:tcBorders>
            <w:shd w:val="clear" w:color="auto" w:fill="auto"/>
            <w:noWrap/>
            <w:tcMar>
              <w:left w:w="43" w:type="dxa"/>
              <w:right w:w="43" w:type="dxa"/>
            </w:tcMar>
            <w:vAlign w:val="center"/>
          </w:tcPr>
          <w:p w14:paraId="74AD8EFF" w14:textId="4AA4597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208,172</w:t>
            </w:r>
          </w:p>
        </w:tc>
        <w:tc>
          <w:tcPr>
            <w:tcW w:w="635" w:type="dxa"/>
            <w:gridSpan w:val="2"/>
            <w:tcBorders>
              <w:top w:val="nil"/>
              <w:left w:val="nil"/>
              <w:right w:val="nil"/>
            </w:tcBorders>
            <w:shd w:val="clear" w:color="auto" w:fill="auto"/>
            <w:noWrap/>
            <w:tcMar>
              <w:left w:w="43" w:type="dxa"/>
              <w:right w:w="43" w:type="dxa"/>
            </w:tcMar>
            <w:vAlign w:val="center"/>
          </w:tcPr>
          <w:p w14:paraId="4153B9E2" w14:textId="1E0A32D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2,510</w:t>
            </w:r>
          </w:p>
        </w:tc>
        <w:tc>
          <w:tcPr>
            <w:tcW w:w="677" w:type="dxa"/>
            <w:gridSpan w:val="3"/>
            <w:tcBorders>
              <w:top w:val="nil"/>
              <w:left w:val="nil"/>
              <w:right w:val="nil"/>
            </w:tcBorders>
            <w:shd w:val="clear" w:color="auto" w:fill="auto"/>
            <w:noWrap/>
            <w:tcMar>
              <w:left w:w="43" w:type="dxa"/>
              <w:right w:w="43" w:type="dxa"/>
            </w:tcMar>
            <w:vAlign w:val="center"/>
          </w:tcPr>
          <w:p w14:paraId="440EE6A6" w14:textId="084DCD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2BD589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847" w:type="dxa"/>
            <w:gridSpan w:val="6"/>
            <w:tcBorders>
              <w:top w:val="nil"/>
              <w:left w:val="nil"/>
              <w:right w:val="nil"/>
            </w:tcBorders>
            <w:tcMar>
              <w:left w:w="43" w:type="dxa"/>
              <w:right w:w="43" w:type="dxa"/>
            </w:tcMar>
            <w:vAlign w:val="center"/>
          </w:tcPr>
          <w:p w14:paraId="182EC449" w14:textId="39FC635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79" w:type="dxa"/>
            <w:gridSpan w:val="3"/>
            <w:tcBorders>
              <w:top w:val="nil"/>
              <w:left w:val="nil"/>
              <w:right w:val="nil"/>
            </w:tcBorders>
            <w:tcMar>
              <w:left w:w="43" w:type="dxa"/>
              <w:right w:w="43" w:type="dxa"/>
            </w:tcMar>
            <w:vAlign w:val="center"/>
          </w:tcPr>
          <w:p w14:paraId="552CD346" w14:textId="227B81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1127" w:type="dxa"/>
            <w:gridSpan w:val="3"/>
            <w:tcBorders>
              <w:top w:val="nil"/>
              <w:left w:val="nil"/>
              <w:right w:val="nil"/>
            </w:tcBorders>
            <w:tcMar>
              <w:left w:w="43" w:type="dxa"/>
              <w:right w:w="43" w:type="dxa"/>
            </w:tcMar>
            <w:vAlign w:val="center"/>
          </w:tcPr>
          <w:p w14:paraId="33B20B75" w14:textId="5E4E374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54" w:type="dxa"/>
            <w:gridSpan w:val="2"/>
            <w:tcBorders>
              <w:top w:val="nil"/>
              <w:left w:val="nil"/>
              <w:right w:val="nil"/>
            </w:tcBorders>
            <w:tcMar>
              <w:left w:w="43" w:type="dxa"/>
              <w:right w:w="43" w:type="dxa"/>
            </w:tcMar>
            <w:vAlign w:val="center"/>
          </w:tcPr>
          <w:p w14:paraId="506E57FA" w14:textId="46811F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28" w:type="dxa"/>
            <w:tcBorders>
              <w:top w:val="nil"/>
              <w:left w:val="nil"/>
              <w:right w:val="nil"/>
            </w:tcBorders>
            <w:tcMar>
              <w:left w:w="43" w:type="dxa"/>
              <w:right w:w="43" w:type="dxa"/>
            </w:tcMar>
            <w:vAlign w:val="center"/>
          </w:tcPr>
          <w:p w14:paraId="3431EECF" w14:textId="1448C3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r>
      <w:tr w:rsidR="00F012F6" w:rsidRPr="00FF55B1" w14:paraId="39756253"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F012F6" w:rsidRPr="002741D0" w:rsidRDefault="00F012F6" w:rsidP="00F012F6">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7241298" w:rsidR="00F012F6" w:rsidRDefault="00F012F6" w:rsidP="00F012F6">
            <w:pPr>
              <w:jc w:val="right"/>
              <w:rPr>
                <w:color w:val="000000"/>
                <w:sz w:val="14"/>
                <w:szCs w:val="14"/>
              </w:rPr>
            </w:pPr>
            <w:r w:rsidRPr="00A94554">
              <w:rPr>
                <w:color w:val="000000"/>
                <w:sz w:val="14"/>
                <w:szCs w:val="14"/>
              </w:rPr>
              <w:t>240,752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3DEA3E2A" w:rsidR="00F012F6" w:rsidRDefault="00F012F6" w:rsidP="00F012F6">
            <w:pPr>
              <w:jc w:val="right"/>
              <w:rPr>
                <w:color w:val="000000"/>
                <w:sz w:val="14"/>
                <w:szCs w:val="14"/>
              </w:rPr>
            </w:pPr>
            <w:r w:rsidRPr="00A94554">
              <w:rPr>
                <w:color w:val="000000"/>
                <w:sz w:val="14"/>
                <w:szCs w:val="14"/>
              </w:rPr>
              <w:t>27,131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E5FAF4B" w:rsidR="00F012F6" w:rsidRDefault="00F012F6" w:rsidP="00F012F6">
            <w:pPr>
              <w:jc w:val="right"/>
              <w:rPr>
                <w:color w:val="000000"/>
                <w:sz w:val="14"/>
                <w:szCs w:val="14"/>
              </w:rPr>
            </w:pPr>
            <w:r w:rsidRPr="00A94554">
              <w:rPr>
                <w:color w:val="000000"/>
                <w:sz w:val="14"/>
                <w:szCs w:val="14"/>
              </w:rPr>
              <w:t>11.3</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17D4A8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259,258</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5451826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27,998</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5603A6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10.8</w:t>
            </w:r>
          </w:p>
        </w:tc>
        <w:tc>
          <w:tcPr>
            <w:tcW w:w="805" w:type="dxa"/>
            <w:gridSpan w:val="2"/>
            <w:tcBorders>
              <w:top w:val="nil"/>
              <w:left w:val="nil"/>
              <w:bottom w:val="single" w:sz="12" w:space="0" w:color="auto"/>
              <w:right w:val="nil"/>
            </w:tcBorders>
            <w:tcMar>
              <w:left w:w="43" w:type="dxa"/>
              <w:right w:w="43" w:type="dxa"/>
            </w:tcMar>
            <w:vAlign w:val="center"/>
          </w:tcPr>
          <w:p w14:paraId="2B920A52" w14:textId="651529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847" w:type="dxa"/>
            <w:gridSpan w:val="6"/>
            <w:tcBorders>
              <w:top w:val="nil"/>
              <w:left w:val="nil"/>
              <w:bottom w:val="single" w:sz="12" w:space="0" w:color="auto"/>
              <w:right w:val="nil"/>
            </w:tcBorders>
            <w:tcMar>
              <w:left w:w="43" w:type="dxa"/>
              <w:right w:w="43" w:type="dxa"/>
            </w:tcMar>
            <w:vAlign w:val="center"/>
          </w:tcPr>
          <w:p w14:paraId="1CA2A556" w14:textId="77F059E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79" w:type="dxa"/>
            <w:gridSpan w:val="3"/>
            <w:tcBorders>
              <w:top w:val="nil"/>
              <w:left w:val="nil"/>
              <w:bottom w:val="single" w:sz="12" w:space="0" w:color="auto"/>
              <w:right w:val="nil"/>
            </w:tcBorders>
            <w:tcMar>
              <w:left w:w="43" w:type="dxa"/>
              <w:right w:w="43" w:type="dxa"/>
            </w:tcMar>
            <w:vAlign w:val="center"/>
          </w:tcPr>
          <w:p w14:paraId="26AD9AE7" w14:textId="5AB61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1127" w:type="dxa"/>
            <w:gridSpan w:val="3"/>
            <w:tcBorders>
              <w:top w:val="nil"/>
              <w:left w:val="nil"/>
              <w:bottom w:val="single" w:sz="12" w:space="0" w:color="auto"/>
              <w:right w:val="nil"/>
            </w:tcBorders>
            <w:tcMar>
              <w:left w:w="43" w:type="dxa"/>
              <w:right w:w="43" w:type="dxa"/>
            </w:tcMar>
            <w:vAlign w:val="center"/>
          </w:tcPr>
          <w:p w14:paraId="6D1C4E68" w14:textId="407EF8B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54" w:type="dxa"/>
            <w:gridSpan w:val="2"/>
            <w:tcBorders>
              <w:top w:val="nil"/>
              <w:left w:val="nil"/>
              <w:bottom w:val="single" w:sz="12" w:space="0" w:color="auto"/>
              <w:right w:val="nil"/>
            </w:tcBorders>
            <w:tcMar>
              <w:left w:w="43" w:type="dxa"/>
              <w:right w:w="43" w:type="dxa"/>
            </w:tcMar>
            <w:vAlign w:val="center"/>
          </w:tcPr>
          <w:p w14:paraId="71F8D85A" w14:textId="6AD6557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28" w:type="dxa"/>
            <w:tcBorders>
              <w:top w:val="nil"/>
              <w:left w:val="nil"/>
              <w:bottom w:val="single" w:sz="12" w:space="0" w:color="auto"/>
              <w:right w:val="nil"/>
            </w:tcBorders>
            <w:tcMar>
              <w:left w:w="43" w:type="dxa"/>
              <w:right w:w="43" w:type="dxa"/>
            </w:tcMar>
            <w:vAlign w:val="center"/>
          </w:tcPr>
          <w:p w14:paraId="7290D62D" w14:textId="0265D0F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r>
      <w:tr w:rsidR="00F012F6" w:rsidRPr="00FF55B1" w14:paraId="77310C83"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F012F6" w:rsidRPr="002741D0" w:rsidRDefault="00F012F6" w:rsidP="00F012F6">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683C13A" w:rsidR="00F012F6" w:rsidRDefault="00F012F6" w:rsidP="00F012F6">
            <w:pPr>
              <w:jc w:val="right"/>
              <w:rPr>
                <w:b/>
                <w:bCs/>
                <w:color w:val="000000"/>
                <w:sz w:val="14"/>
                <w:szCs w:val="14"/>
              </w:rPr>
            </w:pPr>
            <w:r w:rsidRPr="00A94554">
              <w:rPr>
                <w:b/>
                <w:bCs/>
                <w:color w:val="000000"/>
                <w:sz w:val="14"/>
                <w:szCs w:val="14"/>
              </w:rPr>
              <w:t>10,905,368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7989BB2" w:rsidR="00F012F6" w:rsidRDefault="00F012F6" w:rsidP="00F012F6">
            <w:pPr>
              <w:jc w:val="right"/>
              <w:rPr>
                <w:b/>
                <w:bCs/>
                <w:color w:val="000000"/>
                <w:sz w:val="14"/>
                <w:szCs w:val="14"/>
              </w:rPr>
            </w:pPr>
            <w:r w:rsidRPr="00A94554">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1499DC66" w:rsidR="00F012F6" w:rsidRDefault="00F012F6" w:rsidP="00F012F6">
            <w:pPr>
              <w:jc w:val="right"/>
              <w:rPr>
                <w:b/>
                <w:bCs/>
                <w:color w:val="000000"/>
                <w:sz w:val="14"/>
                <w:szCs w:val="14"/>
              </w:rPr>
            </w:pPr>
            <w:r w:rsidRPr="00A94554">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6DA8FBA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11,131,652</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6CA7A1B"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863,662</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20BB01D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7.8</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42C9D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47" w:type="dxa"/>
            <w:gridSpan w:val="6"/>
            <w:tcBorders>
              <w:top w:val="single" w:sz="12" w:space="0" w:color="auto"/>
              <w:left w:val="nil"/>
              <w:bottom w:val="single" w:sz="12" w:space="0" w:color="auto"/>
              <w:right w:val="nil"/>
            </w:tcBorders>
            <w:tcMar>
              <w:left w:w="43" w:type="dxa"/>
              <w:right w:w="43" w:type="dxa"/>
            </w:tcMar>
            <w:vAlign w:val="center"/>
          </w:tcPr>
          <w:p w14:paraId="465BE3AA" w14:textId="3A45CEB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79" w:type="dxa"/>
            <w:gridSpan w:val="3"/>
            <w:tcBorders>
              <w:top w:val="single" w:sz="12" w:space="0" w:color="auto"/>
              <w:left w:val="nil"/>
              <w:bottom w:val="single" w:sz="12" w:space="0" w:color="auto"/>
              <w:right w:val="nil"/>
            </w:tcBorders>
            <w:tcMar>
              <w:left w:w="43" w:type="dxa"/>
              <w:right w:w="43" w:type="dxa"/>
            </w:tcMar>
            <w:vAlign w:val="center"/>
          </w:tcPr>
          <w:p w14:paraId="4E39D9CF" w14:textId="2318104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1C65A701" w14:textId="1279826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C48BD0" w14:textId="378EEB8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493451C0" w14:textId="5490516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r>
      <w:tr w:rsidR="00F012F6" w:rsidRPr="00FF55B1" w14:paraId="2B921EC8" w14:textId="77777777" w:rsidTr="008170D4">
        <w:trPr>
          <w:trHeight w:val="285"/>
          <w:jc w:val="center"/>
        </w:trPr>
        <w:tc>
          <w:tcPr>
            <w:tcW w:w="11160" w:type="dxa"/>
            <w:gridSpan w:val="35"/>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F012F6" w:rsidRPr="00A26CEE" w:rsidRDefault="00F012F6" w:rsidP="00F012F6">
            <w:pPr>
              <w:rPr>
                <w:b/>
                <w:bCs/>
                <w:sz w:val="16"/>
                <w:szCs w:val="16"/>
              </w:rPr>
            </w:pPr>
            <w:r w:rsidRPr="00FF55B1">
              <w:rPr>
                <w:b/>
                <w:bCs/>
                <w:sz w:val="16"/>
                <w:szCs w:val="16"/>
              </w:rPr>
              <w:t> </w:t>
            </w:r>
          </w:p>
          <w:p w14:paraId="0E77F8D8" w14:textId="77777777" w:rsidR="00F012F6" w:rsidRPr="00FF55B1" w:rsidRDefault="00F012F6" w:rsidP="00F012F6">
            <w:pPr>
              <w:rPr>
                <w:b/>
                <w:bCs/>
                <w:sz w:val="16"/>
                <w:szCs w:val="16"/>
              </w:rPr>
            </w:pPr>
            <w:r w:rsidRPr="00FF55B1">
              <w:rPr>
                <w:sz w:val="16"/>
                <w:szCs w:val="16"/>
              </w:rPr>
              <w:t> </w:t>
            </w:r>
          </w:p>
        </w:tc>
      </w:tr>
      <w:tr w:rsidR="00F012F6" w:rsidRPr="00FF55B1" w14:paraId="5FD86F1D" w14:textId="77777777" w:rsidTr="008170D4">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F012F6" w:rsidRPr="002741D0" w:rsidRDefault="00F012F6" w:rsidP="00F012F6">
            <w:pPr>
              <w:jc w:val="center"/>
              <w:rPr>
                <w:b/>
                <w:bCs/>
                <w:sz w:val="16"/>
                <w:szCs w:val="16"/>
              </w:rPr>
            </w:pPr>
            <w:r w:rsidRPr="002741D0">
              <w:rPr>
                <w:b/>
                <w:bCs/>
                <w:sz w:val="16"/>
                <w:szCs w:val="16"/>
              </w:rPr>
              <w:t>SECTOR</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670274" w14:textId="77777777" w:rsidR="00F012F6" w:rsidRPr="002741D0" w:rsidRDefault="00F012F6" w:rsidP="00F012F6">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4B21842C" w14:textId="0ED634C2" w:rsidR="00F012F6" w:rsidRPr="002741D0" w:rsidRDefault="00F012F6" w:rsidP="00F012F6">
            <w:pPr>
              <w:jc w:val="center"/>
              <w:rPr>
                <w:b/>
                <w:bCs/>
                <w:sz w:val="16"/>
                <w:szCs w:val="16"/>
              </w:rPr>
            </w:pPr>
            <w:r>
              <w:rPr>
                <w:b/>
                <w:bCs/>
                <w:sz w:val="16"/>
                <w:szCs w:val="16"/>
              </w:rPr>
              <w:t>2022</w:t>
            </w:r>
          </w:p>
        </w:tc>
      </w:tr>
      <w:tr w:rsidR="00F012F6" w:rsidRPr="00FF55B1" w14:paraId="035C7D02" w14:textId="77777777" w:rsidTr="008170D4">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F012F6" w:rsidRPr="00FF55B1" w:rsidRDefault="00F012F6" w:rsidP="00F012F6">
            <w:pPr>
              <w:rPr>
                <w:b/>
                <w:bCs/>
                <w:sz w:val="16"/>
                <w:szCs w:val="16"/>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5C21279" w:rsidR="00F012F6" w:rsidRPr="002741D0" w:rsidRDefault="00F012F6"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14B9F59"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D2CE8AE"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5D6B95BE" w14:textId="0F269327" w:rsidR="00F012F6" w:rsidRPr="002741D0" w:rsidRDefault="00F012F6" w:rsidP="00F012F6">
            <w:pPr>
              <w:jc w:val="center"/>
              <w:rPr>
                <w:b/>
                <w:bCs/>
                <w:sz w:val="14"/>
                <w:szCs w:val="14"/>
              </w:rPr>
            </w:pPr>
            <w:r>
              <w:rPr>
                <w:b/>
                <w:bCs/>
                <w:sz w:val="14"/>
                <w:szCs w:val="14"/>
              </w:rPr>
              <w:t>Q3</w:t>
            </w:r>
          </w:p>
        </w:tc>
      </w:tr>
      <w:tr w:rsidR="00F012F6" w:rsidRPr="00FF55B1" w14:paraId="5372642C" w14:textId="77777777" w:rsidTr="008170D4">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F012F6" w:rsidRPr="00FF55B1" w:rsidRDefault="00F012F6" w:rsidP="00F012F6">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F012F6" w:rsidRPr="002741D0" w:rsidRDefault="00F012F6" w:rsidP="00F012F6">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F012F6" w:rsidRPr="002741D0" w:rsidRDefault="00F012F6" w:rsidP="00F012F6">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F012F6" w:rsidRPr="002741D0" w:rsidRDefault="00F012F6" w:rsidP="00F012F6">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F012F6" w:rsidRPr="002741D0" w:rsidRDefault="00F012F6" w:rsidP="00F012F6">
            <w:pPr>
              <w:jc w:val="center"/>
              <w:rPr>
                <w:b/>
                <w:bCs/>
                <w:sz w:val="14"/>
                <w:szCs w:val="14"/>
              </w:rPr>
            </w:pPr>
            <w:r w:rsidRPr="002741D0">
              <w:rPr>
                <w:b/>
                <w:bCs/>
                <w:sz w:val="14"/>
                <w:szCs w:val="14"/>
              </w:rPr>
              <w:t>Advances</w:t>
            </w:r>
          </w:p>
        </w:tc>
        <w:tc>
          <w:tcPr>
            <w:tcW w:w="85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F012F6" w:rsidRPr="002741D0" w:rsidRDefault="00F012F6" w:rsidP="00F012F6">
            <w:pPr>
              <w:jc w:val="center"/>
              <w:rPr>
                <w:b/>
                <w:bCs/>
                <w:sz w:val="14"/>
                <w:szCs w:val="14"/>
              </w:rPr>
            </w:pPr>
            <w:r w:rsidRPr="002741D0">
              <w:rPr>
                <w:b/>
                <w:bCs/>
                <w:sz w:val="14"/>
                <w:szCs w:val="14"/>
              </w:rPr>
              <w:t>NPLs</w:t>
            </w:r>
          </w:p>
        </w:tc>
        <w:tc>
          <w:tcPr>
            <w:tcW w:w="637"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72A8246B"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F012F6" w:rsidRPr="002741D0" w:rsidRDefault="00F012F6" w:rsidP="00F012F6">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0B64AA87" w:rsidR="00F012F6" w:rsidRDefault="00F012F6" w:rsidP="00F012F6">
            <w:pPr>
              <w:jc w:val="right"/>
              <w:rPr>
                <w:color w:val="000000"/>
                <w:sz w:val="14"/>
                <w:szCs w:val="14"/>
              </w:rPr>
            </w:pPr>
            <w:r w:rsidRPr="006650A5">
              <w:rPr>
                <w:color w:val="000000"/>
                <w:sz w:val="14"/>
                <w:szCs w:val="14"/>
              </w:rPr>
              <w:t>931,704</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FEEAE6C" w:rsidR="00F012F6" w:rsidRDefault="00F012F6" w:rsidP="00F012F6">
            <w:pPr>
              <w:jc w:val="right"/>
              <w:rPr>
                <w:color w:val="000000"/>
                <w:sz w:val="14"/>
                <w:szCs w:val="14"/>
              </w:rPr>
            </w:pPr>
            <w:r w:rsidRPr="006650A5">
              <w:rPr>
                <w:color w:val="000000"/>
                <w:sz w:val="14"/>
                <w:szCs w:val="14"/>
              </w:rPr>
              <w:t>67,446</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72A6339B" w:rsidR="00F012F6" w:rsidRDefault="00F012F6" w:rsidP="00F012F6">
            <w:pPr>
              <w:jc w:val="right"/>
              <w:rPr>
                <w:color w:val="000000"/>
                <w:sz w:val="14"/>
                <w:szCs w:val="14"/>
              </w:rPr>
            </w:pPr>
            <w:r w:rsidRPr="006650A5">
              <w:rPr>
                <w:color w:val="000000"/>
                <w:sz w:val="14"/>
                <w:szCs w:val="14"/>
              </w:rPr>
              <w:t>7.2</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6D16C15C" w:rsidR="00F012F6" w:rsidRDefault="00F012F6" w:rsidP="00F012F6">
            <w:pPr>
              <w:jc w:val="right"/>
              <w:rPr>
                <w:color w:val="000000"/>
                <w:sz w:val="14"/>
                <w:szCs w:val="14"/>
              </w:rPr>
            </w:pPr>
            <w:r w:rsidRPr="00B05A01">
              <w:rPr>
                <w:color w:val="000000"/>
                <w:sz w:val="14"/>
                <w:szCs w:val="14"/>
              </w:rPr>
              <w:t>868,683</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1D04D099" w:rsidR="00F012F6" w:rsidRDefault="00F012F6" w:rsidP="00F012F6">
            <w:pPr>
              <w:jc w:val="right"/>
              <w:rPr>
                <w:color w:val="000000"/>
                <w:sz w:val="14"/>
                <w:szCs w:val="14"/>
              </w:rPr>
            </w:pPr>
            <w:r w:rsidRPr="00B05A01">
              <w:rPr>
                <w:color w:val="000000"/>
                <w:sz w:val="14"/>
                <w:szCs w:val="14"/>
              </w:rPr>
              <w:t>62,770</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5CC33FE4" w:rsidR="00F012F6" w:rsidRDefault="00F012F6" w:rsidP="00F012F6">
            <w:pPr>
              <w:jc w:val="right"/>
              <w:rPr>
                <w:color w:val="000000"/>
                <w:sz w:val="14"/>
                <w:szCs w:val="14"/>
              </w:rPr>
            </w:pPr>
            <w:r w:rsidRPr="00B05A01">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497704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997,667</w:t>
            </w:r>
          </w:p>
        </w:tc>
        <w:tc>
          <w:tcPr>
            <w:tcW w:w="857" w:type="dxa"/>
            <w:gridSpan w:val="6"/>
            <w:tcBorders>
              <w:top w:val="single" w:sz="12" w:space="0" w:color="auto"/>
              <w:left w:val="nil"/>
              <w:right w:val="nil"/>
            </w:tcBorders>
            <w:tcMar>
              <w:left w:w="43" w:type="dxa"/>
              <w:right w:w="43" w:type="dxa"/>
            </w:tcMar>
            <w:vAlign w:val="center"/>
          </w:tcPr>
          <w:p w14:paraId="16808F28" w14:textId="75F50B0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65,407</w:t>
            </w:r>
          </w:p>
        </w:tc>
        <w:tc>
          <w:tcPr>
            <w:tcW w:w="637" w:type="dxa"/>
            <w:gridSpan w:val="2"/>
            <w:tcBorders>
              <w:top w:val="single" w:sz="12" w:space="0" w:color="auto"/>
              <w:left w:val="nil"/>
              <w:right w:val="nil"/>
            </w:tcBorders>
            <w:tcMar>
              <w:left w:w="43" w:type="dxa"/>
              <w:right w:w="43" w:type="dxa"/>
            </w:tcMar>
            <w:vAlign w:val="center"/>
          </w:tcPr>
          <w:p w14:paraId="5D00A023" w14:textId="54B3F10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w:t>
            </w:r>
          </w:p>
        </w:tc>
        <w:tc>
          <w:tcPr>
            <w:tcW w:w="1127" w:type="dxa"/>
            <w:gridSpan w:val="3"/>
            <w:tcBorders>
              <w:top w:val="single" w:sz="12" w:space="0" w:color="auto"/>
              <w:left w:val="nil"/>
              <w:right w:val="nil"/>
            </w:tcBorders>
            <w:tcMar>
              <w:left w:w="43" w:type="dxa"/>
              <w:right w:w="43" w:type="dxa"/>
            </w:tcMar>
            <w:vAlign w:val="center"/>
          </w:tcPr>
          <w:p w14:paraId="7C0C37CD" w14:textId="3A83718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854" w:type="dxa"/>
            <w:gridSpan w:val="2"/>
            <w:tcBorders>
              <w:top w:val="single" w:sz="12" w:space="0" w:color="auto"/>
              <w:left w:val="nil"/>
              <w:right w:val="nil"/>
            </w:tcBorders>
            <w:tcMar>
              <w:left w:w="43" w:type="dxa"/>
              <w:right w:w="43" w:type="dxa"/>
            </w:tcMar>
            <w:vAlign w:val="center"/>
          </w:tcPr>
          <w:p w14:paraId="7BC5B28C" w14:textId="343734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28" w:type="dxa"/>
            <w:tcBorders>
              <w:top w:val="single" w:sz="12" w:space="0" w:color="auto"/>
              <w:left w:val="nil"/>
              <w:right w:val="nil"/>
            </w:tcBorders>
            <w:tcMar>
              <w:left w:w="43" w:type="dxa"/>
              <w:right w:w="43" w:type="dxa"/>
            </w:tcMar>
            <w:vAlign w:val="center"/>
          </w:tcPr>
          <w:p w14:paraId="6A5FA775" w14:textId="40D231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r>
      <w:tr w:rsidR="00F012F6" w:rsidRPr="00FF55B1" w14:paraId="21E8C7E3" w14:textId="77777777" w:rsidTr="008170D4">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F012F6" w:rsidRPr="002741D0" w:rsidRDefault="00F012F6" w:rsidP="00F012F6">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1632F828" w:rsidR="00F012F6" w:rsidRDefault="00F012F6" w:rsidP="00F012F6">
            <w:pPr>
              <w:jc w:val="right"/>
              <w:rPr>
                <w:color w:val="000000"/>
                <w:sz w:val="14"/>
                <w:szCs w:val="14"/>
              </w:rPr>
            </w:pPr>
            <w:r w:rsidRPr="006650A5">
              <w:rPr>
                <w:color w:val="000000"/>
                <w:sz w:val="14"/>
                <w:szCs w:val="14"/>
              </w:rPr>
              <w:t>194,677</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3C66E31C" w:rsidR="00F012F6" w:rsidRDefault="00F012F6" w:rsidP="00F012F6">
            <w:pPr>
              <w:jc w:val="right"/>
              <w:rPr>
                <w:color w:val="000000"/>
                <w:sz w:val="14"/>
                <w:szCs w:val="14"/>
              </w:rPr>
            </w:pPr>
            <w:r w:rsidRPr="006650A5">
              <w:rPr>
                <w:color w:val="000000"/>
                <w:sz w:val="14"/>
                <w:szCs w:val="14"/>
              </w:rPr>
              <w:t>17,341</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52237513"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54F33D1" w:rsidR="00F012F6" w:rsidRDefault="00F012F6" w:rsidP="00F012F6">
            <w:pPr>
              <w:jc w:val="right"/>
              <w:rPr>
                <w:color w:val="000000"/>
                <w:sz w:val="14"/>
                <w:szCs w:val="14"/>
              </w:rPr>
            </w:pPr>
            <w:r w:rsidRPr="00B05A01">
              <w:rPr>
                <w:color w:val="000000"/>
                <w:sz w:val="14"/>
                <w:szCs w:val="14"/>
              </w:rPr>
              <w:t>200,395</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3A83B191" w:rsidR="00F012F6" w:rsidRDefault="00F012F6" w:rsidP="00F012F6">
            <w:pPr>
              <w:jc w:val="right"/>
              <w:rPr>
                <w:color w:val="000000"/>
                <w:sz w:val="14"/>
                <w:szCs w:val="14"/>
              </w:rPr>
            </w:pPr>
            <w:r w:rsidRPr="00B05A01">
              <w:rPr>
                <w:color w:val="000000"/>
                <w:sz w:val="14"/>
                <w:szCs w:val="14"/>
              </w:rPr>
              <w:t>17,463</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693FDCF1" w:rsidR="00F012F6" w:rsidRDefault="00F012F6" w:rsidP="00F012F6">
            <w:pPr>
              <w:jc w:val="right"/>
              <w:rPr>
                <w:color w:val="000000"/>
                <w:sz w:val="14"/>
                <w:szCs w:val="14"/>
              </w:rPr>
            </w:pPr>
            <w:r w:rsidRPr="00B05A01">
              <w:rPr>
                <w:color w:val="000000"/>
                <w:sz w:val="14"/>
                <w:szCs w:val="14"/>
              </w:rPr>
              <w:t>8.7</w:t>
            </w:r>
          </w:p>
        </w:tc>
        <w:tc>
          <w:tcPr>
            <w:tcW w:w="837" w:type="dxa"/>
            <w:gridSpan w:val="3"/>
            <w:tcBorders>
              <w:top w:val="nil"/>
              <w:left w:val="nil"/>
              <w:bottom w:val="nil"/>
              <w:right w:val="nil"/>
            </w:tcBorders>
            <w:tcMar>
              <w:left w:w="43" w:type="dxa"/>
              <w:right w:w="43" w:type="dxa"/>
            </w:tcMar>
            <w:vAlign w:val="center"/>
          </w:tcPr>
          <w:p w14:paraId="69CFB302" w14:textId="520BFE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213,924</w:t>
            </w:r>
          </w:p>
        </w:tc>
        <w:tc>
          <w:tcPr>
            <w:tcW w:w="857" w:type="dxa"/>
            <w:gridSpan w:val="6"/>
            <w:tcBorders>
              <w:top w:val="nil"/>
              <w:left w:val="nil"/>
              <w:bottom w:val="nil"/>
              <w:right w:val="nil"/>
            </w:tcBorders>
            <w:tcMar>
              <w:left w:w="43" w:type="dxa"/>
              <w:right w:w="43" w:type="dxa"/>
            </w:tcMar>
            <w:vAlign w:val="center"/>
          </w:tcPr>
          <w:p w14:paraId="60134C49" w14:textId="312FD6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18,565</w:t>
            </w:r>
          </w:p>
        </w:tc>
        <w:tc>
          <w:tcPr>
            <w:tcW w:w="637" w:type="dxa"/>
            <w:gridSpan w:val="2"/>
            <w:tcBorders>
              <w:top w:val="nil"/>
              <w:left w:val="nil"/>
              <w:bottom w:val="nil"/>
              <w:right w:val="nil"/>
            </w:tcBorders>
            <w:tcMar>
              <w:left w:w="43" w:type="dxa"/>
              <w:right w:w="43" w:type="dxa"/>
            </w:tcMar>
            <w:vAlign w:val="center"/>
          </w:tcPr>
          <w:p w14:paraId="5F627053" w14:textId="1338A6D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8.7</w:t>
            </w:r>
          </w:p>
        </w:tc>
        <w:tc>
          <w:tcPr>
            <w:tcW w:w="1127" w:type="dxa"/>
            <w:gridSpan w:val="3"/>
            <w:tcBorders>
              <w:top w:val="nil"/>
              <w:left w:val="nil"/>
              <w:bottom w:val="nil"/>
              <w:right w:val="nil"/>
            </w:tcBorders>
            <w:tcMar>
              <w:left w:w="43" w:type="dxa"/>
              <w:right w:w="43" w:type="dxa"/>
            </w:tcMar>
            <w:vAlign w:val="center"/>
          </w:tcPr>
          <w:p w14:paraId="5E7BF7E4" w14:textId="0446D46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854" w:type="dxa"/>
            <w:gridSpan w:val="2"/>
            <w:tcBorders>
              <w:top w:val="nil"/>
              <w:left w:val="nil"/>
              <w:bottom w:val="nil"/>
              <w:right w:val="nil"/>
            </w:tcBorders>
            <w:tcMar>
              <w:left w:w="43" w:type="dxa"/>
              <w:right w:w="43" w:type="dxa"/>
            </w:tcMar>
            <w:vAlign w:val="center"/>
          </w:tcPr>
          <w:p w14:paraId="54E1DA91" w14:textId="01ED8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28" w:type="dxa"/>
            <w:tcBorders>
              <w:top w:val="nil"/>
              <w:left w:val="nil"/>
              <w:bottom w:val="nil"/>
              <w:right w:val="nil"/>
            </w:tcBorders>
            <w:tcMar>
              <w:left w:w="43" w:type="dxa"/>
              <w:right w:w="43" w:type="dxa"/>
            </w:tcMar>
            <w:vAlign w:val="center"/>
          </w:tcPr>
          <w:p w14:paraId="778AC65D" w14:textId="4BD3493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38C38C59"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F012F6" w:rsidRPr="002741D0" w:rsidRDefault="00F012F6" w:rsidP="00F012F6">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7F6435F3" w:rsidR="00F012F6" w:rsidRDefault="00F012F6" w:rsidP="00F012F6">
            <w:pPr>
              <w:jc w:val="right"/>
              <w:rPr>
                <w:color w:val="000000"/>
                <w:sz w:val="14"/>
                <w:szCs w:val="14"/>
              </w:rPr>
            </w:pPr>
            <w:r w:rsidRPr="006650A5">
              <w:rPr>
                <w:color w:val="000000"/>
                <w:sz w:val="14"/>
                <w:szCs w:val="14"/>
              </w:rPr>
              <w:t>213,275</w:t>
            </w:r>
          </w:p>
        </w:tc>
        <w:tc>
          <w:tcPr>
            <w:tcW w:w="735" w:type="dxa"/>
            <w:gridSpan w:val="2"/>
            <w:tcBorders>
              <w:top w:val="nil"/>
              <w:left w:val="nil"/>
              <w:right w:val="nil"/>
            </w:tcBorders>
            <w:shd w:val="clear" w:color="auto" w:fill="auto"/>
            <w:noWrap/>
            <w:tcMar>
              <w:left w:w="43" w:type="dxa"/>
              <w:right w:w="43" w:type="dxa"/>
            </w:tcMar>
            <w:vAlign w:val="center"/>
          </w:tcPr>
          <w:p w14:paraId="73BDCDDF" w14:textId="4276BAEA" w:rsidR="00F012F6" w:rsidRDefault="00F012F6" w:rsidP="00F012F6">
            <w:pPr>
              <w:jc w:val="right"/>
              <w:rPr>
                <w:color w:val="000000"/>
                <w:sz w:val="14"/>
                <w:szCs w:val="14"/>
              </w:rPr>
            </w:pPr>
            <w:r w:rsidRPr="006650A5">
              <w:rPr>
                <w:color w:val="000000"/>
                <w:sz w:val="14"/>
                <w:szCs w:val="14"/>
              </w:rPr>
              <w:t>5,477</w:t>
            </w:r>
          </w:p>
        </w:tc>
        <w:tc>
          <w:tcPr>
            <w:tcW w:w="732" w:type="dxa"/>
            <w:gridSpan w:val="4"/>
            <w:tcBorders>
              <w:top w:val="nil"/>
              <w:left w:val="nil"/>
              <w:right w:val="nil"/>
            </w:tcBorders>
            <w:shd w:val="clear" w:color="auto" w:fill="auto"/>
            <w:noWrap/>
            <w:tcMar>
              <w:left w:w="43" w:type="dxa"/>
              <w:right w:w="43" w:type="dxa"/>
            </w:tcMar>
            <w:vAlign w:val="center"/>
          </w:tcPr>
          <w:p w14:paraId="538FE723" w14:textId="5FED84CA" w:rsidR="00F012F6" w:rsidRDefault="00F012F6" w:rsidP="00F012F6">
            <w:pPr>
              <w:jc w:val="right"/>
              <w:rPr>
                <w:color w:val="000000"/>
                <w:sz w:val="14"/>
                <w:szCs w:val="14"/>
              </w:rPr>
            </w:pPr>
            <w:r w:rsidRPr="006650A5">
              <w:rPr>
                <w:color w:val="000000"/>
                <w:sz w:val="14"/>
                <w:szCs w:val="14"/>
              </w:rPr>
              <w:t>2.6</w:t>
            </w:r>
          </w:p>
        </w:tc>
        <w:tc>
          <w:tcPr>
            <w:tcW w:w="933" w:type="dxa"/>
            <w:gridSpan w:val="3"/>
            <w:tcBorders>
              <w:top w:val="nil"/>
              <w:left w:val="nil"/>
              <w:right w:val="nil"/>
            </w:tcBorders>
            <w:shd w:val="clear" w:color="auto" w:fill="auto"/>
            <w:noWrap/>
            <w:tcMar>
              <w:left w:w="43" w:type="dxa"/>
              <w:right w:w="43" w:type="dxa"/>
            </w:tcMar>
            <w:vAlign w:val="center"/>
          </w:tcPr>
          <w:p w14:paraId="52A2FEC2" w14:textId="360C14CC" w:rsidR="00F012F6" w:rsidRDefault="00F012F6" w:rsidP="00F012F6">
            <w:pPr>
              <w:jc w:val="right"/>
              <w:rPr>
                <w:color w:val="000000"/>
                <w:sz w:val="14"/>
                <w:szCs w:val="14"/>
              </w:rPr>
            </w:pPr>
            <w:r w:rsidRPr="00B05A01">
              <w:rPr>
                <w:color w:val="000000"/>
                <w:sz w:val="14"/>
                <w:szCs w:val="14"/>
              </w:rPr>
              <w:t>221,225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86A0AB" w:rsidR="00F012F6" w:rsidRDefault="00F012F6" w:rsidP="00F012F6">
            <w:pPr>
              <w:jc w:val="right"/>
              <w:rPr>
                <w:color w:val="000000"/>
                <w:sz w:val="14"/>
                <w:szCs w:val="14"/>
              </w:rPr>
            </w:pPr>
            <w:r w:rsidRPr="00B05A01">
              <w:rPr>
                <w:color w:val="000000"/>
                <w:sz w:val="14"/>
                <w:szCs w:val="14"/>
              </w:rPr>
              <w:t>5,690</w:t>
            </w:r>
          </w:p>
        </w:tc>
        <w:tc>
          <w:tcPr>
            <w:tcW w:w="638" w:type="dxa"/>
            <w:gridSpan w:val="2"/>
            <w:tcBorders>
              <w:top w:val="nil"/>
              <w:left w:val="nil"/>
              <w:right w:val="nil"/>
            </w:tcBorders>
            <w:shd w:val="clear" w:color="auto" w:fill="auto"/>
            <w:noWrap/>
            <w:tcMar>
              <w:left w:w="43" w:type="dxa"/>
              <w:right w:w="43" w:type="dxa"/>
            </w:tcMar>
            <w:vAlign w:val="center"/>
          </w:tcPr>
          <w:p w14:paraId="6CC9B45C" w14:textId="2FCE6955" w:rsidR="00F012F6" w:rsidRDefault="00F012F6" w:rsidP="00F012F6">
            <w:pPr>
              <w:jc w:val="right"/>
              <w:rPr>
                <w:color w:val="000000"/>
                <w:sz w:val="14"/>
                <w:szCs w:val="14"/>
              </w:rPr>
            </w:pPr>
            <w:r w:rsidRPr="00B05A01">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1CABB7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245,583</w:t>
            </w:r>
          </w:p>
        </w:tc>
        <w:tc>
          <w:tcPr>
            <w:tcW w:w="857" w:type="dxa"/>
            <w:gridSpan w:val="6"/>
            <w:tcBorders>
              <w:top w:val="nil"/>
              <w:left w:val="nil"/>
              <w:right w:val="nil"/>
            </w:tcBorders>
            <w:tcMar>
              <w:left w:w="43" w:type="dxa"/>
              <w:right w:w="43" w:type="dxa"/>
            </w:tcMar>
            <w:vAlign w:val="center"/>
          </w:tcPr>
          <w:p w14:paraId="0E628004" w14:textId="02BD99F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5,449</w:t>
            </w:r>
          </w:p>
        </w:tc>
        <w:tc>
          <w:tcPr>
            <w:tcW w:w="637" w:type="dxa"/>
            <w:gridSpan w:val="2"/>
            <w:tcBorders>
              <w:top w:val="nil"/>
              <w:left w:val="nil"/>
              <w:right w:val="nil"/>
            </w:tcBorders>
            <w:tcMar>
              <w:left w:w="43" w:type="dxa"/>
              <w:right w:w="43" w:type="dxa"/>
            </w:tcMar>
            <w:vAlign w:val="center"/>
          </w:tcPr>
          <w:p w14:paraId="73D5CD73" w14:textId="3EC919C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w:t>
            </w:r>
          </w:p>
        </w:tc>
        <w:tc>
          <w:tcPr>
            <w:tcW w:w="1127" w:type="dxa"/>
            <w:gridSpan w:val="3"/>
            <w:tcBorders>
              <w:top w:val="nil"/>
              <w:left w:val="nil"/>
              <w:right w:val="nil"/>
            </w:tcBorders>
            <w:tcMar>
              <w:left w:w="43" w:type="dxa"/>
              <w:right w:w="43" w:type="dxa"/>
            </w:tcMar>
            <w:vAlign w:val="center"/>
          </w:tcPr>
          <w:p w14:paraId="6C37B73A" w14:textId="09CD9DB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854" w:type="dxa"/>
            <w:gridSpan w:val="2"/>
            <w:tcBorders>
              <w:top w:val="nil"/>
              <w:left w:val="nil"/>
              <w:right w:val="nil"/>
            </w:tcBorders>
            <w:tcMar>
              <w:left w:w="43" w:type="dxa"/>
              <w:right w:w="43" w:type="dxa"/>
            </w:tcMar>
            <w:vAlign w:val="center"/>
          </w:tcPr>
          <w:p w14:paraId="307D0F0D" w14:textId="35B47B2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28" w:type="dxa"/>
            <w:tcBorders>
              <w:top w:val="nil"/>
              <w:left w:val="nil"/>
              <w:right w:val="nil"/>
            </w:tcBorders>
            <w:tcMar>
              <w:left w:w="43" w:type="dxa"/>
              <w:right w:w="43" w:type="dxa"/>
            </w:tcMar>
            <w:vAlign w:val="center"/>
          </w:tcPr>
          <w:p w14:paraId="48B73D9D" w14:textId="7A5C4E5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r>
      <w:tr w:rsidR="00F012F6" w:rsidRPr="00FF55B1" w14:paraId="08D64757" w14:textId="77777777" w:rsidTr="008170D4">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F012F6" w:rsidRPr="002741D0" w:rsidRDefault="00F012F6" w:rsidP="00F012F6">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FFC0F" w:rsidR="00F012F6" w:rsidRDefault="00F012F6" w:rsidP="00F012F6">
            <w:pPr>
              <w:jc w:val="right"/>
              <w:rPr>
                <w:color w:val="000000"/>
                <w:sz w:val="14"/>
                <w:szCs w:val="14"/>
              </w:rPr>
            </w:pPr>
            <w:r w:rsidRPr="006650A5">
              <w:rPr>
                <w:color w:val="000000"/>
                <w:sz w:val="14"/>
                <w:szCs w:val="14"/>
              </w:rPr>
              <w:t>375,419</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68A59E78" w:rsidR="00F012F6" w:rsidRDefault="00F012F6" w:rsidP="00F012F6">
            <w:pPr>
              <w:jc w:val="right"/>
              <w:rPr>
                <w:color w:val="000000"/>
                <w:sz w:val="14"/>
                <w:szCs w:val="14"/>
              </w:rPr>
            </w:pPr>
            <w:r w:rsidRPr="006650A5">
              <w:rPr>
                <w:color w:val="000000"/>
                <w:sz w:val="14"/>
                <w:szCs w:val="14"/>
              </w:rPr>
              <w:t>16,551</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34BD4553" w:rsidR="00F012F6" w:rsidRDefault="00F012F6" w:rsidP="00F012F6">
            <w:pPr>
              <w:jc w:val="right"/>
              <w:rPr>
                <w:color w:val="000000"/>
                <w:sz w:val="14"/>
                <w:szCs w:val="14"/>
              </w:rPr>
            </w:pPr>
            <w:r w:rsidRPr="006650A5">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5C1951EC" w:rsidR="00F012F6" w:rsidRDefault="00F012F6" w:rsidP="00F012F6">
            <w:pPr>
              <w:jc w:val="right"/>
              <w:rPr>
                <w:color w:val="000000"/>
                <w:sz w:val="14"/>
                <w:szCs w:val="14"/>
              </w:rPr>
            </w:pPr>
            <w:r w:rsidRPr="00B05A01">
              <w:rPr>
                <w:color w:val="000000"/>
                <w:sz w:val="14"/>
                <w:szCs w:val="14"/>
              </w:rPr>
              <w:t>377,512</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5268C398" w:rsidR="00F012F6" w:rsidRDefault="00F012F6" w:rsidP="00F012F6">
            <w:pPr>
              <w:jc w:val="right"/>
              <w:rPr>
                <w:color w:val="000000"/>
                <w:sz w:val="14"/>
                <w:szCs w:val="14"/>
              </w:rPr>
            </w:pPr>
            <w:r w:rsidRPr="00B05A01">
              <w:rPr>
                <w:color w:val="000000"/>
                <w:sz w:val="14"/>
                <w:szCs w:val="14"/>
              </w:rPr>
              <w:t>16,438</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18247789" w:rsidR="00F012F6" w:rsidRDefault="00F012F6" w:rsidP="00F012F6">
            <w:pPr>
              <w:jc w:val="right"/>
              <w:rPr>
                <w:color w:val="000000"/>
                <w:sz w:val="14"/>
                <w:szCs w:val="14"/>
              </w:rPr>
            </w:pPr>
            <w:r w:rsidRPr="00B05A01">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4A0A8A0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419,087</w:t>
            </w:r>
          </w:p>
        </w:tc>
        <w:tc>
          <w:tcPr>
            <w:tcW w:w="857" w:type="dxa"/>
            <w:gridSpan w:val="6"/>
            <w:tcBorders>
              <w:top w:val="nil"/>
              <w:left w:val="nil"/>
              <w:bottom w:val="nil"/>
              <w:right w:val="nil"/>
            </w:tcBorders>
            <w:tcMar>
              <w:left w:w="43" w:type="dxa"/>
              <w:right w:w="43" w:type="dxa"/>
            </w:tcMar>
            <w:vAlign w:val="center"/>
          </w:tcPr>
          <w:p w14:paraId="2FF7D686" w14:textId="115DFE6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16,538</w:t>
            </w:r>
          </w:p>
        </w:tc>
        <w:tc>
          <w:tcPr>
            <w:tcW w:w="637" w:type="dxa"/>
            <w:gridSpan w:val="2"/>
            <w:tcBorders>
              <w:top w:val="nil"/>
              <w:left w:val="nil"/>
              <w:bottom w:val="nil"/>
              <w:right w:val="nil"/>
            </w:tcBorders>
            <w:tcMar>
              <w:left w:w="43" w:type="dxa"/>
              <w:right w:w="43" w:type="dxa"/>
            </w:tcMar>
            <w:vAlign w:val="center"/>
          </w:tcPr>
          <w:p w14:paraId="51ED9152" w14:textId="5DF61A7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3.9</w:t>
            </w:r>
          </w:p>
        </w:tc>
        <w:tc>
          <w:tcPr>
            <w:tcW w:w="1127" w:type="dxa"/>
            <w:gridSpan w:val="3"/>
            <w:tcBorders>
              <w:top w:val="nil"/>
              <w:left w:val="nil"/>
              <w:bottom w:val="nil"/>
              <w:right w:val="nil"/>
            </w:tcBorders>
            <w:tcMar>
              <w:left w:w="43" w:type="dxa"/>
              <w:right w:w="43" w:type="dxa"/>
            </w:tcMar>
            <w:vAlign w:val="center"/>
          </w:tcPr>
          <w:p w14:paraId="21ECCAF0" w14:textId="3B81F47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854" w:type="dxa"/>
            <w:gridSpan w:val="2"/>
            <w:tcBorders>
              <w:top w:val="nil"/>
              <w:left w:val="nil"/>
              <w:bottom w:val="nil"/>
              <w:right w:val="nil"/>
            </w:tcBorders>
            <w:tcMar>
              <w:left w:w="43" w:type="dxa"/>
              <w:right w:w="43" w:type="dxa"/>
            </w:tcMar>
            <w:vAlign w:val="center"/>
          </w:tcPr>
          <w:p w14:paraId="14320BFE" w14:textId="32121F2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28" w:type="dxa"/>
            <w:tcBorders>
              <w:top w:val="nil"/>
              <w:left w:val="nil"/>
              <w:bottom w:val="nil"/>
              <w:right w:val="nil"/>
            </w:tcBorders>
            <w:tcMar>
              <w:left w:w="43" w:type="dxa"/>
              <w:right w:w="43" w:type="dxa"/>
            </w:tcMar>
            <w:vAlign w:val="center"/>
          </w:tcPr>
          <w:p w14:paraId="5F02C898" w14:textId="7C2F97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r>
      <w:tr w:rsidR="00F012F6" w:rsidRPr="00FF55B1" w14:paraId="4AB102E6"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F012F6" w:rsidRPr="002741D0" w:rsidRDefault="00F012F6" w:rsidP="00F012F6">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4562785C" w:rsidR="00F012F6" w:rsidRDefault="00F012F6" w:rsidP="00F012F6">
            <w:pPr>
              <w:jc w:val="right"/>
              <w:rPr>
                <w:color w:val="000000"/>
                <w:sz w:val="14"/>
                <w:szCs w:val="14"/>
              </w:rPr>
            </w:pPr>
            <w:r w:rsidRPr="006650A5">
              <w:rPr>
                <w:color w:val="000000"/>
                <w:sz w:val="14"/>
                <w:szCs w:val="14"/>
              </w:rPr>
              <w:t>150,523</w:t>
            </w:r>
          </w:p>
        </w:tc>
        <w:tc>
          <w:tcPr>
            <w:tcW w:w="735" w:type="dxa"/>
            <w:gridSpan w:val="2"/>
            <w:tcBorders>
              <w:top w:val="nil"/>
              <w:left w:val="nil"/>
              <w:right w:val="nil"/>
            </w:tcBorders>
            <w:shd w:val="clear" w:color="auto" w:fill="auto"/>
            <w:noWrap/>
            <w:tcMar>
              <w:left w:w="43" w:type="dxa"/>
              <w:right w:w="43" w:type="dxa"/>
            </w:tcMar>
            <w:vAlign w:val="center"/>
          </w:tcPr>
          <w:p w14:paraId="0AF22C3C" w14:textId="6DB04A8B" w:rsidR="00F012F6" w:rsidRDefault="00F012F6" w:rsidP="00F012F6">
            <w:pPr>
              <w:jc w:val="right"/>
              <w:rPr>
                <w:color w:val="000000"/>
                <w:sz w:val="14"/>
                <w:szCs w:val="14"/>
              </w:rPr>
            </w:pPr>
            <w:r w:rsidRPr="006650A5">
              <w:rPr>
                <w:color w:val="000000"/>
                <w:sz w:val="14"/>
                <w:szCs w:val="14"/>
              </w:rPr>
              <w:t>24,110</w:t>
            </w:r>
          </w:p>
        </w:tc>
        <w:tc>
          <w:tcPr>
            <w:tcW w:w="732" w:type="dxa"/>
            <w:gridSpan w:val="4"/>
            <w:tcBorders>
              <w:top w:val="nil"/>
              <w:left w:val="nil"/>
              <w:right w:val="nil"/>
            </w:tcBorders>
            <w:shd w:val="clear" w:color="auto" w:fill="auto"/>
            <w:noWrap/>
            <w:tcMar>
              <w:left w:w="43" w:type="dxa"/>
              <w:right w:w="43" w:type="dxa"/>
            </w:tcMar>
            <w:vAlign w:val="center"/>
          </w:tcPr>
          <w:p w14:paraId="0797A376" w14:textId="1F28B0A2" w:rsidR="00F012F6" w:rsidRDefault="00F012F6" w:rsidP="00F012F6">
            <w:pPr>
              <w:jc w:val="right"/>
              <w:rPr>
                <w:color w:val="000000"/>
                <w:sz w:val="14"/>
                <w:szCs w:val="14"/>
              </w:rPr>
            </w:pPr>
            <w:r w:rsidRPr="006650A5">
              <w:rPr>
                <w:color w:val="000000"/>
                <w:sz w:val="14"/>
                <w:szCs w:val="14"/>
              </w:rPr>
              <w:t>16.0</w:t>
            </w:r>
          </w:p>
        </w:tc>
        <w:tc>
          <w:tcPr>
            <w:tcW w:w="933" w:type="dxa"/>
            <w:gridSpan w:val="3"/>
            <w:tcBorders>
              <w:top w:val="nil"/>
              <w:left w:val="nil"/>
              <w:right w:val="nil"/>
            </w:tcBorders>
            <w:shd w:val="clear" w:color="auto" w:fill="auto"/>
            <w:noWrap/>
            <w:tcMar>
              <w:left w:w="43" w:type="dxa"/>
              <w:right w:w="43" w:type="dxa"/>
            </w:tcMar>
            <w:vAlign w:val="center"/>
          </w:tcPr>
          <w:p w14:paraId="5F66990B" w14:textId="770CED52" w:rsidR="00F012F6" w:rsidRDefault="00F012F6" w:rsidP="00F012F6">
            <w:pPr>
              <w:jc w:val="right"/>
              <w:rPr>
                <w:color w:val="000000"/>
                <w:sz w:val="14"/>
                <w:szCs w:val="14"/>
              </w:rPr>
            </w:pPr>
            <w:r w:rsidRPr="00B05A01">
              <w:rPr>
                <w:color w:val="000000"/>
                <w:sz w:val="14"/>
                <w:szCs w:val="14"/>
              </w:rPr>
              <w:t>155,608</w:t>
            </w:r>
          </w:p>
        </w:tc>
        <w:tc>
          <w:tcPr>
            <w:tcW w:w="674" w:type="dxa"/>
            <w:gridSpan w:val="3"/>
            <w:tcBorders>
              <w:top w:val="nil"/>
              <w:left w:val="nil"/>
              <w:right w:val="nil"/>
            </w:tcBorders>
            <w:shd w:val="clear" w:color="auto" w:fill="auto"/>
            <w:noWrap/>
            <w:tcMar>
              <w:left w:w="43" w:type="dxa"/>
              <w:right w:w="43" w:type="dxa"/>
            </w:tcMar>
            <w:vAlign w:val="center"/>
          </w:tcPr>
          <w:p w14:paraId="7E0A1728" w14:textId="45F96504" w:rsidR="00F012F6" w:rsidRDefault="00F012F6" w:rsidP="00F012F6">
            <w:pPr>
              <w:jc w:val="right"/>
              <w:rPr>
                <w:color w:val="000000"/>
                <w:sz w:val="14"/>
                <w:szCs w:val="14"/>
              </w:rPr>
            </w:pPr>
            <w:r w:rsidRPr="00B05A01">
              <w:rPr>
                <w:color w:val="000000"/>
                <w:sz w:val="14"/>
                <w:szCs w:val="14"/>
              </w:rPr>
              <w:t>23,996</w:t>
            </w:r>
          </w:p>
        </w:tc>
        <w:tc>
          <w:tcPr>
            <w:tcW w:w="638" w:type="dxa"/>
            <w:gridSpan w:val="2"/>
            <w:tcBorders>
              <w:top w:val="nil"/>
              <w:left w:val="nil"/>
              <w:right w:val="nil"/>
            </w:tcBorders>
            <w:shd w:val="clear" w:color="auto" w:fill="auto"/>
            <w:noWrap/>
            <w:tcMar>
              <w:left w:w="43" w:type="dxa"/>
              <w:right w:w="43" w:type="dxa"/>
            </w:tcMar>
            <w:vAlign w:val="center"/>
          </w:tcPr>
          <w:p w14:paraId="64274367" w14:textId="0BA5189B" w:rsidR="00F012F6" w:rsidRDefault="00F012F6" w:rsidP="00F012F6">
            <w:pPr>
              <w:jc w:val="right"/>
              <w:rPr>
                <w:color w:val="000000"/>
                <w:sz w:val="14"/>
                <w:szCs w:val="14"/>
              </w:rPr>
            </w:pPr>
            <w:r w:rsidRPr="00B05A01">
              <w:rPr>
                <w:color w:val="000000"/>
                <w:sz w:val="14"/>
                <w:szCs w:val="14"/>
              </w:rPr>
              <w:t>15.4</w:t>
            </w:r>
          </w:p>
        </w:tc>
        <w:tc>
          <w:tcPr>
            <w:tcW w:w="837" w:type="dxa"/>
            <w:gridSpan w:val="3"/>
            <w:tcBorders>
              <w:top w:val="nil"/>
              <w:left w:val="nil"/>
              <w:right w:val="nil"/>
            </w:tcBorders>
            <w:tcMar>
              <w:left w:w="43" w:type="dxa"/>
              <w:right w:w="43" w:type="dxa"/>
            </w:tcMar>
            <w:vAlign w:val="center"/>
          </w:tcPr>
          <w:p w14:paraId="5151B995" w14:textId="57ADB7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165,555</w:t>
            </w:r>
          </w:p>
        </w:tc>
        <w:tc>
          <w:tcPr>
            <w:tcW w:w="857" w:type="dxa"/>
            <w:gridSpan w:val="6"/>
            <w:tcBorders>
              <w:top w:val="nil"/>
              <w:left w:val="nil"/>
              <w:right w:val="nil"/>
            </w:tcBorders>
            <w:tcMar>
              <w:left w:w="43" w:type="dxa"/>
              <w:right w:w="43" w:type="dxa"/>
            </w:tcMar>
            <w:vAlign w:val="center"/>
          </w:tcPr>
          <w:p w14:paraId="474969F0" w14:textId="3E55E3D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25,131</w:t>
            </w:r>
          </w:p>
        </w:tc>
        <w:tc>
          <w:tcPr>
            <w:tcW w:w="637" w:type="dxa"/>
            <w:gridSpan w:val="2"/>
            <w:tcBorders>
              <w:top w:val="nil"/>
              <w:left w:val="nil"/>
              <w:right w:val="nil"/>
            </w:tcBorders>
            <w:tcMar>
              <w:left w:w="43" w:type="dxa"/>
              <w:right w:w="43" w:type="dxa"/>
            </w:tcMar>
            <w:vAlign w:val="center"/>
          </w:tcPr>
          <w:p w14:paraId="6671E9BC" w14:textId="0011A9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15.2</w:t>
            </w:r>
          </w:p>
        </w:tc>
        <w:tc>
          <w:tcPr>
            <w:tcW w:w="1127" w:type="dxa"/>
            <w:gridSpan w:val="3"/>
            <w:tcBorders>
              <w:top w:val="nil"/>
              <w:left w:val="nil"/>
              <w:right w:val="nil"/>
            </w:tcBorders>
            <w:tcMar>
              <w:left w:w="43" w:type="dxa"/>
              <w:right w:w="43" w:type="dxa"/>
            </w:tcMar>
            <w:vAlign w:val="center"/>
          </w:tcPr>
          <w:p w14:paraId="3B20D16D" w14:textId="30455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854" w:type="dxa"/>
            <w:gridSpan w:val="2"/>
            <w:tcBorders>
              <w:top w:val="nil"/>
              <w:left w:val="nil"/>
              <w:right w:val="nil"/>
            </w:tcBorders>
            <w:tcMar>
              <w:left w:w="43" w:type="dxa"/>
              <w:right w:w="43" w:type="dxa"/>
            </w:tcMar>
            <w:vAlign w:val="center"/>
          </w:tcPr>
          <w:p w14:paraId="750F0D4C" w14:textId="03EAE2E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28" w:type="dxa"/>
            <w:tcBorders>
              <w:top w:val="nil"/>
              <w:left w:val="nil"/>
              <w:right w:val="nil"/>
            </w:tcBorders>
            <w:tcMar>
              <w:left w:w="43" w:type="dxa"/>
              <w:right w:w="43" w:type="dxa"/>
            </w:tcMar>
            <w:vAlign w:val="center"/>
          </w:tcPr>
          <w:p w14:paraId="5D7E207B" w14:textId="030C2E1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r>
      <w:tr w:rsidR="00F012F6" w:rsidRPr="00FF55B1" w14:paraId="4D432038"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F012F6" w:rsidRPr="002741D0" w:rsidRDefault="00F012F6" w:rsidP="00F012F6">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409DDF5E" w:rsidR="00F012F6" w:rsidRDefault="00F012F6" w:rsidP="00F012F6">
            <w:pPr>
              <w:jc w:val="right"/>
              <w:rPr>
                <w:color w:val="000000"/>
                <w:sz w:val="14"/>
                <w:szCs w:val="14"/>
              </w:rPr>
            </w:pPr>
            <w:r w:rsidRPr="006650A5">
              <w:rPr>
                <w:color w:val="000000"/>
                <w:sz w:val="14"/>
                <w:szCs w:val="14"/>
              </w:rPr>
              <w:t>337,473</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38EDD0A" w:rsidR="00F012F6" w:rsidRDefault="00F012F6" w:rsidP="00F012F6">
            <w:pPr>
              <w:jc w:val="right"/>
              <w:rPr>
                <w:color w:val="000000"/>
                <w:sz w:val="14"/>
                <w:szCs w:val="14"/>
              </w:rPr>
            </w:pPr>
            <w:r w:rsidRPr="006650A5">
              <w:rPr>
                <w:color w:val="000000"/>
                <w:sz w:val="14"/>
                <w:szCs w:val="14"/>
              </w:rPr>
              <w:t>10,495</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1AC2791D" w:rsidR="00F012F6" w:rsidRDefault="00F012F6" w:rsidP="00F012F6">
            <w:pPr>
              <w:jc w:val="right"/>
              <w:rPr>
                <w:color w:val="000000"/>
                <w:sz w:val="14"/>
                <w:szCs w:val="14"/>
              </w:rPr>
            </w:pPr>
            <w:r w:rsidRPr="006650A5">
              <w:rPr>
                <w:color w:val="000000"/>
                <w:sz w:val="14"/>
                <w:szCs w:val="14"/>
              </w:rPr>
              <w:t>3.1</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31AD1505" w:rsidR="00F012F6" w:rsidRDefault="00F012F6" w:rsidP="00F012F6">
            <w:pPr>
              <w:jc w:val="right"/>
              <w:rPr>
                <w:color w:val="000000"/>
                <w:sz w:val="14"/>
                <w:szCs w:val="14"/>
              </w:rPr>
            </w:pPr>
            <w:r w:rsidRPr="00B05A01">
              <w:rPr>
                <w:color w:val="000000"/>
                <w:sz w:val="14"/>
                <w:szCs w:val="14"/>
              </w:rPr>
              <w:t>344,657</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580C1F3B" w:rsidR="00F012F6" w:rsidRDefault="00F012F6" w:rsidP="00F012F6">
            <w:pPr>
              <w:jc w:val="right"/>
              <w:rPr>
                <w:color w:val="000000"/>
                <w:sz w:val="14"/>
                <w:szCs w:val="14"/>
              </w:rPr>
            </w:pPr>
            <w:r w:rsidRPr="00B05A01">
              <w:rPr>
                <w:color w:val="000000"/>
                <w:sz w:val="14"/>
                <w:szCs w:val="14"/>
              </w:rPr>
              <w:t>10,547</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64170009" w:rsidR="00F012F6" w:rsidRDefault="00F012F6" w:rsidP="00F012F6">
            <w:pPr>
              <w:jc w:val="right"/>
              <w:rPr>
                <w:color w:val="000000"/>
                <w:sz w:val="14"/>
                <w:szCs w:val="14"/>
              </w:rPr>
            </w:pPr>
            <w:r w:rsidRPr="00B05A01">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61693E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382,568</w:t>
            </w:r>
          </w:p>
        </w:tc>
        <w:tc>
          <w:tcPr>
            <w:tcW w:w="857" w:type="dxa"/>
            <w:gridSpan w:val="6"/>
            <w:tcBorders>
              <w:top w:val="nil"/>
              <w:left w:val="nil"/>
              <w:bottom w:val="nil"/>
              <w:right w:val="nil"/>
            </w:tcBorders>
            <w:tcMar>
              <w:left w:w="43" w:type="dxa"/>
              <w:right w:w="43" w:type="dxa"/>
            </w:tcMar>
            <w:vAlign w:val="center"/>
          </w:tcPr>
          <w:p w14:paraId="3DAB6CD2" w14:textId="1D9AF6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10,697</w:t>
            </w:r>
          </w:p>
        </w:tc>
        <w:tc>
          <w:tcPr>
            <w:tcW w:w="637" w:type="dxa"/>
            <w:gridSpan w:val="2"/>
            <w:tcBorders>
              <w:top w:val="nil"/>
              <w:left w:val="nil"/>
              <w:bottom w:val="nil"/>
              <w:right w:val="nil"/>
            </w:tcBorders>
            <w:tcMar>
              <w:left w:w="43" w:type="dxa"/>
              <w:right w:w="43" w:type="dxa"/>
            </w:tcMar>
            <w:vAlign w:val="center"/>
          </w:tcPr>
          <w:p w14:paraId="747A80DD" w14:textId="5CF5E0C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w:t>
            </w:r>
          </w:p>
        </w:tc>
        <w:tc>
          <w:tcPr>
            <w:tcW w:w="1127" w:type="dxa"/>
            <w:gridSpan w:val="3"/>
            <w:tcBorders>
              <w:top w:val="nil"/>
              <w:left w:val="nil"/>
              <w:bottom w:val="nil"/>
              <w:right w:val="nil"/>
            </w:tcBorders>
            <w:tcMar>
              <w:left w:w="43" w:type="dxa"/>
              <w:right w:w="43" w:type="dxa"/>
            </w:tcMar>
            <w:vAlign w:val="center"/>
          </w:tcPr>
          <w:p w14:paraId="1AAE908E" w14:textId="71FB615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854" w:type="dxa"/>
            <w:gridSpan w:val="2"/>
            <w:tcBorders>
              <w:top w:val="nil"/>
              <w:left w:val="nil"/>
              <w:bottom w:val="nil"/>
              <w:right w:val="nil"/>
            </w:tcBorders>
            <w:tcMar>
              <w:left w:w="43" w:type="dxa"/>
              <w:right w:w="43" w:type="dxa"/>
            </w:tcMar>
            <w:vAlign w:val="center"/>
          </w:tcPr>
          <w:p w14:paraId="35EC4B36" w14:textId="2D6158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28" w:type="dxa"/>
            <w:tcBorders>
              <w:top w:val="nil"/>
              <w:left w:val="nil"/>
              <w:bottom w:val="nil"/>
              <w:right w:val="nil"/>
            </w:tcBorders>
            <w:tcMar>
              <w:left w:w="43" w:type="dxa"/>
              <w:right w:w="43" w:type="dxa"/>
            </w:tcMar>
            <w:vAlign w:val="center"/>
          </w:tcPr>
          <w:p w14:paraId="450E363A" w14:textId="294A9E1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r>
      <w:tr w:rsidR="00F012F6" w:rsidRPr="00FF55B1" w14:paraId="2A0DE8CE"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F012F6" w:rsidRPr="002741D0" w:rsidRDefault="00F012F6" w:rsidP="00F012F6">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5FBDFAC7" w:rsidR="00F012F6" w:rsidRDefault="00F012F6" w:rsidP="00F012F6">
            <w:pPr>
              <w:jc w:val="right"/>
              <w:rPr>
                <w:color w:val="000000"/>
                <w:sz w:val="14"/>
                <w:szCs w:val="14"/>
              </w:rPr>
            </w:pPr>
            <w:r w:rsidRPr="006650A5">
              <w:rPr>
                <w:color w:val="000000"/>
                <w:sz w:val="14"/>
                <w:szCs w:val="14"/>
              </w:rPr>
              <w:t>1,071,916</w:t>
            </w:r>
          </w:p>
        </w:tc>
        <w:tc>
          <w:tcPr>
            <w:tcW w:w="735" w:type="dxa"/>
            <w:gridSpan w:val="2"/>
            <w:tcBorders>
              <w:top w:val="nil"/>
              <w:left w:val="nil"/>
              <w:right w:val="nil"/>
            </w:tcBorders>
            <w:shd w:val="clear" w:color="auto" w:fill="auto"/>
            <w:noWrap/>
            <w:tcMar>
              <w:left w:w="43" w:type="dxa"/>
              <w:right w:w="43" w:type="dxa"/>
            </w:tcMar>
            <w:vAlign w:val="center"/>
          </w:tcPr>
          <w:p w14:paraId="75E9B8A1" w14:textId="164A8A20" w:rsidR="00F012F6" w:rsidRDefault="00F012F6" w:rsidP="00F012F6">
            <w:pPr>
              <w:jc w:val="right"/>
              <w:rPr>
                <w:color w:val="000000"/>
                <w:sz w:val="14"/>
                <w:szCs w:val="14"/>
              </w:rPr>
            </w:pPr>
            <w:r w:rsidRPr="006650A5">
              <w:rPr>
                <w:color w:val="000000"/>
                <w:sz w:val="14"/>
                <w:szCs w:val="14"/>
              </w:rPr>
              <w:t>63,050</w:t>
            </w:r>
          </w:p>
        </w:tc>
        <w:tc>
          <w:tcPr>
            <w:tcW w:w="732" w:type="dxa"/>
            <w:gridSpan w:val="4"/>
            <w:tcBorders>
              <w:top w:val="nil"/>
              <w:left w:val="nil"/>
              <w:right w:val="nil"/>
            </w:tcBorders>
            <w:shd w:val="clear" w:color="auto" w:fill="auto"/>
            <w:noWrap/>
            <w:tcMar>
              <w:left w:w="43" w:type="dxa"/>
              <w:right w:w="43" w:type="dxa"/>
            </w:tcMar>
            <w:vAlign w:val="center"/>
          </w:tcPr>
          <w:p w14:paraId="225CDD1E" w14:textId="44A19B55" w:rsidR="00F012F6" w:rsidRDefault="00F012F6" w:rsidP="00F012F6">
            <w:pPr>
              <w:jc w:val="right"/>
              <w:rPr>
                <w:color w:val="000000"/>
                <w:sz w:val="14"/>
                <w:szCs w:val="14"/>
              </w:rPr>
            </w:pPr>
            <w:r w:rsidRPr="006650A5">
              <w:rPr>
                <w:color w:val="000000"/>
                <w:sz w:val="14"/>
                <w:szCs w:val="14"/>
              </w:rPr>
              <w:t>5.9</w:t>
            </w:r>
          </w:p>
        </w:tc>
        <w:tc>
          <w:tcPr>
            <w:tcW w:w="933" w:type="dxa"/>
            <w:gridSpan w:val="3"/>
            <w:tcBorders>
              <w:top w:val="nil"/>
              <w:left w:val="nil"/>
              <w:right w:val="nil"/>
            </w:tcBorders>
            <w:shd w:val="clear" w:color="auto" w:fill="auto"/>
            <w:noWrap/>
            <w:tcMar>
              <w:left w:w="43" w:type="dxa"/>
              <w:right w:w="43" w:type="dxa"/>
            </w:tcMar>
            <w:vAlign w:val="center"/>
          </w:tcPr>
          <w:p w14:paraId="5F9B9FA3" w14:textId="06D0DE14" w:rsidR="00F012F6" w:rsidRDefault="00F012F6" w:rsidP="00F012F6">
            <w:pPr>
              <w:jc w:val="right"/>
              <w:rPr>
                <w:color w:val="000000"/>
                <w:sz w:val="14"/>
                <w:szCs w:val="14"/>
              </w:rPr>
            </w:pPr>
            <w:r w:rsidRPr="00B05A01">
              <w:rPr>
                <w:color w:val="000000"/>
                <w:sz w:val="14"/>
                <w:szCs w:val="14"/>
              </w:rPr>
              <w:t>1,108,163</w:t>
            </w:r>
          </w:p>
        </w:tc>
        <w:tc>
          <w:tcPr>
            <w:tcW w:w="674" w:type="dxa"/>
            <w:gridSpan w:val="3"/>
            <w:tcBorders>
              <w:top w:val="nil"/>
              <w:left w:val="nil"/>
              <w:right w:val="nil"/>
            </w:tcBorders>
            <w:shd w:val="clear" w:color="auto" w:fill="auto"/>
            <w:noWrap/>
            <w:tcMar>
              <w:left w:w="43" w:type="dxa"/>
              <w:right w:w="43" w:type="dxa"/>
            </w:tcMar>
            <w:vAlign w:val="center"/>
          </w:tcPr>
          <w:p w14:paraId="704824F3" w14:textId="15E462B6" w:rsidR="00F012F6" w:rsidRDefault="00F012F6" w:rsidP="00F012F6">
            <w:pPr>
              <w:jc w:val="right"/>
              <w:rPr>
                <w:color w:val="000000"/>
                <w:sz w:val="14"/>
                <w:szCs w:val="14"/>
              </w:rPr>
            </w:pPr>
            <w:r w:rsidRPr="00B05A01">
              <w:rPr>
                <w:color w:val="000000"/>
                <w:sz w:val="14"/>
                <w:szCs w:val="14"/>
              </w:rPr>
              <w:t>62,857</w:t>
            </w:r>
          </w:p>
        </w:tc>
        <w:tc>
          <w:tcPr>
            <w:tcW w:w="638" w:type="dxa"/>
            <w:gridSpan w:val="2"/>
            <w:tcBorders>
              <w:top w:val="nil"/>
              <w:left w:val="nil"/>
              <w:right w:val="nil"/>
            </w:tcBorders>
            <w:shd w:val="clear" w:color="auto" w:fill="auto"/>
            <w:noWrap/>
            <w:tcMar>
              <w:left w:w="43" w:type="dxa"/>
              <w:right w:w="43" w:type="dxa"/>
            </w:tcMar>
            <w:vAlign w:val="center"/>
          </w:tcPr>
          <w:p w14:paraId="1ABE7E55" w14:textId="75AB917E" w:rsidR="00F012F6" w:rsidRDefault="00F012F6" w:rsidP="00F012F6">
            <w:pPr>
              <w:jc w:val="right"/>
              <w:rPr>
                <w:color w:val="000000"/>
                <w:sz w:val="14"/>
                <w:szCs w:val="14"/>
              </w:rPr>
            </w:pPr>
            <w:r w:rsidRPr="00B05A01">
              <w:rPr>
                <w:color w:val="000000"/>
                <w:sz w:val="14"/>
                <w:szCs w:val="14"/>
              </w:rPr>
              <w:t>5.7</w:t>
            </w:r>
          </w:p>
        </w:tc>
        <w:tc>
          <w:tcPr>
            <w:tcW w:w="837" w:type="dxa"/>
            <w:gridSpan w:val="3"/>
            <w:tcBorders>
              <w:top w:val="nil"/>
              <w:left w:val="nil"/>
              <w:right w:val="nil"/>
            </w:tcBorders>
            <w:tcMar>
              <w:left w:w="43" w:type="dxa"/>
              <w:right w:w="43" w:type="dxa"/>
            </w:tcMar>
            <w:vAlign w:val="center"/>
          </w:tcPr>
          <w:p w14:paraId="190146B1" w14:textId="51F983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1,202,135</w:t>
            </w:r>
          </w:p>
        </w:tc>
        <w:tc>
          <w:tcPr>
            <w:tcW w:w="857" w:type="dxa"/>
            <w:gridSpan w:val="6"/>
            <w:tcBorders>
              <w:top w:val="nil"/>
              <w:left w:val="nil"/>
              <w:right w:val="nil"/>
            </w:tcBorders>
            <w:tcMar>
              <w:left w:w="43" w:type="dxa"/>
              <w:right w:w="43" w:type="dxa"/>
            </w:tcMar>
            <w:vAlign w:val="center"/>
          </w:tcPr>
          <w:p w14:paraId="6101B689" w14:textId="6C37126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63,676</w:t>
            </w:r>
          </w:p>
        </w:tc>
        <w:tc>
          <w:tcPr>
            <w:tcW w:w="637" w:type="dxa"/>
            <w:gridSpan w:val="2"/>
            <w:tcBorders>
              <w:top w:val="nil"/>
              <w:left w:val="nil"/>
              <w:right w:val="nil"/>
            </w:tcBorders>
            <w:tcMar>
              <w:left w:w="43" w:type="dxa"/>
              <w:right w:w="43" w:type="dxa"/>
            </w:tcMar>
            <w:vAlign w:val="center"/>
          </w:tcPr>
          <w:p w14:paraId="19C4957E" w14:textId="17CAD7A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1127" w:type="dxa"/>
            <w:gridSpan w:val="3"/>
            <w:tcBorders>
              <w:top w:val="nil"/>
              <w:left w:val="nil"/>
              <w:right w:val="nil"/>
            </w:tcBorders>
            <w:tcMar>
              <w:left w:w="43" w:type="dxa"/>
              <w:right w:w="43" w:type="dxa"/>
            </w:tcMar>
            <w:vAlign w:val="center"/>
          </w:tcPr>
          <w:p w14:paraId="25A7AF95" w14:textId="35FB8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854" w:type="dxa"/>
            <w:gridSpan w:val="2"/>
            <w:tcBorders>
              <w:top w:val="nil"/>
              <w:left w:val="nil"/>
              <w:right w:val="nil"/>
            </w:tcBorders>
            <w:tcMar>
              <w:left w:w="43" w:type="dxa"/>
              <w:right w:w="43" w:type="dxa"/>
            </w:tcMar>
            <w:vAlign w:val="center"/>
          </w:tcPr>
          <w:p w14:paraId="2D07B26F" w14:textId="49A2CA6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28" w:type="dxa"/>
            <w:tcBorders>
              <w:top w:val="nil"/>
              <w:left w:val="nil"/>
              <w:right w:val="nil"/>
            </w:tcBorders>
            <w:tcMar>
              <w:left w:w="43" w:type="dxa"/>
              <w:right w:w="43" w:type="dxa"/>
            </w:tcMar>
            <w:vAlign w:val="center"/>
          </w:tcPr>
          <w:p w14:paraId="1B5514DB" w14:textId="02E8C1B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1537A31D"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F012F6" w:rsidRPr="002741D0" w:rsidRDefault="00F012F6" w:rsidP="00F012F6">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5BBF3B64" w:rsidR="00F012F6" w:rsidRDefault="00F012F6" w:rsidP="00F012F6">
            <w:pPr>
              <w:jc w:val="right"/>
              <w:rPr>
                <w:color w:val="000000"/>
                <w:sz w:val="14"/>
                <w:szCs w:val="14"/>
              </w:rPr>
            </w:pPr>
            <w:r w:rsidRPr="006650A5">
              <w:rPr>
                <w:color w:val="000000"/>
                <w:sz w:val="14"/>
                <w:szCs w:val="14"/>
              </w:rPr>
              <w:t>6,421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5256477D" w:rsidR="00F012F6" w:rsidRDefault="00F012F6" w:rsidP="00F012F6">
            <w:pPr>
              <w:jc w:val="right"/>
              <w:rPr>
                <w:color w:val="000000"/>
                <w:sz w:val="14"/>
                <w:szCs w:val="14"/>
              </w:rPr>
            </w:pPr>
            <w:r w:rsidRPr="006650A5">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53017048" w:rsidR="00F012F6" w:rsidRDefault="00F012F6" w:rsidP="00F012F6">
            <w:pPr>
              <w:jc w:val="right"/>
              <w:rPr>
                <w:color w:val="000000"/>
                <w:sz w:val="14"/>
                <w:szCs w:val="14"/>
              </w:rPr>
            </w:pPr>
            <w:r w:rsidRPr="006650A5">
              <w:rPr>
                <w:color w:val="000000"/>
                <w:sz w:val="14"/>
                <w:szCs w:val="14"/>
              </w:rPr>
              <w:t>1.0</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93D6D3E" w:rsidR="00F012F6" w:rsidRDefault="00F012F6" w:rsidP="00F012F6">
            <w:pPr>
              <w:jc w:val="right"/>
              <w:rPr>
                <w:color w:val="000000"/>
                <w:sz w:val="14"/>
                <w:szCs w:val="14"/>
              </w:rPr>
            </w:pPr>
            <w:r w:rsidRPr="00B05A01">
              <w:rPr>
                <w:color w:val="000000"/>
                <w:sz w:val="14"/>
                <w:szCs w:val="14"/>
              </w:rPr>
              <w:t>6,184</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4494E3BA" w:rsidR="00F012F6" w:rsidRDefault="00F012F6" w:rsidP="00F012F6">
            <w:pPr>
              <w:jc w:val="right"/>
              <w:rPr>
                <w:color w:val="000000"/>
                <w:sz w:val="14"/>
                <w:szCs w:val="14"/>
              </w:rPr>
            </w:pPr>
            <w:r w:rsidRPr="00B05A01">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1EF12852" w:rsidR="00F012F6" w:rsidRDefault="00F012F6" w:rsidP="00F012F6">
            <w:pPr>
              <w:jc w:val="right"/>
              <w:rPr>
                <w:color w:val="000000"/>
                <w:sz w:val="14"/>
                <w:szCs w:val="14"/>
              </w:rPr>
            </w:pPr>
            <w:r w:rsidRPr="00B05A01">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24A48B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5,210</w:t>
            </w:r>
          </w:p>
        </w:tc>
        <w:tc>
          <w:tcPr>
            <w:tcW w:w="857" w:type="dxa"/>
            <w:gridSpan w:val="6"/>
            <w:tcBorders>
              <w:top w:val="nil"/>
              <w:left w:val="nil"/>
              <w:bottom w:val="nil"/>
              <w:right w:val="nil"/>
            </w:tcBorders>
            <w:tcMar>
              <w:left w:w="43" w:type="dxa"/>
              <w:right w:w="43" w:type="dxa"/>
            </w:tcMar>
            <w:vAlign w:val="center"/>
          </w:tcPr>
          <w:p w14:paraId="24FD6E0D" w14:textId="579368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7" w:type="dxa"/>
            <w:gridSpan w:val="2"/>
            <w:tcBorders>
              <w:top w:val="nil"/>
              <w:left w:val="nil"/>
              <w:bottom w:val="nil"/>
              <w:right w:val="nil"/>
            </w:tcBorders>
            <w:tcMar>
              <w:left w:w="43" w:type="dxa"/>
              <w:right w:w="43" w:type="dxa"/>
            </w:tcMar>
            <w:vAlign w:val="center"/>
          </w:tcPr>
          <w:p w14:paraId="2973A857" w14:textId="4D0E5FC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50DCD3F" w14:textId="210ABD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854" w:type="dxa"/>
            <w:gridSpan w:val="2"/>
            <w:tcBorders>
              <w:top w:val="nil"/>
              <w:left w:val="nil"/>
              <w:bottom w:val="nil"/>
              <w:right w:val="nil"/>
            </w:tcBorders>
            <w:tcMar>
              <w:left w:w="43" w:type="dxa"/>
              <w:right w:w="43" w:type="dxa"/>
            </w:tcMar>
            <w:vAlign w:val="center"/>
          </w:tcPr>
          <w:p w14:paraId="0D87DA35" w14:textId="4B0D5F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28" w:type="dxa"/>
            <w:tcBorders>
              <w:top w:val="nil"/>
              <w:left w:val="nil"/>
              <w:bottom w:val="nil"/>
              <w:right w:val="nil"/>
            </w:tcBorders>
            <w:tcMar>
              <w:left w:w="43" w:type="dxa"/>
              <w:right w:w="43" w:type="dxa"/>
            </w:tcMar>
            <w:vAlign w:val="center"/>
          </w:tcPr>
          <w:p w14:paraId="2FCAE172" w14:textId="681F6A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r>
      <w:tr w:rsidR="00F012F6" w:rsidRPr="00FF55B1" w14:paraId="6582CF6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F012F6" w:rsidRPr="002741D0" w:rsidRDefault="00F012F6" w:rsidP="00F012F6">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3B7C3792" w:rsidR="00F012F6" w:rsidRDefault="00F012F6" w:rsidP="00F012F6">
            <w:pPr>
              <w:jc w:val="right"/>
              <w:rPr>
                <w:color w:val="000000"/>
                <w:sz w:val="14"/>
                <w:szCs w:val="14"/>
              </w:rPr>
            </w:pPr>
            <w:r w:rsidRPr="006650A5">
              <w:rPr>
                <w:color w:val="000000"/>
                <w:sz w:val="14"/>
                <w:szCs w:val="14"/>
              </w:rPr>
              <w:t>4,026,516</w:t>
            </w:r>
          </w:p>
        </w:tc>
        <w:tc>
          <w:tcPr>
            <w:tcW w:w="735" w:type="dxa"/>
            <w:gridSpan w:val="2"/>
            <w:tcBorders>
              <w:top w:val="nil"/>
              <w:left w:val="nil"/>
              <w:right w:val="nil"/>
            </w:tcBorders>
            <w:shd w:val="clear" w:color="auto" w:fill="auto"/>
            <w:noWrap/>
            <w:tcMar>
              <w:left w:w="43" w:type="dxa"/>
              <w:right w:w="43" w:type="dxa"/>
            </w:tcMar>
            <w:vAlign w:val="center"/>
          </w:tcPr>
          <w:p w14:paraId="320B2822" w14:textId="276CA851" w:rsidR="00F012F6" w:rsidRDefault="00F012F6" w:rsidP="00F012F6">
            <w:pPr>
              <w:jc w:val="right"/>
              <w:rPr>
                <w:color w:val="000000"/>
                <w:sz w:val="14"/>
                <w:szCs w:val="14"/>
              </w:rPr>
            </w:pPr>
            <w:r w:rsidRPr="006650A5">
              <w:rPr>
                <w:color w:val="000000"/>
                <w:sz w:val="14"/>
                <w:szCs w:val="14"/>
              </w:rPr>
              <w:t>357,631</w:t>
            </w:r>
          </w:p>
        </w:tc>
        <w:tc>
          <w:tcPr>
            <w:tcW w:w="732" w:type="dxa"/>
            <w:gridSpan w:val="4"/>
            <w:tcBorders>
              <w:top w:val="nil"/>
              <w:left w:val="nil"/>
              <w:right w:val="nil"/>
            </w:tcBorders>
            <w:shd w:val="clear" w:color="auto" w:fill="auto"/>
            <w:noWrap/>
            <w:tcMar>
              <w:left w:w="43" w:type="dxa"/>
              <w:right w:w="43" w:type="dxa"/>
            </w:tcMar>
            <w:vAlign w:val="center"/>
          </w:tcPr>
          <w:p w14:paraId="710F73BE" w14:textId="0E8201D2"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right w:val="nil"/>
            </w:tcBorders>
            <w:shd w:val="clear" w:color="auto" w:fill="auto"/>
            <w:noWrap/>
            <w:tcMar>
              <w:left w:w="43" w:type="dxa"/>
              <w:right w:w="43" w:type="dxa"/>
            </w:tcMar>
            <w:vAlign w:val="center"/>
          </w:tcPr>
          <w:p w14:paraId="78D84697" w14:textId="2C8C9953" w:rsidR="00F012F6" w:rsidRDefault="00F012F6" w:rsidP="00F012F6">
            <w:pPr>
              <w:jc w:val="right"/>
              <w:rPr>
                <w:color w:val="000000"/>
                <w:sz w:val="14"/>
                <w:szCs w:val="14"/>
              </w:rPr>
            </w:pPr>
            <w:r w:rsidRPr="00B05A01">
              <w:rPr>
                <w:color w:val="000000"/>
                <w:sz w:val="14"/>
                <w:szCs w:val="14"/>
              </w:rPr>
              <w:t>4,039,804</w:t>
            </w:r>
          </w:p>
        </w:tc>
        <w:tc>
          <w:tcPr>
            <w:tcW w:w="674" w:type="dxa"/>
            <w:gridSpan w:val="3"/>
            <w:tcBorders>
              <w:top w:val="nil"/>
              <w:left w:val="nil"/>
              <w:right w:val="nil"/>
            </w:tcBorders>
            <w:shd w:val="clear" w:color="auto" w:fill="auto"/>
            <w:noWrap/>
            <w:tcMar>
              <w:left w:w="43" w:type="dxa"/>
              <w:right w:w="43" w:type="dxa"/>
            </w:tcMar>
            <w:vAlign w:val="center"/>
          </w:tcPr>
          <w:p w14:paraId="1C1917C1" w14:textId="28E2DC4C" w:rsidR="00F012F6" w:rsidRDefault="00F012F6" w:rsidP="00F012F6">
            <w:pPr>
              <w:jc w:val="right"/>
              <w:rPr>
                <w:color w:val="000000"/>
                <w:sz w:val="14"/>
                <w:szCs w:val="14"/>
              </w:rPr>
            </w:pPr>
            <w:r w:rsidRPr="00B05A01">
              <w:rPr>
                <w:color w:val="000000"/>
                <w:sz w:val="14"/>
                <w:szCs w:val="14"/>
              </w:rPr>
              <w:t>361,500</w:t>
            </w:r>
          </w:p>
        </w:tc>
        <w:tc>
          <w:tcPr>
            <w:tcW w:w="638" w:type="dxa"/>
            <w:gridSpan w:val="2"/>
            <w:tcBorders>
              <w:top w:val="nil"/>
              <w:left w:val="nil"/>
              <w:right w:val="nil"/>
            </w:tcBorders>
            <w:shd w:val="clear" w:color="auto" w:fill="auto"/>
            <w:noWrap/>
            <w:tcMar>
              <w:left w:w="43" w:type="dxa"/>
              <w:right w:w="43" w:type="dxa"/>
            </w:tcMar>
            <w:vAlign w:val="center"/>
          </w:tcPr>
          <w:p w14:paraId="09B0F533" w14:textId="222A0C9A" w:rsidR="00F012F6" w:rsidRDefault="00F012F6" w:rsidP="00F012F6">
            <w:pPr>
              <w:jc w:val="right"/>
              <w:rPr>
                <w:color w:val="000000"/>
                <w:sz w:val="14"/>
                <w:szCs w:val="14"/>
              </w:rPr>
            </w:pPr>
            <w:r w:rsidRPr="00B05A01">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4232443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4,288,029</w:t>
            </w:r>
          </w:p>
        </w:tc>
        <w:tc>
          <w:tcPr>
            <w:tcW w:w="857" w:type="dxa"/>
            <w:gridSpan w:val="6"/>
            <w:tcBorders>
              <w:top w:val="nil"/>
              <w:left w:val="nil"/>
              <w:right w:val="nil"/>
            </w:tcBorders>
            <w:tcMar>
              <w:left w:w="43" w:type="dxa"/>
              <w:right w:w="43" w:type="dxa"/>
            </w:tcMar>
            <w:vAlign w:val="center"/>
          </w:tcPr>
          <w:p w14:paraId="00A6004F" w14:textId="1D70BF4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369,070</w:t>
            </w:r>
          </w:p>
        </w:tc>
        <w:tc>
          <w:tcPr>
            <w:tcW w:w="637" w:type="dxa"/>
            <w:gridSpan w:val="2"/>
            <w:tcBorders>
              <w:top w:val="nil"/>
              <w:left w:val="nil"/>
              <w:right w:val="nil"/>
            </w:tcBorders>
            <w:tcMar>
              <w:left w:w="43" w:type="dxa"/>
              <w:right w:w="43" w:type="dxa"/>
            </w:tcMar>
            <w:vAlign w:val="center"/>
          </w:tcPr>
          <w:p w14:paraId="7B6689F2" w14:textId="096644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w:t>
            </w:r>
          </w:p>
        </w:tc>
        <w:tc>
          <w:tcPr>
            <w:tcW w:w="1127" w:type="dxa"/>
            <w:gridSpan w:val="3"/>
            <w:tcBorders>
              <w:top w:val="nil"/>
              <w:left w:val="nil"/>
              <w:right w:val="nil"/>
            </w:tcBorders>
            <w:tcMar>
              <w:left w:w="43" w:type="dxa"/>
              <w:right w:w="43" w:type="dxa"/>
            </w:tcMar>
            <w:vAlign w:val="center"/>
          </w:tcPr>
          <w:p w14:paraId="27C71269" w14:textId="0C5782F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854" w:type="dxa"/>
            <w:gridSpan w:val="2"/>
            <w:tcBorders>
              <w:top w:val="nil"/>
              <w:left w:val="nil"/>
              <w:right w:val="nil"/>
            </w:tcBorders>
            <w:tcMar>
              <w:left w:w="43" w:type="dxa"/>
              <w:right w:w="43" w:type="dxa"/>
            </w:tcMar>
            <w:vAlign w:val="center"/>
          </w:tcPr>
          <w:p w14:paraId="1B1A1126" w14:textId="4A78B74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28" w:type="dxa"/>
            <w:tcBorders>
              <w:top w:val="nil"/>
              <w:left w:val="nil"/>
              <w:right w:val="nil"/>
            </w:tcBorders>
            <w:tcMar>
              <w:left w:w="43" w:type="dxa"/>
              <w:right w:w="43" w:type="dxa"/>
            </w:tcMar>
            <w:vAlign w:val="center"/>
          </w:tcPr>
          <w:p w14:paraId="5210B1D3" w14:textId="70B35A6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r>
      <w:tr w:rsidR="00F012F6" w:rsidRPr="00FF55B1" w14:paraId="4E87EC77" w14:textId="77777777" w:rsidTr="008170D4">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F012F6" w:rsidRPr="002741D0" w:rsidRDefault="00F012F6" w:rsidP="00F012F6">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3698586" w:rsidR="00F012F6" w:rsidRDefault="00F012F6" w:rsidP="00F012F6">
            <w:pPr>
              <w:jc w:val="right"/>
              <w:rPr>
                <w:color w:val="000000"/>
                <w:sz w:val="14"/>
                <w:szCs w:val="14"/>
              </w:rPr>
            </w:pPr>
            <w:r w:rsidRPr="006650A5">
              <w:rPr>
                <w:color w:val="000000"/>
                <w:sz w:val="14"/>
                <w:szCs w:val="14"/>
              </w:rPr>
              <w:t>1,521,026</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7234297D" w:rsidR="00F012F6" w:rsidRDefault="00F012F6" w:rsidP="00F012F6">
            <w:pPr>
              <w:jc w:val="right"/>
              <w:rPr>
                <w:color w:val="000000"/>
                <w:sz w:val="14"/>
                <w:szCs w:val="14"/>
              </w:rPr>
            </w:pPr>
            <w:r w:rsidRPr="006650A5">
              <w:rPr>
                <w:color w:val="000000"/>
                <w:sz w:val="14"/>
                <w:szCs w:val="14"/>
              </w:rPr>
              <w:t>78,264</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56288902" w:rsidR="00F012F6" w:rsidRDefault="00F012F6" w:rsidP="00F012F6">
            <w:pPr>
              <w:jc w:val="right"/>
              <w:rPr>
                <w:color w:val="000000"/>
                <w:sz w:val="14"/>
                <w:szCs w:val="14"/>
              </w:rPr>
            </w:pPr>
            <w:r w:rsidRPr="006650A5">
              <w:rPr>
                <w:color w:val="000000"/>
                <w:sz w:val="14"/>
                <w:szCs w:val="14"/>
              </w:rPr>
              <w:t>5.1</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6C1D0171" w:rsidR="00F012F6" w:rsidRDefault="00F012F6" w:rsidP="00F012F6">
            <w:pPr>
              <w:jc w:val="right"/>
              <w:rPr>
                <w:color w:val="000000"/>
                <w:sz w:val="14"/>
                <w:szCs w:val="14"/>
              </w:rPr>
            </w:pPr>
            <w:r w:rsidRPr="00B05A01">
              <w:rPr>
                <w:color w:val="000000"/>
                <w:sz w:val="14"/>
                <w:szCs w:val="14"/>
              </w:rPr>
              <w:t>1,559,682</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2FCD4596" w:rsidR="00F012F6" w:rsidRDefault="00F012F6" w:rsidP="00F012F6">
            <w:pPr>
              <w:jc w:val="right"/>
              <w:rPr>
                <w:color w:val="000000"/>
                <w:sz w:val="14"/>
                <w:szCs w:val="14"/>
              </w:rPr>
            </w:pPr>
            <w:r w:rsidRPr="00B05A01">
              <w:rPr>
                <w:color w:val="000000"/>
                <w:sz w:val="14"/>
                <w:szCs w:val="14"/>
              </w:rPr>
              <w:t>83,735</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0F356F1" w:rsidR="00F012F6" w:rsidRDefault="00F012F6" w:rsidP="00F012F6">
            <w:pPr>
              <w:jc w:val="right"/>
              <w:rPr>
                <w:color w:val="000000"/>
                <w:sz w:val="14"/>
                <w:szCs w:val="14"/>
              </w:rPr>
            </w:pPr>
            <w:r w:rsidRPr="00B05A01">
              <w:rPr>
                <w:color w:val="000000"/>
                <w:sz w:val="14"/>
                <w:szCs w:val="14"/>
              </w:rPr>
              <w:t>5.4</w:t>
            </w:r>
          </w:p>
        </w:tc>
        <w:tc>
          <w:tcPr>
            <w:tcW w:w="837" w:type="dxa"/>
            <w:gridSpan w:val="3"/>
            <w:tcBorders>
              <w:top w:val="nil"/>
              <w:left w:val="nil"/>
              <w:bottom w:val="nil"/>
              <w:right w:val="nil"/>
            </w:tcBorders>
            <w:tcMar>
              <w:left w:w="43" w:type="dxa"/>
              <w:right w:w="43" w:type="dxa"/>
            </w:tcMar>
            <w:vAlign w:val="center"/>
          </w:tcPr>
          <w:p w14:paraId="16A2A5DA" w14:textId="425B586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1,519,079</w:t>
            </w:r>
          </w:p>
        </w:tc>
        <w:tc>
          <w:tcPr>
            <w:tcW w:w="857" w:type="dxa"/>
            <w:gridSpan w:val="6"/>
            <w:tcBorders>
              <w:top w:val="nil"/>
              <w:left w:val="nil"/>
              <w:bottom w:val="nil"/>
              <w:right w:val="nil"/>
            </w:tcBorders>
            <w:tcMar>
              <w:left w:w="43" w:type="dxa"/>
              <w:right w:w="43" w:type="dxa"/>
            </w:tcMar>
            <w:vAlign w:val="center"/>
          </w:tcPr>
          <w:p w14:paraId="78C16BD7" w14:textId="455A72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84,505</w:t>
            </w:r>
          </w:p>
        </w:tc>
        <w:tc>
          <w:tcPr>
            <w:tcW w:w="637" w:type="dxa"/>
            <w:gridSpan w:val="2"/>
            <w:tcBorders>
              <w:top w:val="nil"/>
              <w:left w:val="nil"/>
              <w:bottom w:val="nil"/>
              <w:right w:val="nil"/>
            </w:tcBorders>
            <w:tcMar>
              <w:left w:w="43" w:type="dxa"/>
              <w:right w:w="43" w:type="dxa"/>
            </w:tcMar>
            <w:vAlign w:val="center"/>
          </w:tcPr>
          <w:p w14:paraId="2F531A88" w14:textId="39F1371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w:t>
            </w:r>
          </w:p>
        </w:tc>
        <w:tc>
          <w:tcPr>
            <w:tcW w:w="1127" w:type="dxa"/>
            <w:gridSpan w:val="3"/>
            <w:tcBorders>
              <w:top w:val="nil"/>
              <w:left w:val="nil"/>
              <w:bottom w:val="nil"/>
              <w:right w:val="nil"/>
            </w:tcBorders>
            <w:tcMar>
              <w:left w:w="43" w:type="dxa"/>
              <w:right w:w="43" w:type="dxa"/>
            </w:tcMar>
            <w:vAlign w:val="center"/>
          </w:tcPr>
          <w:p w14:paraId="222D9DF6" w14:textId="0E690F8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854" w:type="dxa"/>
            <w:gridSpan w:val="2"/>
            <w:tcBorders>
              <w:top w:val="nil"/>
              <w:left w:val="nil"/>
              <w:bottom w:val="nil"/>
              <w:right w:val="nil"/>
            </w:tcBorders>
            <w:tcMar>
              <w:left w:w="43" w:type="dxa"/>
              <w:right w:w="43" w:type="dxa"/>
            </w:tcMar>
            <w:vAlign w:val="center"/>
          </w:tcPr>
          <w:p w14:paraId="4B11B5F1" w14:textId="468B40A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28" w:type="dxa"/>
            <w:tcBorders>
              <w:top w:val="nil"/>
              <w:left w:val="nil"/>
              <w:bottom w:val="nil"/>
              <w:right w:val="nil"/>
            </w:tcBorders>
            <w:tcMar>
              <w:left w:w="43" w:type="dxa"/>
              <w:right w:w="43" w:type="dxa"/>
            </w:tcMar>
            <w:vAlign w:val="center"/>
          </w:tcPr>
          <w:p w14:paraId="017DB4A6" w14:textId="064549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43B3D92A"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F012F6" w:rsidRPr="002741D0" w:rsidRDefault="00F012F6" w:rsidP="00F012F6">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75DA8906" w:rsidR="00F012F6" w:rsidRDefault="00F012F6" w:rsidP="00F012F6">
            <w:pPr>
              <w:jc w:val="right"/>
              <w:rPr>
                <w:color w:val="000000"/>
                <w:sz w:val="14"/>
                <w:szCs w:val="14"/>
              </w:rPr>
            </w:pPr>
            <w:r w:rsidRPr="006650A5">
              <w:rPr>
                <w:color w:val="000000"/>
                <w:sz w:val="14"/>
                <w:szCs w:val="14"/>
              </w:rPr>
              <w:t>43,635</w:t>
            </w:r>
          </w:p>
        </w:tc>
        <w:tc>
          <w:tcPr>
            <w:tcW w:w="735" w:type="dxa"/>
            <w:gridSpan w:val="2"/>
            <w:tcBorders>
              <w:top w:val="nil"/>
              <w:left w:val="nil"/>
              <w:right w:val="nil"/>
            </w:tcBorders>
            <w:shd w:val="clear" w:color="auto" w:fill="auto"/>
            <w:noWrap/>
            <w:tcMar>
              <w:left w:w="43" w:type="dxa"/>
              <w:right w:w="43" w:type="dxa"/>
            </w:tcMar>
            <w:vAlign w:val="center"/>
          </w:tcPr>
          <w:p w14:paraId="41F5D01A" w14:textId="5BC7A310" w:rsidR="00F012F6" w:rsidRDefault="00F012F6" w:rsidP="00F012F6">
            <w:pPr>
              <w:jc w:val="right"/>
              <w:rPr>
                <w:color w:val="000000"/>
                <w:sz w:val="14"/>
                <w:szCs w:val="14"/>
              </w:rPr>
            </w:pPr>
            <w:r w:rsidRPr="006650A5">
              <w:rPr>
                <w:color w:val="000000"/>
                <w:sz w:val="14"/>
                <w:szCs w:val="14"/>
              </w:rPr>
              <w:t>5,476</w:t>
            </w:r>
          </w:p>
        </w:tc>
        <w:tc>
          <w:tcPr>
            <w:tcW w:w="732" w:type="dxa"/>
            <w:gridSpan w:val="4"/>
            <w:tcBorders>
              <w:top w:val="nil"/>
              <w:left w:val="nil"/>
              <w:right w:val="nil"/>
            </w:tcBorders>
            <w:shd w:val="clear" w:color="auto" w:fill="auto"/>
            <w:noWrap/>
            <w:tcMar>
              <w:left w:w="43" w:type="dxa"/>
              <w:right w:w="43" w:type="dxa"/>
            </w:tcMar>
            <w:vAlign w:val="center"/>
          </w:tcPr>
          <w:p w14:paraId="0E3D5189" w14:textId="14C78EA2" w:rsidR="00F012F6" w:rsidRDefault="00F012F6" w:rsidP="00F012F6">
            <w:pPr>
              <w:jc w:val="right"/>
              <w:rPr>
                <w:color w:val="000000"/>
                <w:sz w:val="14"/>
                <w:szCs w:val="14"/>
              </w:rPr>
            </w:pPr>
            <w:r w:rsidRPr="006650A5">
              <w:rPr>
                <w:color w:val="000000"/>
                <w:sz w:val="14"/>
                <w:szCs w:val="14"/>
              </w:rPr>
              <w:t>12.5</w:t>
            </w:r>
          </w:p>
        </w:tc>
        <w:tc>
          <w:tcPr>
            <w:tcW w:w="933" w:type="dxa"/>
            <w:gridSpan w:val="3"/>
            <w:tcBorders>
              <w:top w:val="nil"/>
              <w:left w:val="nil"/>
              <w:right w:val="nil"/>
            </w:tcBorders>
            <w:shd w:val="clear" w:color="auto" w:fill="auto"/>
            <w:noWrap/>
            <w:tcMar>
              <w:left w:w="43" w:type="dxa"/>
              <w:right w:w="43" w:type="dxa"/>
            </w:tcMar>
            <w:vAlign w:val="center"/>
          </w:tcPr>
          <w:p w14:paraId="616DB14F" w14:textId="46B78CF5" w:rsidR="00F012F6" w:rsidRDefault="00F012F6" w:rsidP="00F012F6">
            <w:pPr>
              <w:jc w:val="right"/>
              <w:rPr>
                <w:color w:val="000000"/>
                <w:sz w:val="14"/>
                <w:szCs w:val="14"/>
              </w:rPr>
            </w:pPr>
            <w:r w:rsidRPr="00B05A01">
              <w:rPr>
                <w:color w:val="000000"/>
                <w:sz w:val="14"/>
                <w:szCs w:val="14"/>
              </w:rPr>
              <w:t>47,977</w:t>
            </w:r>
          </w:p>
        </w:tc>
        <w:tc>
          <w:tcPr>
            <w:tcW w:w="674" w:type="dxa"/>
            <w:gridSpan w:val="3"/>
            <w:tcBorders>
              <w:top w:val="nil"/>
              <w:left w:val="nil"/>
              <w:right w:val="nil"/>
            </w:tcBorders>
            <w:shd w:val="clear" w:color="auto" w:fill="auto"/>
            <w:noWrap/>
            <w:tcMar>
              <w:left w:w="43" w:type="dxa"/>
              <w:right w:w="43" w:type="dxa"/>
            </w:tcMar>
            <w:vAlign w:val="center"/>
          </w:tcPr>
          <w:p w14:paraId="48381AE9" w14:textId="0AA75E03" w:rsidR="00F012F6" w:rsidRDefault="00F012F6" w:rsidP="00F012F6">
            <w:pPr>
              <w:jc w:val="right"/>
              <w:rPr>
                <w:color w:val="000000"/>
                <w:sz w:val="14"/>
                <w:szCs w:val="14"/>
              </w:rPr>
            </w:pPr>
            <w:r w:rsidRPr="00B05A01">
              <w:rPr>
                <w:color w:val="000000"/>
                <w:sz w:val="14"/>
                <w:szCs w:val="14"/>
              </w:rPr>
              <w:t>5,733</w:t>
            </w:r>
          </w:p>
        </w:tc>
        <w:tc>
          <w:tcPr>
            <w:tcW w:w="638" w:type="dxa"/>
            <w:gridSpan w:val="2"/>
            <w:tcBorders>
              <w:top w:val="nil"/>
              <w:left w:val="nil"/>
              <w:right w:val="nil"/>
            </w:tcBorders>
            <w:shd w:val="clear" w:color="auto" w:fill="auto"/>
            <w:noWrap/>
            <w:tcMar>
              <w:left w:w="43" w:type="dxa"/>
              <w:right w:w="43" w:type="dxa"/>
            </w:tcMar>
            <w:vAlign w:val="center"/>
          </w:tcPr>
          <w:p w14:paraId="2B6D361C" w14:textId="51CE45BF" w:rsidR="00F012F6" w:rsidRDefault="00F012F6" w:rsidP="00F012F6">
            <w:pPr>
              <w:jc w:val="right"/>
              <w:rPr>
                <w:color w:val="000000"/>
                <w:sz w:val="14"/>
                <w:szCs w:val="14"/>
              </w:rPr>
            </w:pPr>
            <w:r w:rsidRPr="00B05A01">
              <w:rPr>
                <w:color w:val="000000"/>
                <w:sz w:val="14"/>
                <w:szCs w:val="14"/>
              </w:rPr>
              <w:t>11.9</w:t>
            </w:r>
          </w:p>
        </w:tc>
        <w:tc>
          <w:tcPr>
            <w:tcW w:w="837" w:type="dxa"/>
            <w:gridSpan w:val="3"/>
            <w:tcBorders>
              <w:top w:val="nil"/>
              <w:left w:val="nil"/>
              <w:right w:val="nil"/>
            </w:tcBorders>
            <w:tcMar>
              <w:left w:w="43" w:type="dxa"/>
              <w:right w:w="43" w:type="dxa"/>
            </w:tcMar>
            <w:vAlign w:val="center"/>
          </w:tcPr>
          <w:p w14:paraId="17C1A55E" w14:textId="7156941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51,895</w:t>
            </w:r>
          </w:p>
        </w:tc>
        <w:tc>
          <w:tcPr>
            <w:tcW w:w="857" w:type="dxa"/>
            <w:gridSpan w:val="6"/>
            <w:tcBorders>
              <w:top w:val="nil"/>
              <w:left w:val="nil"/>
              <w:right w:val="nil"/>
            </w:tcBorders>
            <w:tcMar>
              <w:left w:w="43" w:type="dxa"/>
              <w:right w:w="43" w:type="dxa"/>
            </w:tcMar>
            <w:vAlign w:val="center"/>
          </w:tcPr>
          <w:p w14:paraId="7AF1CEC7" w14:textId="217D13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5,906</w:t>
            </w:r>
          </w:p>
        </w:tc>
        <w:tc>
          <w:tcPr>
            <w:tcW w:w="637" w:type="dxa"/>
            <w:gridSpan w:val="2"/>
            <w:tcBorders>
              <w:top w:val="nil"/>
              <w:left w:val="nil"/>
              <w:right w:val="nil"/>
            </w:tcBorders>
            <w:tcMar>
              <w:left w:w="43" w:type="dxa"/>
              <w:right w:w="43" w:type="dxa"/>
            </w:tcMar>
            <w:vAlign w:val="center"/>
          </w:tcPr>
          <w:p w14:paraId="29969B03" w14:textId="566880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11.4</w:t>
            </w:r>
          </w:p>
        </w:tc>
        <w:tc>
          <w:tcPr>
            <w:tcW w:w="1127" w:type="dxa"/>
            <w:gridSpan w:val="3"/>
            <w:tcBorders>
              <w:top w:val="nil"/>
              <w:left w:val="nil"/>
              <w:right w:val="nil"/>
            </w:tcBorders>
            <w:tcMar>
              <w:left w:w="43" w:type="dxa"/>
              <w:right w:w="43" w:type="dxa"/>
            </w:tcMar>
            <w:vAlign w:val="center"/>
          </w:tcPr>
          <w:p w14:paraId="11C5792A" w14:textId="67E921E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854" w:type="dxa"/>
            <w:gridSpan w:val="2"/>
            <w:tcBorders>
              <w:top w:val="nil"/>
              <w:left w:val="nil"/>
              <w:right w:val="nil"/>
            </w:tcBorders>
            <w:tcMar>
              <w:left w:w="43" w:type="dxa"/>
              <w:right w:w="43" w:type="dxa"/>
            </w:tcMar>
            <w:vAlign w:val="center"/>
          </w:tcPr>
          <w:p w14:paraId="5FC60723" w14:textId="0B2C8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28" w:type="dxa"/>
            <w:tcBorders>
              <w:top w:val="nil"/>
              <w:left w:val="nil"/>
              <w:right w:val="nil"/>
            </w:tcBorders>
            <w:tcMar>
              <w:left w:w="43" w:type="dxa"/>
              <w:right w:w="43" w:type="dxa"/>
            </w:tcMar>
            <w:vAlign w:val="center"/>
          </w:tcPr>
          <w:p w14:paraId="4B0CC379" w14:textId="078DB4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r>
      <w:tr w:rsidR="00F012F6" w:rsidRPr="00FF55B1" w14:paraId="7C20B051" w14:textId="77777777" w:rsidTr="008170D4">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F012F6" w:rsidRPr="002741D0" w:rsidRDefault="00F012F6" w:rsidP="00F012F6">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0208593E" w:rsidR="00F012F6" w:rsidRDefault="00F012F6" w:rsidP="00F012F6">
            <w:pPr>
              <w:jc w:val="right"/>
              <w:rPr>
                <w:color w:val="000000"/>
                <w:sz w:val="14"/>
                <w:szCs w:val="14"/>
              </w:rPr>
            </w:pPr>
            <w:r w:rsidRPr="006650A5">
              <w:rPr>
                <w:color w:val="000000"/>
                <w:sz w:val="14"/>
                <w:szCs w:val="14"/>
              </w:rPr>
              <w:t>251,046</w:t>
            </w:r>
          </w:p>
        </w:tc>
        <w:tc>
          <w:tcPr>
            <w:tcW w:w="735" w:type="dxa"/>
            <w:gridSpan w:val="2"/>
            <w:tcBorders>
              <w:top w:val="nil"/>
              <w:left w:val="nil"/>
              <w:right w:val="nil"/>
            </w:tcBorders>
            <w:shd w:val="clear" w:color="auto" w:fill="auto"/>
            <w:noWrap/>
            <w:tcMar>
              <w:left w:w="43" w:type="dxa"/>
              <w:right w:w="43" w:type="dxa"/>
            </w:tcMar>
            <w:vAlign w:val="center"/>
          </w:tcPr>
          <w:p w14:paraId="0BDA5AD3" w14:textId="15545E8B" w:rsidR="00F012F6" w:rsidRDefault="00F012F6" w:rsidP="00F012F6">
            <w:pPr>
              <w:jc w:val="right"/>
              <w:rPr>
                <w:color w:val="000000"/>
                <w:sz w:val="14"/>
                <w:szCs w:val="14"/>
              </w:rPr>
            </w:pPr>
            <w:r w:rsidRPr="006650A5">
              <w:rPr>
                <w:color w:val="000000"/>
                <w:sz w:val="14"/>
                <w:szCs w:val="14"/>
              </w:rPr>
              <w:t>58,531</w:t>
            </w:r>
          </w:p>
        </w:tc>
        <w:tc>
          <w:tcPr>
            <w:tcW w:w="732" w:type="dxa"/>
            <w:gridSpan w:val="4"/>
            <w:tcBorders>
              <w:top w:val="nil"/>
              <w:left w:val="nil"/>
              <w:right w:val="nil"/>
            </w:tcBorders>
            <w:shd w:val="clear" w:color="auto" w:fill="auto"/>
            <w:noWrap/>
            <w:tcMar>
              <w:left w:w="43" w:type="dxa"/>
              <w:right w:w="43" w:type="dxa"/>
            </w:tcMar>
            <w:vAlign w:val="center"/>
          </w:tcPr>
          <w:p w14:paraId="52DAFD9C" w14:textId="60BBA4C2" w:rsidR="00F012F6" w:rsidRDefault="00F012F6" w:rsidP="00F012F6">
            <w:pPr>
              <w:jc w:val="right"/>
              <w:rPr>
                <w:color w:val="000000"/>
                <w:sz w:val="14"/>
                <w:szCs w:val="14"/>
              </w:rPr>
            </w:pPr>
            <w:r w:rsidRPr="006650A5">
              <w:rPr>
                <w:color w:val="000000"/>
                <w:sz w:val="14"/>
                <w:szCs w:val="14"/>
              </w:rPr>
              <w:t>23.3</w:t>
            </w:r>
          </w:p>
        </w:tc>
        <w:tc>
          <w:tcPr>
            <w:tcW w:w="933" w:type="dxa"/>
            <w:gridSpan w:val="3"/>
            <w:tcBorders>
              <w:top w:val="nil"/>
              <w:left w:val="nil"/>
              <w:right w:val="nil"/>
            </w:tcBorders>
            <w:shd w:val="clear" w:color="auto" w:fill="auto"/>
            <w:noWrap/>
            <w:tcMar>
              <w:left w:w="43" w:type="dxa"/>
              <w:right w:w="43" w:type="dxa"/>
            </w:tcMar>
            <w:vAlign w:val="center"/>
          </w:tcPr>
          <w:p w14:paraId="364022EA" w14:textId="19AC820B" w:rsidR="00F012F6" w:rsidRDefault="00F012F6" w:rsidP="00F012F6">
            <w:pPr>
              <w:jc w:val="right"/>
              <w:rPr>
                <w:color w:val="000000"/>
                <w:sz w:val="14"/>
                <w:szCs w:val="14"/>
              </w:rPr>
            </w:pPr>
            <w:r w:rsidRPr="00B05A01">
              <w:rPr>
                <w:color w:val="000000"/>
                <w:sz w:val="14"/>
                <w:szCs w:val="14"/>
              </w:rPr>
              <w:t>401,196</w:t>
            </w:r>
          </w:p>
        </w:tc>
        <w:tc>
          <w:tcPr>
            <w:tcW w:w="674" w:type="dxa"/>
            <w:gridSpan w:val="3"/>
            <w:tcBorders>
              <w:top w:val="nil"/>
              <w:left w:val="nil"/>
              <w:right w:val="nil"/>
            </w:tcBorders>
            <w:shd w:val="clear" w:color="auto" w:fill="auto"/>
            <w:noWrap/>
            <w:tcMar>
              <w:left w:w="43" w:type="dxa"/>
              <w:right w:w="43" w:type="dxa"/>
            </w:tcMar>
            <w:vAlign w:val="center"/>
          </w:tcPr>
          <w:p w14:paraId="55882B4C" w14:textId="0A059220" w:rsidR="00F012F6" w:rsidRDefault="00F012F6" w:rsidP="00F012F6">
            <w:pPr>
              <w:jc w:val="right"/>
              <w:rPr>
                <w:color w:val="000000"/>
                <w:sz w:val="14"/>
                <w:szCs w:val="14"/>
              </w:rPr>
            </w:pPr>
            <w:r w:rsidRPr="00B05A01">
              <w:rPr>
                <w:color w:val="000000"/>
                <w:sz w:val="14"/>
                <w:szCs w:val="14"/>
              </w:rPr>
              <w:t>58,417</w:t>
            </w:r>
          </w:p>
        </w:tc>
        <w:tc>
          <w:tcPr>
            <w:tcW w:w="638" w:type="dxa"/>
            <w:gridSpan w:val="2"/>
            <w:tcBorders>
              <w:top w:val="nil"/>
              <w:left w:val="nil"/>
              <w:right w:val="nil"/>
            </w:tcBorders>
            <w:shd w:val="clear" w:color="auto" w:fill="auto"/>
            <w:noWrap/>
            <w:tcMar>
              <w:left w:w="43" w:type="dxa"/>
              <w:right w:w="43" w:type="dxa"/>
            </w:tcMar>
            <w:vAlign w:val="center"/>
          </w:tcPr>
          <w:p w14:paraId="63F1D69A" w14:textId="12C39CF6" w:rsidR="00F012F6" w:rsidRDefault="00F012F6" w:rsidP="00F012F6">
            <w:pPr>
              <w:jc w:val="right"/>
              <w:rPr>
                <w:color w:val="000000"/>
                <w:sz w:val="14"/>
                <w:szCs w:val="14"/>
              </w:rPr>
            </w:pPr>
            <w:r w:rsidRPr="00B05A01">
              <w:rPr>
                <w:color w:val="000000"/>
                <w:sz w:val="14"/>
                <w:szCs w:val="14"/>
              </w:rPr>
              <w:t>14.6</w:t>
            </w:r>
          </w:p>
        </w:tc>
        <w:tc>
          <w:tcPr>
            <w:tcW w:w="837" w:type="dxa"/>
            <w:gridSpan w:val="3"/>
            <w:tcBorders>
              <w:top w:val="nil"/>
              <w:left w:val="nil"/>
              <w:right w:val="nil"/>
            </w:tcBorders>
            <w:tcMar>
              <w:left w:w="43" w:type="dxa"/>
              <w:right w:w="43" w:type="dxa"/>
            </w:tcMar>
            <w:vAlign w:val="center"/>
          </w:tcPr>
          <w:p w14:paraId="4FC2C389" w14:textId="756939D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347,780</w:t>
            </w:r>
          </w:p>
        </w:tc>
        <w:tc>
          <w:tcPr>
            <w:tcW w:w="857" w:type="dxa"/>
            <w:gridSpan w:val="6"/>
            <w:tcBorders>
              <w:top w:val="nil"/>
              <w:left w:val="nil"/>
              <w:right w:val="nil"/>
            </w:tcBorders>
            <w:tcMar>
              <w:left w:w="43" w:type="dxa"/>
              <w:right w:w="43" w:type="dxa"/>
            </w:tcMar>
            <w:vAlign w:val="center"/>
          </w:tcPr>
          <w:p w14:paraId="7DD446B1" w14:textId="60DD01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59,331</w:t>
            </w:r>
          </w:p>
        </w:tc>
        <w:tc>
          <w:tcPr>
            <w:tcW w:w="637" w:type="dxa"/>
            <w:gridSpan w:val="2"/>
            <w:tcBorders>
              <w:top w:val="nil"/>
              <w:left w:val="nil"/>
              <w:right w:val="nil"/>
            </w:tcBorders>
            <w:tcMar>
              <w:left w:w="43" w:type="dxa"/>
              <w:right w:w="43" w:type="dxa"/>
            </w:tcMar>
            <w:vAlign w:val="center"/>
          </w:tcPr>
          <w:p w14:paraId="53A8F208" w14:textId="19883EF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17.1</w:t>
            </w:r>
          </w:p>
        </w:tc>
        <w:tc>
          <w:tcPr>
            <w:tcW w:w="1127" w:type="dxa"/>
            <w:gridSpan w:val="3"/>
            <w:tcBorders>
              <w:top w:val="nil"/>
              <w:left w:val="nil"/>
              <w:right w:val="nil"/>
            </w:tcBorders>
            <w:tcMar>
              <w:left w:w="43" w:type="dxa"/>
              <w:right w:w="43" w:type="dxa"/>
            </w:tcMar>
            <w:vAlign w:val="center"/>
          </w:tcPr>
          <w:p w14:paraId="1359EEF5" w14:textId="79B144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854" w:type="dxa"/>
            <w:gridSpan w:val="2"/>
            <w:tcBorders>
              <w:top w:val="nil"/>
              <w:left w:val="nil"/>
              <w:right w:val="nil"/>
            </w:tcBorders>
            <w:tcMar>
              <w:left w:w="43" w:type="dxa"/>
              <w:right w:w="43" w:type="dxa"/>
            </w:tcMar>
            <w:vAlign w:val="center"/>
          </w:tcPr>
          <w:p w14:paraId="7C30DC81" w14:textId="71434D0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28" w:type="dxa"/>
            <w:tcBorders>
              <w:top w:val="nil"/>
              <w:left w:val="nil"/>
              <w:right w:val="nil"/>
            </w:tcBorders>
            <w:tcMar>
              <w:left w:w="43" w:type="dxa"/>
              <w:right w:w="43" w:type="dxa"/>
            </w:tcMar>
            <w:vAlign w:val="center"/>
          </w:tcPr>
          <w:p w14:paraId="79884735" w14:textId="319221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r>
      <w:tr w:rsidR="00F012F6" w:rsidRPr="00FF55B1" w14:paraId="4B57AA5B"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F012F6" w:rsidRPr="002741D0" w:rsidRDefault="00F012F6" w:rsidP="00F012F6">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1AE56374" w:rsidR="00F012F6" w:rsidRDefault="00F012F6" w:rsidP="00F012F6">
            <w:pPr>
              <w:jc w:val="right"/>
              <w:rPr>
                <w:color w:val="000000"/>
                <w:sz w:val="14"/>
                <w:szCs w:val="14"/>
              </w:rPr>
            </w:pPr>
            <w:r w:rsidRPr="006650A5">
              <w:rPr>
                <w:color w:val="000000"/>
                <w:sz w:val="14"/>
                <w:szCs w:val="14"/>
              </w:rPr>
              <w:t>1,781,736</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6D251010" w:rsidR="00F012F6" w:rsidRDefault="00F012F6" w:rsidP="00F012F6">
            <w:pPr>
              <w:jc w:val="right"/>
              <w:rPr>
                <w:color w:val="000000"/>
                <w:sz w:val="14"/>
                <w:szCs w:val="14"/>
              </w:rPr>
            </w:pPr>
            <w:r w:rsidRPr="006650A5">
              <w:rPr>
                <w:color w:val="000000"/>
                <w:sz w:val="14"/>
                <w:szCs w:val="14"/>
              </w:rPr>
              <w:t>155,771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41E6151F" w:rsidR="00F012F6" w:rsidRDefault="00F012F6" w:rsidP="00F012F6">
            <w:pPr>
              <w:jc w:val="right"/>
              <w:rPr>
                <w:color w:val="000000"/>
                <w:sz w:val="14"/>
                <w:szCs w:val="14"/>
              </w:rPr>
            </w:pPr>
            <w:r w:rsidRPr="006650A5">
              <w:rPr>
                <w:color w:val="000000"/>
                <w:sz w:val="14"/>
                <w:szCs w:val="14"/>
              </w:rPr>
              <w:t>8.7</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32C521E6" w:rsidR="00F012F6" w:rsidRDefault="00F012F6" w:rsidP="00F012F6">
            <w:pPr>
              <w:jc w:val="right"/>
              <w:rPr>
                <w:color w:val="000000"/>
                <w:sz w:val="14"/>
                <w:szCs w:val="14"/>
              </w:rPr>
            </w:pPr>
            <w:r w:rsidRPr="00B05A01">
              <w:rPr>
                <w:color w:val="000000"/>
                <w:sz w:val="14"/>
                <w:szCs w:val="14"/>
              </w:rPr>
              <w:t>1,800,567</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4FB25403" w:rsidR="00F012F6" w:rsidRDefault="00F012F6" w:rsidP="00F012F6">
            <w:pPr>
              <w:jc w:val="right"/>
              <w:rPr>
                <w:color w:val="000000"/>
                <w:sz w:val="14"/>
                <w:szCs w:val="14"/>
              </w:rPr>
            </w:pPr>
            <w:r w:rsidRPr="00B05A01">
              <w:rPr>
                <w:color w:val="000000"/>
                <w:sz w:val="14"/>
                <w:szCs w:val="14"/>
              </w:rPr>
              <w:t>154,453</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074DE0AB" w:rsidR="00F012F6" w:rsidRDefault="00F012F6" w:rsidP="00F012F6">
            <w:pPr>
              <w:jc w:val="right"/>
              <w:rPr>
                <w:color w:val="000000"/>
                <w:sz w:val="14"/>
                <w:szCs w:val="14"/>
              </w:rPr>
            </w:pPr>
            <w:r w:rsidRPr="00B05A01">
              <w:rPr>
                <w:color w:val="000000"/>
                <w:sz w:val="14"/>
                <w:szCs w:val="14"/>
              </w:rPr>
              <w:t>8.6</w:t>
            </w:r>
          </w:p>
        </w:tc>
        <w:tc>
          <w:tcPr>
            <w:tcW w:w="837" w:type="dxa"/>
            <w:gridSpan w:val="3"/>
            <w:tcBorders>
              <w:top w:val="nil"/>
              <w:left w:val="nil"/>
              <w:bottom w:val="single" w:sz="12" w:space="0" w:color="auto"/>
              <w:right w:val="nil"/>
            </w:tcBorders>
            <w:tcMar>
              <w:left w:w="43" w:type="dxa"/>
              <w:right w:w="43" w:type="dxa"/>
            </w:tcMar>
            <w:vAlign w:val="center"/>
          </w:tcPr>
          <w:p w14:paraId="2BF8541D" w14:textId="51B0B0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1,856,019</w:t>
            </w:r>
          </w:p>
        </w:tc>
        <w:tc>
          <w:tcPr>
            <w:tcW w:w="857" w:type="dxa"/>
            <w:gridSpan w:val="6"/>
            <w:tcBorders>
              <w:top w:val="nil"/>
              <w:left w:val="nil"/>
              <w:bottom w:val="single" w:sz="12" w:space="0" w:color="auto"/>
              <w:right w:val="nil"/>
            </w:tcBorders>
            <w:tcMar>
              <w:left w:w="43" w:type="dxa"/>
              <w:right w:w="43" w:type="dxa"/>
            </w:tcMar>
            <w:vAlign w:val="center"/>
          </w:tcPr>
          <w:p w14:paraId="70BFB6BF" w14:textId="02822A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154,184</w:t>
            </w:r>
          </w:p>
        </w:tc>
        <w:tc>
          <w:tcPr>
            <w:tcW w:w="637" w:type="dxa"/>
            <w:gridSpan w:val="2"/>
            <w:tcBorders>
              <w:top w:val="nil"/>
              <w:left w:val="nil"/>
              <w:bottom w:val="single" w:sz="12" w:space="0" w:color="auto"/>
              <w:right w:val="nil"/>
            </w:tcBorders>
            <w:tcMar>
              <w:left w:w="43" w:type="dxa"/>
              <w:right w:w="43" w:type="dxa"/>
            </w:tcMar>
            <w:vAlign w:val="center"/>
          </w:tcPr>
          <w:p w14:paraId="05D2B1E7" w14:textId="56B00AD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1127" w:type="dxa"/>
            <w:gridSpan w:val="3"/>
            <w:tcBorders>
              <w:top w:val="nil"/>
              <w:left w:val="nil"/>
              <w:bottom w:val="single" w:sz="12" w:space="0" w:color="auto"/>
              <w:right w:val="nil"/>
            </w:tcBorders>
            <w:tcMar>
              <w:left w:w="43" w:type="dxa"/>
              <w:right w:w="43" w:type="dxa"/>
            </w:tcMar>
            <w:vAlign w:val="center"/>
          </w:tcPr>
          <w:p w14:paraId="7EFFAFC6" w14:textId="454C0A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854" w:type="dxa"/>
            <w:gridSpan w:val="2"/>
            <w:tcBorders>
              <w:top w:val="nil"/>
              <w:left w:val="nil"/>
              <w:bottom w:val="single" w:sz="12" w:space="0" w:color="auto"/>
              <w:right w:val="nil"/>
            </w:tcBorders>
            <w:tcMar>
              <w:left w:w="43" w:type="dxa"/>
              <w:right w:w="43" w:type="dxa"/>
            </w:tcMar>
            <w:vAlign w:val="center"/>
          </w:tcPr>
          <w:p w14:paraId="32073C5C" w14:textId="46321E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28" w:type="dxa"/>
            <w:tcBorders>
              <w:top w:val="nil"/>
              <w:left w:val="nil"/>
              <w:bottom w:val="single" w:sz="12" w:space="0" w:color="auto"/>
              <w:right w:val="nil"/>
            </w:tcBorders>
            <w:tcMar>
              <w:left w:w="43" w:type="dxa"/>
              <w:right w:w="43" w:type="dxa"/>
            </w:tcMar>
            <w:vAlign w:val="center"/>
          </w:tcPr>
          <w:p w14:paraId="5AA371F5" w14:textId="7AC69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5534EA1F"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F012F6" w:rsidRPr="002741D0" w:rsidRDefault="00F012F6" w:rsidP="00F012F6">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A9C4E7F" w:rsidR="00F012F6" w:rsidRDefault="00F012F6" w:rsidP="00F012F6">
            <w:pPr>
              <w:jc w:val="right"/>
              <w:rPr>
                <w:b/>
                <w:bCs/>
                <w:color w:val="000000"/>
                <w:sz w:val="14"/>
                <w:szCs w:val="14"/>
              </w:rPr>
            </w:pPr>
            <w:r w:rsidRPr="006650A5">
              <w:rPr>
                <w:b/>
                <w:bCs/>
                <w:color w:val="000000"/>
                <w:sz w:val="14"/>
                <w:szCs w:val="14"/>
              </w:rPr>
              <w:t>10,905,368</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97C22B3" w:rsidR="00F012F6" w:rsidRDefault="00F012F6" w:rsidP="00F012F6">
            <w:pPr>
              <w:jc w:val="right"/>
              <w:rPr>
                <w:b/>
                <w:bCs/>
                <w:color w:val="000000"/>
                <w:sz w:val="14"/>
                <w:szCs w:val="14"/>
              </w:rPr>
            </w:pPr>
            <w:r w:rsidRPr="006650A5">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A4BE838" w:rsidR="00F012F6" w:rsidRDefault="00F012F6" w:rsidP="00F012F6">
            <w:pPr>
              <w:jc w:val="right"/>
              <w:rPr>
                <w:b/>
                <w:bCs/>
                <w:color w:val="000000"/>
                <w:sz w:val="14"/>
                <w:szCs w:val="14"/>
              </w:rPr>
            </w:pPr>
            <w:r w:rsidRPr="006650A5">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5D189937" w:rsidR="00F012F6" w:rsidRDefault="00F012F6" w:rsidP="00F012F6">
            <w:pPr>
              <w:jc w:val="right"/>
              <w:rPr>
                <w:b/>
                <w:bCs/>
                <w:color w:val="000000"/>
                <w:sz w:val="14"/>
                <w:szCs w:val="14"/>
              </w:rPr>
            </w:pPr>
            <w:r w:rsidRPr="00B05A01">
              <w:rPr>
                <w:b/>
                <w:bCs/>
                <w:color w:val="000000"/>
                <w:sz w:val="14"/>
                <w:szCs w:val="14"/>
              </w:rPr>
              <w:t>11,131,652</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BAA9E6" w:rsidR="00F012F6" w:rsidRDefault="00F012F6" w:rsidP="00F012F6">
            <w:pPr>
              <w:jc w:val="right"/>
              <w:rPr>
                <w:b/>
                <w:bCs/>
                <w:color w:val="000000"/>
                <w:sz w:val="14"/>
                <w:szCs w:val="14"/>
              </w:rPr>
            </w:pPr>
            <w:r w:rsidRPr="00B05A01">
              <w:rPr>
                <w:b/>
                <w:bCs/>
                <w:color w:val="000000"/>
                <w:sz w:val="14"/>
                <w:szCs w:val="14"/>
              </w:rPr>
              <w:t>863,662</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B14AB00" w:rsidR="00F012F6" w:rsidRDefault="00F012F6" w:rsidP="00F012F6">
            <w:pPr>
              <w:jc w:val="right"/>
              <w:rPr>
                <w:b/>
                <w:bCs/>
                <w:color w:val="000000"/>
                <w:sz w:val="14"/>
                <w:szCs w:val="14"/>
              </w:rPr>
            </w:pPr>
            <w:r w:rsidRPr="00B05A01">
              <w:rPr>
                <w:b/>
                <w:bCs/>
                <w:color w:val="000000"/>
                <w:sz w:val="14"/>
                <w:szCs w:val="14"/>
              </w:rPr>
              <w:t>7.8</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62F1260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57" w:type="dxa"/>
            <w:gridSpan w:val="6"/>
            <w:tcBorders>
              <w:top w:val="single" w:sz="12" w:space="0" w:color="auto"/>
              <w:left w:val="nil"/>
              <w:bottom w:val="single" w:sz="12" w:space="0" w:color="auto"/>
              <w:right w:val="nil"/>
            </w:tcBorders>
            <w:tcMar>
              <w:left w:w="43" w:type="dxa"/>
              <w:right w:w="43" w:type="dxa"/>
            </w:tcMar>
            <w:vAlign w:val="center"/>
          </w:tcPr>
          <w:p w14:paraId="24490A8A" w14:textId="584C73F1"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7" w:type="dxa"/>
            <w:gridSpan w:val="2"/>
            <w:tcBorders>
              <w:top w:val="single" w:sz="12" w:space="0" w:color="auto"/>
              <w:left w:val="nil"/>
              <w:bottom w:val="single" w:sz="12" w:space="0" w:color="auto"/>
              <w:right w:val="nil"/>
            </w:tcBorders>
            <w:tcMar>
              <w:left w:w="43" w:type="dxa"/>
              <w:right w:w="43" w:type="dxa"/>
            </w:tcMar>
            <w:vAlign w:val="center"/>
          </w:tcPr>
          <w:p w14:paraId="21262075" w14:textId="0808D47F"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4EB7F78D" w14:textId="5ADD6513"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A0CE45" w14:textId="6CDEC879"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6E15CBB6" w14:textId="414095CC"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r>
      <w:tr w:rsidR="00F012F6" w:rsidRPr="00FF55B1" w14:paraId="267612EC" w14:textId="77777777" w:rsidTr="008170D4">
        <w:trPr>
          <w:trHeight w:hRule="exact" w:val="288"/>
          <w:jc w:val="center"/>
        </w:trPr>
        <w:tc>
          <w:tcPr>
            <w:tcW w:w="3850" w:type="dxa"/>
            <w:gridSpan w:val="9"/>
            <w:tcBorders>
              <w:top w:val="single" w:sz="12" w:space="0" w:color="auto"/>
              <w:right w:val="nil"/>
            </w:tcBorders>
            <w:shd w:val="clear" w:color="auto" w:fill="auto"/>
            <w:noWrap/>
            <w:tcMar>
              <w:left w:w="43" w:type="dxa"/>
              <w:right w:w="43" w:type="dxa"/>
            </w:tcMar>
            <w:vAlign w:val="center"/>
          </w:tcPr>
          <w:p w14:paraId="6A06927B" w14:textId="77777777" w:rsidR="00F012F6" w:rsidRPr="0019493B" w:rsidRDefault="00F012F6" w:rsidP="00F012F6">
            <w:pPr>
              <w:jc w:val="center"/>
              <w:rPr>
                <w:color w:val="000000"/>
                <w:sz w:val="14"/>
                <w:szCs w:val="14"/>
              </w:rPr>
            </w:pPr>
          </w:p>
        </w:tc>
        <w:tc>
          <w:tcPr>
            <w:tcW w:w="7310" w:type="dxa"/>
            <w:gridSpan w:val="26"/>
            <w:tcBorders>
              <w:top w:val="single" w:sz="12" w:space="0" w:color="auto"/>
              <w:right w:val="nil"/>
            </w:tcBorders>
            <w:shd w:val="clear" w:color="auto" w:fill="auto"/>
            <w:vAlign w:val="center"/>
          </w:tcPr>
          <w:p w14:paraId="192E761E" w14:textId="77777777" w:rsidR="00F012F6" w:rsidRPr="0019493B" w:rsidRDefault="00F012F6" w:rsidP="00F012F6">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7777777" w:rsidR="00A21AD5" w:rsidRPr="00A21AD5" w:rsidRDefault="00A21AD5" w:rsidP="00275313">
            <w:pPr>
              <w:jc w:val="center"/>
              <w:rPr>
                <w:b/>
                <w:bCs/>
                <w:color w:val="000000"/>
                <w:sz w:val="28"/>
                <w:szCs w:val="28"/>
              </w:rPr>
            </w:pPr>
            <w:r w:rsidRPr="00A21AD5">
              <w:rPr>
                <w:b/>
                <w:bCs/>
                <w:color w:val="000000"/>
                <w:sz w:val="28"/>
              </w:rPr>
              <w:t>3.4</w:t>
            </w:r>
            <w:r w:rsidR="00275313">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1D615241" w:rsidR="00EB4DC7" w:rsidRPr="00A21AD5" w:rsidRDefault="00F012F6" w:rsidP="00A40F1B">
            <w:pPr>
              <w:jc w:val="center"/>
              <w:rPr>
                <w:b/>
                <w:bCs/>
                <w:color w:val="000000"/>
                <w:sz w:val="16"/>
                <w:szCs w:val="16"/>
              </w:rPr>
            </w:pPr>
            <w:r>
              <w:rPr>
                <w:b/>
                <w:bCs/>
                <w:color w:val="000000"/>
                <w:sz w:val="16"/>
                <w:szCs w:val="16"/>
              </w:rPr>
              <w:t>Jun-22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2B9C5060" w:rsidR="00EB4DC7" w:rsidRPr="00A21AD5" w:rsidRDefault="00792AA0" w:rsidP="00EB4DC7">
            <w:pPr>
              <w:jc w:val="center"/>
              <w:rPr>
                <w:b/>
                <w:bCs/>
                <w:color w:val="000000"/>
                <w:sz w:val="16"/>
                <w:szCs w:val="16"/>
              </w:rPr>
            </w:pPr>
            <w:r>
              <w:rPr>
                <w:b/>
                <w:bCs/>
                <w:color w:val="000000"/>
                <w:sz w:val="16"/>
                <w:szCs w:val="16"/>
              </w:rPr>
              <w:t>Sep-22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F012F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3D10ECF8" w:rsidR="00F012F6" w:rsidRPr="00B5701D" w:rsidRDefault="00F012F6" w:rsidP="00F012F6">
            <w:pPr>
              <w:jc w:val="right"/>
              <w:rPr>
                <w:b/>
                <w:bCs/>
                <w:color w:val="000000"/>
                <w:sz w:val="14"/>
                <w:szCs w:val="14"/>
              </w:rPr>
            </w:pPr>
            <w:r w:rsidRPr="00A40F1B">
              <w:rPr>
                <w:b/>
                <w:bCs/>
                <w:color w:val="000000"/>
                <w:sz w:val="14"/>
                <w:szCs w:val="14"/>
              </w:rPr>
              <w:t>893,168</w:t>
            </w:r>
          </w:p>
        </w:tc>
        <w:tc>
          <w:tcPr>
            <w:tcW w:w="1132" w:type="dxa"/>
            <w:tcBorders>
              <w:top w:val="nil"/>
              <w:left w:val="nil"/>
              <w:bottom w:val="nil"/>
              <w:right w:val="nil"/>
            </w:tcBorders>
            <w:shd w:val="clear" w:color="auto" w:fill="auto"/>
            <w:vAlign w:val="center"/>
          </w:tcPr>
          <w:p w14:paraId="67FDD4C2" w14:textId="4D5FCD45" w:rsidR="00F012F6" w:rsidRPr="00B5701D" w:rsidRDefault="00F012F6" w:rsidP="00F012F6">
            <w:pPr>
              <w:jc w:val="right"/>
              <w:rPr>
                <w:b/>
                <w:bCs/>
                <w:color w:val="000000"/>
                <w:sz w:val="14"/>
                <w:szCs w:val="14"/>
              </w:rPr>
            </w:pPr>
            <w:r w:rsidRPr="00A40F1B">
              <w:rPr>
                <w:b/>
                <w:bCs/>
                <w:color w:val="000000"/>
                <w:sz w:val="14"/>
                <w:szCs w:val="14"/>
              </w:rPr>
              <w:t>75,677</w:t>
            </w:r>
          </w:p>
        </w:tc>
        <w:tc>
          <w:tcPr>
            <w:tcW w:w="977" w:type="dxa"/>
            <w:gridSpan w:val="2"/>
            <w:tcBorders>
              <w:top w:val="nil"/>
              <w:left w:val="nil"/>
              <w:bottom w:val="nil"/>
              <w:right w:val="nil"/>
            </w:tcBorders>
            <w:shd w:val="clear" w:color="auto" w:fill="auto"/>
            <w:vAlign w:val="center"/>
          </w:tcPr>
          <w:p w14:paraId="0FD80A78" w14:textId="6F52B9F0"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6E1657F6"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4A462A7B" w:rsidR="00F012F6" w:rsidRPr="00A40F1B" w:rsidRDefault="00474A97" w:rsidP="00F012F6">
            <w:pPr>
              <w:jc w:val="right"/>
              <w:rPr>
                <w:b/>
                <w:bCs/>
                <w:color w:val="000000"/>
                <w:sz w:val="14"/>
                <w:szCs w:val="14"/>
              </w:rPr>
            </w:pPr>
            <w:r>
              <w:rPr>
                <w:b/>
                <w:bCs/>
                <w:color w:val="000000"/>
                <w:sz w:val="14"/>
                <w:szCs w:val="14"/>
              </w:rPr>
              <w:t>913,140</w:t>
            </w:r>
          </w:p>
        </w:tc>
        <w:tc>
          <w:tcPr>
            <w:tcW w:w="969" w:type="dxa"/>
            <w:tcBorders>
              <w:top w:val="nil"/>
              <w:left w:val="nil"/>
              <w:bottom w:val="nil"/>
              <w:right w:val="nil"/>
            </w:tcBorders>
            <w:shd w:val="clear" w:color="auto" w:fill="auto"/>
            <w:vAlign w:val="center"/>
          </w:tcPr>
          <w:p w14:paraId="36F08C19" w14:textId="555F2EB6" w:rsidR="00F012F6" w:rsidRPr="00A40F1B" w:rsidRDefault="00474A97" w:rsidP="00F012F6">
            <w:pPr>
              <w:jc w:val="right"/>
              <w:rPr>
                <w:b/>
                <w:bCs/>
                <w:color w:val="000000"/>
                <w:sz w:val="14"/>
                <w:szCs w:val="14"/>
              </w:rPr>
            </w:pPr>
            <w:r>
              <w:rPr>
                <w:b/>
                <w:bCs/>
                <w:color w:val="000000"/>
                <w:sz w:val="14"/>
                <w:szCs w:val="14"/>
              </w:rPr>
              <w:t>74,791</w:t>
            </w:r>
          </w:p>
        </w:tc>
        <w:tc>
          <w:tcPr>
            <w:tcW w:w="1040" w:type="dxa"/>
            <w:gridSpan w:val="2"/>
            <w:tcBorders>
              <w:top w:val="nil"/>
              <w:left w:val="nil"/>
              <w:bottom w:val="nil"/>
              <w:right w:val="nil"/>
            </w:tcBorders>
            <w:shd w:val="clear" w:color="auto" w:fill="auto"/>
            <w:vAlign w:val="center"/>
          </w:tcPr>
          <w:p w14:paraId="453B7359" w14:textId="1DB56CEF" w:rsidR="00F012F6" w:rsidRPr="00A40F1B" w:rsidRDefault="00474A97" w:rsidP="00F012F6">
            <w:pPr>
              <w:jc w:val="right"/>
              <w:rPr>
                <w:b/>
                <w:bCs/>
                <w:color w:val="000000"/>
                <w:sz w:val="14"/>
                <w:szCs w:val="14"/>
              </w:rPr>
            </w:pPr>
            <w:r>
              <w:rPr>
                <w:b/>
                <w:bCs/>
                <w:color w:val="000000"/>
                <w:sz w:val="14"/>
                <w:szCs w:val="14"/>
              </w:rPr>
              <w:t>0.67</w:t>
            </w:r>
          </w:p>
        </w:tc>
      </w:tr>
      <w:tr w:rsidR="00F012F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F012F6" w:rsidRPr="00A40F1B" w:rsidRDefault="00F012F6" w:rsidP="00F012F6">
            <w:pPr>
              <w:jc w:val="right"/>
              <w:rPr>
                <w:b/>
                <w:bCs/>
                <w:color w:val="000000"/>
                <w:sz w:val="14"/>
                <w:szCs w:val="14"/>
              </w:rPr>
            </w:pPr>
          </w:p>
        </w:tc>
      </w:tr>
      <w:tr w:rsidR="00F012F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F012F6" w:rsidRPr="002741D0" w:rsidRDefault="00F012F6" w:rsidP="00F012F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3B41F47" w:rsidR="00F012F6" w:rsidRPr="00B5701D" w:rsidRDefault="00F012F6" w:rsidP="00F012F6">
            <w:pPr>
              <w:jc w:val="right"/>
              <w:rPr>
                <w:b/>
                <w:bCs/>
                <w:color w:val="000000"/>
                <w:sz w:val="14"/>
                <w:szCs w:val="14"/>
              </w:rPr>
            </w:pPr>
            <w:r w:rsidRPr="00A40F1B">
              <w:rPr>
                <w:b/>
                <w:bCs/>
                <w:color w:val="000000"/>
                <w:sz w:val="14"/>
                <w:szCs w:val="14"/>
              </w:rPr>
              <w:t>878,521</w:t>
            </w:r>
          </w:p>
        </w:tc>
        <w:tc>
          <w:tcPr>
            <w:tcW w:w="1132" w:type="dxa"/>
            <w:tcBorders>
              <w:top w:val="nil"/>
              <w:left w:val="nil"/>
              <w:bottom w:val="nil"/>
              <w:right w:val="nil"/>
            </w:tcBorders>
            <w:shd w:val="clear" w:color="auto" w:fill="auto"/>
            <w:vAlign w:val="center"/>
          </w:tcPr>
          <w:p w14:paraId="7B67250A" w14:textId="4020C0A2" w:rsidR="00F012F6" w:rsidRPr="00B5701D" w:rsidRDefault="00F012F6" w:rsidP="00F012F6">
            <w:pPr>
              <w:jc w:val="right"/>
              <w:rPr>
                <w:b/>
                <w:bCs/>
                <w:color w:val="000000"/>
                <w:sz w:val="14"/>
                <w:szCs w:val="14"/>
              </w:rPr>
            </w:pPr>
            <w:r w:rsidRPr="00A40F1B">
              <w:rPr>
                <w:b/>
                <w:bCs/>
                <w:color w:val="000000"/>
                <w:sz w:val="14"/>
                <w:szCs w:val="14"/>
              </w:rPr>
              <w:t>73,853</w:t>
            </w:r>
          </w:p>
        </w:tc>
        <w:tc>
          <w:tcPr>
            <w:tcW w:w="977" w:type="dxa"/>
            <w:gridSpan w:val="2"/>
            <w:tcBorders>
              <w:top w:val="nil"/>
              <w:left w:val="nil"/>
              <w:bottom w:val="nil"/>
              <w:right w:val="nil"/>
            </w:tcBorders>
            <w:shd w:val="clear" w:color="auto" w:fill="auto"/>
            <w:vAlign w:val="center"/>
          </w:tcPr>
          <w:p w14:paraId="3F04EBF7" w14:textId="438AD886"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3ADD3BF9"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76C035F" w:rsidR="00F012F6" w:rsidRPr="00A40F1B" w:rsidRDefault="00474A97" w:rsidP="00F012F6">
            <w:pPr>
              <w:jc w:val="right"/>
              <w:rPr>
                <w:b/>
                <w:bCs/>
                <w:color w:val="000000"/>
                <w:sz w:val="14"/>
                <w:szCs w:val="14"/>
              </w:rPr>
            </w:pPr>
            <w:r>
              <w:rPr>
                <w:b/>
                <w:bCs/>
                <w:color w:val="000000"/>
                <w:sz w:val="14"/>
                <w:szCs w:val="14"/>
              </w:rPr>
              <w:t>897,822</w:t>
            </w:r>
          </w:p>
        </w:tc>
        <w:tc>
          <w:tcPr>
            <w:tcW w:w="969" w:type="dxa"/>
            <w:tcBorders>
              <w:top w:val="nil"/>
              <w:left w:val="nil"/>
              <w:bottom w:val="nil"/>
              <w:right w:val="nil"/>
            </w:tcBorders>
            <w:shd w:val="clear" w:color="auto" w:fill="auto"/>
            <w:vAlign w:val="center"/>
          </w:tcPr>
          <w:p w14:paraId="7BFB9661" w14:textId="3CF1F20B" w:rsidR="00F012F6" w:rsidRPr="00A40F1B" w:rsidRDefault="00474A97" w:rsidP="00F012F6">
            <w:pPr>
              <w:jc w:val="right"/>
              <w:rPr>
                <w:b/>
                <w:bCs/>
                <w:color w:val="000000"/>
                <w:sz w:val="14"/>
                <w:szCs w:val="14"/>
              </w:rPr>
            </w:pPr>
            <w:r>
              <w:rPr>
                <w:b/>
                <w:bCs/>
                <w:color w:val="000000"/>
                <w:sz w:val="14"/>
                <w:szCs w:val="14"/>
              </w:rPr>
              <w:t>72,280</w:t>
            </w:r>
          </w:p>
        </w:tc>
        <w:tc>
          <w:tcPr>
            <w:tcW w:w="1040" w:type="dxa"/>
            <w:gridSpan w:val="2"/>
            <w:tcBorders>
              <w:top w:val="nil"/>
              <w:left w:val="nil"/>
              <w:bottom w:val="nil"/>
              <w:right w:val="nil"/>
            </w:tcBorders>
            <w:shd w:val="clear" w:color="auto" w:fill="auto"/>
            <w:vAlign w:val="center"/>
          </w:tcPr>
          <w:p w14:paraId="7DC4F8D3" w14:textId="087BDABD" w:rsidR="00F012F6" w:rsidRPr="00A40F1B" w:rsidRDefault="00474A97" w:rsidP="00F012F6">
            <w:pPr>
              <w:jc w:val="right"/>
              <w:rPr>
                <w:b/>
                <w:bCs/>
                <w:color w:val="000000"/>
                <w:sz w:val="14"/>
                <w:szCs w:val="14"/>
              </w:rPr>
            </w:pPr>
            <w:r>
              <w:rPr>
                <w:b/>
                <w:bCs/>
                <w:color w:val="000000"/>
                <w:sz w:val="14"/>
                <w:szCs w:val="14"/>
              </w:rPr>
              <w:t>0.65</w:t>
            </w:r>
          </w:p>
        </w:tc>
      </w:tr>
      <w:tr w:rsidR="00F012F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F012F6" w:rsidRPr="00A40F1B" w:rsidRDefault="00F012F6" w:rsidP="00F012F6">
            <w:pPr>
              <w:jc w:val="right"/>
              <w:rPr>
                <w:b/>
                <w:bCs/>
                <w:color w:val="000000"/>
                <w:sz w:val="14"/>
                <w:szCs w:val="14"/>
              </w:rPr>
            </w:pPr>
          </w:p>
        </w:tc>
      </w:tr>
      <w:tr w:rsidR="00F012F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40A16612" w:rsidR="00F012F6" w:rsidRPr="00B5701D" w:rsidRDefault="00F012F6" w:rsidP="00F012F6">
            <w:pPr>
              <w:jc w:val="right"/>
              <w:rPr>
                <w:b/>
                <w:bCs/>
                <w:color w:val="000000"/>
                <w:sz w:val="14"/>
                <w:szCs w:val="14"/>
              </w:rPr>
            </w:pPr>
            <w:r w:rsidRPr="00A40F1B">
              <w:rPr>
                <w:b/>
                <w:bCs/>
                <w:color w:val="000000"/>
                <w:sz w:val="14"/>
                <w:szCs w:val="14"/>
              </w:rPr>
              <w:t>833,767</w:t>
            </w:r>
          </w:p>
        </w:tc>
        <w:tc>
          <w:tcPr>
            <w:tcW w:w="1132" w:type="dxa"/>
            <w:tcBorders>
              <w:top w:val="nil"/>
              <w:left w:val="nil"/>
              <w:bottom w:val="nil"/>
              <w:right w:val="nil"/>
            </w:tcBorders>
            <w:shd w:val="clear" w:color="auto" w:fill="auto"/>
            <w:vAlign w:val="center"/>
          </w:tcPr>
          <w:p w14:paraId="5D931AA6" w14:textId="0AD58EC5" w:rsidR="00F012F6" w:rsidRPr="00B5701D" w:rsidRDefault="00F012F6" w:rsidP="00F012F6">
            <w:pPr>
              <w:jc w:val="right"/>
              <w:rPr>
                <w:b/>
                <w:bCs/>
                <w:color w:val="000000"/>
                <w:sz w:val="14"/>
                <w:szCs w:val="14"/>
              </w:rPr>
            </w:pPr>
            <w:r w:rsidRPr="00A40F1B">
              <w:rPr>
                <w:b/>
                <w:bCs/>
                <w:color w:val="000000"/>
                <w:sz w:val="14"/>
                <w:szCs w:val="14"/>
              </w:rPr>
              <w:t>54,646</w:t>
            </w:r>
          </w:p>
        </w:tc>
        <w:tc>
          <w:tcPr>
            <w:tcW w:w="977" w:type="dxa"/>
            <w:gridSpan w:val="2"/>
            <w:tcBorders>
              <w:top w:val="nil"/>
              <w:left w:val="nil"/>
              <w:bottom w:val="nil"/>
              <w:right w:val="nil"/>
            </w:tcBorders>
            <w:shd w:val="clear" w:color="auto" w:fill="auto"/>
            <w:vAlign w:val="center"/>
          </w:tcPr>
          <w:p w14:paraId="6F72476A" w14:textId="3DD2C0F5" w:rsidR="00F012F6" w:rsidRPr="00B5701D" w:rsidRDefault="00F012F6" w:rsidP="00F012F6">
            <w:pPr>
              <w:jc w:val="right"/>
              <w:rPr>
                <w:b/>
                <w:bCs/>
                <w:color w:val="000000"/>
                <w:sz w:val="14"/>
                <w:szCs w:val="14"/>
              </w:rPr>
            </w:pPr>
            <w:r w:rsidRPr="00A40F1B">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691F47D6" w:rsidR="00F012F6" w:rsidRPr="00A40F1B" w:rsidRDefault="00474A97" w:rsidP="00F012F6">
            <w:pPr>
              <w:jc w:val="right"/>
              <w:rPr>
                <w:b/>
                <w:bCs/>
                <w:color w:val="000000"/>
                <w:sz w:val="14"/>
                <w:szCs w:val="14"/>
              </w:rPr>
            </w:pPr>
            <w:r>
              <w:rPr>
                <w:b/>
                <w:bCs/>
                <w:color w:val="000000"/>
                <w:sz w:val="14"/>
                <w:szCs w:val="14"/>
              </w:rPr>
              <w:t>856,553</w:t>
            </w:r>
          </w:p>
        </w:tc>
        <w:tc>
          <w:tcPr>
            <w:tcW w:w="969" w:type="dxa"/>
            <w:tcBorders>
              <w:top w:val="nil"/>
              <w:left w:val="nil"/>
              <w:bottom w:val="nil"/>
              <w:right w:val="nil"/>
            </w:tcBorders>
            <w:shd w:val="clear" w:color="auto" w:fill="auto"/>
            <w:vAlign w:val="center"/>
          </w:tcPr>
          <w:p w14:paraId="04EBC9E0" w14:textId="25084A0F" w:rsidR="00F012F6" w:rsidRPr="00A40F1B" w:rsidRDefault="00474A97" w:rsidP="00F012F6">
            <w:pPr>
              <w:jc w:val="right"/>
              <w:rPr>
                <w:b/>
                <w:bCs/>
                <w:color w:val="000000"/>
                <w:sz w:val="14"/>
                <w:szCs w:val="14"/>
              </w:rPr>
            </w:pPr>
            <w:r>
              <w:rPr>
                <w:b/>
                <w:bCs/>
                <w:color w:val="000000"/>
                <w:sz w:val="14"/>
                <w:szCs w:val="14"/>
              </w:rPr>
              <w:t>55,589</w:t>
            </w:r>
          </w:p>
        </w:tc>
        <w:tc>
          <w:tcPr>
            <w:tcW w:w="1040" w:type="dxa"/>
            <w:gridSpan w:val="2"/>
            <w:tcBorders>
              <w:top w:val="nil"/>
              <w:left w:val="nil"/>
              <w:bottom w:val="nil"/>
              <w:right w:val="nil"/>
            </w:tcBorders>
            <w:shd w:val="clear" w:color="auto" w:fill="auto"/>
            <w:vAlign w:val="center"/>
          </w:tcPr>
          <w:p w14:paraId="64AC4A00" w14:textId="5FF30532" w:rsidR="00F012F6" w:rsidRPr="00A40F1B" w:rsidRDefault="00474A97" w:rsidP="00F012F6">
            <w:pPr>
              <w:jc w:val="right"/>
              <w:rPr>
                <w:b/>
                <w:bCs/>
                <w:color w:val="000000"/>
                <w:sz w:val="14"/>
                <w:szCs w:val="14"/>
              </w:rPr>
            </w:pPr>
            <w:r>
              <w:rPr>
                <w:b/>
                <w:bCs/>
                <w:color w:val="000000"/>
                <w:sz w:val="14"/>
                <w:szCs w:val="14"/>
              </w:rPr>
              <w:t>0.51</w:t>
            </w:r>
          </w:p>
        </w:tc>
      </w:tr>
      <w:tr w:rsidR="00F012F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594142FB" w:rsidR="00F012F6" w:rsidRPr="00B5701D" w:rsidRDefault="00F012F6" w:rsidP="00F012F6">
            <w:pPr>
              <w:jc w:val="right"/>
              <w:rPr>
                <w:color w:val="000000"/>
                <w:sz w:val="14"/>
                <w:szCs w:val="14"/>
              </w:rPr>
            </w:pPr>
            <w:r w:rsidRPr="00A40F1B">
              <w:rPr>
                <w:color w:val="000000"/>
                <w:sz w:val="14"/>
                <w:szCs w:val="14"/>
              </w:rPr>
              <w:t>305,372</w:t>
            </w:r>
          </w:p>
        </w:tc>
        <w:tc>
          <w:tcPr>
            <w:tcW w:w="1132" w:type="dxa"/>
            <w:tcBorders>
              <w:top w:val="nil"/>
              <w:left w:val="nil"/>
              <w:bottom w:val="nil"/>
              <w:right w:val="nil"/>
            </w:tcBorders>
            <w:shd w:val="clear" w:color="auto" w:fill="auto"/>
            <w:vAlign w:val="center"/>
          </w:tcPr>
          <w:p w14:paraId="4834FE6A" w14:textId="37B37811" w:rsidR="00F012F6" w:rsidRPr="00B5701D" w:rsidRDefault="00F012F6" w:rsidP="00F012F6">
            <w:pPr>
              <w:jc w:val="right"/>
              <w:rPr>
                <w:color w:val="000000"/>
                <w:sz w:val="14"/>
                <w:szCs w:val="14"/>
              </w:rPr>
            </w:pPr>
            <w:r w:rsidRPr="00A40F1B">
              <w:rPr>
                <w:color w:val="000000"/>
                <w:sz w:val="14"/>
                <w:szCs w:val="14"/>
              </w:rPr>
              <w:t>25,007</w:t>
            </w:r>
          </w:p>
        </w:tc>
        <w:tc>
          <w:tcPr>
            <w:tcW w:w="977" w:type="dxa"/>
            <w:gridSpan w:val="2"/>
            <w:tcBorders>
              <w:top w:val="nil"/>
              <w:left w:val="nil"/>
              <w:bottom w:val="nil"/>
              <w:right w:val="nil"/>
            </w:tcBorders>
            <w:shd w:val="clear" w:color="auto" w:fill="auto"/>
            <w:vAlign w:val="center"/>
          </w:tcPr>
          <w:p w14:paraId="3410F1A4" w14:textId="7B11F8B1" w:rsidR="00F012F6" w:rsidRPr="00B5701D" w:rsidRDefault="00F012F6" w:rsidP="00F012F6">
            <w:pPr>
              <w:jc w:val="right"/>
              <w:rPr>
                <w:color w:val="000000"/>
                <w:sz w:val="14"/>
                <w:szCs w:val="14"/>
              </w:rPr>
            </w:pPr>
            <w:r w:rsidRPr="00A40F1B">
              <w:rPr>
                <w:color w:val="000000"/>
                <w:sz w:val="14"/>
                <w:szCs w:val="14"/>
              </w:rPr>
              <w:t>1.32</w:t>
            </w:r>
          </w:p>
        </w:tc>
        <w:tc>
          <w:tcPr>
            <w:tcW w:w="936" w:type="dxa"/>
            <w:tcBorders>
              <w:top w:val="nil"/>
              <w:left w:val="nil"/>
              <w:bottom w:val="nil"/>
              <w:right w:val="nil"/>
            </w:tcBorders>
            <w:shd w:val="clear" w:color="auto" w:fill="auto"/>
            <w:vAlign w:val="center"/>
          </w:tcPr>
          <w:p w14:paraId="0912DED9"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5D8D677" w:rsidR="00F012F6" w:rsidRPr="00B5701D" w:rsidRDefault="00474A97" w:rsidP="00F012F6">
            <w:pPr>
              <w:jc w:val="right"/>
              <w:rPr>
                <w:color w:val="000000"/>
                <w:sz w:val="14"/>
                <w:szCs w:val="14"/>
              </w:rPr>
            </w:pPr>
            <w:r>
              <w:rPr>
                <w:color w:val="000000"/>
                <w:sz w:val="14"/>
                <w:szCs w:val="14"/>
              </w:rPr>
              <w:t>312,590</w:t>
            </w:r>
          </w:p>
        </w:tc>
        <w:tc>
          <w:tcPr>
            <w:tcW w:w="969" w:type="dxa"/>
            <w:tcBorders>
              <w:top w:val="nil"/>
              <w:left w:val="nil"/>
              <w:bottom w:val="nil"/>
              <w:right w:val="nil"/>
            </w:tcBorders>
            <w:shd w:val="clear" w:color="auto" w:fill="auto"/>
            <w:vAlign w:val="center"/>
          </w:tcPr>
          <w:p w14:paraId="6038F21F" w14:textId="260E94A0" w:rsidR="00F012F6" w:rsidRPr="00B5701D" w:rsidRDefault="00474A97" w:rsidP="00F012F6">
            <w:pPr>
              <w:jc w:val="right"/>
              <w:rPr>
                <w:color w:val="000000"/>
                <w:sz w:val="14"/>
                <w:szCs w:val="14"/>
              </w:rPr>
            </w:pPr>
            <w:r>
              <w:rPr>
                <w:color w:val="000000"/>
                <w:sz w:val="14"/>
                <w:szCs w:val="14"/>
              </w:rPr>
              <w:t>28,669</w:t>
            </w:r>
          </w:p>
        </w:tc>
        <w:tc>
          <w:tcPr>
            <w:tcW w:w="1040" w:type="dxa"/>
            <w:gridSpan w:val="2"/>
            <w:tcBorders>
              <w:top w:val="nil"/>
              <w:left w:val="nil"/>
              <w:bottom w:val="nil"/>
              <w:right w:val="nil"/>
            </w:tcBorders>
            <w:shd w:val="clear" w:color="auto" w:fill="auto"/>
            <w:vAlign w:val="center"/>
          </w:tcPr>
          <w:p w14:paraId="03AD6D13" w14:textId="7A20CB40" w:rsidR="00F012F6" w:rsidRPr="00B5701D" w:rsidRDefault="00474A97" w:rsidP="00F012F6">
            <w:pPr>
              <w:jc w:val="right"/>
              <w:rPr>
                <w:color w:val="000000"/>
                <w:sz w:val="14"/>
                <w:szCs w:val="14"/>
              </w:rPr>
            </w:pPr>
            <w:r>
              <w:rPr>
                <w:color w:val="000000"/>
                <w:sz w:val="14"/>
                <w:szCs w:val="14"/>
              </w:rPr>
              <w:t>1.47</w:t>
            </w:r>
          </w:p>
        </w:tc>
      </w:tr>
      <w:tr w:rsidR="00F012F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B7E9A4E" w:rsidR="00F012F6" w:rsidRPr="00B5701D" w:rsidRDefault="00F012F6" w:rsidP="00F012F6">
            <w:pPr>
              <w:jc w:val="right"/>
              <w:rPr>
                <w:color w:val="000000"/>
                <w:sz w:val="14"/>
                <w:szCs w:val="14"/>
              </w:rPr>
            </w:pPr>
            <w:r w:rsidRPr="00A40F1B">
              <w:rPr>
                <w:color w:val="000000"/>
                <w:sz w:val="14"/>
                <w:szCs w:val="14"/>
              </w:rPr>
              <w:t>526,542</w:t>
            </w:r>
          </w:p>
        </w:tc>
        <w:tc>
          <w:tcPr>
            <w:tcW w:w="1132" w:type="dxa"/>
            <w:tcBorders>
              <w:top w:val="nil"/>
              <w:left w:val="nil"/>
              <w:bottom w:val="nil"/>
              <w:right w:val="nil"/>
            </w:tcBorders>
            <w:shd w:val="clear" w:color="auto" w:fill="auto"/>
            <w:vAlign w:val="center"/>
          </w:tcPr>
          <w:p w14:paraId="65BD297B" w14:textId="42F293DA" w:rsidR="00F012F6" w:rsidRPr="00B5701D" w:rsidRDefault="00F012F6" w:rsidP="00F012F6">
            <w:pPr>
              <w:jc w:val="right"/>
              <w:rPr>
                <w:color w:val="000000"/>
                <w:sz w:val="14"/>
                <w:szCs w:val="14"/>
              </w:rPr>
            </w:pPr>
            <w:r w:rsidRPr="00A40F1B">
              <w:rPr>
                <w:color w:val="000000"/>
                <w:sz w:val="14"/>
                <w:szCs w:val="14"/>
              </w:rPr>
              <w:t>30,137</w:t>
            </w:r>
          </w:p>
        </w:tc>
        <w:tc>
          <w:tcPr>
            <w:tcW w:w="977" w:type="dxa"/>
            <w:gridSpan w:val="2"/>
            <w:tcBorders>
              <w:top w:val="nil"/>
              <w:left w:val="nil"/>
              <w:bottom w:val="nil"/>
              <w:right w:val="nil"/>
            </w:tcBorders>
            <w:shd w:val="clear" w:color="auto" w:fill="auto"/>
            <w:vAlign w:val="center"/>
          </w:tcPr>
          <w:p w14:paraId="24ED3F95" w14:textId="6F1EF33A" w:rsidR="00F012F6" w:rsidRPr="00B5701D" w:rsidRDefault="00F012F6" w:rsidP="00F012F6">
            <w:pPr>
              <w:jc w:val="right"/>
              <w:rPr>
                <w:color w:val="000000"/>
                <w:sz w:val="14"/>
                <w:szCs w:val="14"/>
              </w:rPr>
            </w:pPr>
            <w:r w:rsidRPr="00A40F1B">
              <w:rPr>
                <w:color w:val="000000"/>
                <w:sz w:val="14"/>
                <w:szCs w:val="14"/>
              </w:rPr>
              <w:t>0.34</w:t>
            </w:r>
          </w:p>
        </w:tc>
        <w:tc>
          <w:tcPr>
            <w:tcW w:w="936" w:type="dxa"/>
            <w:tcBorders>
              <w:top w:val="nil"/>
              <w:left w:val="nil"/>
              <w:bottom w:val="nil"/>
              <w:right w:val="nil"/>
            </w:tcBorders>
            <w:shd w:val="clear" w:color="auto" w:fill="auto"/>
            <w:vAlign w:val="center"/>
          </w:tcPr>
          <w:p w14:paraId="3CAD002F"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5ED6327" w:rsidR="00F012F6" w:rsidRPr="00B5701D" w:rsidRDefault="00474A97" w:rsidP="00F012F6">
            <w:pPr>
              <w:jc w:val="right"/>
              <w:rPr>
                <w:color w:val="000000"/>
                <w:sz w:val="14"/>
                <w:szCs w:val="14"/>
              </w:rPr>
            </w:pPr>
            <w:r>
              <w:rPr>
                <w:color w:val="000000"/>
                <w:sz w:val="14"/>
                <w:szCs w:val="14"/>
              </w:rPr>
              <w:t>542,087</w:t>
            </w:r>
          </w:p>
        </w:tc>
        <w:tc>
          <w:tcPr>
            <w:tcW w:w="969" w:type="dxa"/>
            <w:tcBorders>
              <w:top w:val="nil"/>
              <w:left w:val="nil"/>
              <w:bottom w:val="nil"/>
              <w:right w:val="nil"/>
            </w:tcBorders>
            <w:shd w:val="clear" w:color="auto" w:fill="auto"/>
            <w:vAlign w:val="center"/>
          </w:tcPr>
          <w:p w14:paraId="42A95016" w14:textId="49EFED5E" w:rsidR="00F012F6" w:rsidRPr="00B5701D" w:rsidRDefault="00474A97" w:rsidP="00F012F6">
            <w:pPr>
              <w:jc w:val="right"/>
              <w:rPr>
                <w:color w:val="000000"/>
                <w:sz w:val="14"/>
                <w:szCs w:val="14"/>
              </w:rPr>
            </w:pPr>
            <w:r>
              <w:rPr>
                <w:color w:val="000000"/>
                <w:sz w:val="14"/>
                <w:szCs w:val="14"/>
              </w:rPr>
              <w:t>27,509</w:t>
            </w:r>
          </w:p>
        </w:tc>
        <w:tc>
          <w:tcPr>
            <w:tcW w:w="1040" w:type="dxa"/>
            <w:gridSpan w:val="2"/>
            <w:tcBorders>
              <w:top w:val="nil"/>
              <w:left w:val="nil"/>
              <w:bottom w:val="nil"/>
              <w:right w:val="nil"/>
            </w:tcBorders>
            <w:shd w:val="clear" w:color="auto" w:fill="auto"/>
            <w:vAlign w:val="center"/>
          </w:tcPr>
          <w:p w14:paraId="74722305" w14:textId="4E6D03CE" w:rsidR="00F012F6" w:rsidRPr="00B5701D" w:rsidRDefault="00474A97" w:rsidP="00F012F6">
            <w:pPr>
              <w:jc w:val="right"/>
              <w:rPr>
                <w:color w:val="000000"/>
                <w:sz w:val="14"/>
                <w:szCs w:val="14"/>
              </w:rPr>
            </w:pPr>
            <w:r>
              <w:rPr>
                <w:color w:val="000000"/>
                <w:sz w:val="14"/>
                <w:szCs w:val="14"/>
              </w:rPr>
              <w:t>0.31</w:t>
            </w:r>
          </w:p>
        </w:tc>
      </w:tr>
      <w:tr w:rsidR="00F012F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1165DA87" w:rsidR="00F012F6" w:rsidRPr="00B5701D" w:rsidRDefault="00F012F6" w:rsidP="00F012F6">
            <w:pPr>
              <w:jc w:val="right"/>
              <w:rPr>
                <w:color w:val="000000"/>
                <w:sz w:val="14"/>
                <w:szCs w:val="14"/>
              </w:rPr>
            </w:pPr>
            <w:r w:rsidRPr="00A40F1B">
              <w:rPr>
                <w:color w:val="000000"/>
                <w:sz w:val="14"/>
                <w:szCs w:val="14"/>
              </w:rPr>
              <w:t>1,853</w:t>
            </w:r>
          </w:p>
        </w:tc>
        <w:tc>
          <w:tcPr>
            <w:tcW w:w="1132" w:type="dxa"/>
            <w:tcBorders>
              <w:top w:val="nil"/>
              <w:left w:val="nil"/>
              <w:bottom w:val="nil"/>
              <w:right w:val="nil"/>
            </w:tcBorders>
            <w:shd w:val="clear" w:color="auto" w:fill="auto"/>
            <w:vAlign w:val="center"/>
          </w:tcPr>
          <w:p w14:paraId="30EE34DE" w14:textId="0B7D3A99" w:rsidR="00F012F6" w:rsidRPr="00B5701D" w:rsidRDefault="00F012F6" w:rsidP="00F012F6">
            <w:pPr>
              <w:jc w:val="right"/>
              <w:rPr>
                <w:color w:val="000000"/>
                <w:sz w:val="14"/>
                <w:szCs w:val="14"/>
              </w:rPr>
            </w:pPr>
            <w:r w:rsidRPr="00A40F1B">
              <w:rPr>
                <w:color w:val="000000"/>
                <w:sz w:val="14"/>
                <w:szCs w:val="14"/>
              </w:rPr>
              <w:t>(497)</w:t>
            </w:r>
          </w:p>
        </w:tc>
        <w:tc>
          <w:tcPr>
            <w:tcW w:w="977" w:type="dxa"/>
            <w:gridSpan w:val="2"/>
            <w:tcBorders>
              <w:top w:val="nil"/>
              <w:left w:val="nil"/>
              <w:bottom w:val="nil"/>
              <w:right w:val="nil"/>
            </w:tcBorders>
            <w:shd w:val="clear" w:color="auto" w:fill="auto"/>
            <w:vAlign w:val="center"/>
          </w:tcPr>
          <w:p w14:paraId="3D6EEDF5" w14:textId="5E3DB2FB" w:rsidR="00F012F6" w:rsidRPr="00B5701D" w:rsidRDefault="00F012F6" w:rsidP="00F012F6">
            <w:pPr>
              <w:jc w:val="right"/>
              <w:rPr>
                <w:color w:val="000000"/>
                <w:sz w:val="14"/>
                <w:szCs w:val="14"/>
              </w:rPr>
            </w:pPr>
            <w:r w:rsidRPr="00A40F1B">
              <w:rPr>
                <w:color w:val="000000"/>
                <w:sz w:val="14"/>
                <w:szCs w:val="14"/>
              </w:rPr>
              <w:t>(0.47)</w:t>
            </w:r>
          </w:p>
        </w:tc>
        <w:tc>
          <w:tcPr>
            <w:tcW w:w="936" w:type="dxa"/>
            <w:tcBorders>
              <w:top w:val="nil"/>
              <w:left w:val="nil"/>
              <w:bottom w:val="nil"/>
              <w:right w:val="nil"/>
            </w:tcBorders>
            <w:shd w:val="clear" w:color="auto" w:fill="auto"/>
            <w:vAlign w:val="center"/>
          </w:tcPr>
          <w:p w14:paraId="63ABAA84"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5B4324D" w:rsidR="00F012F6" w:rsidRPr="00B5701D" w:rsidRDefault="00474A97" w:rsidP="00F012F6">
            <w:pPr>
              <w:jc w:val="right"/>
              <w:rPr>
                <w:color w:val="000000"/>
                <w:sz w:val="14"/>
                <w:szCs w:val="14"/>
              </w:rPr>
            </w:pPr>
            <w:r>
              <w:rPr>
                <w:color w:val="000000"/>
                <w:sz w:val="14"/>
                <w:szCs w:val="14"/>
              </w:rPr>
              <w:t>1,876</w:t>
            </w:r>
          </w:p>
        </w:tc>
        <w:tc>
          <w:tcPr>
            <w:tcW w:w="969" w:type="dxa"/>
            <w:tcBorders>
              <w:top w:val="nil"/>
              <w:left w:val="nil"/>
              <w:bottom w:val="nil"/>
              <w:right w:val="nil"/>
            </w:tcBorders>
            <w:shd w:val="clear" w:color="auto" w:fill="auto"/>
            <w:vAlign w:val="center"/>
          </w:tcPr>
          <w:p w14:paraId="24A3187C" w14:textId="34558BE8" w:rsidR="00F012F6" w:rsidRPr="00B5701D" w:rsidRDefault="00474A97" w:rsidP="00F012F6">
            <w:pPr>
              <w:jc w:val="right"/>
              <w:rPr>
                <w:color w:val="000000"/>
                <w:sz w:val="14"/>
                <w:szCs w:val="14"/>
              </w:rPr>
            </w:pPr>
            <w:r>
              <w:rPr>
                <w:color w:val="000000"/>
                <w:sz w:val="14"/>
                <w:szCs w:val="14"/>
              </w:rPr>
              <w:t>(589)</w:t>
            </w:r>
          </w:p>
        </w:tc>
        <w:tc>
          <w:tcPr>
            <w:tcW w:w="1040" w:type="dxa"/>
            <w:gridSpan w:val="2"/>
            <w:tcBorders>
              <w:top w:val="nil"/>
              <w:left w:val="nil"/>
              <w:bottom w:val="nil"/>
              <w:right w:val="nil"/>
            </w:tcBorders>
            <w:shd w:val="clear" w:color="auto" w:fill="auto"/>
            <w:vAlign w:val="center"/>
          </w:tcPr>
          <w:p w14:paraId="1FEF1EA5" w14:textId="040A5AB7" w:rsidR="00F012F6" w:rsidRPr="00B5701D" w:rsidRDefault="00474A97" w:rsidP="00F012F6">
            <w:pPr>
              <w:jc w:val="right"/>
              <w:rPr>
                <w:color w:val="000000"/>
                <w:sz w:val="14"/>
                <w:szCs w:val="14"/>
              </w:rPr>
            </w:pPr>
            <w:r>
              <w:rPr>
                <w:color w:val="000000"/>
                <w:sz w:val="14"/>
                <w:szCs w:val="14"/>
              </w:rPr>
              <w:t>(0.55)</w:t>
            </w:r>
          </w:p>
        </w:tc>
      </w:tr>
      <w:tr w:rsidR="00F012F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F012F6" w:rsidRPr="00A40F1B" w:rsidRDefault="00F012F6" w:rsidP="00F012F6">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F012F6" w:rsidRPr="00A40F1B" w:rsidRDefault="00F012F6" w:rsidP="00F012F6">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F012F6" w:rsidRPr="00A40F1B" w:rsidRDefault="00F012F6" w:rsidP="00F012F6">
            <w:pPr>
              <w:jc w:val="right"/>
              <w:rPr>
                <w:color w:val="000000"/>
                <w:sz w:val="14"/>
                <w:szCs w:val="14"/>
              </w:rPr>
            </w:pPr>
          </w:p>
        </w:tc>
      </w:tr>
      <w:tr w:rsidR="00F012F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F012F6" w:rsidRPr="00EF12FF" w:rsidRDefault="00F012F6" w:rsidP="00F012F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00083841" w:rsidR="00F012F6" w:rsidRPr="00B5701D" w:rsidRDefault="00F012F6" w:rsidP="00F012F6">
            <w:pPr>
              <w:jc w:val="right"/>
              <w:rPr>
                <w:b/>
                <w:bCs/>
                <w:color w:val="000000"/>
                <w:sz w:val="14"/>
                <w:szCs w:val="14"/>
              </w:rPr>
            </w:pPr>
            <w:r w:rsidRPr="00A40F1B">
              <w:rPr>
                <w:b/>
                <w:bCs/>
                <w:color w:val="000000"/>
                <w:sz w:val="14"/>
                <w:szCs w:val="14"/>
              </w:rPr>
              <w:t>44,754</w:t>
            </w:r>
          </w:p>
        </w:tc>
        <w:tc>
          <w:tcPr>
            <w:tcW w:w="1132" w:type="dxa"/>
            <w:tcBorders>
              <w:top w:val="nil"/>
              <w:left w:val="nil"/>
              <w:bottom w:val="nil"/>
              <w:right w:val="nil"/>
            </w:tcBorders>
            <w:shd w:val="clear" w:color="auto" w:fill="auto"/>
            <w:vAlign w:val="center"/>
          </w:tcPr>
          <w:p w14:paraId="574D2590" w14:textId="5662CCC2" w:rsidR="00F012F6" w:rsidRPr="00B5701D" w:rsidRDefault="00F012F6" w:rsidP="00F012F6">
            <w:pPr>
              <w:jc w:val="right"/>
              <w:rPr>
                <w:b/>
                <w:bCs/>
                <w:color w:val="000000"/>
                <w:sz w:val="14"/>
                <w:szCs w:val="14"/>
              </w:rPr>
            </w:pPr>
            <w:r w:rsidRPr="00A40F1B">
              <w:rPr>
                <w:b/>
                <w:bCs/>
                <w:color w:val="000000"/>
                <w:sz w:val="14"/>
                <w:szCs w:val="14"/>
              </w:rPr>
              <w:t>19,207</w:t>
            </w:r>
          </w:p>
        </w:tc>
        <w:tc>
          <w:tcPr>
            <w:tcW w:w="977" w:type="dxa"/>
            <w:gridSpan w:val="2"/>
            <w:tcBorders>
              <w:top w:val="nil"/>
              <w:left w:val="nil"/>
              <w:bottom w:val="nil"/>
              <w:right w:val="nil"/>
            </w:tcBorders>
            <w:shd w:val="clear" w:color="auto" w:fill="auto"/>
            <w:vAlign w:val="center"/>
          </w:tcPr>
          <w:p w14:paraId="45A6F8DA" w14:textId="275622B2" w:rsidR="00F012F6" w:rsidRPr="00B5701D" w:rsidRDefault="00F012F6" w:rsidP="00F012F6">
            <w:pPr>
              <w:jc w:val="right"/>
              <w:rPr>
                <w:b/>
                <w:bCs/>
                <w:color w:val="000000"/>
                <w:sz w:val="14"/>
                <w:szCs w:val="14"/>
              </w:rPr>
            </w:pPr>
            <w:r w:rsidRPr="00A40F1B">
              <w:rPr>
                <w:b/>
                <w:bCs/>
                <w:color w:val="000000"/>
                <w:sz w:val="14"/>
                <w:szCs w:val="14"/>
              </w:rPr>
              <w:t>19.61</w:t>
            </w:r>
          </w:p>
        </w:tc>
        <w:tc>
          <w:tcPr>
            <w:tcW w:w="936" w:type="dxa"/>
            <w:tcBorders>
              <w:top w:val="nil"/>
              <w:left w:val="nil"/>
              <w:bottom w:val="nil"/>
              <w:right w:val="nil"/>
            </w:tcBorders>
            <w:shd w:val="clear" w:color="auto" w:fill="auto"/>
            <w:vAlign w:val="center"/>
          </w:tcPr>
          <w:p w14:paraId="31A5A0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5F83BC8" w:rsidR="00F012F6" w:rsidRPr="00A40F1B" w:rsidRDefault="00474A97" w:rsidP="00F012F6">
            <w:pPr>
              <w:jc w:val="right"/>
              <w:rPr>
                <w:b/>
                <w:bCs/>
                <w:color w:val="000000"/>
                <w:sz w:val="14"/>
                <w:szCs w:val="14"/>
              </w:rPr>
            </w:pPr>
            <w:r>
              <w:rPr>
                <w:b/>
                <w:bCs/>
                <w:color w:val="000000"/>
                <w:sz w:val="14"/>
                <w:szCs w:val="14"/>
              </w:rPr>
              <w:t>41,269</w:t>
            </w:r>
          </w:p>
        </w:tc>
        <w:tc>
          <w:tcPr>
            <w:tcW w:w="969" w:type="dxa"/>
            <w:tcBorders>
              <w:top w:val="nil"/>
              <w:left w:val="nil"/>
              <w:bottom w:val="nil"/>
              <w:right w:val="nil"/>
            </w:tcBorders>
            <w:shd w:val="clear" w:color="auto" w:fill="auto"/>
            <w:vAlign w:val="center"/>
          </w:tcPr>
          <w:p w14:paraId="3D2A84E9" w14:textId="31E8152B" w:rsidR="00F012F6" w:rsidRPr="00A40F1B" w:rsidRDefault="00474A97" w:rsidP="00F012F6">
            <w:pPr>
              <w:jc w:val="right"/>
              <w:rPr>
                <w:b/>
                <w:bCs/>
                <w:color w:val="000000"/>
                <w:sz w:val="14"/>
                <w:szCs w:val="14"/>
              </w:rPr>
            </w:pPr>
            <w:r>
              <w:rPr>
                <w:b/>
                <w:bCs/>
                <w:color w:val="000000"/>
                <w:sz w:val="14"/>
                <w:szCs w:val="14"/>
              </w:rPr>
              <w:t>16,692</w:t>
            </w:r>
          </w:p>
        </w:tc>
        <w:tc>
          <w:tcPr>
            <w:tcW w:w="1040" w:type="dxa"/>
            <w:gridSpan w:val="2"/>
            <w:tcBorders>
              <w:top w:val="nil"/>
              <w:left w:val="nil"/>
              <w:bottom w:val="nil"/>
              <w:right w:val="nil"/>
            </w:tcBorders>
            <w:shd w:val="clear" w:color="auto" w:fill="auto"/>
            <w:vAlign w:val="center"/>
          </w:tcPr>
          <w:p w14:paraId="2339BE1B" w14:textId="0F32FF3D" w:rsidR="00F012F6" w:rsidRPr="00A40F1B" w:rsidRDefault="00474A97" w:rsidP="00F012F6">
            <w:pPr>
              <w:jc w:val="right"/>
              <w:rPr>
                <w:b/>
                <w:bCs/>
                <w:color w:val="000000"/>
                <w:sz w:val="14"/>
                <w:szCs w:val="14"/>
              </w:rPr>
            </w:pPr>
            <w:r>
              <w:rPr>
                <w:b/>
                <w:bCs/>
                <w:color w:val="000000"/>
                <w:sz w:val="14"/>
                <w:szCs w:val="14"/>
              </w:rPr>
              <w:t>17.00</w:t>
            </w:r>
          </w:p>
        </w:tc>
      </w:tr>
      <w:tr w:rsidR="00F012F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F012F6" w:rsidRPr="00A40F1B" w:rsidRDefault="00F012F6" w:rsidP="00F012F6">
            <w:pPr>
              <w:jc w:val="right"/>
              <w:rPr>
                <w:b/>
                <w:bCs/>
                <w:color w:val="000000"/>
                <w:sz w:val="14"/>
                <w:szCs w:val="14"/>
              </w:rPr>
            </w:pPr>
          </w:p>
        </w:tc>
      </w:tr>
      <w:tr w:rsidR="00F012F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F012F6" w:rsidRPr="002741D0" w:rsidRDefault="00F012F6" w:rsidP="00F012F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2E7DBD37" w:rsidR="00F012F6" w:rsidRPr="00B5701D" w:rsidRDefault="00F012F6" w:rsidP="00F012F6">
            <w:pPr>
              <w:jc w:val="right"/>
              <w:rPr>
                <w:b/>
                <w:bCs/>
                <w:color w:val="000000"/>
                <w:sz w:val="14"/>
                <w:szCs w:val="14"/>
              </w:rPr>
            </w:pPr>
            <w:r w:rsidRPr="00A40F1B">
              <w:rPr>
                <w:b/>
                <w:bCs/>
                <w:color w:val="000000"/>
                <w:sz w:val="14"/>
                <w:szCs w:val="14"/>
              </w:rPr>
              <w:t>14,647</w:t>
            </w:r>
          </w:p>
        </w:tc>
        <w:tc>
          <w:tcPr>
            <w:tcW w:w="1132" w:type="dxa"/>
            <w:tcBorders>
              <w:top w:val="nil"/>
              <w:left w:val="nil"/>
              <w:bottom w:val="nil"/>
              <w:right w:val="nil"/>
            </w:tcBorders>
            <w:shd w:val="clear" w:color="auto" w:fill="auto"/>
            <w:vAlign w:val="center"/>
          </w:tcPr>
          <w:p w14:paraId="39A746E1" w14:textId="28D0A373" w:rsidR="00F012F6" w:rsidRPr="00B5701D" w:rsidRDefault="00F012F6" w:rsidP="00F012F6">
            <w:pPr>
              <w:jc w:val="right"/>
              <w:rPr>
                <w:b/>
                <w:bCs/>
                <w:color w:val="000000"/>
                <w:sz w:val="14"/>
                <w:szCs w:val="14"/>
              </w:rPr>
            </w:pPr>
            <w:r w:rsidRPr="00A40F1B">
              <w:rPr>
                <w:b/>
                <w:bCs/>
                <w:color w:val="000000"/>
                <w:sz w:val="14"/>
                <w:szCs w:val="14"/>
              </w:rPr>
              <w:t>1,824</w:t>
            </w:r>
          </w:p>
        </w:tc>
        <w:tc>
          <w:tcPr>
            <w:tcW w:w="977" w:type="dxa"/>
            <w:gridSpan w:val="2"/>
            <w:tcBorders>
              <w:top w:val="nil"/>
              <w:left w:val="nil"/>
              <w:bottom w:val="nil"/>
              <w:right w:val="nil"/>
            </w:tcBorders>
            <w:shd w:val="clear" w:color="auto" w:fill="auto"/>
            <w:vAlign w:val="center"/>
          </w:tcPr>
          <w:p w14:paraId="6156F9F5" w14:textId="671B3CA8" w:rsidR="00F012F6" w:rsidRPr="00B5701D" w:rsidRDefault="00F012F6" w:rsidP="00F012F6">
            <w:pPr>
              <w:jc w:val="right"/>
              <w:rPr>
                <w:b/>
                <w:bCs/>
                <w:color w:val="000000"/>
                <w:sz w:val="14"/>
                <w:szCs w:val="14"/>
              </w:rPr>
            </w:pPr>
            <w:r w:rsidRPr="00A40F1B">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A2E6804" w:rsidR="00F012F6" w:rsidRPr="00A40F1B" w:rsidRDefault="00474A97" w:rsidP="00F012F6">
            <w:pPr>
              <w:jc w:val="right"/>
              <w:rPr>
                <w:b/>
                <w:bCs/>
                <w:color w:val="000000"/>
                <w:sz w:val="14"/>
                <w:szCs w:val="14"/>
              </w:rPr>
            </w:pPr>
            <w:r>
              <w:rPr>
                <w:b/>
                <w:bCs/>
                <w:color w:val="000000"/>
                <w:sz w:val="14"/>
                <w:szCs w:val="14"/>
              </w:rPr>
              <w:t>15,319</w:t>
            </w:r>
          </w:p>
        </w:tc>
        <w:tc>
          <w:tcPr>
            <w:tcW w:w="969" w:type="dxa"/>
            <w:tcBorders>
              <w:top w:val="nil"/>
              <w:left w:val="nil"/>
              <w:bottom w:val="nil"/>
              <w:right w:val="nil"/>
            </w:tcBorders>
            <w:shd w:val="clear" w:color="auto" w:fill="auto"/>
            <w:vAlign w:val="center"/>
          </w:tcPr>
          <w:p w14:paraId="542C5A48" w14:textId="7F06E1EF" w:rsidR="00F012F6" w:rsidRPr="00A40F1B" w:rsidRDefault="00474A97" w:rsidP="00F012F6">
            <w:pPr>
              <w:jc w:val="right"/>
              <w:rPr>
                <w:b/>
                <w:bCs/>
                <w:color w:val="000000"/>
                <w:sz w:val="14"/>
                <w:szCs w:val="14"/>
              </w:rPr>
            </w:pPr>
            <w:r>
              <w:rPr>
                <w:b/>
                <w:bCs/>
                <w:color w:val="000000"/>
                <w:sz w:val="14"/>
                <w:szCs w:val="14"/>
              </w:rPr>
              <w:t>2,510</w:t>
            </w:r>
          </w:p>
        </w:tc>
        <w:tc>
          <w:tcPr>
            <w:tcW w:w="1040" w:type="dxa"/>
            <w:gridSpan w:val="2"/>
            <w:tcBorders>
              <w:top w:val="nil"/>
              <w:left w:val="nil"/>
              <w:bottom w:val="nil"/>
              <w:right w:val="nil"/>
            </w:tcBorders>
            <w:shd w:val="clear" w:color="auto" w:fill="auto"/>
            <w:vAlign w:val="center"/>
          </w:tcPr>
          <w:p w14:paraId="449069DA" w14:textId="777128D2" w:rsidR="00F012F6" w:rsidRPr="00A40F1B" w:rsidRDefault="00474A97" w:rsidP="00F012F6">
            <w:pPr>
              <w:jc w:val="right"/>
              <w:rPr>
                <w:b/>
                <w:bCs/>
                <w:color w:val="000000"/>
                <w:sz w:val="14"/>
                <w:szCs w:val="14"/>
              </w:rPr>
            </w:pPr>
            <w:r>
              <w:rPr>
                <w:b/>
                <w:bCs/>
                <w:color w:val="000000"/>
                <w:sz w:val="14"/>
                <w:szCs w:val="14"/>
              </w:rPr>
              <w:t>1.15</w:t>
            </w:r>
          </w:p>
        </w:tc>
      </w:tr>
      <w:tr w:rsidR="00F012F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F012F6" w:rsidRPr="00A21AD5" w:rsidRDefault="00F012F6" w:rsidP="00F012F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F012F6"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F012F6"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F012F6"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F012F6"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F012F6"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F012F6" w:rsidRDefault="00F012F6" w:rsidP="00F012F6">
            <w:pPr>
              <w:jc w:val="right"/>
              <w:rPr>
                <w:b/>
                <w:bCs/>
                <w:color w:val="000000"/>
                <w:sz w:val="14"/>
                <w:szCs w:val="14"/>
              </w:rPr>
            </w:pPr>
          </w:p>
        </w:tc>
      </w:tr>
      <w:tr w:rsidR="00F012F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F012F6" w:rsidRPr="00A21AD5" w:rsidRDefault="00F012F6" w:rsidP="00F012F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F012F6" w:rsidRPr="00666EA1" w:rsidRDefault="00F012F6" w:rsidP="00F012F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F012F6" w:rsidRPr="00666EA1" w:rsidRDefault="00F012F6" w:rsidP="00F012F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F012F6" w:rsidRPr="00666EA1" w:rsidRDefault="00F012F6" w:rsidP="00F012F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F012F6" w:rsidRPr="00666EA1" w:rsidRDefault="00F012F6" w:rsidP="00F012F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F012F6" w:rsidRPr="00666EA1" w:rsidRDefault="00F012F6" w:rsidP="00F012F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F012F6" w:rsidRPr="00666EA1" w:rsidRDefault="00F012F6" w:rsidP="00F012F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F012F6" w:rsidRPr="00666EA1" w:rsidRDefault="00F012F6" w:rsidP="00F012F6">
            <w:pPr>
              <w:jc w:val="right"/>
              <w:rPr>
                <w:b/>
                <w:bCs/>
                <w:color w:val="000000"/>
                <w:sz w:val="14"/>
                <w:szCs w:val="14"/>
              </w:rPr>
            </w:pPr>
          </w:p>
        </w:tc>
      </w:tr>
      <w:tr w:rsidR="00F012F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F012F6" w:rsidRPr="00A21AD5" w:rsidRDefault="00F012F6" w:rsidP="00F012F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F012F6" w:rsidRPr="00A21AD5" w:rsidRDefault="00F012F6" w:rsidP="00F012F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F012F6" w:rsidRPr="00A21AD5" w:rsidRDefault="00F012F6" w:rsidP="00F012F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F012F6" w:rsidRPr="00A21AD5" w:rsidRDefault="00F012F6" w:rsidP="00F012F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F012F6" w:rsidRPr="00A21AD5" w:rsidRDefault="00F012F6" w:rsidP="00F012F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F012F6" w:rsidRPr="00A21AD5" w:rsidRDefault="00F012F6" w:rsidP="00F012F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F012F6" w:rsidRPr="00A21AD5" w:rsidRDefault="00F012F6" w:rsidP="00F012F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F012F6" w:rsidRPr="00A21AD5" w:rsidRDefault="00F012F6" w:rsidP="00F012F6">
            <w:pPr>
              <w:rPr>
                <w:b/>
                <w:bCs/>
                <w:color w:val="000000"/>
                <w:sz w:val="14"/>
                <w:szCs w:val="14"/>
              </w:rPr>
            </w:pPr>
            <w:r w:rsidRPr="00A21AD5">
              <w:rPr>
                <w:b/>
                <w:bCs/>
                <w:color w:val="000000"/>
                <w:sz w:val="14"/>
                <w:szCs w:val="14"/>
              </w:rPr>
              <w:t> </w:t>
            </w:r>
          </w:p>
        </w:tc>
      </w:tr>
      <w:tr w:rsidR="00F012F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77777777" w:rsidR="00F012F6" w:rsidRPr="00A21AD5" w:rsidRDefault="00F012F6" w:rsidP="00F012F6">
            <w:pPr>
              <w:jc w:val="center"/>
              <w:rPr>
                <w:b/>
                <w:bCs/>
                <w:color w:val="000000"/>
                <w:sz w:val="24"/>
                <w:szCs w:val="24"/>
              </w:rPr>
            </w:pPr>
            <w:r w:rsidRPr="00A21AD5">
              <w:rPr>
                <w:b/>
                <w:bCs/>
                <w:color w:val="000000"/>
                <w:sz w:val="28"/>
              </w:rPr>
              <w:t>3.4</w:t>
            </w:r>
            <w:r>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F012F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F012F6" w:rsidRPr="00A21AD5" w:rsidRDefault="00F012F6" w:rsidP="00F012F6">
            <w:pPr>
              <w:jc w:val="right"/>
              <w:rPr>
                <w:color w:val="000000"/>
                <w:sz w:val="14"/>
                <w:szCs w:val="14"/>
              </w:rPr>
            </w:pPr>
            <w:r>
              <w:rPr>
                <w:color w:val="000000"/>
                <w:sz w:val="14"/>
              </w:rPr>
              <w:t>Million Rupees</w:t>
            </w:r>
          </w:p>
        </w:tc>
      </w:tr>
      <w:tr w:rsidR="00F012F6"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F012F6" w:rsidRPr="00A21AD5" w:rsidRDefault="00F012F6" w:rsidP="00F012F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F012F6" w:rsidRPr="00A21AD5" w:rsidRDefault="00F012F6" w:rsidP="00F012F6">
            <w:pPr>
              <w:rPr>
                <w:b/>
                <w:bCs/>
                <w:color w:val="000000"/>
                <w:sz w:val="16"/>
                <w:szCs w:val="16"/>
              </w:rPr>
            </w:pPr>
            <w:r w:rsidRPr="00A21AD5">
              <w:rPr>
                <w:b/>
                <w:bCs/>
                <w:color w:val="000000"/>
                <w:sz w:val="16"/>
                <w:szCs w:val="16"/>
              </w:rPr>
              <w:t> </w:t>
            </w:r>
          </w:p>
        </w:tc>
      </w:tr>
      <w:tr w:rsidR="00F012F6"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8D98F1C"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019844FB"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F012F6" w:rsidRPr="00A21AD5" w:rsidRDefault="00F012F6" w:rsidP="00F012F6">
            <w:pPr>
              <w:rPr>
                <w:b/>
                <w:bCs/>
                <w:color w:val="000000"/>
                <w:sz w:val="16"/>
                <w:szCs w:val="16"/>
              </w:rPr>
            </w:pPr>
          </w:p>
        </w:tc>
      </w:tr>
      <w:tr w:rsidR="00F012F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F012F6" w:rsidRPr="00A21AD5" w:rsidRDefault="00F012F6" w:rsidP="00F012F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F012F6" w:rsidRPr="002B7F89" w:rsidRDefault="00F012F6" w:rsidP="00F012F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F012F6" w:rsidRPr="002B7F89" w:rsidRDefault="00F012F6" w:rsidP="00F012F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F012F6" w:rsidRPr="00A21AD5" w:rsidRDefault="00F012F6" w:rsidP="00F012F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F012F6" w:rsidRPr="00A21AD5" w:rsidRDefault="00F012F6" w:rsidP="00F012F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F012F6" w:rsidRPr="002B7F89" w:rsidRDefault="00F012F6" w:rsidP="00F012F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F012F6" w:rsidRPr="002B7F89" w:rsidRDefault="00F012F6" w:rsidP="00F012F6">
            <w:pPr>
              <w:rPr>
                <w:b/>
                <w:bCs/>
                <w:color w:val="000000"/>
                <w:sz w:val="16"/>
                <w:szCs w:val="16"/>
              </w:rPr>
            </w:pPr>
            <w:r w:rsidRPr="002B7F89">
              <w:rPr>
                <w:b/>
                <w:bCs/>
                <w:color w:val="000000"/>
                <w:sz w:val="16"/>
                <w:szCs w:val="16"/>
              </w:rPr>
              <w:t> </w:t>
            </w:r>
          </w:p>
        </w:tc>
      </w:tr>
      <w:tr w:rsidR="00F012F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1CF5D662" w:rsidR="00F012F6" w:rsidRPr="00902020" w:rsidRDefault="00F012F6" w:rsidP="00F012F6">
            <w:pPr>
              <w:jc w:val="right"/>
              <w:rPr>
                <w:b/>
                <w:bCs/>
                <w:color w:val="000000"/>
                <w:sz w:val="14"/>
                <w:szCs w:val="14"/>
              </w:rPr>
            </w:pPr>
            <w:r w:rsidRPr="00A40F1B">
              <w:rPr>
                <w:b/>
                <w:bCs/>
                <w:color w:val="000000"/>
                <w:sz w:val="14"/>
                <w:szCs w:val="14"/>
              </w:rPr>
              <w:t>27,326</w:t>
            </w:r>
          </w:p>
        </w:tc>
        <w:tc>
          <w:tcPr>
            <w:tcW w:w="657" w:type="dxa"/>
            <w:tcBorders>
              <w:top w:val="nil"/>
              <w:left w:val="nil"/>
              <w:bottom w:val="nil"/>
              <w:right w:val="nil"/>
            </w:tcBorders>
            <w:shd w:val="clear" w:color="auto" w:fill="auto"/>
            <w:vAlign w:val="center"/>
            <w:hideMark/>
          </w:tcPr>
          <w:p w14:paraId="52879821"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0B8F5523" w:rsidR="00F012F6" w:rsidRPr="00A40F1B" w:rsidRDefault="002C6E24" w:rsidP="00F012F6">
            <w:pPr>
              <w:jc w:val="right"/>
              <w:rPr>
                <w:b/>
                <w:bCs/>
                <w:color w:val="000000"/>
                <w:sz w:val="14"/>
                <w:szCs w:val="14"/>
              </w:rPr>
            </w:pPr>
            <w:r>
              <w:rPr>
                <w:b/>
                <w:bCs/>
                <w:color w:val="000000"/>
                <w:sz w:val="14"/>
                <w:szCs w:val="14"/>
              </w:rPr>
              <w:t>18,227</w:t>
            </w:r>
          </w:p>
        </w:tc>
        <w:tc>
          <w:tcPr>
            <w:tcW w:w="720" w:type="dxa"/>
            <w:tcBorders>
              <w:top w:val="nil"/>
              <w:left w:val="nil"/>
              <w:bottom w:val="nil"/>
              <w:right w:val="nil"/>
            </w:tcBorders>
            <w:shd w:val="clear" w:color="auto" w:fill="auto"/>
            <w:vAlign w:val="center"/>
          </w:tcPr>
          <w:p w14:paraId="65C6320A" w14:textId="77777777" w:rsidR="00F012F6" w:rsidRPr="00666EA1" w:rsidRDefault="00F012F6" w:rsidP="00F012F6">
            <w:pPr>
              <w:jc w:val="right"/>
              <w:rPr>
                <w:color w:val="000000"/>
                <w:sz w:val="14"/>
                <w:szCs w:val="14"/>
              </w:rPr>
            </w:pPr>
          </w:p>
        </w:tc>
      </w:tr>
      <w:tr w:rsidR="00F012F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F012F6" w:rsidRPr="00666EA1" w:rsidRDefault="00F012F6" w:rsidP="00F012F6">
            <w:pPr>
              <w:jc w:val="right"/>
              <w:rPr>
                <w:color w:val="000000"/>
                <w:sz w:val="14"/>
                <w:szCs w:val="14"/>
              </w:rPr>
            </w:pPr>
          </w:p>
        </w:tc>
      </w:tr>
      <w:tr w:rsidR="00F012F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F012F6" w:rsidRPr="002741D0" w:rsidRDefault="00F012F6" w:rsidP="00F012F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E2E3E60" w:rsidR="00F012F6" w:rsidRPr="00902020" w:rsidRDefault="00F012F6" w:rsidP="00F012F6">
            <w:pPr>
              <w:jc w:val="right"/>
              <w:rPr>
                <w:b/>
                <w:bCs/>
                <w:color w:val="000000"/>
                <w:sz w:val="14"/>
                <w:szCs w:val="14"/>
              </w:rPr>
            </w:pPr>
            <w:r w:rsidRPr="00A40F1B">
              <w:rPr>
                <w:b/>
                <w:bCs/>
                <w:color w:val="000000"/>
                <w:sz w:val="14"/>
                <w:szCs w:val="14"/>
              </w:rPr>
              <w:t>26,579</w:t>
            </w:r>
          </w:p>
        </w:tc>
        <w:tc>
          <w:tcPr>
            <w:tcW w:w="657" w:type="dxa"/>
            <w:tcBorders>
              <w:top w:val="nil"/>
              <w:left w:val="nil"/>
              <w:bottom w:val="nil"/>
              <w:right w:val="nil"/>
            </w:tcBorders>
            <w:shd w:val="clear" w:color="auto" w:fill="auto"/>
            <w:vAlign w:val="center"/>
            <w:hideMark/>
          </w:tcPr>
          <w:p w14:paraId="0697DE92"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6D4396D4" w:rsidR="00F012F6" w:rsidRPr="00A40F1B" w:rsidRDefault="002C6E24" w:rsidP="00F012F6">
            <w:pPr>
              <w:jc w:val="right"/>
              <w:rPr>
                <w:b/>
                <w:bCs/>
                <w:color w:val="000000"/>
                <w:sz w:val="14"/>
                <w:szCs w:val="14"/>
              </w:rPr>
            </w:pPr>
            <w:r>
              <w:rPr>
                <w:b/>
                <w:bCs/>
                <w:color w:val="000000"/>
                <w:sz w:val="14"/>
                <w:szCs w:val="14"/>
              </w:rPr>
              <w:t>18,205</w:t>
            </w:r>
          </w:p>
        </w:tc>
        <w:tc>
          <w:tcPr>
            <w:tcW w:w="720" w:type="dxa"/>
            <w:tcBorders>
              <w:top w:val="nil"/>
              <w:left w:val="nil"/>
              <w:bottom w:val="nil"/>
              <w:right w:val="nil"/>
            </w:tcBorders>
            <w:shd w:val="clear" w:color="auto" w:fill="auto"/>
            <w:vAlign w:val="center"/>
          </w:tcPr>
          <w:p w14:paraId="1D393677" w14:textId="77777777" w:rsidR="00F012F6" w:rsidRPr="00666EA1" w:rsidRDefault="00F012F6" w:rsidP="00F012F6">
            <w:pPr>
              <w:jc w:val="right"/>
              <w:rPr>
                <w:color w:val="000000"/>
                <w:sz w:val="14"/>
                <w:szCs w:val="14"/>
              </w:rPr>
            </w:pPr>
          </w:p>
        </w:tc>
      </w:tr>
      <w:tr w:rsidR="00F012F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F012F6" w:rsidRPr="00666EA1" w:rsidRDefault="00F012F6" w:rsidP="00F012F6">
            <w:pPr>
              <w:jc w:val="right"/>
              <w:rPr>
                <w:color w:val="000000"/>
                <w:sz w:val="14"/>
                <w:szCs w:val="14"/>
              </w:rPr>
            </w:pPr>
          </w:p>
        </w:tc>
      </w:tr>
      <w:tr w:rsidR="00F012F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6F1BBB5E" w:rsidR="00F012F6" w:rsidRPr="00902020" w:rsidRDefault="00F012F6" w:rsidP="00F012F6">
            <w:pPr>
              <w:jc w:val="right"/>
              <w:rPr>
                <w:b/>
                <w:bCs/>
                <w:color w:val="000000"/>
                <w:sz w:val="14"/>
                <w:szCs w:val="14"/>
              </w:rPr>
            </w:pPr>
            <w:r w:rsidRPr="00A40F1B">
              <w:rPr>
                <w:b/>
                <w:bCs/>
                <w:color w:val="000000"/>
                <w:sz w:val="14"/>
                <w:szCs w:val="14"/>
              </w:rPr>
              <w:t>18,941</w:t>
            </w:r>
          </w:p>
        </w:tc>
        <w:tc>
          <w:tcPr>
            <w:tcW w:w="657" w:type="dxa"/>
            <w:tcBorders>
              <w:top w:val="nil"/>
              <w:left w:val="nil"/>
              <w:bottom w:val="nil"/>
              <w:right w:val="nil"/>
            </w:tcBorders>
            <w:shd w:val="clear" w:color="auto" w:fill="auto"/>
            <w:vAlign w:val="center"/>
            <w:hideMark/>
          </w:tcPr>
          <w:p w14:paraId="20C4A2D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E5A054E" w:rsidR="00F012F6" w:rsidRPr="00A40F1B" w:rsidRDefault="002C6E24" w:rsidP="00F012F6">
            <w:pPr>
              <w:jc w:val="right"/>
              <w:rPr>
                <w:b/>
                <w:bCs/>
                <w:color w:val="000000"/>
                <w:sz w:val="14"/>
                <w:szCs w:val="14"/>
              </w:rPr>
            </w:pPr>
            <w:r>
              <w:rPr>
                <w:b/>
                <w:bCs/>
                <w:color w:val="000000"/>
                <w:sz w:val="14"/>
                <w:szCs w:val="14"/>
              </w:rPr>
              <w:t>14,645</w:t>
            </w:r>
          </w:p>
        </w:tc>
        <w:tc>
          <w:tcPr>
            <w:tcW w:w="720" w:type="dxa"/>
            <w:tcBorders>
              <w:top w:val="nil"/>
              <w:left w:val="nil"/>
              <w:bottom w:val="nil"/>
              <w:right w:val="nil"/>
            </w:tcBorders>
            <w:shd w:val="clear" w:color="auto" w:fill="auto"/>
            <w:vAlign w:val="center"/>
          </w:tcPr>
          <w:p w14:paraId="7294297C" w14:textId="77777777" w:rsidR="00F012F6" w:rsidRPr="00666EA1" w:rsidRDefault="00F012F6" w:rsidP="00F012F6">
            <w:pPr>
              <w:jc w:val="right"/>
              <w:rPr>
                <w:color w:val="000000"/>
                <w:sz w:val="14"/>
                <w:szCs w:val="14"/>
              </w:rPr>
            </w:pPr>
          </w:p>
        </w:tc>
      </w:tr>
      <w:tr w:rsidR="00F012F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5F004D4" w:rsidR="00F012F6" w:rsidRPr="00902020" w:rsidRDefault="00F012F6" w:rsidP="00F012F6">
            <w:pPr>
              <w:jc w:val="right"/>
              <w:rPr>
                <w:color w:val="000000"/>
                <w:sz w:val="14"/>
                <w:szCs w:val="14"/>
              </w:rPr>
            </w:pPr>
            <w:r w:rsidRPr="00A40F1B">
              <w:rPr>
                <w:color w:val="000000"/>
                <w:sz w:val="14"/>
                <w:szCs w:val="14"/>
              </w:rPr>
              <w:t>7,828</w:t>
            </w:r>
          </w:p>
        </w:tc>
        <w:tc>
          <w:tcPr>
            <w:tcW w:w="657" w:type="dxa"/>
            <w:tcBorders>
              <w:top w:val="nil"/>
              <w:left w:val="nil"/>
              <w:bottom w:val="nil"/>
              <w:right w:val="nil"/>
            </w:tcBorders>
            <w:shd w:val="clear" w:color="auto" w:fill="auto"/>
            <w:vAlign w:val="center"/>
            <w:hideMark/>
          </w:tcPr>
          <w:p w14:paraId="1EB8A93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1584974" w:rsidR="00F012F6" w:rsidRPr="00902020" w:rsidRDefault="002C6E24" w:rsidP="00F012F6">
            <w:pPr>
              <w:jc w:val="right"/>
              <w:rPr>
                <w:color w:val="000000"/>
                <w:sz w:val="14"/>
                <w:szCs w:val="14"/>
              </w:rPr>
            </w:pPr>
            <w:r>
              <w:rPr>
                <w:color w:val="000000"/>
                <w:sz w:val="14"/>
                <w:szCs w:val="14"/>
              </w:rPr>
              <w:t>3,651</w:t>
            </w:r>
          </w:p>
        </w:tc>
        <w:tc>
          <w:tcPr>
            <w:tcW w:w="720" w:type="dxa"/>
            <w:tcBorders>
              <w:top w:val="nil"/>
              <w:left w:val="nil"/>
              <w:bottom w:val="nil"/>
              <w:right w:val="nil"/>
            </w:tcBorders>
            <w:shd w:val="clear" w:color="auto" w:fill="auto"/>
            <w:vAlign w:val="center"/>
          </w:tcPr>
          <w:p w14:paraId="0545E308" w14:textId="77777777" w:rsidR="00F012F6" w:rsidRPr="00666EA1" w:rsidRDefault="00F012F6" w:rsidP="00F012F6">
            <w:pPr>
              <w:jc w:val="right"/>
              <w:rPr>
                <w:color w:val="000000"/>
                <w:sz w:val="14"/>
                <w:szCs w:val="14"/>
              </w:rPr>
            </w:pPr>
          </w:p>
        </w:tc>
      </w:tr>
      <w:tr w:rsidR="00F012F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3F60046" w:rsidR="00F012F6" w:rsidRPr="00902020" w:rsidRDefault="00F012F6" w:rsidP="00F012F6">
            <w:pPr>
              <w:jc w:val="right"/>
              <w:rPr>
                <w:color w:val="000000"/>
                <w:sz w:val="14"/>
                <w:szCs w:val="14"/>
              </w:rPr>
            </w:pPr>
            <w:r w:rsidRPr="00A40F1B">
              <w:rPr>
                <w:color w:val="000000"/>
                <w:sz w:val="14"/>
                <w:szCs w:val="14"/>
              </w:rPr>
              <w:t>11,122</w:t>
            </w:r>
          </w:p>
        </w:tc>
        <w:tc>
          <w:tcPr>
            <w:tcW w:w="657" w:type="dxa"/>
            <w:tcBorders>
              <w:top w:val="nil"/>
              <w:left w:val="nil"/>
              <w:bottom w:val="nil"/>
              <w:right w:val="nil"/>
            </w:tcBorders>
            <w:shd w:val="clear" w:color="auto" w:fill="auto"/>
            <w:vAlign w:val="center"/>
            <w:hideMark/>
          </w:tcPr>
          <w:p w14:paraId="114AE603"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79ECF53" w:rsidR="00F012F6" w:rsidRPr="00902020" w:rsidRDefault="002C6E24" w:rsidP="00F012F6">
            <w:pPr>
              <w:jc w:val="right"/>
              <w:rPr>
                <w:color w:val="000000"/>
                <w:sz w:val="14"/>
                <w:szCs w:val="14"/>
              </w:rPr>
            </w:pPr>
            <w:r>
              <w:rPr>
                <w:color w:val="000000"/>
                <w:sz w:val="14"/>
                <w:szCs w:val="14"/>
              </w:rPr>
              <w:t>10,989</w:t>
            </w:r>
          </w:p>
        </w:tc>
        <w:tc>
          <w:tcPr>
            <w:tcW w:w="720" w:type="dxa"/>
            <w:tcBorders>
              <w:top w:val="nil"/>
              <w:left w:val="nil"/>
              <w:bottom w:val="nil"/>
              <w:right w:val="nil"/>
            </w:tcBorders>
            <w:shd w:val="clear" w:color="auto" w:fill="auto"/>
            <w:vAlign w:val="center"/>
          </w:tcPr>
          <w:p w14:paraId="751678C1" w14:textId="77777777" w:rsidR="00F012F6" w:rsidRPr="00666EA1" w:rsidRDefault="00F012F6" w:rsidP="00F012F6">
            <w:pPr>
              <w:jc w:val="right"/>
              <w:rPr>
                <w:color w:val="000000"/>
                <w:sz w:val="14"/>
                <w:szCs w:val="14"/>
              </w:rPr>
            </w:pPr>
          </w:p>
        </w:tc>
      </w:tr>
      <w:tr w:rsidR="00F012F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2C5E165A" w:rsidR="00F012F6" w:rsidRPr="00902020" w:rsidRDefault="002C6E24" w:rsidP="00F012F6">
            <w:pPr>
              <w:jc w:val="right"/>
              <w:rPr>
                <w:color w:val="000000"/>
                <w:sz w:val="14"/>
                <w:szCs w:val="14"/>
              </w:rPr>
            </w:pPr>
            <w:r>
              <w:rPr>
                <w:color w:val="000000"/>
                <w:sz w:val="14"/>
                <w:szCs w:val="14"/>
              </w:rPr>
              <w:t>16</w:t>
            </w:r>
          </w:p>
        </w:tc>
        <w:tc>
          <w:tcPr>
            <w:tcW w:w="657" w:type="dxa"/>
            <w:tcBorders>
              <w:top w:val="nil"/>
              <w:left w:val="nil"/>
              <w:bottom w:val="nil"/>
              <w:right w:val="nil"/>
            </w:tcBorders>
            <w:shd w:val="clear" w:color="auto" w:fill="auto"/>
            <w:vAlign w:val="center"/>
            <w:hideMark/>
          </w:tcPr>
          <w:p w14:paraId="5931D28A"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23F56B48" w:rsidR="00F012F6" w:rsidRPr="00902020" w:rsidRDefault="002C6E24" w:rsidP="00F012F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tcPr>
          <w:p w14:paraId="675D1CC3" w14:textId="77777777" w:rsidR="00F012F6" w:rsidRPr="00666EA1" w:rsidRDefault="00F012F6" w:rsidP="00F012F6">
            <w:pPr>
              <w:jc w:val="right"/>
              <w:rPr>
                <w:color w:val="000000"/>
                <w:sz w:val="14"/>
                <w:szCs w:val="14"/>
              </w:rPr>
            </w:pPr>
          </w:p>
        </w:tc>
      </w:tr>
      <w:tr w:rsidR="00F012F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F012F6" w:rsidRPr="00A40F1B" w:rsidRDefault="00F012F6" w:rsidP="00F012F6">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F012F6" w:rsidRPr="00666EA1" w:rsidRDefault="00F012F6" w:rsidP="00F012F6">
            <w:pPr>
              <w:jc w:val="right"/>
              <w:rPr>
                <w:color w:val="000000"/>
                <w:sz w:val="14"/>
                <w:szCs w:val="14"/>
              </w:rPr>
            </w:pPr>
          </w:p>
        </w:tc>
      </w:tr>
      <w:tr w:rsidR="00F012F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F012F6" w:rsidRPr="002741D0" w:rsidRDefault="00F012F6" w:rsidP="00F012F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22374F0" w:rsidR="00F012F6" w:rsidRPr="00902020" w:rsidRDefault="00F012F6" w:rsidP="00F012F6">
            <w:pPr>
              <w:jc w:val="right"/>
              <w:rPr>
                <w:b/>
                <w:bCs/>
                <w:color w:val="000000"/>
                <w:sz w:val="14"/>
                <w:szCs w:val="14"/>
              </w:rPr>
            </w:pPr>
            <w:r w:rsidRPr="00A40F1B">
              <w:rPr>
                <w:b/>
                <w:bCs/>
                <w:color w:val="000000"/>
                <w:sz w:val="14"/>
                <w:szCs w:val="14"/>
              </w:rPr>
              <w:t>7,637</w:t>
            </w:r>
          </w:p>
        </w:tc>
        <w:tc>
          <w:tcPr>
            <w:tcW w:w="657" w:type="dxa"/>
            <w:tcBorders>
              <w:top w:val="nil"/>
              <w:left w:val="nil"/>
              <w:bottom w:val="nil"/>
              <w:right w:val="nil"/>
            </w:tcBorders>
            <w:shd w:val="clear" w:color="auto" w:fill="auto"/>
            <w:vAlign w:val="center"/>
            <w:hideMark/>
          </w:tcPr>
          <w:p w14:paraId="33FF36F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F38AA8" w:rsidR="00F012F6" w:rsidRPr="00A40F1B" w:rsidRDefault="002C6E24" w:rsidP="00F012F6">
            <w:pPr>
              <w:jc w:val="right"/>
              <w:rPr>
                <w:b/>
                <w:bCs/>
                <w:color w:val="000000"/>
                <w:sz w:val="14"/>
                <w:szCs w:val="14"/>
              </w:rPr>
            </w:pPr>
            <w:r>
              <w:rPr>
                <w:b/>
                <w:bCs/>
                <w:color w:val="000000"/>
                <w:sz w:val="14"/>
                <w:szCs w:val="14"/>
              </w:rPr>
              <w:t>3,560</w:t>
            </w:r>
          </w:p>
        </w:tc>
        <w:tc>
          <w:tcPr>
            <w:tcW w:w="720" w:type="dxa"/>
            <w:tcBorders>
              <w:top w:val="nil"/>
              <w:left w:val="nil"/>
              <w:bottom w:val="nil"/>
              <w:right w:val="nil"/>
            </w:tcBorders>
            <w:shd w:val="clear" w:color="auto" w:fill="auto"/>
            <w:vAlign w:val="center"/>
          </w:tcPr>
          <w:p w14:paraId="49DE15B7" w14:textId="77777777" w:rsidR="00F012F6" w:rsidRPr="00666EA1" w:rsidRDefault="00F012F6" w:rsidP="00F012F6">
            <w:pPr>
              <w:jc w:val="right"/>
              <w:rPr>
                <w:color w:val="000000"/>
                <w:sz w:val="14"/>
                <w:szCs w:val="14"/>
              </w:rPr>
            </w:pPr>
          </w:p>
        </w:tc>
      </w:tr>
      <w:tr w:rsidR="00F012F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F012F6" w:rsidRPr="00666EA1" w:rsidRDefault="00F012F6" w:rsidP="00F012F6">
            <w:pPr>
              <w:jc w:val="right"/>
              <w:rPr>
                <w:color w:val="000000"/>
                <w:sz w:val="14"/>
                <w:szCs w:val="14"/>
              </w:rPr>
            </w:pPr>
          </w:p>
        </w:tc>
      </w:tr>
      <w:tr w:rsidR="00F012F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F012F6" w:rsidRPr="002741D0" w:rsidRDefault="00F012F6" w:rsidP="00F012F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549FFAB" w:rsidR="00F012F6" w:rsidRPr="00902020" w:rsidRDefault="00F012F6" w:rsidP="00F012F6">
            <w:pPr>
              <w:jc w:val="right"/>
              <w:rPr>
                <w:b/>
                <w:bCs/>
                <w:color w:val="000000"/>
                <w:sz w:val="14"/>
                <w:szCs w:val="14"/>
              </w:rPr>
            </w:pPr>
            <w:r w:rsidRPr="00A40F1B">
              <w:rPr>
                <w:b/>
                <w:bCs/>
                <w:color w:val="000000"/>
                <w:sz w:val="14"/>
                <w:szCs w:val="14"/>
              </w:rPr>
              <w:t>748</w:t>
            </w:r>
          </w:p>
        </w:tc>
        <w:tc>
          <w:tcPr>
            <w:tcW w:w="657" w:type="dxa"/>
            <w:tcBorders>
              <w:top w:val="nil"/>
              <w:left w:val="nil"/>
              <w:bottom w:val="nil"/>
              <w:right w:val="nil"/>
            </w:tcBorders>
            <w:shd w:val="clear" w:color="auto" w:fill="auto"/>
            <w:vAlign w:val="center"/>
            <w:hideMark/>
          </w:tcPr>
          <w:p w14:paraId="3465C6D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49F8442B" w:rsidR="00F012F6" w:rsidRPr="00A40F1B" w:rsidRDefault="002C6E24" w:rsidP="00F012F6">
            <w:pPr>
              <w:jc w:val="right"/>
              <w:rPr>
                <w:b/>
                <w:bCs/>
                <w:color w:val="000000"/>
                <w:sz w:val="14"/>
                <w:szCs w:val="14"/>
              </w:rPr>
            </w:pPr>
            <w:r>
              <w:rPr>
                <w:b/>
                <w:bCs/>
                <w:color w:val="000000"/>
                <w:sz w:val="14"/>
                <w:szCs w:val="14"/>
              </w:rPr>
              <w:t>21</w:t>
            </w:r>
          </w:p>
        </w:tc>
        <w:tc>
          <w:tcPr>
            <w:tcW w:w="720" w:type="dxa"/>
            <w:tcBorders>
              <w:top w:val="nil"/>
              <w:left w:val="nil"/>
              <w:bottom w:val="nil"/>
              <w:right w:val="nil"/>
            </w:tcBorders>
            <w:shd w:val="clear" w:color="auto" w:fill="auto"/>
            <w:vAlign w:val="center"/>
          </w:tcPr>
          <w:p w14:paraId="168AF70F" w14:textId="77777777" w:rsidR="00F012F6" w:rsidRPr="00666EA1" w:rsidRDefault="00F012F6" w:rsidP="00F012F6">
            <w:pPr>
              <w:jc w:val="right"/>
              <w:rPr>
                <w:color w:val="000000"/>
                <w:sz w:val="14"/>
                <w:szCs w:val="14"/>
              </w:rPr>
            </w:pPr>
          </w:p>
        </w:tc>
      </w:tr>
      <w:tr w:rsidR="00F012F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F012F6" w:rsidRPr="00A21AD5" w:rsidRDefault="00F012F6" w:rsidP="00F012F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F012F6" w:rsidRPr="00710DB7" w:rsidRDefault="00F012F6" w:rsidP="00F012F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F012F6" w:rsidRPr="00710DB7" w:rsidRDefault="00F012F6" w:rsidP="00F012F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F012F6" w:rsidRPr="00710DB7" w:rsidRDefault="00F012F6" w:rsidP="00F012F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F012F6" w:rsidRPr="00710DB7" w:rsidRDefault="00F012F6" w:rsidP="00F012F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F012F6" w:rsidRPr="00710DB7" w:rsidRDefault="00F012F6" w:rsidP="00F012F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F012F6" w:rsidRPr="00710DB7" w:rsidRDefault="00F012F6" w:rsidP="00F012F6">
            <w:pPr>
              <w:rPr>
                <w:b/>
                <w:bCs/>
                <w:color w:val="000000"/>
                <w:sz w:val="16"/>
                <w:szCs w:val="16"/>
              </w:rPr>
            </w:pPr>
          </w:p>
        </w:tc>
      </w:tr>
      <w:tr w:rsidR="00F012F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F012F6" w:rsidRPr="0094774B" w:rsidRDefault="00F012F6" w:rsidP="00F012F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C91C12">
      <w:footerReference w:type="even" r:id="rId8"/>
      <w:footerReference w:type="default" r:id="rId9"/>
      <w:pgSz w:w="11907" w:h="16839" w:code="9"/>
      <w:pgMar w:top="720" w:right="720" w:bottom="720" w:left="1440" w:header="720" w:footer="720" w:gutter="0"/>
      <w:pgNumType w:start="2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436E2" w14:textId="77777777" w:rsidR="00104FFA" w:rsidRDefault="00104FFA" w:rsidP="00F95642">
      <w:r>
        <w:separator/>
      </w:r>
    </w:p>
  </w:endnote>
  <w:endnote w:type="continuationSeparator" w:id="0">
    <w:p w14:paraId="07E088AB" w14:textId="77777777" w:rsidR="00104FFA" w:rsidRDefault="00104FFA"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CD472B" w:rsidRDefault="00CD472B"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CD472B" w:rsidRDefault="00CD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2CB5F620" w:rsidR="00CD472B" w:rsidRDefault="00CD472B">
    <w:pPr>
      <w:pStyle w:val="Footer"/>
      <w:jc w:val="center"/>
    </w:pPr>
    <w:r>
      <w:rPr>
        <w:noProof/>
      </w:rPr>
      <w:fldChar w:fldCharType="begin"/>
    </w:r>
    <w:r>
      <w:rPr>
        <w:noProof/>
      </w:rPr>
      <w:instrText xml:space="preserve"> PAGE   \* MERGEFORMAT </w:instrText>
    </w:r>
    <w:r>
      <w:rPr>
        <w:noProof/>
      </w:rPr>
      <w:fldChar w:fldCharType="separate"/>
    </w:r>
    <w:r w:rsidR="00ED7841">
      <w:rPr>
        <w:noProof/>
      </w:rPr>
      <w:t>71</w:t>
    </w:r>
    <w:r>
      <w:rPr>
        <w:noProof/>
      </w:rPr>
      <w:fldChar w:fldCharType="end"/>
    </w:r>
  </w:p>
  <w:p w14:paraId="760A0709" w14:textId="77777777" w:rsidR="00CD472B" w:rsidRDefault="00CD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495C" w14:textId="77777777" w:rsidR="00104FFA" w:rsidRDefault="00104FFA" w:rsidP="00F95642">
      <w:r>
        <w:separator/>
      </w:r>
    </w:p>
  </w:footnote>
  <w:footnote w:type="continuationSeparator" w:id="0">
    <w:p w14:paraId="64BC693D" w14:textId="77777777" w:rsidR="00104FFA" w:rsidRDefault="00104FFA"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66"/>
    <w:rsid w:val="001209BB"/>
    <w:rsid w:val="00121913"/>
    <w:rsid w:val="00121B5D"/>
    <w:rsid w:val="00122088"/>
    <w:rsid w:val="001251A9"/>
    <w:rsid w:val="00127A5D"/>
    <w:rsid w:val="00130578"/>
    <w:rsid w:val="00131E21"/>
    <w:rsid w:val="00132213"/>
    <w:rsid w:val="0013236F"/>
    <w:rsid w:val="0013260A"/>
    <w:rsid w:val="00132DEF"/>
    <w:rsid w:val="001336A7"/>
    <w:rsid w:val="0013374B"/>
    <w:rsid w:val="001349A1"/>
    <w:rsid w:val="00134B22"/>
    <w:rsid w:val="00134FA4"/>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D6A"/>
    <w:rsid w:val="001B2210"/>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7E"/>
    <w:rsid w:val="001F43C0"/>
    <w:rsid w:val="001F4454"/>
    <w:rsid w:val="001F52A3"/>
    <w:rsid w:val="00200DB4"/>
    <w:rsid w:val="00200FF2"/>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5141"/>
    <w:rsid w:val="00295306"/>
    <w:rsid w:val="0029584F"/>
    <w:rsid w:val="00296243"/>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B26"/>
    <w:rsid w:val="00586935"/>
    <w:rsid w:val="005875F1"/>
    <w:rsid w:val="00593623"/>
    <w:rsid w:val="00593BA3"/>
    <w:rsid w:val="00594706"/>
    <w:rsid w:val="005949D5"/>
    <w:rsid w:val="00595408"/>
    <w:rsid w:val="0059640E"/>
    <w:rsid w:val="0059681C"/>
    <w:rsid w:val="005A1EFE"/>
    <w:rsid w:val="005A2113"/>
    <w:rsid w:val="005A3839"/>
    <w:rsid w:val="005A43DF"/>
    <w:rsid w:val="005A49D6"/>
    <w:rsid w:val="005A5F8D"/>
    <w:rsid w:val="005A6170"/>
    <w:rsid w:val="005A6556"/>
    <w:rsid w:val="005A760D"/>
    <w:rsid w:val="005A7DAC"/>
    <w:rsid w:val="005A7F64"/>
    <w:rsid w:val="005B0233"/>
    <w:rsid w:val="005B03A6"/>
    <w:rsid w:val="005B041A"/>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569"/>
    <w:rsid w:val="00641E8C"/>
    <w:rsid w:val="00641ECB"/>
    <w:rsid w:val="00642368"/>
    <w:rsid w:val="00642A69"/>
    <w:rsid w:val="00642F6D"/>
    <w:rsid w:val="00643606"/>
    <w:rsid w:val="00643C53"/>
    <w:rsid w:val="0064405B"/>
    <w:rsid w:val="00644571"/>
    <w:rsid w:val="00645060"/>
    <w:rsid w:val="0064577B"/>
    <w:rsid w:val="00646A66"/>
    <w:rsid w:val="00646F7B"/>
    <w:rsid w:val="0064701B"/>
    <w:rsid w:val="00647B82"/>
    <w:rsid w:val="0065068A"/>
    <w:rsid w:val="00650B49"/>
    <w:rsid w:val="00650FBC"/>
    <w:rsid w:val="00651E34"/>
    <w:rsid w:val="00651FE1"/>
    <w:rsid w:val="0065226D"/>
    <w:rsid w:val="006548F7"/>
    <w:rsid w:val="006549E4"/>
    <w:rsid w:val="00655F3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3897"/>
    <w:rsid w:val="00733D55"/>
    <w:rsid w:val="00733FA2"/>
    <w:rsid w:val="00734946"/>
    <w:rsid w:val="00735E2C"/>
    <w:rsid w:val="007364C2"/>
    <w:rsid w:val="00736560"/>
    <w:rsid w:val="00737411"/>
    <w:rsid w:val="0074003F"/>
    <w:rsid w:val="00740E10"/>
    <w:rsid w:val="0074104A"/>
    <w:rsid w:val="007412D8"/>
    <w:rsid w:val="00744C20"/>
    <w:rsid w:val="00745633"/>
    <w:rsid w:val="007459AD"/>
    <w:rsid w:val="00745A50"/>
    <w:rsid w:val="00747A39"/>
    <w:rsid w:val="00747EB5"/>
    <w:rsid w:val="00750F1F"/>
    <w:rsid w:val="00751400"/>
    <w:rsid w:val="0075144F"/>
    <w:rsid w:val="00751568"/>
    <w:rsid w:val="007518F7"/>
    <w:rsid w:val="007518FC"/>
    <w:rsid w:val="007528E0"/>
    <w:rsid w:val="00753DC6"/>
    <w:rsid w:val="007562D0"/>
    <w:rsid w:val="00756551"/>
    <w:rsid w:val="00760D65"/>
    <w:rsid w:val="00762358"/>
    <w:rsid w:val="007639FD"/>
    <w:rsid w:val="007643E3"/>
    <w:rsid w:val="00764742"/>
    <w:rsid w:val="00764B7E"/>
    <w:rsid w:val="00765496"/>
    <w:rsid w:val="00770D81"/>
    <w:rsid w:val="00770DB3"/>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7B2"/>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45EB"/>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41E5"/>
    <w:rsid w:val="00AA7CA6"/>
    <w:rsid w:val="00AA7DBD"/>
    <w:rsid w:val="00AB0927"/>
    <w:rsid w:val="00AB173D"/>
    <w:rsid w:val="00AB19E3"/>
    <w:rsid w:val="00AB1D53"/>
    <w:rsid w:val="00AB374F"/>
    <w:rsid w:val="00AB3F6E"/>
    <w:rsid w:val="00AB4450"/>
    <w:rsid w:val="00AB4718"/>
    <w:rsid w:val="00AB5BBA"/>
    <w:rsid w:val="00AB5C74"/>
    <w:rsid w:val="00AB7E84"/>
    <w:rsid w:val="00AB7F33"/>
    <w:rsid w:val="00AC022C"/>
    <w:rsid w:val="00AC06B2"/>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14B"/>
    <w:rsid w:val="00B6506E"/>
    <w:rsid w:val="00B65099"/>
    <w:rsid w:val="00B651D0"/>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F5B"/>
    <w:rsid w:val="00C004DB"/>
    <w:rsid w:val="00C00A4E"/>
    <w:rsid w:val="00C019E5"/>
    <w:rsid w:val="00C02D0A"/>
    <w:rsid w:val="00C02E5C"/>
    <w:rsid w:val="00C0347C"/>
    <w:rsid w:val="00C0469C"/>
    <w:rsid w:val="00C049C0"/>
    <w:rsid w:val="00C04E78"/>
    <w:rsid w:val="00C10A38"/>
    <w:rsid w:val="00C11339"/>
    <w:rsid w:val="00C12CD7"/>
    <w:rsid w:val="00C13846"/>
    <w:rsid w:val="00C13848"/>
    <w:rsid w:val="00C143D2"/>
    <w:rsid w:val="00C14F1F"/>
    <w:rsid w:val="00C15740"/>
    <w:rsid w:val="00C159B8"/>
    <w:rsid w:val="00C15D76"/>
    <w:rsid w:val="00C15ECA"/>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C12"/>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3B1E"/>
    <w:rsid w:val="00CE4277"/>
    <w:rsid w:val="00CE4785"/>
    <w:rsid w:val="00CE53DD"/>
    <w:rsid w:val="00CE5F37"/>
    <w:rsid w:val="00CE5F3F"/>
    <w:rsid w:val="00CE72F3"/>
    <w:rsid w:val="00CE77C9"/>
    <w:rsid w:val="00CF0E9A"/>
    <w:rsid w:val="00CF1018"/>
    <w:rsid w:val="00CF189F"/>
    <w:rsid w:val="00CF1ACD"/>
    <w:rsid w:val="00CF2AB8"/>
    <w:rsid w:val="00CF46B9"/>
    <w:rsid w:val="00CF48E7"/>
    <w:rsid w:val="00CF4D7B"/>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56E"/>
    <w:rsid w:val="00E9207D"/>
    <w:rsid w:val="00E9240C"/>
    <w:rsid w:val="00E92729"/>
    <w:rsid w:val="00E92AEA"/>
    <w:rsid w:val="00E92EA5"/>
    <w:rsid w:val="00E93B55"/>
    <w:rsid w:val="00E9472D"/>
    <w:rsid w:val="00E955BC"/>
    <w:rsid w:val="00E95887"/>
    <w:rsid w:val="00E96F11"/>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4C37"/>
    <w:rsid w:val="00F75C7B"/>
    <w:rsid w:val="00F77FF2"/>
    <w:rsid w:val="00F806A5"/>
    <w:rsid w:val="00F80FB8"/>
    <w:rsid w:val="00F810DB"/>
    <w:rsid w:val="00F81F59"/>
    <w:rsid w:val="00F8257E"/>
    <w:rsid w:val="00F82BDD"/>
    <w:rsid w:val="00F83626"/>
    <w:rsid w:val="00F839E1"/>
    <w:rsid w:val="00F83CD8"/>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7CD9"/>
    <w:rsid w:val="00FC02B3"/>
    <w:rsid w:val="00FC0EFD"/>
    <w:rsid w:val="00FC1250"/>
    <w:rsid w:val="00FC1E7A"/>
    <w:rsid w:val="00FC278F"/>
    <w:rsid w:val="00FC2A62"/>
    <w:rsid w:val="00FC3498"/>
    <w:rsid w:val="00FC3E11"/>
    <w:rsid w:val="00FC50CE"/>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ED9E0-FB29-49C5-89DE-B4CA6E62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50</Pages>
  <Words>29173</Words>
  <Characters>166291</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170</cp:revision>
  <cp:lastPrinted>2022-11-08T09:21:00Z</cp:lastPrinted>
  <dcterms:created xsi:type="dcterms:W3CDTF">2022-05-26T05:27:00Z</dcterms:created>
  <dcterms:modified xsi:type="dcterms:W3CDTF">2022-12-29T06:58:00Z</dcterms:modified>
</cp:coreProperties>
</file>