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21" w:type="dxa"/>
        <w:jc w:val="center"/>
        <w:tblInd w:w="93" w:type="dxa"/>
        <w:tblLayout w:type="fixed"/>
        <w:tblLook w:val="04A0"/>
      </w:tblPr>
      <w:tblGrid>
        <w:gridCol w:w="236"/>
        <w:gridCol w:w="3494"/>
        <w:gridCol w:w="990"/>
        <w:gridCol w:w="836"/>
        <w:gridCol w:w="720"/>
        <w:gridCol w:w="720"/>
        <w:gridCol w:w="720"/>
        <w:gridCol w:w="720"/>
        <w:gridCol w:w="785"/>
      </w:tblGrid>
      <w:tr w:rsidR="00A448D4" w:rsidRPr="009334CA" w:rsidTr="00B86CE6">
        <w:trPr>
          <w:trHeight w:val="375"/>
          <w:jc w:val="center"/>
        </w:trPr>
        <w:tc>
          <w:tcPr>
            <w:tcW w:w="922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A448D4" w:rsidRPr="009334CA" w:rsidRDefault="00A448D4" w:rsidP="00B04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9334CA">
              <w:rPr>
                <w:rFonts w:ascii="Times New Roman" w:eastAsia="Times New Roman" w:hAnsi="Times New Roman"/>
                <w:b/>
                <w:bCs/>
                <w:sz w:val="28"/>
                <w:szCs w:val="24"/>
              </w:rPr>
              <w:t>1.   Selected Economic Indicators</w:t>
            </w:r>
          </w:p>
        </w:tc>
      </w:tr>
      <w:tr w:rsidR="00384625" w:rsidRPr="009334CA" w:rsidTr="00B86CE6">
        <w:trPr>
          <w:trHeight w:val="225"/>
          <w:jc w:val="center"/>
        </w:trPr>
        <w:tc>
          <w:tcPr>
            <w:tcW w:w="922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384625" w:rsidRPr="009334CA" w:rsidRDefault="00384625" w:rsidP="0038462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9A5F45" w:rsidRPr="009334CA" w:rsidTr="007001A6">
        <w:trPr>
          <w:trHeight w:val="276"/>
          <w:jc w:val="center"/>
        </w:trPr>
        <w:tc>
          <w:tcPr>
            <w:tcW w:w="236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A5F45" w:rsidRPr="009334CA" w:rsidRDefault="009A5F45" w:rsidP="00B04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3494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A5F45" w:rsidRPr="009334CA" w:rsidRDefault="009A5F45" w:rsidP="00E8360D">
            <w:pPr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I T E M S</w:t>
            </w:r>
          </w:p>
        </w:tc>
        <w:tc>
          <w:tcPr>
            <w:tcW w:w="99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A5F45" w:rsidRPr="007044E7" w:rsidRDefault="009A5F45" w:rsidP="000E33E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7044E7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Unit / Base</w:t>
            </w:r>
          </w:p>
        </w:tc>
        <w:tc>
          <w:tcPr>
            <w:tcW w:w="4501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A5F45" w:rsidRPr="009334CA" w:rsidRDefault="009A5F45" w:rsidP="00C81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2017</w:t>
            </w:r>
          </w:p>
        </w:tc>
      </w:tr>
      <w:tr w:rsidR="0070130C" w:rsidRPr="009334CA" w:rsidTr="009A5F45">
        <w:trPr>
          <w:trHeight w:hRule="exact" w:val="210"/>
          <w:jc w:val="center"/>
        </w:trPr>
        <w:tc>
          <w:tcPr>
            <w:tcW w:w="236" w:type="dxa"/>
            <w:vMerge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70130C" w:rsidRPr="009334CA" w:rsidRDefault="0070130C" w:rsidP="00E836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3494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0130C" w:rsidRPr="009334CA" w:rsidRDefault="0070130C" w:rsidP="00E836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0130C" w:rsidRPr="009334CA" w:rsidRDefault="0070130C" w:rsidP="00B04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0130C" w:rsidRPr="007044E7" w:rsidRDefault="0070130C" w:rsidP="001F454D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7044E7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Sep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0130C" w:rsidRPr="007044E7" w:rsidRDefault="0070130C" w:rsidP="001F454D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7044E7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Oct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0130C" w:rsidRPr="007044E7" w:rsidRDefault="0070130C" w:rsidP="001F454D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7044E7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Nov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0130C" w:rsidRPr="007044E7" w:rsidRDefault="0070130C" w:rsidP="001F454D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Dec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0130C" w:rsidRPr="007044E7" w:rsidRDefault="0070130C" w:rsidP="001F454D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Jan</w:t>
            </w:r>
          </w:p>
        </w:tc>
        <w:tc>
          <w:tcPr>
            <w:tcW w:w="785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0130C" w:rsidRPr="007044E7" w:rsidRDefault="0070130C" w:rsidP="00B639B0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Feb</w:t>
            </w:r>
          </w:p>
        </w:tc>
      </w:tr>
      <w:tr w:rsidR="0070130C" w:rsidRPr="009334CA" w:rsidTr="008034A3">
        <w:trPr>
          <w:trHeight w:hRule="exact" w:val="317"/>
          <w:jc w:val="center"/>
        </w:trPr>
        <w:tc>
          <w:tcPr>
            <w:tcW w:w="23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0130C" w:rsidRPr="009334CA" w:rsidRDefault="0070130C" w:rsidP="002F0256">
            <w:pPr>
              <w:spacing w:after="0" w:line="240" w:lineRule="auto"/>
              <w:ind w:firstLineChars="100" w:firstLine="141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349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0130C" w:rsidRPr="009334CA" w:rsidRDefault="0070130C" w:rsidP="00FF19B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0130C" w:rsidRPr="009334CA" w:rsidRDefault="0070130C" w:rsidP="00FF19B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83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0130C" w:rsidRPr="00002E48" w:rsidRDefault="0070130C" w:rsidP="001F454D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0130C" w:rsidRPr="00002E48" w:rsidRDefault="0070130C" w:rsidP="001F454D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0130C" w:rsidRPr="00002E48" w:rsidRDefault="0070130C" w:rsidP="001F454D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0130C" w:rsidRPr="00002E48" w:rsidRDefault="0070130C" w:rsidP="001F454D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0130C" w:rsidRPr="00002E48" w:rsidRDefault="0070130C" w:rsidP="001F454D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0130C" w:rsidRPr="00002E48" w:rsidRDefault="0070130C" w:rsidP="00B639B0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</w:p>
        </w:tc>
      </w:tr>
      <w:tr w:rsidR="00107785" w:rsidRPr="009334CA" w:rsidTr="00107785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9334CA" w:rsidRDefault="00107785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9334CA" w:rsidRDefault="00107785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Currency in Circulation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9334CA" w:rsidRDefault="00107785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Billion  Rs.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3,801.47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3,859.45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3,926.87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3,926.96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3,993.78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4,053.25</w:t>
            </w:r>
          </w:p>
        </w:tc>
      </w:tr>
      <w:tr w:rsidR="00107785" w:rsidRPr="009334CA" w:rsidTr="00107785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9334CA" w:rsidRDefault="00107785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9334CA" w:rsidRDefault="00107785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Broad Money (M2)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9334CA" w:rsidRDefault="00107785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14,492.47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14,417.42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14,503.84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14,917.26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14,668.52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14,723.52</w:t>
            </w:r>
          </w:p>
        </w:tc>
      </w:tr>
      <w:tr w:rsidR="00107785" w:rsidRPr="009334CA" w:rsidTr="00107785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9334CA" w:rsidRDefault="00107785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3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9334CA" w:rsidRDefault="00107785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 xml:space="preserve">Ratio of Scheduled Banks' Advances to Deposits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9334CA" w:rsidRDefault="00107785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%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47.36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48.30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48.60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49.09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50.80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51.69</w:t>
            </w:r>
          </w:p>
        </w:tc>
      </w:tr>
      <w:tr w:rsidR="00107785" w:rsidRPr="009334CA" w:rsidTr="00107785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9334CA" w:rsidRDefault="00107785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4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9334CA" w:rsidRDefault="00107785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Ratio of Scheduled Banks' Investment to  Deposits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9334CA" w:rsidRDefault="00107785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69.60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70.83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70.81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69.10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63.63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68.10</w:t>
            </w:r>
          </w:p>
        </w:tc>
      </w:tr>
      <w:tr w:rsidR="00107785" w:rsidRPr="009334CA" w:rsidTr="00107785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9334CA" w:rsidRDefault="00107785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5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9334CA" w:rsidRDefault="00107785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Weighted Average Deposits Rate – Fresh Deposits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9334CA" w:rsidRDefault="00107785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3.57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3.33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3.45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3.51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3.18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3.69</w:t>
            </w:r>
          </w:p>
        </w:tc>
      </w:tr>
      <w:tr w:rsidR="00107785" w:rsidRPr="009334CA" w:rsidTr="00107785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9334CA" w:rsidRDefault="00107785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6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9334CA" w:rsidRDefault="00107785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Weighted Average Deposits Rate – Outstanding Deposit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9334CA" w:rsidRDefault="00107785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2.93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2.91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2.91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2.89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2.89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2.92</w:t>
            </w:r>
          </w:p>
        </w:tc>
      </w:tr>
      <w:tr w:rsidR="00107785" w:rsidRPr="009334CA" w:rsidTr="00107785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9334CA" w:rsidRDefault="00107785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7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9334CA" w:rsidRDefault="00107785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Weighted Average Lending Rate – Gross  Disbursement 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9334CA" w:rsidRDefault="00107785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6.92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7.01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7.07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7.04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7.11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7.01</w:t>
            </w:r>
          </w:p>
        </w:tc>
      </w:tr>
      <w:tr w:rsidR="00107785" w:rsidRPr="009334CA" w:rsidTr="00107785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9334CA" w:rsidRDefault="00107785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8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9334CA" w:rsidRDefault="00107785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Weighted Average Lending Rate – Outstanding  Loans 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9334CA" w:rsidRDefault="00107785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7.83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7.82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7.81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7.74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7.72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7.69</w:t>
            </w:r>
          </w:p>
        </w:tc>
      </w:tr>
      <w:tr w:rsidR="00107785" w:rsidRPr="009334CA" w:rsidTr="00107785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9334CA" w:rsidRDefault="00107785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9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9334CA" w:rsidRDefault="00107785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KIBOR – End Month  (1 Month)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9334CA" w:rsidRDefault="00107785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6.01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6.02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6.01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6.06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6.23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6.25</w:t>
            </w:r>
          </w:p>
        </w:tc>
      </w:tr>
      <w:tr w:rsidR="00107785" w:rsidRPr="009334CA" w:rsidTr="00107785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9334CA" w:rsidRDefault="00107785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10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9334CA" w:rsidRDefault="00107785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KIBOR – Month Average (1 Month)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9334CA" w:rsidRDefault="00107785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6.01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6.01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6.02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6.04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6.06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6.24</w:t>
            </w:r>
          </w:p>
        </w:tc>
      </w:tr>
      <w:tr w:rsidR="00107785" w:rsidRPr="009334CA" w:rsidTr="00107785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9334CA" w:rsidRDefault="00107785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11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9334CA" w:rsidRDefault="00107785" w:rsidP="0053775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Exports (BOP)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9334CA" w:rsidRDefault="00107785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Million  US $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1,753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1,973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2,172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2,007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2,100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2,056</w:t>
            </w:r>
          </w:p>
        </w:tc>
      </w:tr>
      <w:tr w:rsidR="00107785" w:rsidRPr="009334CA" w:rsidTr="00107785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9334CA" w:rsidRDefault="00107785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12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9334CA" w:rsidRDefault="00107785" w:rsidP="0053775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Imports ( BOP)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9334CA" w:rsidRDefault="00107785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4,006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4,455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4,662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4,479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4,930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4,307</w:t>
            </w:r>
          </w:p>
        </w:tc>
      </w:tr>
      <w:tr w:rsidR="00107785" w:rsidRPr="009334CA" w:rsidTr="00107785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9334CA" w:rsidRDefault="00107785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13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9334CA" w:rsidRDefault="00107785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Foreign 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Direct Investment (Net)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9334CA" w:rsidRDefault="00107785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205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278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207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197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106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341</w:t>
            </w:r>
          </w:p>
        </w:tc>
      </w:tr>
      <w:tr w:rsidR="00107785" w:rsidRPr="009334CA" w:rsidTr="00107785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9334CA" w:rsidRDefault="00107785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14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9334CA" w:rsidRDefault="00107785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Foreign 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Portfolio Investment (Net)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9334CA" w:rsidRDefault="00107785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(43)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2,468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95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(55)</w:t>
            </w:r>
          </w:p>
        </w:tc>
      </w:tr>
      <w:tr w:rsidR="00107785" w:rsidRPr="009334CA" w:rsidTr="00107785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9334CA" w:rsidRDefault="00107785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15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9334CA" w:rsidRDefault="00107785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Foreign Exchange Reserves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9334CA" w:rsidRDefault="00107785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19,775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19,584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18,774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20,177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18,956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18,317</w:t>
            </w:r>
          </w:p>
        </w:tc>
      </w:tr>
      <w:tr w:rsidR="00107785" w:rsidRPr="009334CA" w:rsidTr="00107785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9334CA" w:rsidRDefault="00107785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16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9334CA" w:rsidRDefault="00107785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Workers’ Remittances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9334CA" w:rsidRDefault="00107785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1,293.88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1,654.45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1,576.72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1,723.57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1,638.72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1,450.17</w:t>
            </w:r>
          </w:p>
        </w:tc>
      </w:tr>
      <w:tr w:rsidR="00107785" w:rsidRPr="009334CA" w:rsidTr="00107785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9334CA" w:rsidRDefault="00107785" w:rsidP="00B95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17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9334CA" w:rsidRDefault="00107785" w:rsidP="00B9583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Real Effective Exchange Rate  (REER)–Month Average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9334CA" w:rsidRDefault="00107785" w:rsidP="005172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(2010 = 100)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121.5501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123.5714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124.2107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119.2084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115.1250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113.3144</w:t>
            </w:r>
          </w:p>
        </w:tc>
      </w:tr>
      <w:tr w:rsidR="00107785" w:rsidRPr="009334CA" w:rsidTr="00107785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9334CA" w:rsidRDefault="00107785" w:rsidP="00B95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18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9334CA" w:rsidRDefault="00107785" w:rsidP="00B9583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Nominal Effective Exchange Rate (NEER)–Month Average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9334CA" w:rsidRDefault="00107785" w:rsidP="00B95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89.2187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90.1051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90.3218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86.9509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83.9505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83.2897</w:t>
            </w:r>
          </w:p>
        </w:tc>
      </w:tr>
      <w:tr w:rsidR="00107785" w:rsidRPr="009334CA" w:rsidTr="00107785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9334CA" w:rsidRDefault="00107785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19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9334CA" w:rsidRDefault="00107785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Exchange Rate (E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nd month)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9334CA" w:rsidRDefault="00107785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Rs./US $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105.3207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105.3441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105.3955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110.3007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110.4207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110.4510</w:t>
            </w:r>
          </w:p>
        </w:tc>
      </w:tr>
      <w:tr w:rsidR="00107785" w:rsidRPr="009334CA" w:rsidTr="00107785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9334CA" w:rsidRDefault="00107785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20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9334CA" w:rsidRDefault="00107785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Exchange Rate (M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onth average)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9334CA" w:rsidRDefault="00107785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105.3328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105.3391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105.3626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108.6974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110.4030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110.4342</w:t>
            </w:r>
          </w:p>
        </w:tc>
      </w:tr>
      <w:tr w:rsidR="00107785" w:rsidRPr="009334CA" w:rsidTr="00107785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9334CA" w:rsidRDefault="00107785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21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9334CA" w:rsidRDefault="00107785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KSE 100 Index (M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onth end)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9334CA" w:rsidRDefault="00107785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(1991=1,000)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42,409.3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39,617.2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40,010.4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40,471.5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44,049.1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43,239.5</w:t>
            </w:r>
          </w:p>
        </w:tc>
      </w:tr>
      <w:tr w:rsidR="00107785" w:rsidRPr="009334CA" w:rsidTr="00107785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9334CA" w:rsidRDefault="00107785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22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9334CA" w:rsidRDefault="00107785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Consumer Price Index (O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verall)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9334CA" w:rsidRDefault="00107785" w:rsidP="00D22D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(2007-08=100)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218.0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219.6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220.4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220.2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220.3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219.6</w:t>
            </w:r>
          </w:p>
        </w:tc>
      </w:tr>
      <w:tr w:rsidR="00107785" w:rsidRPr="009334CA" w:rsidTr="00107785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9334CA" w:rsidRDefault="00107785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23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9334CA" w:rsidRDefault="00107785" w:rsidP="00D0177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Consumer Price Index  (Food)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9334CA" w:rsidRDefault="00107785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238.4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239.9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240.8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239.4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236.9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234.3</w:t>
            </w:r>
          </w:p>
        </w:tc>
      </w:tr>
      <w:tr w:rsidR="00107785" w:rsidRPr="009334CA" w:rsidTr="00107785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9334CA" w:rsidRDefault="00107785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24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9334CA" w:rsidRDefault="00107785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CPI Inflation (O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verall)</w:t>
            </w:r>
            <w:r w:rsidRPr="0031661E">
              <w:rPr>
                <w:rFonts w:ascii="Times New Roman" w:eastAsia="Times New Roman" w:hAnsi="Times New Roman"/>
                <w:sz w:val="14"/>
                <w:szCs w:val="14"/>
              </w:rPr>
              <w:t>***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9334CA" w:rsidRDefault="00107785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%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3.9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3.8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4.0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4.6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4.4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3.8</w:t>
            </w:r>
          </w:p>
        </w:tc>
      </w:tr>
      <w:tr w:rsidR="00107785" w:rsidRPr="009334CA" w:rsidTr="00107785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9334CA" w:rsidRDefault="00107785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25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9334CA" w:rsidRDefault="00107785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CPI Inflation (Food)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9334CA" w:rsidRDefault="00107785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2.4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2.2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2.4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3.8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3.7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2.2</w:t>
            </w:r>
          </w:p>
        </w:tc>
      </w:tr>
      <w:tr w:rsidR="00107785" w:rsidRPr="009334CA" w:rsidTr="00107785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9334CA" w:rsidRDefault="00107785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26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9334CA" w:rsidRDefault="00107785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CPI Inflation (Non 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9334CA" w:rsidRDefault="00107785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4.9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4.9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5.1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5.1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4.9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4.9</w:t>
            </w:r>
          </w:p>
        </w:tc>
      </w:tr>
      <w:tr w:rsidR="00107785" w:rsidRPr="009334CA" w:rsidTr="00107785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9334CA" w:rsidRDefault="00107785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27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9334CA" w:rsidRDefault="00107785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Core Inflation (Non Food, Non Energy)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9334CA" w:rsidRDefault="00107785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5.4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5.3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5.5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5.5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5.2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5.2</w:t>
            </w:r>
          </w:p>
        </w:tc>
      </w:tr>
      <w:tr w:rsidR="00107785" w:rsidRPr="009334CA" w:rsidTr="00107785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9334CA" w:rsidRDefault="00107785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28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9334CA" w:rsidRDefault="00107785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Core Inflation (20% Trimmed Mean)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9334CA" w:rsidRDefault="00107785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4.1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4.0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4.2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4.7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4.6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4.3</w:t>
            </w:r>
          </w:p>
        </w:tc>
      </w:tr>
      <w:tr w:rsidR="00107785" w:rsidRPr="009334CA" w:rsidTr="00107785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9334CA" w:rsidRDefault="00107785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29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9334CA" w:rsidRDefault="00107785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National Saving Schemes  –  Outstanding Amount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9334CA" w:rsidRDefault="00107785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Billion  Rs</w:t>
            </w:r>
            <w:r>
              <w:rPr>
                <w:rFonts w:ascii="Times New Roman" w:eastAsia="Arial Unicode MS" w:hAnsi="Times New Roman"/>
                <w:sz w:val="14"/>
                <w:szCs w:val="14"/>
              </w:rPr>
              <w:t>.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3,424.31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3,431.05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3,445.8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3,469.8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3,472.6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3,483.3</w:t>
            </w:r>
          </w:p>
        </w:tc>
      </w:tr>
      <w:tr w:rsidR="00107785" w:rsidRPr="009334CA" w:rsidTr="00107785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9334CA" w:rsidRDefault="00107785" w:rsidP="00841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30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9334CA" w:rsidRDefault="00107785" w:rsidP="00841C0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FBR Tax Collection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9334CA" w:rsidRDefault="00107785" w:rsidP="00841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321.07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269.58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271.05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416.07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273.50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262.46</w:t>
            </w:r>
          </w:p>
        </w:tc>
      </w:tr>
      <w:tr w:rsidR="0070130C" w:rsidRPr="009334CA" w:rsidTr="00B86CE6">
        <w:trPr>
          <w:trHeight w:val="177"/>
          <w:jc w:val="center"/>
        </w:trPr>
        <w:tc>
          <w:tcPr>
            <w:tcW w:w="9221" w:type="dxa"/>
            <w:gridSpan w:val="9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bottom"/>
            <w:hideMark/>
          </w:tcPr>
          <w:p w:rsidR="0070130C" w:rsidRDefault="0070130C" w:rsidP="00841C0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841C07">
              <w:rPr>
                <w:rFonts w:ascii="Times New Roman" w:eastAsia="Times New Roman" w:hAnsi="Times New Roman"/>
                <w:sz w:val="14"/>
                <w:szCs w:val="14"/>
              </w:rPr>
              <w:t> </w:t>
            </w:r>
          </w:p>
          <w:p w:rsidR="0070130C" w:rsidRPr="009334CA" w:rsidRDefault="0070130C" w:rsidP="00841C0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 </w:t>
            </w:r>
          </w:p>
        </w:tc>
      </w:tr>
    </w:tbl>
    <w:p w:rsidR="00F26753" w:rsidRPr="009334CA" w:rsidRDefault="00F26753" w:rsidP="00384625"/>
    <w:p w:rsidR="00294BB7" w:rsidRPr="009334CA" w:rsidRDefault="00294BB7" w:rsidP="00384625"/>
    <w:p w:rsidR="00294BB7" w:rsidRPr="009334CA" w:rsidRDefault="00294BB7" w:rsidP="00384625"/>
    <w:tbl>
      <w:tblPr>
        <w:tblW w:w="9900" w:type="dxa"/>
        <w:tblInd w:w="43" w:type="dxa"/>
        <w:tblLayout w:type="fixed"/>
        <w:tblLook w:val="04A0"/>
      </w:tblPr>
      <w:tblGrid>
        <w:gridCol w:w="270"/>
        <w:gridCol w:w="3510"/>
        <w:gridCol w:w="990"/>
        <w:gridCol w:w="810"/>
        <w:gridCol w:w="720"/>
        <w:gridCol w:w="720"/>
        <w:gridCol w:w="720"/>
        <w:gridCol w:w="720"/>
        <w:gridCol w:w="720"/>
        <w:gridCol w:w="720"/>
      </w:tblGrid>
      <w:tr w:rsidR="008D2796" w:rsidRPr="00002E48" w:rsidTr="005562C1">
        <w:trPr>
          <w:trHeight w:val="375"/>
        </w:trPr>
        <w:tc>
          <w:tcPr>
            <w:tcW w:w="99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8D2796" w:rsidRPr="00002E48" w:rsidRDefault="00F26753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002E48">
              <w:lastRenderedPageBreak/>
              <w:br w:type="page"/>
            </w:r>
            <w:r w:rsidR="008D2796" w:rsidRPr="00002E48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1.   Selected Economic Indicators</w:t>
            </w:r>
          </w:p>
        </w:tc>
      </w:tr>
      <w:tr w:rsidR="008D2796" w:rsidRPr="00002E48" w:rsidTr="005562C1">
        <w:trPr>
          <w:trHeight w:val="315"/>
        </w:trPr>
        <w:tc>
          <w:tcPr>
            <w:tcW w:w="9900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8D2796" w:rsidRPr="00002E48" w:rsidRDefault="008D2796" w:rsidP="008D2796">
            <w:pPr>
              <w:spacing w:after="0" w:line="240" w:lineRule="auto"/>
              <w:rPr>
                <w:rFonts w:eastAsia="Times New Roman"/>
              </w:rPr>
            </w:pPr>
            <w:r w:rsidRPr="00002E48">
              <w:rPr>
                <w:rFonts w:eastAsia="Times New Roman"/>
              </w:rPr>
              <w:t> </w:t>
            </w:r>
          </w:p>
        </w:tc>
      </w:tr>
      <w:tr w:rsidR="00FE2980" w:rsidRPr="00002E48" w:rsidTr="001F0B13">
        <w:trPr>
          <w:trHeight w:val="294"/>
        </w:trPr>
        <w:tc>
          <w:tcPr>
            <w:tcW w:w="270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E2980" w:rsidRPr="00002E48" w:rsidRDefault="00FE2980" w:rsidP="000E3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3510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E2980" w:rsidRPr="00002E48" w:rsidRDefault="00FE2980" w:rsidP="000E3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I T E M S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E2980" w:rsidRPr="007044E7" w:rsidRDefault="00FE2980" w:rsidP="000E33E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7044E7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Unit / Base</w:t>
            </w:r>
          </w:p>
        </w:tc>
        <w:tc>
          <w:tcPr>
            <w:tcW w:w="5130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E2980" w:rsidRPr="007044E7" w:rsidRDefault="00FE2980" w:rsidP="004243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2018</w:t>
            </w:r>
          </w:p>
        </w:tc>
      </w:tr>
      <w:tr w:rsidR="0070130C" w:rsidRPr="00002E48" w:rsidTr="0070130C">
        <w:trPr>
          <w:trHeight w:val="216"/>
        </w:trPr>
        <w:tc>
          <w:tcPr>
            <w:tcW w:w="270" w:type="dxa"/>
            <w:vMerge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0130C" w:rsidRPr="00002E48" w:rsidRDefault="0070130C" w:rsidP="00FD57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3510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0C" w:rsidRPr="00002E48" w:rsidRDefault="0070130C" w:rsidP="00FD57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990" w:type="dxa"/>
            <w:vMerge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0130C" w:rsidRPr="007044E7" w:rsidRDefault="0070130C" w:rsidP="008D279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0130C" w:rsidRPr="007044E7" w:rsidRDefault="0070130C" w:rsidP="005B01EB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Mar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0130C" w:rsidRPr="007044E7" w:rsidRDefault="0070130C" w:rsidP="005B01EB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Apr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0130C" w:rsidRPr="007044E7" w:rsidRDefault="0070130C" w:rsidP="005B01EB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May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0130C" w:rsidRPr="007044E7" w:rsidRDefault="0070130C" w:rsidP="005B01EB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Jun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0130C" w:rsidRPr="007044E7" w:rsidRDefault="0070130C" w:rsidP="005B01EB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Jul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0130C" w:rsidRPr="007044E7" w:rsidRDefault="0070130C" w:rsidP="005B01EB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Aug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0130C" w:rsidRPr="007044E7" w:rsidRDefault="0070130C" w:rsidP="007044E7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Sep</w:t>
            </w:r>
          </w:p>
        </w:tc>
      </w:tr>
      <w:tr w:rsidR="0070130C" w:rsidRPr="00002E48" w:rsidTr="00C11F67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70130C" w:rsidRPr="00002E48" w:rsidRDefault="0070130C" w:rsidP="00D804AD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70130C" w:rsidRPr="00002E48" w:rsidRDefault="0070130C" w:rsidP="008D2796">
            <w:pPr>
              <w:spacing w:after="0" w:line="240" w:lineRule="auto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70130C" w:rsidRPr="00002E48" w:rsidRDefault="0070130C" w:rsidP="008D2796">
            <w:pPr>
              <w:spacing w:after="0" w:line="240" w:lineRule="auto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0130C" w:rsidRPr="00002E48" w:rsidRDefault="0070130C" w:rsidP="005B01EB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0130C" w:rsidRPr="00002E48" w:rsidRDefault="0070130C" w:rsidP="005B01EB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0130C" w:rsidRPr="00002E48" w:rsidRDefault="0070130C" w:rsidP="005B01EB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0130C" w:rsidRPr="00002E48" w:rsidRDefault="0070130C" w:rsidP="005B01EB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0130C" w:rsidRPr="00002E48" w:rsidRDefault="0070130C" w:rsidP="005B01EB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0130C" w:rsidRPr="00002E48" w:rsidRDefault="0070130C" w:rsidP="005B01EB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0130C" w:rsidRPr="00002E48" w:rsidRDefault="0070130C" w:rsidP="00C11F67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</w:p>
        </w:tc>
      </w:tr>
      <w:tr w:rsidR="00107785" w:rsidRPr="00002E48" w:rsidTr="00107785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002E48" w:rsidRDefault="00107785" w:rsidP="00D804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002E48" w:rsidRDefault="00107785" w:rsidP="008D279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Currency in Circulation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002E48" w:rsidRDefault="00107785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Billion  Rs.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4,098.60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4,190.28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4,367.86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4,387.83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4,413.60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4,618.60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4,378.52</w:t>
            </w:r>
          </w:p>
        </w:tc>
      </w:tr>
      <w:tr w:rsidR="00107785" w:rsidRPr="00002E48" w:rsidTr="00107785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002E48" w:rsidRDefault="00107785" w:rsidP="00D804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002E48" w:rsidRDefault="00107785" w:rsidP="008D279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Broad Money (M2)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002E48" w:rsidRDefault="00107785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15,283.30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15,182.68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15,403.06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15,997.16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15,626.66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15,929.52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16,023.79</w:t>
            </w:r>
          </w:p>
        </w:tc>
      </w:tr>
      <w:tr w:rsidR="00107785" w:rsidRPr="00002E48" w:rsidTr="00107785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002E48" w:rsidRDefault="00107785" w:rsidP="00D804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3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002E48" w:rsidRDefault="00107785" w:rsidP="008D279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 xml:space="preserve">Ratio of Scheduled Banks' Advances to Deposits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002E48" w:rsidRDefault="00107785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%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50.55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52.02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53.67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52.81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54.77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54.86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53.93</w:t>
            </w:r>
          </w:p>
        </w:tc>
      </w:tr>
      <w:tr w:rsidR="00107785" w:rsidRPr="00002E48" w:rsidTr="00107785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002E48" w:rsidRDefault="00107785" w:rsidP="00D804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4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002E48" w:rsidRDefault="00107785" w:rsidP="008D279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Ratio of Scheduled Banks' Investment to  Deposits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002E48" w:rsidRDefault="00107785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54.51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63.41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54.92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62.61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62.03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54.31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51.23</w:t>
            </w:r>
          </w:p>
        </w:tc>
      </w:tr>
      <w:tr w:rsidR="00107785" w:rsidRPr="00002E48" w:rsidTr="00107785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002E48" w:rsidRDefault="00107785" w:rsidP="00D804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5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002E48" w:rsidRDefault="00107785" w:rsidP="008D279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Weighted Average Deposits Rate – Fresh Deposits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002E48" w:rsidRDefault="00107785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3.50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3.40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3.46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3.98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3.99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4.85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4.47</w:t>
            </w:r>
          </w:p>
        </w:tc>
      </w:tr>
      <w:tr w:rsidR="00107785" w:rsidRPr="00002E48" w:rsidTr="00107785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002E48" w:rsidRDefault="00107785" w:rsidP="00D804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6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002E48" w:rsidRDefault="00107785" w:rsidP="008D279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Weighted Average Deposits Rate – Outstanding Deposit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002E48" w:rsidRDefault="00107785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2.95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2.91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2.92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3.00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3.15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3.44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3.51</w:t>
            </w:r>
          </w:p>
        </w:tc>
      </w:tr>
      <w:tr w:rsidR="00107785" w:rsidRPr="00002E48" w:rsidTr="00107785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002E48" w:rsidRDefault="00107785" w:rsidP="00D804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7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002E48" w:rsidRDefault="00107785" w:rsidP="00D804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Weighted Average Lending Rate–Gross  Disbursement*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002E48" w:rsidRDefault="00107785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7.00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7.22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7.16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7.45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7.72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7.94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8.12</w:t>
            </w:r>
          </w:p>
        </w:tc>
      </w:tr>
      <w:tr w:rsidR="00107785" w:rsidRPr="00002E48" w:rsidTr="00107785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002E48" w:rsidRDefault="00107785" w:rsidP="00D804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8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002E48" w:rsidRDefault="00107785" w:rsidP="00D804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Weighted Average Lending Rate–Outstanding  Loans*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002E48" w:rsidRDefault="00107785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7.60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7.75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7.74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7.85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8.08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8.27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8.33</w:t>
            </w:r>
          </w:p>
        </w:tc>
      </w:tr>
      <w:tr w:rsidR="00107785" w:rsidRPr="00002E48" w:rsidTr="00107785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002E48" w:rsidRDefault="00107785" w:rsidP="00D804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9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002E48" w:rsidRDefault="00107785" w:rsidP="008D279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KIBOR – End Month  (1 Month)</w:t>
            </w:r>
            <w:r w:rsidRPr="009334CA">
              <w:rPr>
                <w:rFonts w:ascii="Times New Roman" w:hAnsi="Times New Roman"/>
                <w:sz w:val="14"/>
              </w:rPr>
              <w:t xml:space="preserve"> 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002E48" w:rsidRDefault="00107785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6.28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6.24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6.61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6.78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7.72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7.76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8.17</w:t>
            </w:r>
          </w:p>
        </w:tc>
      </w:tr>
      <w:tr w:rsidR="00107785" w:rsidRPr="00002E48" w:rsidTr="00107785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002E48" w:rsidRDefault="00107785" w:rsidP="00D804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10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002E48" w:rsidRDefault="00107785" w:rsidP="008D279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KIBOR – Month Average (1 Month)</w:t>
            </w:r>
            <w:r w:rsidRPr="009334CA">
              <w:rPr>
                <w:rFonts w:ascii="Times New Roman" w:hAnsi="Times New Roman"/>
                <w:sz w:val="14"/>
              </w:rPr>
              <w:t xml:space="preserve"> 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002E48" w:rsidRDefault="00107785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6.27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6.23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6.32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6.74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7.01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7.74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7.86</w:t>
            </w:r>
          </w:p>
        </w:tc>
      </w:tr>
      <w:tr w:rsidR="00107785" w:rsidRPr="00B05D55" w:rsidTr="00107785">
        <w:trPr>
          <w:trHeight w:val="261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002E48" w:rsidRDefault="00107785" w:rsidP="00D804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11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002E48" w:rsidRDefault="00107785" w:rsidP="0053775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Exports (BOP)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002E48" w:rsidRDefault="00107785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Million  US $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2,315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2,248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2,260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2,014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2,009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2,087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1,788</w:t>
            </w:r>
          </w:p>
        </w:tc>
      </w:tr>
      <w:tr w:rsidR="00107785" w:rsidRPr="00B05D55" w:rsidTr="00107785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002E48" w:rsidRDefault="00107785" w:rsidP="00D804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12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002E48" w:rsidRDefault="00107785" w:rsidP="008D279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Imports (BOP)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002E48" w:rsidRDefault="00107785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4,939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4,949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5,165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5,123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5,493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4,460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3,803</w:t>
            </w:r>
          </w:p>
        </w:tc>
      </w:tr>
      <w:tr w:rsidR="00107785" w:rsidRPr="00002E48" w:rsidTr="00107785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002E48" w:rsidRDefault="00107785" w:rsidP="00D804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13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002E48" w:rsidRDefault="00107785" w:rsidP="00710C0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Foreign Direct Investment (Net)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002E48" w:rsidRDefault="00107785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153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144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238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292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128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160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151</w:t>
            </w:r>
          </w:p>
        </w:tc>
      </w:tr>
      <w:tr w:rsidR="00107785" w:rsidRPr="00002E48" w:rsidTr="00107785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002E48" w:rsidRDefault="00107785" w:rsidP="00D804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14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002E48" w:rsidRDefault="00107785" w:rsidP="00710C0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Foreign Portfolio Investment (Net)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002E48" w:rsidRDefault="00107785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(1)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(18)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(51)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(54)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(42)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(87)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(56)</w:t>
            </w:r>
          </w:p>
        </w:tc>
      </w:tr>
      <w:tr w:rsidR="00107785" w:rsidRPr="00002E48" w:rsidTr="00107785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002E48" w:rsidRDefault="00107785" w:rsidP="00D804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15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002E48" w:rsidRDefault="00107785" w:rsidP="008D279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Foreign Exchange Reserves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002E48" w:rsidRDefault="00107785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17,813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17,520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15,913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16,407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16,891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16,390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14,921</w:t>
            </w:r>
          </w:p>
        </w:tc>
      </w:tr>
      <w:tr w:rsidR="00107785" w:rsidRPr="00002E48" w:rsidTr="00107785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002E48" w:rsidRDefault="00107785" w:rsidP="00D804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16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002E48" w:rsidRDefault="00107785" w:rsidP="008D279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Workers’ Remittances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002E48" w:rsidRDefault="00107785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1,772.77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1,650.59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1,771.24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1,594.41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1,929.20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2,037.33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1,452.43</w:t>
            </w:r>
          </w:p>
        </w:tc>
      </w:tr>
      <w:tr w:rsidR="00E34890" w:rsidRPr="00002E48" w:rsidTr="00E34890">
        <w:trPr>
          <w:trHeight w:val="342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34890" w:rsidRPr="00002E48" w:rsidRDefault="00E34890" w:rsidP="00B95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17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34890" w:rsidRPr="00002E48" w:rsidRDefault="00E34890" w:rsidP="00B9583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Real Effective Exchange Rate  (REER)–Month Average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34890" w:rsidRPr="00002E48" w:rsidRDefault="00E34890" w:rsidP="00B95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(2010 = 100)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34890" w:rsidRPr="00107785" w:rsidRDefault="00E34890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111.7207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34890" w:rsidRPr="00107785" w:rsidRDefault="00E34890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111.0917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34890" w:rsidRPr="00107785" w:rsidRDefault="00E34890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113.5437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34890" w:rsidRPr="00107785" w:rsidRDefault="00E34890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111.1798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34890" w:rsidRPr="00107785" w:rsidRDefault="00E34890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108.3672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E34890" w:rsidRPr="00E34890" w:rsidRDefault="00E34890" w:rsidP="00E348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E34890">
              <w:rPr>
                <w:rFonts w:ascii="Times New Roman" w:eastAsia="Times New Roman" w:hAnsi="Times New Roman"/>
                <w:sz w:val="14"/>
                <w:szCs w:val="14"/>
              </w:rPr>
              <w:t>111.8440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E34890" w:rsidRPr="00E34890" w:rsidRDefault="00E34890" w:rsidP="00E348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E34890">
              <w:rPr>
                <w:rFonts w:ascii="Times New Roman" w:eastAsia="Times New Roman" w:hAnsi="Times New Roman"/>
                <w:sz w:val="14"/>
                <w:szCs w:val="14"/>
              </w:rPr>
              <w:t>111.1328</w:t>
            </w:r>
          </w:p>
        </w:tc>
      </w:tr>
      <w:tr w:rsidR="00107785" w:rsidRPr="00002E48" w:rsidTr="00107785">
        <w:trPr>
          <w:trHeight w:val="333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002E48" w:rsidRDefault="00107785" w:rsidP="00165A4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18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002E48" w:rsidRDefault="00107785" w:rsidP="00B9583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Nominal Effective Exchange Rate (NEER)–Month Average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002E48" w:rsidRDefault="00107785" w:rsidP="004E4F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81.9310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80.0638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81.7094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79.7159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77.1095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78.7474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07785" w:rsidRPr="00E34890" w:rsidRDefault="00E34890" w:rsidP="00E348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    </w:t>
            </w:r>
            <w:r w:rsidRPr="00E34890">
              <w:rPr>
                <w:rFonts w:ascii="Times New Roman" w:eastAsia="Times New Roman" w:hAnsi="Times New Roman"/>
                <w:sz w:val="14"/>
                <w:szCs w:val="14"/>
              </w:rPr>
              <w:t>78.6198</w:t>
            </w:r>
          </w:p>
        </w:tc>
      </w:tr>
      <w:tr w:rsidR="00107785" w:rsidRPr="00002E48" w:rsidTr="00107785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002E48" w:rsidRDefault="00107785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19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002E48" w:rsidRDefault="00107785" w:rsidP="005E483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Exchange Rate (E</w:t>
            </w: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nd month)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002E48" w:rsidRDefault="00107785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Rs./US $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115.1634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115.4655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115.4414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121.2883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123.4203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124.0141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124.1107</w:t>
            </w:r>
          </w:p>
        </w:tc>
      </w:tr>
      <w:tr w:rsidR="00107785" w:rsidRPr="00002E48" w:rsidTr="00107785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002E48" w:rsidRDefault="00107785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20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002E48" w:rsidRDefault="00107785" w:rsidP="005E483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Exchange Rate (M</w:t>
            </w: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onth average)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002E48" w:rsidRDefault="00107785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112.0689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115.4216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115.4469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118.9055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124.3534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123.7896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124.0816</w:t>
            </w:r>
          </w:p>
        </w:tc>
      </w:tr>
      <w:tr w:rsidR="00107785" w:rsidRPr="00002E48" w:rsidTr="00107785">
        <w:trPr>
          <w:trHeight w:val="306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002E48" w:rsidRDefault="00107785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21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002E48" w:rsidRDefault="00107785" w:rsidP="0026502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KSE 100 Index (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M</w:t>
            </w: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onth end)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002E48" w:rsidRDefault="00107785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(1991=1,000)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45,560.3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45,488.9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42,846.5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41,910.9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42,712.4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41,742.2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40,998.6</w:t>
            </w:r>
          </w:p>
        </w:tc>
      </w:tr>
      <w:tr w:rsidR="00107785" w:rsidRPr="00002E48" w:rsidTr="00107785">
        <w:trPr>
          <w:trHeight w:val="261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002E48" w:rsidRDefault="00107785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22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002E48" w:rsidRDefault="00107785" w:rsidP="0026502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Consumer Price Index (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O</w:t>
            </w: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verall)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002E48" w:rsidRDefault="00107785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(2007-08=100)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220.3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224.3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225.4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226.7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228.8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229.3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229.1</w:t>
            </w:r>
          </w:p>
        </w:tc>
      </w:tr>
      <w:tr w:rsidR="00107785" w:rsidRPr="00002E48" w:rsidTr="00107785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002E48" w:rsidRDefault="00107785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23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002E48" w:rsidRDefault="00107785" w:rsidP="005E483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Consumer Price Index  (Food)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002E48" w:rsidRDefault="00107785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233.7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237.1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239.4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241.4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242.7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243.3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241.7</w:t>
            </w:r>
          </w:p>
        </w:tc>
      </w:tr>
      <w:tr w:rsidR="00107785" w:rsidRPr="00002E48" w:rsidTr="00107785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002E48" w:rsidRDefault="00107785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24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002E48" w:rsidRDefault="00107785" w:rsidP="005E483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CPI Inflation (O</w:t>
            </w: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verall)</w:t>
            </w:r>
            <w:r w:rsidRPr="009334CA">
              <w:rPr>
                <w:rFonts w:ascii="Times New Roman" w:hAnsi="Times New Roman"/>
                <w:sz w:val="14"/>
              </w:rPr>
              <w:t xml:space="preserve"> ***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002E48" w:rsidRDefault="00107785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%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3.2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3.7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4.2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5.2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5.8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5.8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5.1</w:t>
            </w:r>
          </w:p>
        </w:tc>
      </w:tr>
      <w:tr w:rsidR="00107785" w:rsidRPr="00002E48" w:rsidTr="00107785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002E48" w:rsidRDefault="00107785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25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002E48" w:rsidRDefault="00107785" w:rsidP="005E483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CPI Inflation (Food)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002E48" w:rsidRDefault="00107785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0.1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(0.2)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1.0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3.0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3.5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3.3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1.4</w:t>
            </w:r>
          </w:p>
        </w:tc>
      </w:tr>
      <w:tr w:rsidR="00107785" w:rsidRPr="00002E48" w:rsidTr="00107785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002E48" w:rsidRDefault="00107785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26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002E48" w:rsidRDefault="00107785" w:rsidP="005E483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CPI Inflation (Non 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002E48" w:rsidRDefault="00107785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5.4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6.4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6.4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6.7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7.4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7.6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7.7</w:t>
            </w:r>
          </w:p>
        </w:tc>
      </w:tr>
      <w:tr w:rsidR="00107785" w:rsidRPr="00002E48" w:rsidTr="00107785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002E48" w:rsidRDefault="00107785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27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002E48" w:rsidRDefault="00107785" w:rsidP="005E483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Core Inflation (Non Food, Non Energy)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002E48" w:rsidRDefault="00107785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5.8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7.0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7.0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7.1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7.6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7.7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8.0</w:t>
            </w:r>
          </w:p>
        </w:tc>
      </w:tr>
      <w:tr w:rsidR="00107785" w:rsidRPr="00002E48" w:rsidTr="00107785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002E48" w:rsidRDefault="00107785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28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002E48" w:rsidRDefault="00107785" w:rsidP="005E483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Core Inflation (20% Trimmed Mean)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002E48" w:rsidRDefault="00107785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4.1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5.0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5.1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5.4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5.9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5.9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5.8</w:t>
            </w:r>
          </w:p>
        </w:tc>
      </w:tr>
      <w:tr w:rsidR="00107785" w:rsidRPr="00002E48" w:rsidTr="00107785">
        <w:trPr>
          <w:trHeight w:val="317"/>
        </w:trPr>
        <w:tc>
          <w:tcPr>
            <w:tcW w:w="27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002E48" w:rsidRDefault="00107785" w:rsidP="002A4C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29</w:t>
            </w:r>
          </w:p>
        </w:tc>
        <w:tc>
          <w:tcPr>
            <w:tcW w:w="35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002E48" w:rsidRDefault="00107785" w:rsidP="002A4C6F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National Saving Schemes  –  Outstanding Amount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002E48" w:rsidRDefault="00107785" w:rsidP="002A4C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Billion  Rs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3,494.9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3,498.2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3,560.5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3,579.7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3,605.5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3,596.8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…</w:t>
            </w:r>
          </w:p>
        </w:tc>
      </w:tr>
      <w:tr w:rsidR="00107785" w:rsidRPr="00002E48" w:rsidTr="00107785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002E48" w:rsidRDefault="00107785" w:rsidP="002A4C6F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30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002E48" w:rsidRDefault="00107785" w:rsidP="002A4C6F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FBR Tax Collection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7785" w:rsidRPr="00002E48" w:rsidRDefault="00107785" w:rsidP="002A4C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370.22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294.67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352.50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07785">
              <w:rPr>
                <w:rFonts w:ascii="Times New Roman" w:eastAsia="Times New Roman" w:hAnsi="Times New Roman"/>
                <w:sz w:val="14"/>
                <w:szCs w:val="14"/>
              </w:rPr>
              <w:t>567.13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107785" w:rsidRPr="00107785" w:rsidRDefault="00107785" w:rsidP="0010778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…</w:t>
            </w:r>
          </w:p>
        </w:tc>
      </w:tr>
    </w:tbl>
    <w:p w:rsidR="0099482C" w:rsidRPr="009334CA" w:rsidRDefault="00A4787E" w:rsidP="0099482C">
      <w:pPr>
        <w:spacing w:after="0"/>
        <w:ind w:firstLine="270"/>
        <w:rPr>
          <w:rFonts w:ascii="Times New Roman" w:hAnsi="Times New Roman"/>
          <w:sz w:val="14"/>
        </w:rPr>
      </w:pPr>
      <w:r w:rsidRPr="009334CA">
        <w:rPr>
          <w:rFonts w:ascii="Times New Roman" w:hAnsi="Times New Roman"/>
          <w:sz w:val="14"/>
        </w:rPr>
        <w:t xml:space="preserve">  </w:t>
      </w:r>
      <w:r w:rsidR="0099482C" w:rsidRPr="009334CA">
        <w:rPr>
          <w:rFonts w:ascii="Times New Roman" w:hAnsi="Times New Roman"/>
          <w:sz w:val="14"/>
        </w:rPr>
        <w:t>* Including Zero Markup</w:t>
      </w:r>
      <w:r w:rsidR="00E45DA4">
        <w:rPr>
          <w:rFonts w:ascii="Times New Roman" w:hAnsi="Times New Roman"/>
          <w:sz w:val="14"/>
        </w:rPr>
        <w:t xml:space="preserve"> (including interbank)</w:t>
      </w:r>
    </w:p>
    <w:p w:rsidR="00E45DA4" w:rsidRDefault="0099482C" w:rsidP="0099482C">
      <w:pPr>
        <w:spacing w:after="0"/>
        <w:ind w:firstLine="270"/>
        <w:rPr>
          <w:rFonts w:ascii="Times New Roman" w:hAnsi="Times New Roman"/>
          <w:sz w:val="14"/>
        </w:rPr>
      </w:pPr>
      <w:r w:rsidRPr="009334CA">
        <w:rPr>
          <w:rFonts w:ascii="Times New Roman" w:hAnsi="Times New Roman"/>
          <w:sz w:val="14"/>
        </w:rPr>
        <w:t>**</w:t>
      </w:r>
      <w:r w:rsidR="00E45DA4">
        <w:rPr>
          <w:rFonts w:ascii="Times New Roman" w:hAnsi="Times New Roman"/>
          <w:sz w:val="14"/>
        </w:rPr>
        <w:t>Average of bid and offer</w:t>
      </w:r>
    </w:p>
    <w:p w:rsidR="0099482C" w:rsidRPr="000A2B3D" w:rsidRDefault="00E45DA4" w:rsidP="0099482C">
      <w:pPr>
        <w:spacing w:after="0"/>
        <w:ind w:firstLine="270"/>
        <w:rPr>
          <w:rFonts w:ascii="Times New Roman" w:hAnsi="Times New Roman"/>
          <w:sz w:val="14"/>
        </w:rPr>
      </w:pPr>
      <w:r w:rsidRPr="009334CA">
        <w:rPr>
          <w:rFonts w:ascii="Times New Roman" w:hAnsi="Times New Roman"/>
          <w:sz w:val="14"/>
        </w:rPr>
        <w:t>**</w:t>
      </w:r>
      <w:r>
        <w:rPr>
          <w:rFonts w:ascii="Times New Roman" w:hAnsi="Times New Roman"/>
          <w:sz w:val="14"/>
        </w:rPr>
        <w:t>*</w:t>
      </w:r>
      <w:r w:rsidR="0099482C" w:rsidRPr="009334CA">
        <w:rPr>
          <w:rFonts w:ascii="Times New Roman" w:hAnsi="Times New Roman"/>
          <w:sz w:val="14"/>
        </w:rPr>
        <w:t xml:space="preserve"> Inflation is calculated year on year basis.</w:t>
      </w:r>
    </w:p>
    <w:p w:rsidR="0099482C" w:rsidRPr="000A2B3D" w:rsidRDefault="0099482C" w:rsidP="0099482C">
      <w:pPr>
        <w:spacing w:after="0"/>
        <w:ind w:firstLine="270"/>
        <w:rPr>
          <w:rFonts w:ascii="Times New Roman" w:hAnsi="Times New Roman"/>
          <w:sz w:val="14"/>
        </w:rPr>
      </w:pPr>
    </w:p>
    <w:sectPr w:rsidR="0099482C" w:rsidRPr="000A2B3D" w:rsidSect="0014481E">
      <w:footerReference w:type="default" r:id="rId8"/>
      <w:pgSz w:w="12240" w:h="15840"/>
      <w:pgMar w:top="1440" w:right="450" w:bottom="1260" w:left="1440" w:header="720" w:footer="720" w:gutter="0"/>
      <w:pgNumType w:start="6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C04" w:rsidRDefault="00000C04" w:rsidP="0014481E">
      <w:pPr>
        <w:spacing w:after="0" w:line="240" w:lineRule="auto"/>
      </w:pPr>
      <w:r>
        <w:separator/>
      </w:r>
    </w:p>
  </w:endnote>
  <w:endnote w:type="continuationSeparator" w:id="0">
    <w:p w:rsidR="00000C04" w:rsidRDefault="00000C04" w:rsidP="00144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C04" w:rsidRDefault="00B13576">
    <w:pPr>
      <w:pStyle w:val="Footer"/>
      <w:jc w:val="center"/>
    </w:pPr>
    <w:r w:rsidRPr="00FD07B9">
      <w:rPr>
        <w:rFonts w:ascii="Times New Roman" w:hAnsi="Times New Roman"/>
        <w:sz w:val="20"/>
      </w:rPr>
      <w:fldChar w:fldCharType="begin"/>
    </w:r>
    <w:r w:rsidR="00000C04" w:rsidRPr="00FD07B9">
      <w:rPr>
        <w:rFonts w:ascii="Times New Roman" w:hAnsi="Times New Roman"/>
        <w:sz w:val="20"/>
      </w:rPr>
      <w:instrText xml:space="preserve"> PAGE   \* MERGEFORMAT </w:instrText>
    </w:r>
    <w:r w:rsidRPr="00FD07B9">
      <w:rPr>
        <w:rFonts w:ascii="Times New Roman" w:hAnsi="Times New Roman"/>
        <w:sz w:val="20"/>
      </w:rPr>
      <w:fldChar w:fldCharType="separate"/>
    </w:r>
    <w:r w:rsidR="00E34890">
      <w:rPr>
        <w:rFonts w:ascii="Times New Roman" w:hAnsi="Times New Roman"/>
        <w:noProof/>
        <w:sz w:val="20"/>
      </w:rPr>
      <w:t>7</w:t>
    </w:r>
    <w:r w:rsidRPr="00FD07B9">
      <w:rPr>
        <w:rFonts w:ascii="Times New Roman" w:hAnsi="Times New Roman"/>
        <w:sz w:val="20"/>
      </w:rPr>
      <w:fldChar w:fldCharType="end"/>
    </w:r>
  </w:p>
  <w:p w:rsidR="00000C04" w:rsidRDefault="00000C0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C04" w:rsidRDefault="00000C04" w:rsidP="0014481E">
      <w:pPr>
        <w:spacing w:after="0" w:line="240" w:lineRule="auto"/>
      </w:pPr>
      <w:r>
        <w:separator/>
      </w:r>
    </w:p>
  </w:footnote>
  <w:footnote w:type="continuationSeparator" w:id="0">
    <w:p w:rsidR="00000C04" w:rsidRDefault="00000C04" w:rsidP="001448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C01F89"/>
    <w:multiLevelType w:val="hybridMultilevel"/>
    <w:tmpl w:val="1AF478AA"/>
    <w:lvl w:ilvl="0" w:tplc="BA6A231A">
      <w:start w:val="135"/>
      <w:numFmt w:val="bullet"/>
      <w:lvlText w:val="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4FC6"/>
    <w:rsid w:val="00000C04"/>
    <w:rsid w:val="00000CE4"/>
    <w:rsid w:val="00001254"/>
    <w:rsid w:val="00001637"/>
    <w:rsid w:val="00002E48"/>
    <w:rsid w:val="00005210"/>
    <w:rsid w:val="0000561B"/>
    <w:rsid w:val="00006AFD"/>
    <w:rsid w:val="00007051"/>
    <w:rsid w:val="00007376"/>
    <w:rsid w:val="000104C5"/>
    <w:rsid w:val="00013FBE"/>
    <w:rsid w:val="000158D3"/>
    <w:rsid w:val="00015E44"/>
    <w:rsid w:val="00016D59"/>
    <w:rsid w:val="00017915"/>
    <w:rsid w:val="00023CD9"/>
    <w:rsid w:val="00023FB1"/>
    <w:rsid w:val="000244F7"/>
    <w:rsid w:val="000247E4"/>
    <w:rsid w:val="0002675F"/>
    <w:rsid w:val="000302B2"/>
    <w:rsid w:val="0003050E"/>
    <w:rsid w:val="000315A1"/>
    <w:rsid w:val="00032166"/>
    <w:rsid w:val="00032F94"/>
    <w:rsid w:val="000336E1"/>
    <w:rsid w:val="0003553B"/>
    <w:rsid w:val="00035B57"/>
    <w:rsid w:val="000366DB"/>
    <w:rsid w:val="00037135"/>
    <w:rsid w:val="000405EF"/>
    <w:rsid w:val="000409C2"/>
    <w:rsid w:val="00040B9F"/>
    <w:rsid w:val="00040CCC"/>
    <w:rsid w:val="00040FC4"/>
    <w:rsid w:val="0004184A"/>
    <w:rsid w:val="000426C1"/>
    <w:rsid w:val="00042974"/>
    <w:rsid w:val="000430A6"/>
    <w:rsid w:val="00044BDC"/>
    <w:rsid w:val="00045604"/>
    <w:rsid w:val="00046D48"/>
    <w:rsid w:val="000475FB"/>
    <w:rsid w:val="00047625"/>
    <w:rsid w:val="00050CED"/>
    <w:rsid w:val="0005155F"/>
    <w:rsid w:val="00051AC1"/>
    <w:rsid w:val="00052E71"/>
    <w:rsid w:val="000535FB"/>
    <w:rsid w:val="000546E3"/>
    <w:rsid w:val="000564BE"/>
    <w:rsid w:val="000565CB"/>
    <w:rsid w:val="00057A65"/>
    <w:rsid w:val="000615D1"/>
    <w:rsid w:val="00062178"/>
    <w:rsid w:val="000633BA"/>
    <w:rsid w:val="000660B9"/>
    <w:rsid w:val="000703C2"/>
    <w:rsid w:val="000710C1"/>
    <w:rsid w:val="00072CD0"/>
    <w:rsid w:val="00072D89"/>
    <w:rsid w:val="00073665"/>
    <w:rsid w:val="00074433"/>
    <w:rsid w:val="00075B32"/>
    <w:rsid w:val="0007650F"/>
    <w:rsid w:val="0008092B"/>
    <w:rsid w:val="00083F6E"/>
    <w:rsid w:val="00087A83"/>
    <w:rsid w:val="00090201"/>
    <w:rsid w:val="000920A6"/>
    <w:rsid w:val="0009305F"/>
    <w:rsid w:val="0009361B"/>
    <w:rsid w:val="000953F3"/>
    <w:rsid w:val="00097992"/>
    <w:rsid w:val="000A2B3D"/>
    <w:rsid w:val="000A2FC1"/>
    <w:rsid w:val="000A4370"/>
    <w:rsid w:val="000A5E32"/>
    <w:rsid w:val="000A7AE9"/>
    <w:rsid w:val="000B2311"/>
    <w:rsid w:val="000B4EBA"/>
    <w:rsid w:val="000C0527"/>
    <w:rsid w:val="000C0E07"/>
    <w:rsid w:val="000C0E7B"/>
    <w:rsid w:val="000C22E8"/>
    <w:rsid w:val="000C2BEE"/>
    <w:rsid w:val="000C46E8"/>
    <w:rsid w:val="000C4A87"/>
    <w:rsid w:val="000C5304"/>
    <w:rsid w:val="000C6294"/>
    <w:rsid w:val="000C7552"/>
    <w:rsid w:val="000D032B"/>
    <w:rsid w:val="000D0396"/>
    <w:rsid w:val="000D23C0"/>
    <w:rsid w:val="000D295A"/>
    <w:rsid w:val="000D44B2"/>
    <w:rsid w:val="000D535F"/>
    <w:rsid w:val="000D5C75"/>
    <w:rsid w:val="000D75E7"/>
    <w:rsid w:val="000E20F5"/>
    <w:rsid w:val="000E33ED"/>
    <w:rsid w:val="000E364A"/>
    <w:rsid w:val="000E3AA4"/>
    <w:rsid w:val="000E4D58"/>
    <w:rsid w:val="000E5E29"/>
    <w:rsid w:val="000E6AA5"/>
    <w:rsid w:val="000E764E"/>
    <w:rsid w:val="000E7838"/>
    <w:rsid w:val="000E799B"/>
    <w:rsid w:val="000F18B6"/>
    <w:rsid w:val="000F4357"/>
    <w:rsid w:val="000F4914"/>
    <w:rsid w:val="000F4D81"/>
    <w:rsid w:val="000F563A"/>
    <w:rsid w:val="000F56E5"/>
    <w:rsid w:val="000F5D5D"/>
    <w:rsid w:val="0010039E"/>
    <w:rsid w:val="0010064E"/>
    <w:rsid w:val="001009D7"/>
    <w:rsid w:val="00100F62"/>
    <w:rsid w:val="00106023"/>
    <w:rsid w:val="00106250"/>
    <w:rsid w:val="001070B1"/>
    <w:rsid w:val="00107773"/>
    <w:rsid w:val="00107785"/>
    <w:rsid w:val="00110E83"/>
    <w:rsid w:val="00112817"/>
    <w:rsid w:val="00112FD4"/>
    <w:rsid w:val="001156FF"/>
    <w:rsid w:val="00115E75"/>
    <w:rsid w:val="00120EAC"/>
    <w:rsid w:val="00121EE1"/>
    <w:rsid w:val="001221B2"/>
    <w:rsid w:val="00122C64"/>
    <w:rsid w:val="0012627B"/>
    <w:rsid w:val="0013042E"/>
    <w:rsid w:val="00131039"/>
    <w:rsid w:val="00132D0A"/>
    <w:rsid w:val="00134107"/>
    <w:rsid w:val="00134939"/>
    <w:rsid w:val="00136408"/>
    <w:rsid w:val="0014153D"/>
    <w:rsid w:val="00141671"/>
    <w:rsid w:val="00142082"/>
    <w:rsid w:val="00142735"/>
    <w:rsid w:val="00142F9B"/>
    <w:rsid w:val="001441CB"/>
    <w:rsid w:val="0014481E"/>
    <w:rsid w:val="00144879"/>
    <w:rsid w:val="00147366"/>
    <w:rsid w:val="00147619"/>
    <w:rsid w:val="00153671"/>
    <w:rsid w:val="001579CC"/>
    <w:rsid w:val="00161C2A"/>
    <w:rsid w:val="00162531"/>
    <w:rsid w:val="0016369B"/>
    <w:rsid w:val="00164ED4"/>
    <w:rsid w:val="00165A42"/>
    <w:rsid w:val="001662EC"/>
    <w:rsid w:val="001663B3"/>
    <w:rsid w:val="00166FC5"/>
    <w:rsid w:val="001675EE"/>
    <w:rsid w:val="0017108C"/>
    <w:rsid w:val="001719C5"/>
    <w:rsid w:val="00173D89"/>
    <w:rsid w:val="001754A6"/>
    <w:rsid w:val="00175B12"/>
    <w:rsid w:val="001779EE"/>
    <w:rsid w:val="00177C31"/>
    <w:rsid w:val="00177FDC"/>
    <w:rsid w:val="00181715"/>
    <w:rsid w:val="00181BD0"/>
    <w:rsid w:val="00181DB9"/>
    <w:rsid w:val="00182636"/>
    <w:rsid w:val="00184DCE"/>
    <w:rsid w:val="001869A2"/>
    <w:rsid w:val="00187CD2"/>
    <w:rsid w:val="001912A8"/>
    <w:rsid w:val="0019139B"/>
    <w:rsid w:val="001917B3"/>
    <w:rsid w:val="0019297F"/>
    <w:rsid w:val="0019313C"/>
    <w:rsid w:val="001944E6"/>
    <w:rsid w:val="001977DD"/>
    <w:rsid w:val="001A0111"/>
    <w:rsid w:val="001A04C5"/>
    <w:rsid w:val="001A04F5"/>
    <w:rsid w:val="001A193A"/>
    <w:rsid w:val="001A5744"/>
    <w:rsid w:val="001B39D8"/>
    <w:rsid w:val="001B6639"/>
    <w:rsid w:val="001C31A1"/>
    <w:rsid w:val="001C3BC8"/>
    <w:rsid w:val="001C464A"/>
    <w:rsid w:val="001D1666"/>
    <w:rsid w:val="001D3A47"/>
    <w:rsid w:val="001D404F"/>
    <w:rsid w:val="001D462E"/>
    <w:rsid w:val="001D4E85"/>
    <w:rsid w:val="001D51C9"/>
    <w:rsid w:val="001D55DE"/>
    <w:rsid w:val="001D5689"/>
    <w:rsid w:val="001D6145"/>
    <w:rsid w:val="001D66DB"/>
    <w:rsid w:val="001E0C6E"/>
    <w:rsid w:val="001E23D4"/>
    <w:rsid w:val="001E3930"/>
    <w:rsid w:val="001E5C07"/>
    <w:rsid w:val="001E5F86"/>
    <w:rsid w:val="001E6127"/>
    <w:rsid w:val="001E62B6"/>
    <w:rsid w:val="001E66DC"/>
    <w:rsid w:val="001E6717"/>
    <w:rsid w:val="001E704A"/>
    <w:rsid w:val="001E70A5"/>
    <w:rsid w:val="001E7F99"/>
    <w:rsid w:val="001F0236"/>
    <w:rsid w:val="001F128B"/>
    <w:rsid w:val="001F1839"/>
    <w:rsid w:val="001F24E8"/>
    <w:rsid w:val="001F4202"/>
    <w:rsid w:val="001F48F2"/>
    <w:rsid w:val="001F5FDD"/>
    <w:rsid w:val="001F7233"/>
    <w:rsid w:val="0020000F"/>
    <w:rsid w:val="00202F70"/>
    <w:rsid w:val="00203D88"/>
    <w:rsid w:val="00204596"/>
    <w:rsid w:val="002108CF"/>
    <w:rsid w:val="002114C9"/>
    <w:rsid w:val="0021289D"/>
    <w:rsid w:val="00213495"/>
    <w:rsid w:val="00217477"/>
    <w:rsid w:val="00217FF6"/>
    <w:rsid w:val="00225408"/>
    <w:rsid w:val="00230E98"/>
    <w:rsid w:val="00231631"/>
    <w:rsid w:val="00231DDD"/>
    <w:rsid w:val="002342EB"/>
    <w:rsid w:val="00234E4D"/>
    <w:rsid w:val="00235642"/>
    <w:rsid w:val="00235647"/>
    <w:rsid w:val="002368A8"/>
    <w:rsid w:val="002371DC"/>
    <w:rsid w:val="00237B7E"/>
    <w:rsid w:val="00240E99"/>
    <w:rsid w:val="0024175D"/>
    <w:rsid w:val="00243C82"/>
    <w:rsid w:val="00244190"/>
    <w:rsid w:val="00244B77"/>
    <w:rsid w:val="002467A3"/>
    <w:rsid w:val="00246C55"/>
    <w:rsid w:val="002526B7"/>
    <w:rsid w:val="002544F9"/>
    <w:rsid w:val="00255898"/>
    <w:rsid w:val="00256B6E"/>
    <w:rsid w:val="002572C8"/>
    <w:rsid w:val="00260733"/>
    <w:rsid w:val="002610AD"/>
    <w:rsid w:val="00262021"/>
    <w:rsid w:val="00262448"/>
    <w:rsid w:val="002635C5"/>
    <w:rsid w:val="0026499F"/>
    <w:rsid w:val="00265025"/>
    <w:rsid w:val="00265274"/>
    <w:rsid w:val="00265EDF"/>
    <w:rsid w:val="0026680B"/>
    <w:rsid w:val="00267ED8"/>
    <w:rsid w:val="0027039D"/>
    <w:rsid w:val="00270B8E"/>
    <w:rsid w:val="00270CE6"/>
    <w:rsid w:val="0027199A"/>
    <w:rsid w:val="00271AC5"/>
    <w:rsid w:val="002735F1"/>
    <w:rsid w:val="002737AE"/>
    <w:rsid w:val="00273A5E"/>
    <w:rsid w:val="00273D75"/>
    <w:rsid w:val="002743BE"/>
    <w:rsid w:val="0027499D"/>
    <w:rsid w:val="00274B6E"/>
    <w:rsid w:val="00275804"/>
    <w:rsid w:val="0027794A"/>
    <w:rsid w:val="00283414"/>
    <w:rsid w:val="002852BE"/>
    <w:rsid w:val="00290792"/>
    <w:rsid w:val="00294BB7"/>
    <w:rsid w:val="00295271"/>
    <w:rsid w:val="00295376"/>
    <w:rsid w:val="00296022"/>
    <w:rsid w:val="00296EF6"/>
    <w:rsid w:val="00297E0F"/>
    <w:rsid w:val="00297E41"/>
    <w:rsid w:val="002A109C"/>
    <w:rsid w:val="002A2A7E"/>
    <w:rsid w:val="002A4C6F"/>
    <w:rsid w:val="002A7EEF"/>
    <w:rsid w:val="002B17A4"/>
    <w:rsid w:val="002B77AC"/>
    <w:rsid w:val="002B7D00"/>
    <w:rsid w:val="002B7F3D"/>
    <w:rsid w:val="002C2933"/>
    <w:rsid w:val="002C31A2"/>
    <w:rsid w:val="002C3273"/>
    <w:rsid w:val="002C48B1"/>
    <w:rsid w:val="002C4D15"/>
    <w:rsid w:val="002C5318"/>
    <w:rsid w:val="002C7701"/>
    <w:rsid w:val="002D0B57"/>
    <w:rsid w:val="002D3D5C"/>
    <w:rsid w:val="002D6831"/>
    <w:rsid w:val="002E0406"/>
    <w:rsid w:val="002E21F7"/>
    <w:rsid w:val="002E3983"/>
    <w:rsid w:val="002E3BF4"/>
    <w:rsid w:val="002E5964"/>
    <w:rsid w:val="002E729C"/>
    <w:rsid w:val="002F0256"/>
    <w:rsid w:val="002F12CF"/>
    <w:rsid w:val="002F140F"/>
    <w:rsid w:val="002F1CBC"/>
    <w:rsid w:val="002F1EAA"/>
    <w:rsid w:val="002F281A"/>
    <w:rsid w:val="002F5795"/>
    <w:rsid w:val="002F64FB"/>
    <w:rsid w:val="002F6C6E"/>
    <w:rsid w:val="00300CF3"/>
    <w:rsid w:val="0030218E"/>
    <w:rsid w:val="0030225E"/>
    <w:rsid w:val="00303048"/>
    <w:rsid w:val="0030490B"/>
    <w:rsid w:val="00305382"/>
    <w:rsid w:val="0030591E"/>
    <w:rsid w:val="00307388"/>
    <w:rsid w:val="003105C0"/>
    <w:rsid w:val="00313471"/>
    <w:rsid w:val="0031360F"/>
    <w:rsid w:val="003137FA"/>
    <w:rsid w:val="003140C2"/>
    <w:rsid w:val="00316469"/>
    <w:rsid w:val="0031661E"/>
    <w:rsid w:val="00320F9E"/>
    <w:rsid w:val="00323B47"/>
    <w:rsid w:val="00324349"/>
    <w:rsid w:val="003249AB"/>
    <w:rsid w:val="00325DD0"/>
    <w:rsid w:val="00327571"/>
    <w:rsid w:val="00327E4C"/>
    <w:rsid w:val="0033072E"/>
    <w:rsid w:val="003310B2"/>
    <w:rsid w:val="0033135D"/>
    <w:rsid w:val="0033275F"/>
    <w:rsid w:val="00332955"/>
    <w:rsid w:val="003341D3"/>
    <w:rsid w:val="003341ED"/>
    <w:rsid w:val="00337DFB"/>
    <w:rsid w:val="00340155"/>
    <w:rsid w:val="00341090"/>
    <w:rsid w:val="0034264B"/>
    <w:rsid w:val="003430E0"/>
    <w:rsid w:val="00345603"/>
    <w:rsid w:val="00346987"/>
    <w:rsid w:val="00346EF5"/>
    <w:rsid w:val="00347CBF"/>
    <w:rsid w:val="003501AF"/>
    <w:rsid w:val="00350EC1"/>
    <w:rsid w:val="00351112"/>
    <w:rsid w:val="003531F4"/>
    <w:rsid w:val="00353B51"/>
    <w:rsid w:val="00355B2F"/>
    <w:rsid w:val="00356566"/>
    <w:rsid w:val="003569A2"/>
    <w:rsid w:val="00361D4D"/>
    <w:rsid w:val="00363D98"/>
    <w:rsid w:val="00365308"/>
    <w:rsid w:val="00365C92"/>
    <w:rsid w:val="003670D0"/>
    <w:rsid w:val="00372766"/>
    <w:rsid w:val="00372EEA"/>
    <w:rsid w:val="003741F9"/>
    <w:rsid w:val="00374493"/>
    <w:rsid w:val="00374902"/>
    <w:rsid w:val="00375C16"/>
    <w:rsid w:val="003775D2"/>
    <w:rsid w:val="00382FDC"/>
    <w:rsid w:val="00384625"/>
    <w:rsid w:val="00384EB2"/>
    <w:rsid w:val="00385FE3"/>
    <w:rsid w:val="00390476"/>
    <w:rsid w:val="0039295B"/>
    <w:rsid w:val="00393B22"/>
    <w:rsid w:val="003949F2"/>
    <w:rsid w:val="003955D6"/>
    <w:rsid w:val="00397F02"/>
    <w:rsid w:val="003A0B15"/>
    <w:rsid w:val="003A0FF1"/>
    <w:rsid w:val="003A14D8"/>
    <w:rsid w:val="003A1E6A"/>
    <w:rsid w:val="003A7243"/>
    <w:rsid w:val="003B04A7"/>
    <w:rsid w:val="003B1909"/>
    <w:rsid w:val="003B206F"/>
    <w:rsid w:val="003B223C"/>
    <w:rsid w:val="003B26EB"/>
    <w:rsid w:val="003B3268"/>
    <w:rsid w:val="003B3F24"/>
    <w:rsid w:val="003B63BD"/>
    <w:rsid w:val="003B63F2"/>
    <w:rsid w:val="003C0C4E"/>
    <w:rsid w:val="003C22D9"/>
    <w:rsid w:val="003C2921"/>
    <w:rsid w:val="003C35D7"/>
    <w:rsid w:val="003C43F5"/>
    <w:rsid w:val="003C60C7"/>
    <w:rsid w:val="003C61B9"/>
    <w:rsid w:val="003D60F2"/>
    <w:rsid w:val="003E01A9"/>
    <w:rsid w:val="003E3E64"/>
    <w:rsid w:val="003E4770"/>
    <w:rsid w:val="003E6A60"/>
    <w:rsid w:val="003E7B81"/>
    <w:rsid w:val="003F07A7"/>
    <w:rsid w:val="003F18A5"/>
    <w:rsid w:val="003F46F0"/>
    <w:rsid w:val="003F5270"/>
    <w:rsid w:val="003F54A6"/>
    <w:rsid w:val="003F6536"/>
    <w:rsid w:val="003F7CF3"/>
    <w:rsid w:val="00402D8D"/>
    <w:rsid w:val="00403C0B"/>
    <w:rsid w:val="0040696C"/>
    <w:rsid w:val="0040775E"/>
    <w:rsid w:val="00410316"/>
    <w:rsid w:val="004103B2"/>
    <w:rsid w:val="00410BA4"/>
    <w:rsid w:val="0041336C"/>
    <w:rsid w:val="00415330"/>
    <w:rsid w:val="00415AE0"/>
    <w:rsid w:val="00415FDA"/>
    <w:rsid w:val="00417997"/>
    <w:rsid w:val="004202DE"/>
    <w:rsid w:val="004213F3"/>
    <w:rsid w:val="00423ABF"/>
    <w:rsid w:val="004243B4"/>
    <w:rsid w:val="0042508F"/>
    <w:rsid w:val="004250F8"/>
    <w:rsid w:val="00426564"/>
    <w:rsid w:val="004318E9"/>
    <w:rsid w:val="00431A89"/>
    <w:rsid w:val="00432A86"/>
    <w:rsid w:val="00434114"/>
    <w:rsid w:val="00435B9E"/>
    <w:rsid w:val="00440F59"/>
    <w:rsid w:val="00443324"/>
    <w:rsid w:val="004434E9"/>
    <w:rsid w:val="00450110"/>
    <w:rsid w:val="00450200"/>
    <w:rsid w:val="00450B9C"/>
    <w:rsid w:val="004523EA"/>
    <w:rsid w:val="00452837"/>
    <w:rsid w:val="00453AC3"/>
    <w:rsid w:val="004549BC"/>
    <w:rsid w:val="00454AD5"/>
    <w:rsid w:val="004553FB"/>
    <w:rsid w:val="00455843"/>
    <w:rsid w:val="00460DD0"/>
    <w:rsid w:val="00461313"/>
    <w:rsid w:val="004628B7"/>
    <w:rsid w:val="00463DF1"/>
    <w:rsid w:val="004661B4"/>
    <w:rsid w:val="00466B05"/>
    <w:rsid w:val="00467B05"/>
    <w:rsid w:val="00467BE2"/>
    <w:rsid w:val="004708F0"/>
    <w:rsid w:val="00470CD4"/>
    <w:rsid w:val="00472311"/>
    <w:rsid w:val="004738B8"/>
    <w:rsid w:val="00477159"/>
    <w:rsid w:val="004779CE"/>
    <w:rsid w:val="00482D3B"/>
    <w:rsid w:val="004837AD"/>
    <w:rsid w:val="004844F7"/>
    <w:rsid w:val="00485137"/>
    <w:rsid w:val="0048629F"/>
    <w:rsid w:val="00487011"/>
    <w:rsid w:val="004877EF"/>
    <w:rsid w:val="004878AC"/>
    <w:rsid w:val="004923DB"/>
    <w:rsid w:val="0049244B"/>
    <w:rsid w:val="004936F4"/>
    <w:rsid w:val="00494F8F"/>
    <w:rsid w:val="004958D9"/>
    <w:rsid w:val="00496091"/>
    <w:rsid w:val="00496231"/>
    <w:rsid w:val="00496314"/>
    <w:rsid w:val="00497AAD"/>
    <w:rsid w:val="004A19D8"/>
    <w:rsid w:val="004A2320"/>
    <w:rsid w:val="004A3B3D"/>
    <w:rsid w:val="004A3E76"/>
    <w:rsid w:val="004A402E"/>
    <w:rsid w:val="004A640B"/>
    <w:rsid w:val="004A6DCC"/>
    <w:rsid w:val="004A6E82"/>
    <w:rsid w:val="004A6E9B"/>
    <w:rsid w:val="004B18A1"/>
    <w:rsid w:val="004B2617"/>
    <w:rsid w:val="004B3AB8"/>
    <w:rsid w:val="004B4C5F"/>
    <w:rsid w:val="004B4EA0"/>
    <w:rsid w:val="004B5119"/>
    <w:rsid w:val="004C2CB6"/>
    <w:rsid w:val="004C3121"/>
    <w:rsid w:val="004C342D"/>
    <w:rsid w:val="004C4728"/>
    <w:rsid w:val="004C4BEA"/>
    <w:rsid w:val="004C54DE"/>
    <w:rsid w:val="004C590D"/>
    <w:rsid w:val="004D0CFC"/>
    <w:rsid w:val="004D1538"/>
    <w:rsid w:val="004D1B7F"/>
    <w:rsid w:val="004D20F8"/>
    <w:rsid w:val="004D43EC"/>
    <w:rsid w:val="004D4638"/>
    <w:rsid w:val="004D4CF7"/>
    <w:rsid w:val="004D5FFE"/>
    <w:rsid w:val="004D61A5"/>
    <w:rsid w:val="004E16EC"/>
    <w:rsid w:val="004E422D"/>
    <w:rsid w:val="004E49EC"/>
    <w:rsid w:val="004E4E5A"/>
    <w:rsid w:val="004E4F4F"/>
    <w:rsid w:val="004E6556"/>
    <w:rsid w:val="004F04A7"/>
    <w:rsid w:val="004F6703"/>
    <w:rsid w:val="004F68AA"/>
    <w:rsid w:val="004F6B3C"/>
    <w:rsid w:val="00501108"/>
    <w:rsid w:val="00501622"/>
    <w:rsid w:val="00502721"/>
    <w:rsid w:val="005029A1"/>
    <w:rsid w:val="00503288"/>
    <w:rsid w:val="00503376"/>
    <w:rsid w:val="0050790A"/>
    <w:rsid w:val="005115CE"/>
    <w:rsid w:val="00511B36"/>
    <w:rsid w:val="00512007"/>
    <w:rsid w:val="00513918"/>
    <w:rsid w:val="00513F27"/>
    <w:rsid w:val="005146EA"/>
    <w:rsid w:val="005153FD"/>
    <w:rsid w:val="00515494"/>
    <w:rsid w:val="00515FC3"/>
    <w:rsid w:val="00516AD1"/>
    <w:rsid w:val="005172C4"/>
    <w:rsid w:val="005230D8"/>
    <w:rsid w:val="00523555"/>
    <w:rsid w:val="00525F09"/>
    <w:rsid w:val="0053049A"/>
    <w:rsid w:val="00530CCA"/>
    <w:rsid w:val="005312E6"/>
    <w:rsid w:val="0053260F"/>
    <w:rsid w:val="0053343A"/>
    <w:rsid w:val="00535E28"/>
    <w:rsid w:val="00537754"/>
    <w:rsid w:val="00537F9F"/>
    <w:rsid w:val="00541CF8"/>
    <w:rsid w:val="00543662"/>
    <w:rsid w:val="0054381B"/>
    <w:rsid w:val="0054583F"/>
    <w:rsid w:val="00547CBB"/>
    <w:rsid w:val="00550168"/>
    <w:rsid w:val="005547AF"/>
    <w:rsid w:val="00554B49"/>
    <w:rsid w:val="005562C1"/>
    <w:rsid w:val="005577E8"/>
    <w:rsid w:val="00562AAE"/>
    <w:rsid w:val="005649C9"/>
    <w:rsid w:val="00564A2A"/>
    <w:rsid w:val="00564EE7"/>
    <w:rsid w:val="005659A1"/>
    <w:rsid w:val="00565CF8"/>
    <w:rsid w:val="00566D36"/>
    <w:rsid w:val="005703FF"/>
    <w:rsid w:val="00570544"/>
    <w:rsid w:val="005707B2"/>
    <w:rsid w:val="00571CB8"/>
    <w:rsid w:val="005727DE"/>
    <w:rsid w:val="005727FE"/>
    <w:rsid w:val="0057365C"/>
    <w:rsid w:val="00574F7C"/>
    <w:rsid w:val="0057560B"/>
    <w:rsid w:val="00575FFB"/>
    <w:rsid w:val="00581EFF"/>
    <w:rsid w:val="005847FC"/>
    <w:rsid w:val="00587CA5"/>
    <w:rsid w:val="00591330"/>
    <w:rsid w:val="00592CE1"/>
    <w:rsid w:val="00594BD7"/>
    <w:rsid w:val="00596548"/>
    <w:rsid w:val="005A063D"/>
    <w:rsid w:val="005A0A54"/>
    <w:rsid w:val="005A23E8"/>
    <w:rsid w:val="005A424E"/>
    <w:rsid w:val="005A5B0A"/>
    <w:rsid w:val="005A60F6"/>
    <w:rsid w:val="005B2B68"/>
    <w:rsid w:val="005B3241"/>
    <w:rsid w:val="005B591D"/>
    <w:rsid w:val="005B6A7F"/>
    <w:rsid w:val="005B6F02"/>
    <w:rsid w:val="005C080E"/>
    <w:rsid w:val="005C18BA"/>
    <w:rsid w:val="005C2500"/>
    <w:rsid w:val="005C3F24"/>
    <w:rsid w:val="005C42B3"/>
    <w:rsid w:val="005C5D79"/>
    <w:rsid w:val="005C5FCC"/>
    <w:rsid w:val="005C748E"/>
    <w:rsid w:val="005D0FAF"/>
    <w:rsid w:val="005D4040"/>
    <w:rsid w:val="005D49F0"/>
    <w:rsid w:val="005D4B19"/>
    <w:rsid w:val="005D6823"/>
    <w:rsid w:val="005E01BC"/>
    <w:rsid w:val="005E0354"/>
    <w:rsid w:val="005E1298"/>
    <w:rsid w:val="005E2986"/>
    <w:rsid w:val="005E477B"/>
    <w:rsid w:val="005E4838"/>
    <w:rsid w:val="005E5C9C"/>
    <w:rsid w:val="005E65EE"/>
    <w:rsid w:val="005F1B56"/>
    <w:rsid w:val="005F2686"/>
    <w:rsid w:val="005F331F"/>
    <w:rsid w:val="00600765"/>
    <w:rsid w:val="00601C16"/>
    <w:rsid w:val="00601EB4"/>
    <w:rsid w:val="00603014"/>
    <w:rsid w:val="00604321"/>
    <w:rsid w:val="0060766B"/>
    <w:rsid w:val="00607AF4"/>
    <w:rsid w:val="00611385"/>
    <w:rsid w:val="00611566"/>
    <w:rsid w:val="00614EA1"/>
    <w:rsid w:val="00616723"/>
    <w:rsid w:val="00620DBB"/>
    <w:rsid w:val="006249CD"/>
    <w:rsid w:val="0062578B"/>
    <w:rsid w:val="00626ABE"/>
    <w:rsid w:val="006270BF"/>
    <w:rsid w:val="00627851"/>
    <w:rsid w:val="006312FA"/>
    <w:rsid w:val="00634008"/>
    <w:rsid w:val="00634C71"/>
    <w:rsid w:val="00635A8A"/>
    <w:rsid w:val="0064473E"/>
    <w:rsid w:val="00645F7C"/>
    <w:rsid w:val="00646283"/>
    <w:rsid w:val="00647C71"/>
    <w:rsid w:val="00652249"/>
    <w:rsid w:val="00657D24"/>
    <w:rsid w:val="00660184"/>
    <w:rsid w:val="00661624"/>
    <w:rsid w:val="00662724"/>
    <w:rsid w:val="00663C78"/>
    <w:rsid w:val="00663D87"/>
    <w:rsid w:val="00664146"/>
    <w:rsid w:val="0066435E"/>
    <w:rsid w:val="00664F61"/>
    <w:rsid w:val="0066520E"/>
    <w:rsid w:val="00666D99"/>
    <w:rsid w:val="00671695"/>
    <w:rsid w:val="006716D6"/>
    <w:rsid w:val="00671848"/>
    <w:rsid w:val="00671E68"/>
    <w:rsid w:val="0067534E"/>
    <w:rsid w:val="00676A96"/>
    <w:rsid w:val="00677DFB"/>
    <w:rsid w:val="00680A51"/>
    <w:rsid w:val="0068290D"/>
    <w:rsid w:val="0068400B"/>
    <w:rsid w:val="00685310"/>
    <w:rsid w:val="006856D8"/>
    <w:rsid w:val="006860A8"/>
    <w:rsid w:val="00687D97"/>
    <w:rsid w:val="00690088"/>
    <w:rsid w:val="00691831"/>
    <w:rsid w:val="00692D58"/>
    <w:rsid w:val="00694439"/>
    <w:rsid w:val="00694A9C"/>
    <w:rsid w:val="00695C4A"/>
    <w:rsid w:val="00696835"/>
    <w:rsid w:val="006970BF"/>
    <w:rsid w:val="00697962"/>
    <w:rsid w:val="00697E53"/>
    <w:rsid w:val="006A01B6"/>
    <w:rsid w:val="006A03B0"/>
    <w:rsid w:val="006A1527"/>
    <w:rsid w:val="006A32BD"/>
    <w:rsid w:val="006A4B92"/>
    <w:rsid w:val="006A4DEC"/>
    <w:rsid w:val="006A6FB9"/>
    <w:rsid w:val="006A79FA"/>
    <w:rsid w:val="006A7BD0"/>
    <w:rsid w:val="006B29C4"/>
    <w:rsid w:val="006B2B42"/>
    <w:rsid w:val="006B4FFC"/>
    <w:rsid w:val="006B5DE6"/>
    <w:rsid w:val="006C1531"/>
    <w:rsid w:val="006C1A60"/>
    <w:rsid w:val="006C32BC"/>
    <w:rsid w:val="006C394F"/>
    <w:rsid w:val="006C49A7"/>
    <w:rsid w:val="006C7A89"/>
    <w:rsid w:val="006D052E"/>
    <w:rsid w:val="006D09E9"/>
    <w:rsid w:val="006D2C3D"/>
    <w:rsid w:val="006D3A76"/>
    <w:rsid w:val="006D3F84"/>
    <w:rsid w:val="006D6B4F"/>
    <w:rsid w:val="006D6DBF"/>
    <w:rsid w:val="006E03B1"/>
    <w:rsid w:val="006E1376"/>
    <w:rsid w:val="006E3582"/>
    <w:rsid w:val="006E3A8B"/>
    <w:rsid w:val="006E439A"/>
    <w:rsid w:val="006E6F6E"/>
    <w:rsid w:val="006F1797"/>
    <w:rsid w:val="006F18CF"/>
    <w:rsid w:val="006F2DFB"/>
    <w:rsid w:val="006F3314"/>
    <w:rsid w:val="006F3ADB"/>
    <w:rsid w:val="006F4DFD"/>
    <w:rsid w:val="006F51EB"/>
    <w:rsid w:val="006F56EB"/>
    <w:rsid w:val="006F6E9E"/>
    <w:rsid w:val="00700113"/>
    <w:rsid w:val="0070130C"/>
    <w:rsid w:val="00703155"/>
    <w:rsid w:val="00703157"/>
    <w:rsid w:val="00703DA0"/>
    <w:rsid w:val="007044E7"/>
    <w:rsid w:val="0070453A"/>
    <w:rsid w:val="0070746A"/>
    <w:rsid w:val="0070763F"/>
    <w:rsid w:val="00710C07"/>
    <w:rsid w:val="0071187F"/>
    <w:rsid w:val="007123C2"/>
    <w:rsid w:val="007133F4"/>
    <w:rsid w:val="00714045"/>
    <w:rsid w:val="007155A3"/>
    <w:rsid w:val="0071595C"/>
    <w:rsid w:val="00721B04"/>
    <w:rsid w:val="0072242E"/>
    <w:rsid w:val="00722E19"/>
    <w:rsid w:val="00723530"/>
    <w:rsid w:val="00725B38"/>
    <w:rsid w:val="00726775"/>
    <w:rsid w:val="007274C6"/>
    <w:rsid w:val="00731666"/>
    <w:rsid w:val="00733089"/>
    <w:rsid w:val="00733271"/>
    <w:rsid w:val="007334A1"/>
    <w:rsid w:val="00736D65"/>
    <w:rsid w:val="00740FFD"/>
    <w:rsid w:val="007415C0"/>
    <w:rsid w:val="00742194"/>
    <w:rsid w:val="007422A4"/>
    <w:rsid w:val="007443E4"/>
    <w:rsid w:val="00745272"/>
    <w:rsid w:val="00745AF8"/>
    <w:rsid w:val="0074681D"/>
    <w:rsid w:val="00747031"/>
    <w:rsid w:val="00747191"/>
    <w:rsid w:val="007473DF"/>
    <w:rsid w:val="00750297"/>
    <w:rsid w:val="00750DB8"/>
    <w:rsid w:val="00750FB4"/>
    <w:rsid w:val="00751505"/>
    <w:rsid w:val="00751E3C"/>
    <w:rsid w:val="007545E7"/>
    <w:rsid w:val="00754875"/>
    <w:rsid w:val="00755630"/>
    <w:rsid w:val="00756B4A"/>
    <w:rsid w:val="00756B4F"/>
    <w:rsid w:val="00756E42"/>
    <w:rsid w:val="0075715D"/>
    <w:rsid w:val="0076221C"/>
    <w:rsid w:val="00763549"/>
    <w:rsid w:val="0076394A"/>
    <w:rsid w:val="00765E4E"/>
    <w:rsid w:val="00766C3E"/>
    <w:rsid w:val="00766CC7"/>
    <w:rsid w:val="007673EA"/>
    <w:rsid w:val="0076755C"/>
    <w:rsid w:val="0076782B"/>
    <w:rsid w:val="0077082D"/>
    <w:rsid w:val="007709DC"/>
    <w:rsid w:val="0077386B"/>
    <w:rsid w:val="007744F0"/>
    <w:rsid w:val="00776072"/>
    <w:rsid w:val="00776936"/>
    <w:rsid w:val="00777788"/>
    <w:rsid w:val="00777A92"/>
    <w:rsid w:val="00777B70"/>
    <w:rsid w:val="007804A2"/>
    <w:rsid w:val="0078211E"/>
    <w:rsid w:val="00782FC7"/>
    <w:rsid w:val="0078316F"/>
    <w:rsid w:val="00785561"/>
    <w:rsid w:val="00785DC6"/>
    <w:rsid w:val="007863E7"/>
    <w:rsid w:val="007863F8"/>
    <w:rsid w:val="0078730C"/>
    <w:rsid w:val="0078755C"/>
    <w:rsid w:val="00787A90"/>
    <w:rsid w:val="00791BDD"/>
    <w:rsid w:val="0079209B"/>
    <w:rsid w:val="0079382D"/>
    <w:rsid w:val="00793A4E"/>
    <w:rsid w:val="00796ECD"/>
    <w:rsid w:val="007A2CF6"/>
    <w:rsid w:val="007A3191"/>
    <w:rsid w:val="007A340C"/>
    <w:rsid w:val="007A4117"/>
    <w:rsid w:val="007A44A2"/>
    <w:rsid w:val="007B1F4F"/>
    <w:rsid w:val="007B2934"/>
    <w:rsid w:val="007B4021"/>
    <w:rsid w:val="007B40DC"/>
    <w:rsid w:val="007B574B"/>
    <w:rsid w:val="007B743A"/>
    <w:rsid w:val="007B75A6"/>
    <w:rsid w:val="007C04FF"/>
    <w:rsid w:val="007C0AB9"/>
    <w:rsid w:val="007C1E52"/>
    <w:rsid w:val="007C612E"/>
    <w:rsid w:val="007C714B"/>
    <w:rsid w:val="007C7573"/>
    <w:rsid w:val="007C78BA"/>
    <w:rsid w:val="007D1A81"/>
    <w:rsid w:val="007D1B7E"/>
    <w:rsid w:val="007D3C82"/>
    <w:rsid w:val="007D4373"/>
    <w:rsid w:val="007D49F2"/>
    <w:rsid w:val="007D4B9F"/>
    <w:rsid w:val="007D6BCE"/>
    <w:rsid w:val="007D76E0"/>
    <w:rsid w:val="007E08B3"/>
    <w:rsid w:val="007E0B50"/>
    <w:rsid w:val="007E2923"/>
    <w:rsid w:val="007E4092"/>
    <w:rsid w:val="007E47D5"/>
    <w:rsid w:val="007E6281"/>
    <w:rsid w:val="007E62EC"/>
    <w:rsid w:val="007E74FA"/>
    <w:rsid w:val="007F07F1"/>
    <w:rsid w:val="007F1EF4"/>
    <w:rsid w:val="007F28B2"/>
    <w:rsid w:val="007F37D1"/>
    <w:rsid w:val="007F7EC3"/>
    <w:rsid w:val="00801259"/>
    <w:rsid w:val="0080192A"/>
    <w:rsid w:val="00802546"/>
    <w:rsid w:val="008034A3"/>
    <w:rsid w:val="0080694C"/>
    <w:rsid w:val="008069C8"/>
    <w:rsid w:val="00806EB3"/>
    <w:rsid w:val="00807201"/>
    <w:rsid w:val="008078E3"/>
    <w:rsid w:val="0081131D"/>
    <w:rsid w:val="008126B2"/>
    <w:rsid w:val="0081295E"/>
    <w:rsid w:val="0081364C"/>
    <w:rsid w:val="008148DF"/>
    <w:rsid w:val="00814DB8"/>
    <w:rsid w:val="00816BF6"/>
    <w:rsid w:val="00822FD4"/>
    <w:rsid w:val="00823B6B"/>
    <w:rsid w:val="00824A2E"/>
    <w:rsid w:val="00825B03"/>
    <w:rsid w:val="00825D1C"/>
    <w:rsid w:val="0082651D"/>
    <w:rsid w:val="00826A98"/>
    <w:rsid w:val="00826DAD"/>
    <w:rsid w:val="00827A7F"/>
    <w:rsid w:val="00831163"/>
    <w:rsid w:val="00831F77"/>
    <w:rsid w:val="00834963"/>
    <w:rsid w:val="008351EE"/>
    <w:rsid w:val="00835B50"/>
    <w:rsid w:val="00836387"/>
    <w:rsid w:val="0083696D"/>
    <w:rsid w:val="00836BDC"/>
    <w:rsid w:val="00841A48"/>
    <w:rsid w:val="00841C07"/>
    <w:rsid w:val="008430A5"/>
    <w:rsid w:val="00843773"/>
    <w:rsid w:val="008456BE"/>
    <w:rsid w:val="00845CFF"/>
    <w:rsid w:val="00846379"/>
    <w:rsid w:val="0084754E"/>
    <w:rsid w:val="008478B1"/>
    <w:rsid w:val="008547BD"/>
    <w:rsid w:val="0085601F"/>
    <w:rsid w:val="0085689A"/>
    <w:rsid w:val="0086092B"/>
    <w:rsid w:val="00862A5A"/>
    <w:rsid w:val="00863776"/>
    <w:rsid w:val="00864543"/>
    <w:rsid w:val="00865096"/>
    <w:rsid w:val="008660B5"/>
    <w:rsid w:val="00866171"/>
    <w:rsid w:val="00870ACE"/>
    <w:rsid w:val="008712D0"/>
    <w:rsid w:val="00873E4A"/>
    <w:rsid w:val="00875F28"/>
    <w:rsid w:val="008768F3"/>
    <w:rsid w:val="00876F6E"/>
    <w:rsid w:val="0087706F"/>
    <w:rsid w:val="00880C9F"/>
    <w:rsid w:val="00882715"/>
    <w:rsid w:val="008828CB"/>
    <w:rsid w:val="00884827"/>
    <w:rsid w:val="00885955"/>
    <w:rsid w:val="00890D1E"/>
    <w:rsid w:val="00892DF8"/>
    <w:rsid w:val="00893C51"/>
    <w:rsid w:val="00894124"/>
    <w:rsid w:val="00895CCF"/>
    <w:rsid w:val="008968D9"/>
    <w:rsid w:val="00896F7B"/>
    <w:rsid w:val="008A0ABC"/>
    <w:rsid w:val="008A195D"/>
    <w:rsid w:val="008A1D19"/>
    <w:rsid w:val="008A247D"/>
    <w:rsid w:val="008A2EAA"/>
    <w:rsid w:val="008A3374"/>
    <w:rsid w:val="008A3935"/>
    <w:rsid w:val="008A47DC"/>
    <w:rsid w:val="008A4EA7"/>
    <w:rsid w:val="008A50F4"/>
    <w:rsid w:val="008A7C3C"/>
    <w:rsid w:val="008B0FAB"/>
    <w:rsid w:val="008B1158"/>
    <w:rsid w:val="008B461B"/>
    <w:rsid w:val="008C10A3"/>
    <w:rsid w:val="008C19CF"/>
    <w:rsid w:val="008C3CAE"/>
    <w:rsid w:val="008C3D87"/>
    <w:rsid w:val="008C623A"/>
    <w:rsid w:val="008D2796"/>
    <w:rsid w:val="008D32E4"/>
    <w:rsid w:val="008D420F"/>
    <w:rsid w:val="008D59C5"/>
    <w:rsid w:val="008D7130"/>
    <w:rsid w:val="008D7B71"/>
    <w:rsid w:val="008E0243"/>
    <w:rsid w:val="008E2CAD"/>
    <w:rsid w:val="008E36F5"/>
    <w:rsid w:val="008E5BA0"/>
    <w:rsid w:val="008E7416"/>
    <w:rsid w:val="008F0C2F"/>
    <w:rsid w:val="008F39F6"/>
    <w:rsid w:val="008F3AC9"/>
    <w:rsid w:val="008F402D"/>
    <w:rsid w:val="008F4D59"/>
    <w:rsid w:val="008F70DD"/>
    <w:rsid w:val="008F7698"/>
    <w:rsid w:val="008F7895"/>
    <w:rsid w:val="0090096E"/>
    <w:rsid w:val="009029B6"/>
    <w:rsid w:val="00902BDA"/>
    <w:rsid w:val="00903287"/>
    <w:rsid w:val="00905009"/>
    <w:rsid w:val="00905038"/>
    <w:rsid w:val="00906129"/>
    <w:rsid w:val="009074AE"/>
    <w:rsid w:val="0090766A"/>
    <w:rsid w:val="00910037"/>
    <w:rsid w:val="0091098D"/>
    <w:rsid w:val="00910F10"/>
    <w:rsid w:val="00911C4B"/>
    <w:rsid w:val="0091208D"/>
    <w:rsid w:val="0091685A"/>
    <w:rsid w:val="00920302"/>
    <w:rsid w:val="00920326"/>
    <w:rsid w:val="009212BB"/>
    <w:rsid w:val="00922269"/>
    <w:rsid w:val="00922E06"/>
    <w:rsid w:val="00926632"/>
    <w:rsid w:val="00926E9E"/>
    <w:rsid w:val="00931249"/>
    <w:rsid w:val="00931842"/>
    <w:rsid w:val="00931BA8"/>
    <w:rsid w:val="00932ACF"/>
    <w:rsid w:val="00933418"/>
    <w:rsid w:val="009334CA"/>
    <w:rsid w:val="009427F1"/>
    <w:rsid w:val="00942C84"/>
    <w:rsid w:val="00944A92"/>
    <w:rsid w:val="009467F6"/>
    <w:rsid w:val="00946D8C"/>
    <w:rsid w:val="00951841"/>
    <w:rsid w:val="009572AD"/>
    <w:rsid w:val="0096077B"/>
    <w:rsid w:val="00964871"/>
    <w:rsid w:val="00964BF1"/>
    <w:rsid w:val="009664C5"/>
    <w:rsid w:val="009669FB"/>
    <w:rsid w:val="00967DD1"/>
    <w:rsid w:val="00970DCF"/>
    <w:rsid w:val="0097246D"/>
    <w:rsid w:val="00972B89"/>
    <w:rsid w:val="0097413E"/>
    <w:rsid w:val="00981D25"/>
    <w:rsid w:val="00982AA0"/>
    <w:rsid w:val="00984007"/>
    <w:rsid w:val="009849AA"/>
    <w:rsid w:val="00990424"/>
    <w:rsid w:val="009915BF"/>
    <w:rsid w:val="00992A24"/>
    <w:rsid w:val="00992B24"/>
    <w:rsid w:val="0099482C"/>
    <w:rsid w:val="009961C6"/>
    <w:rsid w:val="009A0362"/>
    <w:rsid w:val="009A0512"/>
    <w:rsid w:val="009A0733"/>
    <w:rsid w:val="009A1B7C"/>
    <w:rsid w:val="009A3014"/>
    <w:rsid w:val="009A5EDF"/>
    <w:rsid w:val="009A5F45"/>
    <w:rsid w:val="009A73FF"/>
    <w:rsid w:val="009B2322"/>
    <w:rsid w:val="009B4200"/>
    <w:rsid w:val="009C06F8"/>
    <w:rsid w:val="009C6CF9"/>
    <w:rsid w:val="009D2E49"/>
    <w:rsid w:val="009D4025"/>
    <w:rsid w:val="009D5203"/>
    <w:rsid w:val="009E0807"/>
    <w:rsid w:val="009E147F"/>
    <w:rsid w:val="009E3357"/>
    <w:rsid w:val="009E4751"/>
    <w:rsid w:val="009E4CB4"/>
    <w:rsid w:val="009E608F"/>
    <w:rsid w:val="009E7197"/>
    <w:rsid w:val="009E7B45"/>
    <w:rsid w:val="009F11F0"/>
    <w:rsid w:val="009F2825"/>
    <w:rsid w:val="009F6137"/>
    <w:rsid w:val="009F715B"/>
    <w:rsid w:val="009F7A6E"/>
    <w:rsid w:val="009F7FB0"/>
    <w:rsid w:val="00A019F4"/>
    <w:rsid w:val="00A0227F"/>
    <w:rsid w:val="00A035D4"/>
    <w:rsid w:val="00A04DCE"/>
    <w:rsid w:val="00A0614A"/>
    <w:rsid w:val="00A1210E"/>
    <w:rsid w:val="00A148A4"/>
    <w:rsid w:val="00A14D08"/>
    <w:rsid w:val="00A16B32"/>
    <w:rsid w:val="00A16DD7"/>
    <w:rsid w:val="00A20229"/>
    <w:rsid w:val="00A20E9E"/>
    <w:rsid w:val="00A21E6F"/>
    <w:rsid w:val="00A23BC2"/>
    <w:rsid w:val="00A23ECC"/>
    <w:rsid w:val="00A259F4"/>
    <w:rsid w:val="00A25DCC"/>
    <w:rsid w:val="00A267FD"/>
    <w:rsid w:val="00A27CFD"/>
    <w:rsid w:val="00A3241F"/>
    <w:rsid w:val="00A32AA0"/>
    <w:rsid w:val="00A34A26"/>
    <w:rsid w:val="00A355DB"/>
    <w:rsid w:val="00A378BE"/>
    <w:rsid w:val="00A40C38"/>
    <w:rsid w:val="00A41781"/>
    <w:rsid w:val="00A41823"/>
    <w:rsid w:val="00A4270E"/>
    <w:rsid w:val="00A44399"/>
    <w:rsid w:val="00A448D4"/>
    <w:rsid w:val="00A44C9A"/>
    <w:rsid w:val="00A46A7B"/>
    <w:rsid w:val="00A47678"/>
    <w:rsid w:val="00A4787E"/>
    <w:rsid w:val="00A50462"/>
    <w:rsid w:val="00A53CC1"/>
    <w:rsid w:val="00A55AB1"/>
    <w:rsid w:val="00A55AF5"/>
    <w:rsid w:val="00A55CE1"/>
    <w:rsid w:val="00A565F5"/>
    <w:rsid w:val="00A56BB8"/>
    <w:rsid w:val="00A57490"/>
    <w:rsid w:val="00A57B2E"/>
    <w:rsid w:val="00A57DC8"/>
    <w:rsid w:val="00A57EEC"/>
    <w:rsid w:val="00A57F8E"/>
    <w:rsid w:val="00A6101B"/>
    <w:rsid w:val="00A61EAA"/>
    <w:rsid w:val="00A6385B"/>
    <w:rsid w:val="00A644D2"/>
    <w:rsid w:val="00A647B4"/>
    <w:rsid w:val="00A64AB0"/>
    <w:rsid w:val="00A64E69"/>
    <w:rsid w:val="00A65455"/>
    <w:rsid w:val="00A66432"/>
    <w:rsid w:val="00A66ABD"/>
    <w:rsid w:val="00A66DDA"/>
    <w:rsid w:val="00A67001"/>
    <w:rsid w:val="00A67433"/>
    <w:rsid w:val="00A676CB"/>
    <w:rsid w:val="00A741E4"/>
    <w:rsid w:val="00A743A4"/>
    <w:rsid w:val="00A814E1"/>
    <w:rsid w:val="00A819BA"/>
    <w:rsid w:val="00A8253C"/>
    <w:rsid w:val="00A82D44"/>
    <w:rsid w:val="00A856A1"/>
    <w:rsid w:val="00A86A66"/>
    <w:rsid w:val="00A86BF2"/>
    <w:rsid w:val="00A87A51"/>
    <w:rsid w:val="00A87BC4"/>
    <w:rsid w:val="00A9065E"/>
    <w:rsid w:val="00A90E5E"/>
    <w:rsid w:val="00A910CD"/>
    <w:rsid w:val="00A91CEC"/>
    <w:rsid w:val="00A91D7A"/>
    <w:rsid w:val="00A939C3"/>
    <w:rsid w:val="00A958D9"/>
    <w:rsid w:val="00AA2D72"/>
    <w:rsid w:val="00AA6C0A"/>
    <w:rsid w:val="00AB07D6"/>
    <w:rsid w:val="00AB2797"/>
    <w:rsid w:val="00AB3A80"/>
    <w:rsid w:val="00AB40A3"/>
    <w:rsid w:val="00AB4FB1"/>
    <w:rsid w:val="00AB63CF"/>
    <w:rsid w:val="00AB6AE4"/>
    <w:rsid w:val="00AB7432"/>
    <w:rsid w:val="00AC11B6"/>
    <w:rsid w:val="00AC3F07"/>
    <w:rsid w:val="00AC5C48"/>
    <w:rsid w:val="00AC5E54"/>
    <w:rsid w:val="00AC60CC"/>
    <w:rsid w:val="00AD14F8"/>
    <w:rsid w:val="00AD163F"/>
    <w:rsid w:val="00AD16C8"/>
    <w:rsid w:val="00AD4C20"/>
    <w:rsid w:val="00AD7C69"/>
    <w:rsid w:val="00AE0833"/>
    <w:rsid w:val="00AE2B10"/>
    <w:rsid w:val="00AE4108"/>
    <w:rsid w:val="00AE5092"/>
    <w:rsid w:val="00AF0260"/>
    <w:rsid w:val="00AF044D"/>
    <w:rsid w:val="00AF3EAE"/>
    <w:rsid w:val="00AF466A"/>
    <w:rsid w:val="00AF56C0"/>
    <w:rsid w:val="00AF5741"/>
    <w:rsid w:val="00AF6881"/>
    <w:rsid w:val="00B03025"/>
    <w:rsid w:val="00B043C7"/>
    <w:rsid w:val="00B04B10"/>
    <w:rsid w:val="00B04FC6"/>
    <w:rsid w:val="00B05D55"/>
    <w:rsid w:val="00B06617"/>
    <w:rsid w:val="00B127A5"/>
    <w:rsid w:val="00B13576"/>
    <w:rsid w:val="00B13E04"/>
    <w:rsid w:val="00B14FDE"/>
    <w:rsid w:val="00B15242"/>
    <w:rsid w:val="00B159D8"/>
    <w:rsid w:val="00B1639D"/>
    <w:rsid w:val="00B17CC0"/>
    <w:rsid w:val="00B2191E"/>
    <w:rsid w:val="00B21F06"/>
    <w:rsid w:val="00B21F72"/>
    <w:rsid w:val="00B242CC"/>
    <w:rsid w:val="00B24638"/>
    <w:rsid w:val="00B24B4B"/>
    <w:rsid w:val="00B24BA8"/>
    <w:rsid w:val="00B24CC0"/>
    <w:rsid w:val="00B256F1"/>
    <w:rsid w:val="00B27531"/>
    <w:rsid w:val="00B27CBF"/>
    <w:rsid w:val="00B303E6"/>
    <w:rsid w:val="00B30FAC"/>
    <w:rsid w:val="00B3278F"/>
    <w:rsid w:val="00B347EC"/>
    <w:rsid w:val="00B35351"/>
    <w:rsid w:val="00B3554B"/>
    <w:rsid w:val="00B359D9"/>
    <w:rsid w:val="00B35E3C"/>
    <w:rsid w:val="00B378A1"/>
    <w:rsid w:val="00B378B6"/>
    <w:rsid w:val="00B41724"/>
    <w:rsid w:val="00B44B11"/>
    <w:rsid w:val="00B45037"/>
    <w:rsid w:val="00B45CFB"/>
    <w:rsid w:val="00B502E0"/>
    <w:rsid w:val="00B51F72"/>
    <w:rsid w:val="00B52689"/>
    <w:rsid w:val="00B6127C"/>
    <w:rsid w:val="00B62936"/>
    <w:rsid w:val="00B62EEB"/>
    <w:rsid w:val="00B639CD"/>
    <w:rsid w:val="00B63B5E"/>
    <w:rsid w:val="00B63CCD"/>
    <w:rsid w:val="00B66BAC"/>
    <w:rsid w:val="00B67179"/>
    <w:rsid w:val="00B67F1F"/>
    <w:rsid w:val="00B70B31"/>
    <w:rsid w:val="00B70D58"/>
    <w:rsid w:val="00B71F1A"/>
    <w:rsid w:val="00B7363B"/>
    <w:rsid w:val="00B73913"/>
    <w:rsid w:val="00B73982"/>
    <w:rsid w:val="00B741E5"/>
    <w:rsid w:val="00B74785"/>
    <w:rsid w:val="00B7490F"/>
    <w:rsid w:val="00B74A95"/>
    <w:rsid w:val="00B7684B"/>
    <w:rsid w:val="00B77422"/>
    <w:rsid w:val="00B77614"/>
    <w:rsid w:val="00B7778C"/>
    <w:rsid w:val="00B779E8"/>
    <w:rsid w:val="00B81675"/>
    <w:rsid w:val="00B8209F"/>
    <w:rsid w:val="00B83A5B"/>
    <w:rsid w:val="00B83F6E"/>
    <w:rsid w:val="00B8547C"/>
    <w:rsid w:val="00B86CE6"/>
    <w:rsid w:val="00B903D4"/>
    <w:rsid w:val="00B918E3"/>
    <w:rsid w:val="00B9243F"/>
    <w:rsid w:val="00B92831"/>
    <w:rsid w:val="00B92962"/>
    <w:rsid w:val="00B9445E"/>
    <w:rsid w:val="00B944F4"/>
    <w:rsid w:val="00B95830"/>
    <w:rsid w:val="00B96753"/>
    <w:rsid w:val="00B96F91"/>
    <w:rsid w:val="00B97ABB"/>
    <w:rsid w:val="00BA17AA"/>
    <w:rsid w:val="00BA1F12"/>
    <w:rsid w:val="00BA4BF1"/>
    <w:rsid w:val="00BA4C00"/>
    <w:rsid w:val="00BA5273"/>
    <w:rsid w:val="00BA5CD1"/>
    <w:rsid w:val="00BA6157"/>
    <w:rsid w:val="00BB05BF"/>
    <w:rsid w:val="00BB2AFF"/>
    <w:rsid w:val="00BB2EFC"/>
    <w:rsid w:val="00BB6364"/>
    <w:rsid w:val="00BB7B3E"/>
    <w:rsid w:val="00BC0328"/>
    <w:rsid w:val="00BC0AAE"/>
    <w:rsid w:val="00BC1A9A"/>
    <w:rsid w:val="00BC36D6"/>
    <w:rsid w:val="00BD06BD"/>
    <w:rsid w:val="00BD0A9A"/>
    <w:rsid w:val="00BD2D55"/>
    <w:rsid w:val="00BD3B4D"/>
    <w:rsid w:val="00BD75CC"/>
    <w:rsid w:val="00BE05F6"/>
    <w:rsid w:val="00BE16C5"/>
    <w:rsid w:val="00BE1708"/>
    <w:rsid w:val="00BE1C8E"/>
    <w:rsid w:val="00BE2AC1"/>
    <w:rsid w:val="00BE3B2F"/>
    <w:rsid w:val="00BE40E4"/>
    <w:rsid w:val="00BE4307"/>
    <w:rsid w:val="00BE7F25"/>
    <w:rsid w:val="00BF0BA2"/>
    <w:rsid w:val="00BF16A8"/>
    <w:rsid w:val="00BF4698"/>
    <w:rsid w:val="00BF48CB"/>
    <w:rsid w:val="00BF629C"/>
    <w:rsid w:val="00C002AE"/>
    <w:rsid w:val="00C00793"/>
    <w:rsid w:val="00C00BD6"/>
    <w:rsid w:val="00C02D02"/>
    <w:rsid w:val="00C03232"/>
    <w:rsid w:val="00C04F08"/>
    <w:rsid w:val="00C04FEF"/>
    <w:rsid w:val="00C05ECB"/>
    <w:rsid w:val="00C11583"/>
    <w:rsid w:val="00C11653"/>
    <w:rsid w:val="00C11F67"/>
    <w:rsid w:val="00C12437"/>
    <w:rsid w:val="00C12819"/>
    <w:rsid w:val="00C134D0"/>
    <w:rsid w:val="00C13C92"/>
    <w:rsid w:val="00C1417E"/>
    <w:rsid w:val="00C17504"/>
    <w:rsid w:val="00C217E0"/>
    <w:rsid w:val="00C2383A"/>
    <w:rsid w:val="00C266AA"/>
    <w:rsid w:val="00C266CC"/>
    <w:rsid w:val="00C27E9B"/>
    <w:rsid w:val="00C335B7"/>
    <w:rsid w:val="00C35F77"/>
    <w:rsid w:val="00C36B61"/>
    <w:rsid w:val="00C37874"/>
    <w:rsid w:val="00C37B6D"/>
    <w:rsid w:val="00C406E8"/>
    <w:rsid w:val="00C42601"/>
    <w:rsid w:val="00C4456A"/>
    <w:rsid w:val="00C45D22"/>
    <w:rsid w:val="00C462F5"/>
    <w:rsid w:val="00C46B8E"/>
    <w:rsid w:val="00C47E0F"/>
    <w:rsid w:val="00C50E4F"/>
    <w:rsid w:val="00C539F9"/>
    <w:rsid w:val="00C54D49"/>
    <w:rsid w:val="00C56994"/>
    <w:rsid w:val="00C57E56"/>
    <w:rsid w:val="00C608CE"/>
    <w:rsid w:val="00C63D0A"/>
    <w:rsid w:val="00C647D3"/>
    <w:rsid w:val="00C64A81"/>
    <w:rsid w:val="00C66557"/>
    <w:rsid w:val="00C70CBB"/>
    <w:rsid w:val="00C75C39"/>
    <w:rsid w:val="00C80B38"/>
    <w:rsid w:val="00C81446"/>
    <w:rsid w:val="00C816B4"/>
    <w:rsid w:val="00C817E0"/>
    <w:rsid w:val="00C819A1"/>
    <w:rsid w:val="00C825EA"/>
    <w:rsid w:val="00C82E84"/>
    <w:rsid w:val="00C85716"/>
    <w:rsid w:val="00C86B5A"/>
    <w:rsid w:val="00C9144A"/>
    <w:rsid w:val="00C9165D"/>
    <w:rsid w:val="00C967E4"/>
    <w:rsid w:val="00CA04D9"/>
    <w:rsid w:val="00CA36BC"/>
    <w:rsid w:val="00CA7702"/>
    <w:rsid w:val="00CB01C6"/>
    <w:rsid w:val="00CB0F48"/>
    <w:rsid w:val="00CB2C4B"/>
    <w:rsid w:val="00CB42CF"/>
    <w:rsid w:val="00CC0256"/>
    <w:rsid w:val="00CC0E40"/>
    <w:rsid w:val="00CC18CE"/>
    <w:rsid w:val="00CC3381"/>
    <w:rsid w:val="00CC412D"/>
    <w:rsid w:val="00CC5917"/>
    <w:rsid w:val="00CD182A"/>
    <w:rsid w:val="00CD27AE"/>
    <w:rsid w:val="00CD3BB6"/>
    <w:rsid w:val="00CD47C2"/>
    <w:rsid w:val="00CD6963"/>
    <w:rsid w:val="00CD6BD5"/>
    <w:rsid w:val="00CE17A7"/>
    <w:rsid w:val="00CE3677"/>
    <w:rsid w:val="00CE5496"/>
    <w:rsid w:val="00CF0312"/>
    <w:rsid w:val="00CF11E5"/>
    <w:rsid w:val="00CF1B90"/>
    <w:rsid w:val="00CF239F"/>
    <w:rsid w:val="00CF29CB"/>
    <w:rsid w:val="00CF316B"/>
    <w:rsid w:val="00CF4086"/>
    <w:rsid w:val="00CF5E6E"/>
    <w:rsid w:val="00CF6063"/>
    <w:rsid w:val="00CF7039"/>
    <w:rsid w:val="00D0177C"/>
    <w:rsid w:val="00D024F4"/>
    <w:rsid w:val="00D02E62"/>
    <w:rsid w:val="00D035FE"/>
    <w:rsid w:val="00D07D1D"/>
    <w:rsid w:val="00D1125C"/>
    <w:rsid w:val="00D11CA7"/>
    <w:rsid w:val="00D14372"/>
    <w:rsid w:val="00D16150"/>
    <w:rsid w:val="00D1674D"/>
    <w:rsid w:val="00D201CA"/>
    <w:rsid w:val="00D21848"/>
    <w:rsid w:val="00D2189A"/>
    <w:rsid w:val="00D22913"/>
    <w:rsid w:val="00D22D37"/>
    <w:rsid w:val="00D2450D"/>
    <w:rsid w:val="00D276D8"/>
    <w:rsid w:val="00D27D02"/>
    <w:rsid w:val="00D3060B"/>
    <w:rsid w:val="00D3099C"/>
    <w:rsid w:val="00D326CD"/>
    <w:rsid w:val="00D331AD"/>
    <w:rsid w:val="00D341B0"/>
    <w:rsid w:val="00D35858"/>
    <w:rsid w:val="00D4036F"/>
    <w:rsid w:val="00D4199F"/>
    <w:rsid w:val="00D41A2D"/>
    <w:rsid w:val="00D42B5E"/>
    <w:rsid w:val="00D42CC1"/>
    <w:rsid w:val="00D43B53"/>
    <w:rsid w:val="00D43BDF"/>
    <w:rsid w:val="00D4497F"/>
    <w:rsid w:val="00D47BCF"/>
    <w:rsid w:val="00D51AD9"/>
    <w:rsid w:val="00D52802"/>
    <w:rsid w:val="00D54A07"/>
    <w:rsid w:val="00D55629"/>
    <w:rsid w:val="00D5625C"/>
    <w:rsid w:val="00D621E0"/>
    <w:rsid w:val="00D65BE1"/>
    <w:rsid w:val="00D6699B"/>
    <w:rsid w:val="00D674FA"/>
    <w:rsid w:val="00D70E84"/>
    <w:rsid w:val="00D7464C"/>
    <w:rsid w:val="00D7554E"/>
    <w:rsid w:val="00D77AC6"/>
    <w:rsid w:val="00D804AD"/>
    <w:rsid w:val="00D81D85"/>
    <w:rsid w:val="00D87965"/>
    <w:rsid w:val="00D87E2F"/>
    <w:rsid w:val="00D90166"/>
    <w:rsid w:val="00D91001"/>
    <w:rsid w:val="00D919D0"/>
    <w:rsid w:val="00D92298"/>
    <w:rsid w:val="00D93B65"/>
    <w:rsid w:val="00D9442C"/>
    <w:rsid w:val="00D9486B"/>
    <w:rsid w:val="00D95099"/>
    <w:rsid w:val="00D950E1"/>
    <w:rsid w:val="00D9696F"/>
    <w:rsid w:val="00D97DF4"/>
    <w:rsid w:val="00DA1D4D"/>
    <w:rsid w:val="00DA2405"/>
    <w:rsid w:val="00DA4002"/>
    <w:rsid w:val="00DA4343"/>
    <w:rsid w:val="00DA5687"/>
    <w:rsid w:val="00DA6B5D"/>
    <w:rsid w:val="00DA7D28"/>
    <w:rsid w:val="00DB25FA"/>
    <w:rsid w:val="00DB2F57"/>
    <w:rsid w:val="00DB3BE3"/>
    <w:rsid w:val="00DB3F60"/>
    <w:rsid w:val="00DC0DC5"/>
    <w:rsid w:val="00DC1484"/>
    <w:rsid w:val="00DC1A0D"/>
    <w:rsid w:val="00DC3002"/>
    <w:rsid w:val="00DC4E0E"/>
    <w:rsid w:val="00DC58FA"/>
    <w:rsid w:val="00DD093A"/>
    <w:rsid w:val="00DD263E"/>
    <w:rsid w:val="00DD2A4A"/>
    <w:rsid w:val="00DD45B3"/>
    <w:rsid w:val="00DE0E12"/>
    <w:rsid w:val="00DE233A"/>
    <w:rsid w:val="00DE2385"/>
    <w:rsid w:val="00DE2CAF"/>
    <w:rsid w:val="00DE2D4F"/>
    <w:rsid w:val="00DE3AD9"/>
    <w:rsid w:val="00DE5D10"/>
    <w:rsid w:val="00DE5FB8"/>
    <w:rsid w:val="00DE607A"/>
    <w:rsid w:val="00DE6ACA"/>
    <w:rsid w:val="00DE6BE9"/>
    <w:rsid w:val="00DF02CA"/>
    <w:rsid w:val="00DF1028"/>
    <w:rsid w:val="00DF2B70"/>
    <w:rsid w:val="00DF425A"/>
    <w:rsid w:val="00DF5503"/>
    <w:rsid w:val="00DF555F"/>
    <w:rsid w:val="00E01CD6"/>
    <w:rsid w:val="00E05876"/>
    <w:rsid w:val="00E068E6"/>
    <w:rsid w:val="00E070C3"/>
    <w:rsid w:val="00E100FC"/>
    <w:rsid w:val="00E10655"/>
    <w:rsid w:val="00E128BC"/>
    <w:rsid w:val="00E14AE7"/>
    <w:rsid w:val="00E16F1D"/>
    <w:rsid w:val="00E21028"/>
    <w:rsid w:val="00E2186B"/>
    <w:rsid w:val="00E22852"/>
    <w:rsid w:val="00E22AB5"/>
    <w:rsid w:val="00E22C92"/>
    <w:rsid w:val="00E22CB0"/>
    <w:rsid w:val="00E2482E"/>
    <w:rsid w:val="00E26464"/>
    <w:rsid w:val="00E27D34"/>
    <w:rsid w:val="00E30A21"/>
    <w:rsid w:val="00E31CEF"/>
    <w:rsid w:val="00E31E53"/>
    <w:rsid w:val="00E336E6"/>
    <w:rsid w:val="00E34890"/>
    <w:rsid w:val="00E34A83"/>
    <w:rsid w:val="00E35A96"/>
    <w:rsid w:val="00E35D56"/>
    <w:rsid w:val="00E367E5"/>
    <w:rsid w:val="00E374E8"/>
    <w:rsid w:val="00E379C3"/>
    <w:rsid w:val="00E420AB"/>
    <w:rsid w:val="00E451B9"/>
    <w:rsid w:val="00E45DA4"/>
    <w:rsid w:val="00E4648E"/>
    <w:rsid w:val="00E465CB"/>
    <w:rsid w:val="00E46C5D"/>
    <w:rsid w:val="00E508CF"/>
    <w:rsid w:val="00E51C6B"/>
    <w:rsid w:val="00E5392C"/>
    <w:rsid w:val="00E53E7B"/>
    <w:rsid w:val="00E56104"/>
    <w:rsid w:val="00E63648"/>
    <w:rsid w:val="00E65D9B"/>
    <w:rsid w:val="00E669D4"/>
    <w:rsid w:val="00E6769D"/>
    <w:rsid w:val="00E67892"/>
    <w:rsid w:val="00E67A6B"/>
    <w:rsid w:val="00E75059"/>
    <w:rsid w:val="00E7605D"/>
    <w:rsid w:val="00E773F9"/>
    <w:rsid w:val="00E77630"/>
    <w:rsid w:val="00E80B1C"/>
    <w:rsid w:val="00E81CC9"/>
    <w:rsid w:val="00E827A2"/>
    <w:rsid w:val="00E8360D"/>
    <w:rsid w:val="00E837AC"/>
    <w:rsid w:val="00E84529"/>
    <w:rsid w:val="00E8543C"/>
    <w:rsid w:val="00E85DFF"/>
    <w:rsid w:val="00E86ED1"/>
    <w:rsid w:val="00E873C5"/>
    <w:rsid w:val="00E917BF"/>
    <w:rsid w:val="00E934F9"/>
    <w:rsid w:val="00E94BD9"/>
    <w:rsid w:val="00E950C0"/>
    <w:rsid w:val="00E979FF"/>
    <w:rsid w:val="00EA10AB"/>
    <w:rsid w:val="00EA1B96"/>
    <w:rsid w:val="00EA258C"/>
    <w:rsid w:val="00EA33F1"/>
    <w:rsid w:val="00EA42C9"/>
    <w:rsid w:val="00EA4D2F"/>
    <w:rsid w:val="00EA559E"/>
    <w:rsid w:val="00EB0120"/>
    <w:rsid w:val="00EB0DC1"/>
    <w:rsid w:val="00EB4BB6"/>
    <w:rsid w:val="00EB6960"/>
    <w:rsid w:val="00EB6C34"/>
    <w:rsid w:val="00EB7FFA"/>
    <w:rsid w:val="00EC07F5"/>
    <w:rsid w:val="00EC249A"/>
    <w:rsid w:val="00EC2D4F"/>
    <w:rsid w:val="00EC54B8"/>
    <w:rsid w:val="00EC5502"/>
    <w:rsid w:val="00EC7888"/>
    <w:rsid w:val="00ED005A"/>
    <w:rsid w:val="00ED1533"/>
    <w:rsid w:val="00ED1838"/>
    <w:rsid w:val="00ED2228"/>
    <w:rsid w:val="00ED262B"/>
    <w:rsid w:val="00ED4B6E"/>
    <w:rsid w:val="00ED4FD0"/>
    <w:rsid w:val="00ED68B3"/>
    <w:rsid w:val="00ED6E86"/>
    <w:rsid w:val="00EE243B"/>
    <w:rsid w:val="00EE6398"/>
    <w:rsid w:val="00EE7162"/>
    <w:rsid w:val="00EF0809"/>
    <w:rsid w:val="00EF0CE0"/>
    <w:rsid w:val="00EF1AC6"/>
    <w:rsid w:val="00EF64A0"/>
    <w:rsid w:val="00EF6827"/>
    <w:rsid w:val="00EF7485"/>
    <w:rsid w:val="00EF7AB4"/>
    <w:rsid w:val="00F032F8"/>
    <w:rsid w:val="00F03F9E"/>
    <w:rsid w:val="00F04E0D"/>
    <w:rsid w:val="00F05BFE"/>
    <w:rsid w:val="00F0667F"/>
    <w:rsid w:val="00F06FDD"/>
    <w:rsid w:val="00F07345"/>
    <w:rsid w:val="00F073C1"/>
    <w:rsid w:val="00F07450"/>
    <w:rsid w:val="00F10867"/>
    <w:rsid w:val="00F125C5"/>
    <w:rsid w:val="00F1304F"/>
    <w:rsid w:val="00F133FC"/>
    <w:rsid w:val="00F13413"/>
    <w:rsid w:val="00F158B8"/>
    <w:rsid w:val="00F15F2D"/>
    <w:rsid w:val="00F20CBC"/>
    <w:rsid w:val="00F227DB"/>
    <w:rsid w:val="00F22D67"/>
    <w:rsid w:val="00F26753"/>
    <w:rsid w:val="00F27174"/>
    <w:rsid w:val="00F274C9"/>
    <w:rsid w:val="00F30DEF"/>
    <w:rsid w:val="00F31753"/>
    <w:rsid w:val="00F319AC"/>
    <w:rsid w:val="00F31CD3"/>
    <w:rsid w:val="00F32239"/>
    <w:rsid w:val="00F3362E"/>
    <w:rsid w:val="00F3594E"/>
    <w:rsid w:val="00F35E26"/>
    <w:rsid w:val="00F3708E"/>
    <w:rsid w:val="00F40133"/>
    <w:rsid w:val="00F40909"/>
    <w:rsid w:val="00F40CA5"/>
    <w:rsid w:val="00F426C5"/>
    <w:rsid w:val="00F428A5"/>
    <w:rsid w:val="00F42E9C"/>
    <w:rsid w:val="00F471C2"/>
    <w:rsid w:val="00F50501"/>
    <w:rsid w:val="00F50683"/>
    <w:rsid w:val="00F55AC8"/>
    <w:rsid w:val="00F60165"/>
    <w:rsid w:val="00F6090A"/>
    <w:rsid w:val="00F60FBC"/>
    <w:rsid w:val="00F61D95"/>
    <w:rsid w:val="00F6369A"/>
    <w:rsid w:val="00F639A9"/>
    <w:rsid w:val="00F63C6C"/>
    <w:rsid w:val="00F63E65"/>
    <w:rsid w:val="00F64364"/>
    <w:rsid w:val="00F64752"/>
    <w:rsid w:val="00F659F2"/>
    <w:rsid w:val="00F6751C"/>
    <w:rsid w:val="00F72307"/>
    <w:rsid w:val="00F73E23"/>
    <w:rsid w:val="00F740CF"/>
    <w:rsid w:val="00F742B5"/>
    <w:rsid w:val="00F75CEB"/>
    <w:rsid w:val="00F77811"/>
    <w:rsid w:val="00F77C00"/>
    <w:rsid w:val="00F855F6"/>
    <w:rsid w:val="00F86698"/>
    <w:rsid w:val="00F87193"/>
    <w:rsid w:val="00F873C1"/>
    <w:rsid w:val="00F9080F"/>
    <w:rsid w:val="00F92827"/>
    <w:rsid w:val="00F92EA6"/>
    <w:rsid w:val="00F93F86"/>
    <w:rsid w:val="00F943A3"/>
    <w:rsid w:val="00F9467C"/>
    <w:rsid w:val="00F97C41"/>
    <w:rsid w:val="00FA196C"/>
    <w:rsid w:val="00FA272F"/>
    <w:rsid w:val="00FA2AC9"/>
    <w:rsid w:val="00FA41FB"/>
    <w:rsid w:val="00FA4708"/>
    <w:rsid w:val="00FA4BE8"/>
    <w:rsid w:val="00FA5F99"/>
    <w:rsid w:val="00FA6E9F"/>
    <w:rsid w:val="00FB0987"/>
    <w:rsid w:val="00FB3C32"/>
    <w:rsid w:val="00FB3EC0"/>
    <w:rsid w:val="00FB4B80"/>
    <w:rsid w:val="00FB6D1B"/>
    <w:rsid w:val="00FC19F1"/>
    <w:rsid w:val="00FC1B09"/>
    <w:rsid w:val="00FC275E"/>
    <w:rsid w:val="00FC7DD4"/>
    <w:rsid w:val="00FC7E33"/>
    <w:rsid w:val="00FD0676"/>
    <w:rsid w:val="00FD0730"/>
    <w:rsid w:val="00FD07B9"/>
    <w:rsid w:val="00FD107C"/>
    <w:rsid w:val="00FD3A30"/>
    <w:rsid w:val="00FD4390"/>
    <w:rsid w:val="00FD465B"/>
    <w:rsid w:val="00FD4BC7"/>
    <w:rsid w:val="00FD4F32"/>
    <w:rsid w:val="00FD50A2"/>
    <w:rsid w:val="00FD5753"/>
    <w:rsid w:val="00FD671C"/>
    <w:rsid w:val="00FD6EC5"/>
    <w:rsid w:val="00FE2980"/>
    <w:rsid w:val="00FE3BA5"/>
    <w:rsid w:val="00FE5B4A"/>
    <w:rsid w:val="00FE7B85"/>
    <w:rsid w:val="00FF0EA6"/>
    <w:rsid w:val="00FF19B5"/>
    <w:rsid w:val="00FF1E99"/>
    <w:rsid w:val="00FF22AF"/>
    <w:rsid w:val="00FF2951"/>
    <w:rsid w:val="00FF3D85"/>
    <w:rsid w:val="00FF421E"/>
    <w:rsid w:val="00FF6410"/>
    <w:rsid w:val="00FF6C91"/>
    <w:rsid w:val="00FF6E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D8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50EC1"/>
    <w:rPr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1448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4481E"/>
  </w:style>
  <w:style w:type="paragraph" w:styleId="Footer">
    <w:name w:val="footer"/>
    <w:basedOn w:val="Normal"/>
    <w:link w:val="FooterChar"/>
    <w:uiPriority w:val="99"/>
    <w:unhideWhenUsed/>
    <w:rsid w:val="001448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481E"/>
  </w:style>
  <w:style w:type="paragraph" w:customStyle="1" w:styleId="Default">
    <w:name w:val="Default"/>
    <w:rsid w:val="003B22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1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18E34A-F03B-490F-97D7-8E5E94309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790</Words>
  <Characters>4507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Muhammad sajjad Kiani</dc:creator>
  <cp:lastModifiedBy>sajjad9129</cp:lastModifiedBy>
  <cp:revision>66</cp:revision>
  <cp:lastPrinted>2018-01-03T05:30:00Z</cp:lastPrinted>
  <dcterms:created xsi:type="dcterms:W3CDTF">2017-08-23T10:08:00Z</dcterms:created>
  <dcterms:modified xsi:type="dcterms:W3CDTF">2018-11-05T05:09:00Z</dcterms:modified>
</cp:coreProperties>
</file>