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pPr w:leftFromText="180" w:rightFromText="180" w:vertAnchor="page" w:horzAnchor="margin" w:tblpXSpec="center" w:tblpY="871"/>
        <w:tblW w:w="4803" w:type="pct"/>
        <w:tblLayout w:type="fixed"/>
        <w:tblCellMar>
          <w:left w:w="115" w:type="dxa"/>
          <w:right w:w="14" w:type="dxa"/>
        </w:tblCellMar>
        <w:tblLook w:val="04A0"/>
      </w:tblPr>
      <w:tblGrid>
        <w:gridCol w:w="1635"/>
        <w:gridCol w:w="721"/>
        <w:gridCol w:w="677"/>
        <w:gridCol w:w="677"/>
        <w:gridCol w:w="677"/>
        <w:gridCol w:w="677"/>
        <w:gridCol w:w="677"/>
        <w:gridCol w:w="677"/>
        <w:gridCol w:w="677"/>
        <w:gridCol w:w="677"/>
        <w:gridCol w:w="703"/>
        <w:gridCol w:w="730"/>
      </w:tblGrid>
      <w:tr w:rsidR="001A7763" w:rsidRPr="00747C1F" w:rsidTr="00AA0499">
        <w:trPr>
          <w:trHeight w:hRule="exact" w:val="317"/>
        </w:trPr>
        <w:tc>
          <w:tcPr>
            <w:tcW w:w="9205" w:type="dxa"/>
            <w:gridSpan w:val="12"/>
            <w:tcBorders>
              <w:top w:val="nil"/>
              <w:left w:val="nil"/>
              <w:right w:val="nil"/>
            </w:tcBorders>
          </w:tcPr>
          <w:p w:rsidR="001A7763" w:rsidRPr="00747C1F" w:rsidRDefault="001A7763" w:rsidP="00892054">
            <w:pPr>
              <w:jc w:val="center"/>
              <w:rPr>
                <w:b/>
                <w:bCs/>
                <w:sz w:val="27"/>
                <w:szCs w:val="27"/>
              </w:rPr>
            </w:pPr>
            <w:r>
              <w:rPr>
                <w:b/>
                <w:bCs/>
                <w:sz w:val="27"/>
                <w:szCs w:val="27"/>
              </w:rPr>
              <w:t>4.1</w:t>
            </w:r>
            <w:r w:rsidRPr="00747C1F">
              <w:rPr>
                <w:b/>
                <w:bCs/>
                <w:sz w:val="27"/>
                <w:szCs w:val="27"/>
              </w:rPr>
              <w:t xml:space="preserve">   Daily Foreign</w:t>
            </w:r>
            <w:r w:rsidRPr="00747C1F">
              <w:rPr>
                <w:sz w:val="27"/>
                <w:szCs w:val="27"/>
              </w:rPr>
              <w:t xml:space="preserve"> </w:t>
            </w:r>
            <w:r w:rsidRPr="00747C1F">
              <w:rPr>
                <w:b/>
                <w:bCs/>
                <w:sz w:val="27"/>
                <w:szCs w:val="27"/>
              </w:rPr>
              <w:t>Exchange   Rates</w:t>
            </w:r>
          </w:p>
        </w:tc>
      </w:tr>
      <w:tr w:rsidR="001A7763" w:rsidRPr="00747C1F" w:rsidTr="00AA0499">
        <w:trPr>
          <w:trHeight w:hRule="exact" w:val="270"/>
        </w:trPr>
        <w:tc>
          <w:tcPr>
            <w:tcW w:w="9205" w:type="dxa"/>
            <w:gridSpan w:val="12"/>
            <w:tcBorders>
              <w:top w:val="nil"/>
              <w:left w:val="nil"/>
              <w:right w:val="nil"/>
            </w:tcBorders>
          </w:tcPr>
          <w:p w:rsidR="001A7763" w:rsidRPr="00747C1F" w:rsidRDefault="001A7763" w:rsidP="006113F6">
            <w:pPr>
              <w:jc w:val="center"/>
              <w:rPr>
                <w:sz w:val="19"/>
                <w:szCs w:val="19"/>
              </w:rPr>
            </w:pPr>
            <w:r w:rsidRPr="00747C1F">
              <w:rPr>
                <w:sz w:val="19"/>
                <w:szCs w:val="19"/>
              </w:rPr>
              <w:t xml:space="preserve">Pak Rupees per Currency Unit </w:t>
            </w:r>
            <w:r w:rsidR="00E367E0">
              <w:rPr>
                <w:sz w:val="19"/>
                <w:szCs w:val="19"/>
              </w:rPr>
              <w:t>May</w:t>
            </w:r>
            <w:r w:rsidRPr="00747C1F">
              <w:rPr>
                <w:sz w:val="19"/>
                <w:szCs w:val="19"/>
              </w:rPr>
              <w:t>, 201</w:t>
            </w:r>
            <w:r w:rsidR="006113F6">
              <w:rPr>
                <w:sz w:val="19"/>
                <w:szCs w:val="19"/>
              </w:rPr>
              <w:t>8</w:t>
            </w:r>
          </w:p>
        </w:tc>
      </w:tr>
      <w:tr w:rsidR="001A7763" w:rsidRPr="00747C1F" w:rsidTr="00AA0499">
        <w:trPr>
          <w:trHeight w:hRule="exact" w:val="90"/>
        </w:trPr>
        <w:tc>
          <w:tcPr>
            <w:tcW w:w="9205" w:type="dxa"/>
            <w:gridSpan w:val="12"/>
            <w:tcBorders>
              <w:top w:val="nil"/>
              <w:left w:val="nil"/>
              <w:right w:val="nil"/>
            </w:tcBorders>
          </w:tcPr>
          <w:p w:rsidR="001A7763" w:rsidRPr="00747C1F" w:rsidRDefault="001A7763" w:rsidP="00892054">
            <w:pPr>
              <w:jc w:val="center"/>
              <w:rPr>
                <w:sz w:val="19"/>
                <w:szCs w:val="19"/>
              </w:rPr>
            </w:pPr>
          </w:p>
        </w:tc>
      </w:tr>
      <w:tr w:rsidR="00E367E0" w:rsidRPr="00747C1F" w:rsidTr="00E367E0">
        <w:trPr>
          <w:trHeight w:val="245"/>
        </w:trPr>
        <w:tc>
          <w:tcPr>
            <w:tcW w:w="1635" w:type="dxa"/>
            <w:tcBorders>
              <w:top w:val="single" w:sz="12" w:space="0" w:color="auto"/>
              <w:left w:val="nil"/>
              <w:bottom w:val="single" w:sz="12" w:space="0" w:color="auto"/>
            </w:tcBorders>
            <w:shd w:val="clear" w:color="auto" w:fill="auto"/>
            <w:tcMar>
              <w:left w:w="58" w:type="dxa"/>
              <w:right w:w="43" w:type="dxa"/>
            </w:tcMar>
            <w:vAlign w:val="center"/>
            <w:hideMark/>
          </w:tcPr>
          <w:p w:rsidR="00E367E0" w:rsidRPr="00747C1F" w:rsidRDefault="00E367E0" w:rsidP="00892054">
            <w:pPr>
              <w:rPr>
                <w:b/>
                <w:sz w:val="15"/>
                <w:szCs w:val="15"/>
              </w:rPr>
            </w:pPr>
            <w:r w:rsidRPr="00747C1F">
              <w:rPr>
                <w:b/>
                <w:sz w:val="15"/>
                <w:szCs w:val="15"/>
              </w:rPr>
              <w:t>CURRENCY\DATE</w:t>
            </w:r>
          </w:p>
        </w:tc>
        <w:tc>
          <w:tcPr>
            <w:tcW w:w="721" w:type="dxa"/>
            <w:tcBorders>
              <w:top w:val="single" w:sz="12" w:space="0" w:color="auto"/>
              <w:left w:val="nil"/>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02</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03</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04</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07</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E367E0" w:rsidRDefault="00E367E0" w:rsidP="00E367E0">
            <w:pPr>
              <w:jc w:val="center"/>
              <w:rPr>
                <w:sz w:val="16"/>
                <w:szCs w:val="16"/>
              </w:rPr>
            </w:pPr>
            <w:r>
              <w:rPr>
                <w:sz w:val="16"/>
                <w:szCs w:val="16"/>
              </w:rPr>
              <w:t>08</w:t>
            </w:r>
          </w:p>
        </w:tc>
        <w:tc>
          <w:tcPr>
            <w:tcW w:w="677" w:type="dxa"/>
            <w:tcBorders>
              <w:top w:val="single" w:sz="12" w:space="0" w:color="auto"/>
              <w:left w:val="nil"/>
              <w:bottom w:val="single" w:sz="12" w:space="0" w:color="auto"/>
            </w:tcBorders>
            <w:shd w:val="clear" w:color="auto" w:fill="auto"/>
            <w:tcMar>
              <w:left w:w="29" w:type="dxa"/>
              <w:right w:w="29" w:type="dxa"/>
            </w:tcMar>
            <w:vAlign w:val="center"/>
          </w:tcPr>
          <w:p w:rsidR="00E367E0" w:rsidRDefault="00E367E0" w:rsidP="00E367E0">
            <w:pPr>
              <w:jc w:val="center"/>
              <w:rPr>
                <w:sz w:val="16"/>
                <w:szCs w:val="16"/>
              </w:rPr>
            </w:pPr>
            <w:r>
              <w:rPr>
                <w:sz w:val="16"/>
                <w:szCs w:val="16"/>
              </w:rPr>
              <w:t>09</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10</w:t>
            </w:r>
          </w:p>
        </w:tc>
        <w:tc>
          <w:tcPr>
            <w:tcW w:w="677" w:type="dxa"/>
            <w:tcBorders>
              <w:top w:val="single" w:sz="12" w:space="0" w:color="auto"/>
              <w:left w:val="nil"/>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11</w:t>
            </w:r>
          </w:p>
        </w:tc>
        <w:tc>
          <w:tcPr>
            <w:tcW w:w="677" w:type="dxa"/>
            <w:tcBorders>
              <w:top w:val="single" w:sz="12" w:space="0" w:color="auto"/>
              <w:left w:val="nil"/>
              <w:bottom w:val="single" w:sz="12" w:space="0" w:color="auto"/>
              <w:right w:val="nil"/>
            </w:tcBorders>
            <w:shd w:val="clear" w:color="auto" w:fill="auto"/>
            <w:tcMar>
              <w:left w:w="29" w:type="dxa"/>
              <w:right w:w="29" w:type="dxa"/>
            </w:tcMar>
            <w:vAlign w:val="center"/>
          </w:tcPr>
          <w:p w:rsidR="00E367E0" w:rsidRDefault="00E367E0" w:rsidP="00E367E0">
            <w:pPr>
              <w:jc w:val="center"/>
              <w:rPr>
                <w:sz w:val="16"/>
                <w:szCs w:val="16"/>
              </w:rPr>
            </w:pPr>
            <w:r>
              <w:rPr>
                <w:sz w:val="16"/>
                <w:szCs w:val="16"/>
              </w:rPr>
              <w:t>14</w:t>
            </w:r>
          </w:p>
        </w:tc>
        <w:tc>
          <w:tcPr>
            <w:tcW w:w="703" w:type="dxa"/>
            <w:tcBorders>
              <w:top w:val="single" w:sz="12" w:space="0" w:color="auto"/>
              <w:left w:val="nil"/>
              <w:bottom w:val="single" w:sz="12" w:space="0" w:color="auto"/>
              <w:right w:val="nil"/>
            </w:tcBorders>
            <w:vAlign w:val="center"/>
          </w:tcPr>
          <w:p w:rsidR="00E367E0" w:rsidRDefault="00E367E0" w:rsidP="00E367E0">
            <w:pPr>
              <w:jc w:val="center"/>
              <w:rPr>
                <w:sz w:val="16"/>
                <w:szCs w:val="16"/>
              </w:rPr>
            </w:pPr>
            <w:r>
              <w:rPr>
                <w:sz w:val="16"/>
                <w:szCs w:val="16"/>
              </w:rPr>
              <w:t>15</w:t>
            </w:r>
          </w:p>
        </w:tc>
        <w:tc>
          <w:tcPr>
            <w:tcW w:w="730" w:type="dxa"/>
            <w:tcBorders>
              <w:top w:val="single" w:sz="12" w:space="0" w:color="auto"/>
              <w:left w:val="nil"/>
              <w:bottom w:val="single" w:sz="12" w:space="0" w:color="auto"/>
            </w:tcBorders>
            <w:shd w:val="clear" w:color="auto" w:fill="auto"/>
            <w:tcMar>
              <w:left w:w="29" w:type="dxa"/>
              <w:right w:w="29" w:type="dxa"/>
            </w:tcMar>
            <w:vAlign w:val="center"/>
          </w:tcPr>
          <w:p w:rsidR="00E367E0" w:rsidRDefault="00E367E0" w:rsidP="00E367E0">
            <w:pPr>
              <w:jc w:val="center"/>
              <w:rPr>
                <w:sz w:val="16"/>
                <w:szCs w:val="16"/>
              </w:rPr>
            </w:pPr>
            <w:r>
              <w:rPr>
                <w:sz w:val="16"/>
                <w:szCs w:val="16"/>
              </w:rPr>
              <w:t>16</w:t>
            </w:r>
          </w:p>
        </w:tc>
      </w:tr>
      <w:tr w:rsidR="001A7763" w:rsidRPr="00747C1F" w:rsidTr="00AA0499">
        <w:trPr>
          <w:trHeight w:val="245"/>
        </w:trPr>
        <w:tc>
          <w:tcPr>
            <w:tcW w:w="1635" w:type="dxa"/>
            <w:tcBorders>
              <w:top w:val="nil"/>
              <w:left w:val="nil"/>
              <w:bottom w:val="nil"/>
              <w:right w:val="nil"/>
            </w:tcBorders>
            <w:shd w:val="clear" w:color="auto" w:fill="auto"/>
            <w:tcMar>
              <w:left w:w="58" w:type="dxa"/>
              <w:right w:w="43" w:type="dxa"/>
            </w:tcMar>
            <w:vAlign w:val="center"/>
            <w:hideMark/>
          </w:tcPr>
          <w:p w:rsidR="001A7763" w:rsidRPr="00747C1F" w:rsidRDefault="001A7763" w:rsidP="00892054">
            <w:pPr>
              <w:rPr>
                <w:sz w:val="14"/>
                <w:szCs w:val="14"/>
              </w:rPr>
            </w:pPr>
          </w:p>
        </w:tc>
        <w:tc>
          <w:tcPr>
            <w:tcW w:w="721"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Mar>
              <w:left w:w="14" w:type="dxa"/>
              <w:right w:w="14" w:type="dxa"/>
            </w:tcMar>
            <w:vAlign w:val="center"/>
            <w:hideMark/>
          </w:tcPr>
          <w:p w:rsidR="001A7763" w:rsidRPr="00747C1F" w:rsidRDefault="001A7763" w:rsidP="00892054">
            <w:pPr>
              <w:jc w:val="right"/>
              <w:rPr>
                <w:color w:val="000000"/>
                <w:sz w:val="12"/>
                <w:szCs w:val="12"/>
              </w:rPr>
            </w:pPr>
          </w:p>
        </w:tc>
        <w:tc>
          <w:tcPr>
            <w:tcW w:w="677" w:type="dxa"/>
            <w:tcBorders>
              <w:left w:val="nil"/>
              <w:bottom w:val="nil"/>
              <w:right w:val="nil"/>
            </w:tcBorders>
            <w:shd w:val="clear" w:color="auto" w:fill="auto"/>
          </w:tcPr>
          <w:p w:rsidR="001A7763" w:rsidRPr="00747C1F" w:rsidRDefault="001A7763" w:rsidP="00892054">
            <w:pPr>
              <w:jc w:val="right"/>
              <w:rPr>
                <w:color w:val="000000"/>
                <w:sz w:val="12"/>
                <w:szCs w:val="12"/>
              </w:rPr>
            </w:pPr>
          </w:p>
        </w:tc>
        <w:tc>
          <w:tcPr>
            <w:tcW w:w="703" w:type="dxa"/>
            <w:tcBorders>
              <w:left w:val="nil"/>
              <w:bottom w:val="nil"/>
              <w:right w:val="nil"/>
            </w:tcBorders>
          </w:tcPr>
          <w:p w:rsidR="001A7763" w:rsidRPr="00747C1F" w:rsidRDefault="001A7763" w:rsidP="00892054">
            <w:pPr>
              <w:jc w:val="right"/>
              <w:rPr>
                <w:color w:val="000000"/>
                <w:sz w:val="12"/>
                <w:szCs w:val="12"/>
              </w:rPr>
            </w:pPr>
          </w:p>
        </w:tc>
        <w:tc>
          <w:tcPr>
            <w:tcW w:w="730" w:type="dxa"/>
            <w:tcBorders>
              <w:left w:val="nil"/>
              <w:bottom w:val="nil"/>
              <w:right w:val="nil"/>
            </w:tcBorders>
            <w:shd w:val="clear" w:color="auto" w:fill="auto"/>
            <w:vAlign w:val="center"/>
          </w:tcPr>
          <w:p w:rsidR="001A7763" w:rsidRPr="00747C1F" w:rsidRDefault="001A7763" w:rsidP="00892054">
            <w:pPr>
              <w:jc w:val="right"/>
              <w:rPr>
                <w:color w:val="000000"/>
                <w:sz w:val="12"/>
                <w:szCs w:val="12"/>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Australian Dollar</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86.5982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86.8182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87.1487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86.8563</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86.5416</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85.7957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86.1818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86.9719</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87.1813</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86.7844</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86.2502</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Bahraini Dinar</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305.3110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305.3287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305.3128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305.3249</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305.3198</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305.3513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305.3053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305.2825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305.3013</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305.2530</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305.2523</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Canadian Dollar</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89.9926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89.8568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89.8937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89.8244</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89.4358</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89.1266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89.9700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90.4620</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90.3076</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90.1759</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89.7948</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Chinese  Yuan</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18.1681</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18.1548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18.2015</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18.1857</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18.1526</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18.1265</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18.1496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18.2105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18.2255</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18.2071</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18.1390</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 xml:space="preserve">Danish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18.6184</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18.5886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18.5924</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18.5490</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18.4510</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18.3692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18.4088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18.4765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18.5460</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18.4919</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18.3507</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Hong Kong Dollar</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14.7317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14.7312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14.7301</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14.7301</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14.7110</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14.7104</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14.7269</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14.7268</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14.7276</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14.7270</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14.7274</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Japanese Yen</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1.0521</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1.0526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1.0587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1.0583</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1.0587</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1.0540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1.0519</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1.0547</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1.0555</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1.0514</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1.0467</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Kuwaiti Dinar</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383.7658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383.6478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383.5822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383.6332</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383.5458</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383.2726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383.1510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383.2081</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383.3479</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383.1979</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383.0162</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Malaysian Ringgit</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29.4423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29.3544</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29.3822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29.3325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29.2683</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29.2656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29.2609</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29.2609</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29.2490</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29.2519</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29.1620</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New Zealand Dollar</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81.0329</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81.0416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81.1922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81.1365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81.0134</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80.4951</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79.9548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80.4799</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80.4211</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79.7553</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79.3282</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 xml:space="preserve">Norwegian  </w:t>
            </w:r>
            <w:proofErr w:type="spellStart"/>
            <w:r w:rsidRPr="00747C1F">
              <w:rPr>
                <w:sz w:val="14"/>
                <w:szCs w:val="14"/>
              </w:rPr>
              <w:t>Krone</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14.3220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14.2742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14.3683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14.3672</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14.3216</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14.2027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14.3347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14.4563</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14.4951</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14.3904</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14.2416</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Omani Riyal</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300.1468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300.1727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300.1987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300.2202</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299.1845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299.2362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299.6943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300.1526</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300.1818</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300.1838</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299.6853</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Qatari Riyal</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31.7384</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31.7402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31.7421</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31.7439</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31.7381</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31.7475</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31.7411</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31.7411</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31.7411</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31.7411</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31.7448</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Saudi Arabian Riyal</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30.7947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30.7804</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30.7799</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30.7938</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30.7805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30.7803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30.7795</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30.7905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30.7932</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30.7916</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30.7919</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Singaporean Dollar</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86.5332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86.6713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86.8098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86.5621</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86.3763</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86.0282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85.9143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86.3315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86.6161</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86.3397</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85.9768</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 xml:space="preserve">Swedish </w:t>
            </w:r>
            <w:proofErr w:type="spellStart"/>
            <w:r w:rsidRPr="00747C1F">
              <w:rPr>
                <w:sz w:val="14"/>
                <w:szCs w:val="14"/>
              </w:rPr>
              <w:t>Krona</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13.0826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12.9998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13.1245</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13.1200</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13.0455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13.0814</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13.2712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13.3653</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13.4626</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13.3941</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13.2957</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Swiss Franc</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115.9134</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115.7423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115.7022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115.4911</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115.0590</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115.0608</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114.9386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115.0836</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115.5005</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115.3176</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115.4142</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 xml:space="preserve">Thai </w:t>
            </w:r>
            <w:proofErr w:type="spellStart"/>
            <w:r w:rsidRPr="00747C1F">
              <w:rPr>
                <w:sz w:val="14"/>
                <w:szCs w:val="14"/>
              </w:rPr>
              <w:t>Bhat</w:t>
            </w:r>
            <w:proofErr w:type="spellEnd"/>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3.6467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3.6500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3.6546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3.6412</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3.6292</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3.6117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3.6083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3.6284</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3.6381</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3.6284</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3.6041</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Turkish Lira</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28.1682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27.7222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27.3655</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27.3439</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27.0323</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26.6490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26.9357</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27.2770</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26.6214</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26.4239</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25.9889</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UAE Dirham</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31.4430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31.4313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31.4300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31.4427</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31.4304</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31.4303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31.4295</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31.4399</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31.4414</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31.4416</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31.4419</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UK Pound Sterling</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157.0695</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156.8612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156.6550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156.3772</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156.3749</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156.0803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156.5110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156.1005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156.5420</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156.4096</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155.8225</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US Dollar</w:t>
            </w: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115.4586</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115.4545</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115.4510</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115.4555</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115.4514</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115.4493</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115.4472</w:t>
            </w: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115.4476</w:t>
            </w: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115.4524</w:t>
            </w: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115.4497</w:t>
            </w: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115.4445</w:t>
            </w:r>
          </w:p>
        </w:tc>
      </w:tr>
      <w:tr w:rsidR="00E367E0" w:rsidRPr="00747C1F" w:rsidTr="00E367E0">
        <w:trPr>
          <w:trHeight w:val="245"/>
        </w:trPr>
        <w:tc>
          <w:tcPr>
            <w:tcW w:w="1635" w:type="dxa"/>
            <w:tcBorders>
              <w:top w:val="nil"/>
              <w:left w:val="nil"/>
              <w:bottom w:val="nil"/>
              <w:right w:val="nil"/>
            </w:tcBorders>
            <w:shd w:val="clear" w:color="auto" w:fill="auto"/>
            <w:tcMar>
              <w:left w:w="58" w:type="dxa"/>
              <w:right w:w="43" w:type="dxa"/>
            </w:tcMar>
            <w:vAlign w:val="center"/>
            <w:hideMark/>
          </w:tcPr>
          <w:p w:rsidR="00E367E0" w:rsidRPr="00747C1F" w:rsidRDefault="00E367E0" w:rsidP="00892054">
            <w:pPr>
              <w:rPr>
                <w:sz w:val="14"/>
                <w:szCs w:val="14"/>
              </w:rPr>
            </w:pPr>
          </w:p>
        </w:tc>
        <w:tc>
          <w:tcPr>
            <w:tcW w:w="721"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77"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03"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r>
      <w:tr w:rsidR="00E367E0" w:rsidRPr="00BF4323" w:rsidTr="00E367E0">
        <w:trPr>
          <w:trHeight w:val="245"/>
        </w:trPr>
        <w:tc>
          <w:tcPr>
            <w:tcW w:w="1635" w:type="dxa"/>
            <w:tcBorders>
              <w:top w:val="nil"/>
              <w:left w:val="nil"/>
              <w:right w:val="nil"/>
            </w:tcBorders>
            <w:shd w:val="clear" w:color="auto" w:fill="auto"/>
            <w:tcMar>
              <w:left w:w="58" w:type="dxa"/>
              <w:right w:w="43" w:type="dxa"/>
            </w:tcMar>
            <w:vAlign w:val="center"/>
            <w:hideMark/>
          </w:tcPr>
          <w:p w:rsidR="00E367E0" w:rsidRPr="00747C1F" w:rsidRDefault="00E367E0" w:rsidP="00892054">
            <w:pPr>
              <w:rPr>
                <w:sz w:val="14"/>
                <w:szCs w:val="14"/>
              </w:rPr>
            </w:pPr>
            <w:r w:rsidRPr="00747C1F">
              <w:rPr>
                <w:sz w:val="14"/>
                <w:szCs w:val="14"/>
              </w:rPr>
              <w:t>EMU Euro</w:t>
            </w:r>
          </w:p>
        </w:tc>
        <w:tc>
          <w:tcPr>
            <w:tcW w:w="721"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138.5152</w:t>
            </w:r>
          </w:p>
        </w:tc>
        <w:tc>
          <w:tcPr>
            <w:tcW w:w="677"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138.2279</w:t>
            </w:r>
          </w:p>
        </w:tc>
        <w:tc>
          <w:tcPr>
            <w:tcW w:w="677"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138.3069</w:t>
            </w:r>
          </w:p>
        </w:tc>
        <w:tc>
          <w:tcPr>
            <w:tcW w:w="677"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138.0275</w:t>
            </w:r>
          </w:p>
        </w:tc>
        <w:tc>
          <w:tcPr>
            <w:tcW w:w="677" w:type="dxa"/>
            <w:tcBorders>
              <w:top w:val="nil"/>
              <w:left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137.4620</w:t>
            </w:r>
          </w:p>
        </w:tc>
        <w:tc>
          <w:tcPr>
            <w:tcW w:w="677" w:type="dxa"/>
            <w:tcBorders>
              <w:top w:val="nil"/>
              <w:left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136.7319</w:t>
            </w:r>
          </w:p>
        </w:tc>
        <w:tc>
          <w:tcPr>
            <w:tcW w:w="677"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136.8551</w:t>
            </w:r>
          </w:p>
        </w:tc>
        <w:tc>
          <w:tcPr>
            <w:tcW w:w="677"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137.4944</w:t>
            </w:r>
          </w:p>
        </w:tc>
        <w:tc>
          <w:tcPr>
            <w:tcW w:w="677" w:type="dxa"/>
            <w:tcBorders>
              <w:top w:val="nil"/>
              <w:left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138.0372</w:t>
            </w:r>
          </w:p>
        </w:tc>
        <w:tc>
          <w:tcPr>
            <w:tcW w:w="703" w:type="dxa"/>
            <w:tcBorders>
              <w:top w:val="nil"/>
              <w:left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137.6289</w:t>
            </w:r>
          </w:p>
        </w:tc>
        <w:tc>
          <w:tcPr>
            <w:tcW w:w="730" w:type="dxa"/>
            <w:tcBorders>
              <w:top w:val="nil"/>
              <w:left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136.5666</w:t>
            </w:r>
          </w:p>
        </w:tc>
      </w:tr>
      <w:tr w:rsidR="001A7763" w:rsidRPr="00BF4323" w:rsidTr="00AA0499">
        <w:trPr>
          <w:trHeight w:val="230"/>
        </w:trPr>
        <w:tc>
          <w:tcPr>
            <w:tcW w:w="1635" w:type="dxa"/>
            <w:tcBorders>
              <w:top w:val="nil"/>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1"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77"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c>
          <w:tcPr>
            <w:tcW w:w="703" w:type="dxa"/>
            <w:tcBorders>
              <w:top w:val="nil"/>
              <w:left w:val="nil"/>
              <w:bottom w:val="single" w:sz="12" w:space="0" w:color="auto"/>
              <w:right w:val="nil"/>
            </w:tcBorders>
          </w:tcPr>
          <w:p w:rsidR="001A7763" w:rsidRPr="00BF4323" w:rsidRDefault="001A7763" w:rsidP="00892054">
            <w:pPr>
              <w:jc w:val="right"/>
              <w:rPr>
                <w:sz w:val="14"/>
                <w:szCs w:val="14"/>
              </w:rPr>
            </w:pPr>
          </w:p>
        </w:tc>
        <w:tc>
          <w:tcPr>
            <w:tcW w:w="730" w:type="dxa"/>
            <w:tcBorders>
              <w:top w:val="nil"/>
              <w:left w:val="nil"/>
              <w:bottom w:val="single" w:sz="12" w:space="0" w:color="auto"/>
              <w:right w:val="nil"/>
            </w:tcBorders>
            <w:shd w:val="clear" w:color="auto" w:fill="auto"/>
          </w:tcPr>
          <w:p w:rsidR="001A7763" w:rsidRPr="00BF4323" w:rsidRDefault="001A7763" w:rsidP="00892054">
            <w:pPr>
              <w:jc w:val="right"/>
              <w:rPr>
                <w:sz w:val="14"/>
                <w:szCs w:val="14"/>
              </w:rPr>
            </w:pPr>
          </w:p>
        </w:tc>
      </w:tr>
    </w:tbl>
    <w:p w:rsidR="00404F93" w:rsidRPr="00BF4323" w:rsidRDefault="008F01CA" w:rsidP="00173F76">
      <w:pPr>
        <w:tabs>
          <w:tab w:val="left" w:pos="720"/>
        </w:tabs>
        <w:rPr>
          <w:sz w:val="19"/>
          <w:szCs w:val="19"/>
        </w:rPr>
      </w:pPr>
      <w:r w:rsidRPr="00BF4323">
        <w:rPr>
          <w:sz w:val="19"/>
          <w:szCs w:val="19"/>
        </w:rPr>
        <w:br w:type="page"/>
      </w:r>
    </w:p>
    <w:p w:rsidR="008F01CA" w:rsidRPr="00BF4323" w:rsidRDefault="008F01CA" w:rsidP="00173F76">
      <w:pPr>
        <w:tabs>
          <w:tab w:val="left" w:pos="720"/>
        </w:tabs>
        <w:rPr>
          <w:sz w:val="19"/>
          <w:szCs w:val="19"/>
        </w:rPr>
      </w:pPr>
    </w:p>
    <w:tbl>
      <w:tblPr>
        <w:tblpPr w:leftFromText="180" w:rightFromText="180" w:vertAnchor="text" w:horzAnchor="margin" w:tblpXSpec="center" w:tblpY="109"/>
        <w:tblW w:w="9018" w:type="dxa"/>
        <w:tblLayout w:type="fixed"/>
        <w:tblLook w:val="04A0"/>
      </w:tblPr>
      <w:tblGrid>
        <w:gridCol w:w="1617"/>
        <w:gridCol w:w="728"/>
        <w:gridCol w:w="728"/>
        <w:gridCol w:w="728"/>
        <w:gridCol w:w="728"/>
        <w:gridCol w:w="728"/>
        <w:gridCol w:w="755"/>
        <w:gridCol w:w="720"/>
        <w:gridCol w:w="630"/>
        <w:gridCol w:w="666"/>
        <w:gridCol w:w="720"/>
        <w:gridCol w:w="270"/>
      </w:tblGrid>
      <w:tr w:rsidR="001A7763" w:rsidRPr="00BF4323" w:rsidTr="00F8068B">
        <w:trPr>
          <w:trHeight w:hRule="exact" w:val="338"/>
        </w:trPr>
        <w:tc>
          <w:tcPr>
            <w:tcW w:w="9018" w:type="dxa"/>
            <w:gridSpan w:val="12"/>
            <w:tcBorders>
              <w:top w:val="nil"/>
              <w:left w:val="nil"/>
              <w:bottom w:val="nil"/>
              <w:right w:val="nil"/>
            </w:tcBorders>
          </w:tcPr>
          <w:p w:rsidR="001A7763" w:rsidRPr="00BF4323" w:rsidRDefault="001A7763" w:rsidP="00892054">
            <w:pPr>
              <w:jc w:val="center"/>
              <w:rPr>
                <w:b/>
                <w:bCs/>
                <w:sz w:val="27"/>
                <w:szCs w:val="27"/>
              </w:rPr>
            </w:pPr>
            <w:r>
              <w:rPr>
                <w:b/>
                <w:bCs/>
                <w:sz w:val="27"/>
                <w:szCs w:val="27"/>
              </w:rPr>
              <w:t>4.1</w:t>
            </w:r>
            <w:r w:rsidRPr="00BF4323">
              <w:rPr>
                <w:b/>
                <w:bCs/>
                <w:sz w:val="27"/>
                <w:szCs w:val="27"/>
              </w:rPr>
              <w:t xml:space="preserve">   Daily Foreign</w:t>
            </w:r>
            <w:r w:rsidRPr="00BF4323">
              <w:rPr>
                <w:sz w:val="27"/>
                <w:szCs w:val="27"/>
              </w:rPr>
              <w:t xml:space="preserve"> </w:t>
            </w:r>
            <w:r w:rsidRPr="00BF4323">
              <w:rPr>
                <w:b/>
                <w:bCs/>
                <w:sz w:val="27"/>
                <w:szCs w:val="27"/>
              </w:rPr>
              <w:t>Exchange   Rates</w:t>
            </w:r>
          </w:p>
        </w:tc>
      </w:tr>
      <w:tr w:rsidR="001A7763" w:rsidRPr="00BF4323" w:rsidTr="00F8068B">
        <w:trPr>
          <w:trHeight w:hRule="exact" w:val="282"/>
        </w:trPr>
        <w:tc>
          <w:tcPr>
            <w:tcW w:w="9018" w:type="dxa"/>
            <w:gridSpan w:val="12"/>
            <w:tcBorders>
              <w:top w:val="nil"/>
              <w:left w:val="nil"/>
              <w:right w:val="nil"/>
            </w:tcBorders>
          </w:tcPr>
          <w:p w:rsidR="001A7763" w:rsidRPr="00BF4323" w:rsidRDefault="001A7763" w:rsidP="00DC582D">
            <w:pPr>
              <w:ind w:left="162" w:hanging="162"/>
              <w:jc w:val="center"/>
              <w:rPr>
                <w:sz w:val="19"/>
                <w:szCs w:val="19"/>
              </w:rPr>
            </w:pPr>
            <w:r>
              <w:rPr>
                <w:sz w:val="19"/>
                <w:szCs w:val="19"/>
              </w:rPr>
              <w:t xml:space="preserve">Pak Rupees per Currency </w:t>
            </w:r>
            <w:r w:rsidRPr="00747C1F">
              <w:rPr>
                <w:sz w:val="19"/>
                <w:szCs w:val="19"/>
              </w:rPr>
              <w:t xml:space="preserve">Unit </w:t>
            </w:r>
            <w:r w:rsidR="00E367E0">
              <w:rPr>
                <w:sz w:val="19"/>
                <w:szCs w:val="19"/>
              </w:rPr>
              <w:t>May</w:t>
            </w:r>
            <w:r w:rsidRPr="00747C1F">
              <w:rPr>
                <w:sz w:val="19"/>
                <w:szCs w:val="19"/>
              </w:rPr>
              <w:t>, 201</w:t>
            </w:r>
            <w:r w:rsidR="006113F6">
              <w:rPr>
                <w:sz w:val="19"/>
                <w:szCs w:val="19"/>
              </w:rPr>
              <w:t>8</w:t>
            </w:r>
          </w:p>
        </w:tc>
      </w:tr>
      <w:tr w:rsidR="001A7763" w:rsidRPr="00BF4323" w:rsidTr="00F8068B">
        <w:trPr>
          <w:trHeight w:hRule="exact" w:val="90"/>
        </w:trPr>
        <w:tc>
          <w:tcPr>
            <w:tcW w:w="9018" w:type="dxa"/>
            <w:gridSpan w:val="12"/>
            <w:tcBorders>
              <w:top w:val="nil"/>
              <w:left w:val="nil"/>
              <w:right w:val="nil"/>
            </w:tcBorders>
          </w:tcPr>
          <w:p w:rsidR="001A7763" w:rsidRPr="00BF4323" w:rsidRDefault="001A7763" w:rsidP="00892054">
            <w:pPr>
              <w:jc w:val="center"/>
              <w:rPr>
                <w:sz w:val="19"/>
                <w:szCs w:val="19"/>
              </w:rPr>
            </w:pPr>
          </w:p>
        </w:tc>
      </w:tr>
      <w:tr w:rsidR="00E367E0" w:rsidRPr="00D64920" w:rsidTr="00E367E0">
        <w:trPr>
          <w:trHeight w:val="245"/>
        </w:trPr>
        <w:tc>
          <w:tcPr>
            <w:tcW w:w="1617" w:type="dxa"/>
            <w:tcBorders>
              <w:top w:val="single" w:sz="12" w:space="0" w:color="auto"/>
              <w:left w:val="nil"/>
              <w:bottom w:val="single" w:sz="12" w:space="0" w:color="auto"/>
            </w:tcBorders>
            <w:shd w:val="clear" w:color="auto" w:fill="auto"/>
            <w:tcMar>
              <w:left w:w="29" w:type="dxa"/>
              <w:right w:w="14" w:type="dxa"/>
            </w:tcMar>
            <w:vAlign w:val="center"/>
            <w:hideMark/>
          </w:tcPr>
          <w:p w:rsidR="00E367E0" w:rsidRPr="00BF4323" w:rsidRDefault="00E367E0" w:rsidP="00892054">
            <w:pPr>
              <w:rPr>
                <w:b/>
                <w:sz w:val="15"/>
                <w:szCs w:val="15"/>
              </w:rPr>
            </w:pPr>
            <w:r w:rsidRPr="00BF4323">
              <w:rPr>
                <w:b/>
                <w:sz w:val="15"/>
                <w:szCs w:val="15"/>
              </w:rPr>
              <w:t>CURRENCY\DATE</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18</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21</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22</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23</w:t>
            </w:r>
          </w:p>
        </w:tc>
        <w:tc>
          <w:tcPr>
            <w:tcW w:w="728" w:type="dxa"/>
            <w:tcBorders>
              <w:top w:val="single" w:sz="12" w:space="0" w:color="auto"/>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24</w:t>
            </w:r>
          </w:p>
        </w:tc>
        <w:tc>
          <w:tcPr>
            <w:tcW w:w="755" w:type="dxa"/>
            <w:tcBorders>
              <w:top w:val="single" w:sz="12" w:space="0" w:color="auto"/>
              <w:bottom w:val="single" w:sz="12" w:space="0" w:color="auto"/>
            </w:tcBorders>
            <w:vAlign w:val="center"/>
          </w:tcPr>
          <w:p w:rsidR="00E367E0" w:rsidRDefault="00E367E0" w:rsidP="00E367E0">
            <w:pPr>
              <w:jc w:val="center"/>
              <w:rPr>
                <w:sz w:val="16"/>
                <w:szCs w:val="16"/>
              </w:rPr>
            </w:pPr>
            <w:r>
              <w:rPr>
                <w:sz w:val="16"/>
                <w:szCs w:val="16"/>
              </w:rPr>
              <w:t>25</w:t>
            </w:r>
          </w:p>
        </w:tc>
        <w:tc>
          <w:tcPr>
            <w:tcW w:w="720" w:type="dxa"/>
            <w:tcBorders>
              <w:top w:val="single" w:sz="12" w:space="0" w:color="auto"/>
              <w:bottom w:val="single" w:sz="12" w:space="0" w:color="auto"/>
            </w:tcBorders>
            <w:shd w:val="clear" w:color="auto" w:fill="auto"/>
            <w:tcMar>
              <w:left w:w="29" w:type="dxa"/>
              <w:right w:w="29" w:type="dxa"/>
            </w:tcMar>
            <w:vAlign w:val="center"/>
            <w:hideMark/>
          </w:tcPr>
          <w:p w:rsidR="00E367E0" w:rsidRDefault="00E367E0" w:rsidP="00E367E0">
            <w:pPr>
              <w:jc w:val="center"/>
              <w:rPr>
                <w:sz w:val="16"/>
                <w:szCs w:val="16"/>
              </w:rPr>
            </w:pPr>
            <w:r>
              <w:rPr>
                <w:sz w:val="16"/>
                <w:szCs w:val="16"/>
              </w:rPr>
              <w:t>28</w:t>
            </w:r>
          </w:p>
        </w:tc>
        <w:tc>
          <w:tcPr>
            <w:tcW w:w="630" w:type="dxa"/>
            <w:tcBorders>
              <w:top w:val="single" w:sz="12" w:space="0" w:color="auto"/>
              <w:bottom w:val="single" w:sz="12" w:space="0" w:color="auto"/>
            </w:tcBorders>
            <w:shd w:val="clear" w:color="auto" w:fill="auto"/>
            <w:tcMar>
              <w:left w:w="29" w:type="dxa"/>
              <w:right w:w="29" w:type="dxa"/>
            </w:tcMar>
            <w:vAlign w:val="center"/>
          </w:tcPr>
          <w:p w:rsidR="00E367E0" w:rsidRDefault="00E367E0" w:rsidP="00E367E0">
            <w:pPr>
              <w:jc w:val="center"/>
              <w:rPr>
                <w:sz w:val="16"/>
                <w:szCs w:val="16"/>
              </w:rPr>
            </w:pPr>
            <w:r>
              <w:rPr>
                <w:sz w:val="16"/>
                <w:szCs w:val="16"/>
              </w:rPr>
              <w:t>29</w:t>
            </w:r>
          </w:p>
        </w:tc>
        <w:tc>
          <w:tcPr>
            <w:tcW w:w="666" w:type="dxa"/>
            <w:tcBorders>
              <w:top w:val="single" w:sz="12" w:space="0" w:color="auto"/>
              <w:bottom w:val="single" w:sz="12" w:space="0" w:color="auto"/>
            </w:tcBorders>
            <w:shd w:val="clear" w:color="auto" w:fill="auto"/>
            <w:tcMar>
              <w:left w:w="29" w:type="dxa"/>
              <w:right w:w="29" w:type="dxa"/>
            </w:tcMar>
            <w:vAlign w:val="center"/>
          </w:tcPr>
          <w:p w:rsidR="00E367E0" w:rsidRDefault="00E367E0" w:rsidP="00E367E0">
            <w:pPr>
              <w:jc w:val="center"/>
              <w:rPr>
                <w:sz w:val="16"/>
                <w:szCs w:val="16"/>
              </w:rPr>
            </w:pPr>
            <w:r>
              <w:rPr>
                <w:sz w:val="16"/>
                <w:szCs w:val="16"/>
              </w:rPr>
              <w:t>30</w:t>
            </w:r>
          </w:p>
        </w:tc>
        <w:tc>
          <w:tcPr>
            <w:tcW w:w="720" w:type="dxa"/>
            <w:tcBorders>
              <w:top w:val="single" w:sz="12" w:space="0" w:color="auto"/>
              <w:bottom w:val="single" w:sz="12" w:space="0" w:color="auto"/>
            </w:tcBorders>
            <w:shd w:val="clear" w:color="auto" w:fill="auto"/>
            <w:tcMar>
              <w:left w:w="29" w:type="dxa"/>
              <w:right w:w="29" w:type="dxa"/>
            </w:tcMar>
            <w:vAlign w:val="center"/>
          </w:tcPr>
          <w:p w:rsidR="00E367E0" w:rsidRDefault="00E367E0" w:rsidP="00E367E0">
            <w:pPr>
              <w:jc w:val="center"/>
              <w:rPr>
                <w:sz w:val="16"/>
                <w:szCs w:val="16"/>
              </w:rPr>
            </w:pPr>
            <w:r>
              <w:rPr>
                <w:sz w:val="16"/>
                <w:szCs w:val="16"/>
              </w:rPr>
              <w:t>31</w:t>
            </w:r>
          </w:p>
        </w:tc>
        <w:tc>
          <w:tcPr>
            <w:tcW w:w="270" w:type="dxa"/>
            <w:tcBorders>
              <w:top w:val="single" w:sz="12" w:space="0" w:color="auto"/>
              <w:bottom w:val="single" w:sz="12" w:space="0" w:color="auto"/>
            </w:tcBorders>
            <w:shd w:val="clear" w:color="auto" w:fill="auto"/>
            <w:tcMar>
              <w:left w:w="29" w:type="dxa"/>
              <w:right w:w="29" w:type="dxa"/>
            </w:tcMar>
            <w:vAlign w:val="center"/>
          </w:tcPr>
          <w:p w:rsidR="00E367E0" w:rsidRDefault="00E367E0" w:rsidP="004F4160">
            <w:pPr>
              <w:jc w:val="right"/>
              <w:rPr>
                <w:sz w:val="16"/>
                <w:szCs w:val="16"/>
              </w:rPr>
            </w:pPr>
          </w:p>
        </w:tc>
      </w:tr>
      <w:tr w:rsidR="001A7763" w:rsidRPr="00BF4323" w:rsidTr="00F8068B">
        <w:trPr>
          <w:trHeight w:val="132"/>
        </w:trPr>
        <w:tc>
          <w:tcPr>
            <w:tcW w:w="1617" w:type="dxa"/>
            <w:tcBorders>
              <w:top w:val="single" w:sz="12" w:space="0" w:color="auto"/>
              <w:left w:val="nil"/>
              <w:bottom w:val="nil"/>
              <w:right w:val="nil"/>
            </w:tcBorders>
            <w:shd w:val="clear" w:color="auto" w:fill="auto"/>
            <w:tcMar>
              <w:left w:w="58" w:type="dxa"/>
              <w:right w:w="43" w:type="dxa"/>
            </w:tcMar>
            <w:vAlign w:val="center"/>
            <w:hideMark/>
          </w:tcPr>
          <w:p w:rsidR="001A7763" w:rsidRPr="00BF4323" w:rsidRDefault="001A7763" w:rsidP="00892054">
            <w:pPr>
              <w:rPr>
                <w:sz w:val="14"/>
                <w:szCs w:val="14"/>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28"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755" w:type="dxa"/>
            <w:tcBorders>
              <w:top w:val="single" w:sz="12" w:space="0" w:color="auto"/>
              <w:left w:val="nil"/>
              <w:bottom w:val="nil"/>
              <w:right w:val="nil"/>
            </w:tcBorders>
          </w:tcPr>
          <w:p w:rsidR="001A7763" w:rsidRDefault="001A7763" w:rsidP="00892054">
            <w:pPr>
              <w:jc w:val="right"/>
              <w:rPr>
                <w:color w:val="000000"/>
                <w:sz w:val="12"/>
                <w:szCs w:val="12"/>
              </w:rPr>
            </w:pPr>
          </w:p>
        </w:tc>
        <w:tc>
          <w:tcPr>
            <w:tcW w:w="720" w:type="dxa"/>
            <w:tcBorders>
              <w:top w:val="single" w:sz="12" w:space="0" w:color="auto"/>
              <w:left w:val="nil"/>
              <w:bottom w:val="nil"/>
              <w:right w:val="nil"/>
            </w:tcBorders>
            <w:shd w:val="clear" w:color="auto" w:fill="auto"/>
            <w:tcMar>
              <w:left w:w="14" w:type="dxa"/>
              <w:right w:w="14" w:type="dxa"/>
            </w:tcMar>
            <w:vAlign w:val="center"/>
            <w:hideMark/>
          </w:tcPr>
          <w:p w:rsidR="001A7763" w:rsidRDefault="001A7763" w:rsidP="00892054">
            <w:pPr>
              <w:jc w:val="right"/>
              <w:rPr>
                <w:color w:val="000000"/>
                <w:sz w:val="12"/>
                <w:szCs w:val="12"/>
              </w:rPr>
            </w:pPr>
          </w:p>
        </w:tc>
        <w:tc>
          <w:tcPr>
            <w:tcW w:w="63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666"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720" w:type="dxa"/>
            <w:tcBorders>
              <w:top w:val="single" w:sz="12" w:space="0" w:color="auto"/>
              <w:left w:val="nil"/>
              <w:bottom w:val="nil"/>
              <w:right w:val="nil"/>
            </w:tcBorders>
            <w:shd w:val="clear" w:color="auto" w:fill="auto"/>
            <w:vAlign w:val="center"/>
          </w:tcPr>
          <w:p w:rsidR="001A7763" w:rsidRDefault="001A7763" w:rsidP="00892054">
            <w:pPr>
              <w:ind w:right="-103"/>
              <w:jc w:val="right"/>
              <w:rPr>
                <w:rFonts w:ascii="Calibri" w:hAnsi="Calibri"/>
                <w:color w:val="000000"/>
                <w:sz w:val="22"/>
                <w:szCs w:val="22"/>
              </w:rPr>
            </w:pPr>
          </w:p>
        </w:tc>
        <w:tc>
          <w:tcPr>
            <w:tcW w:w="270" w:type="dxa"/>
            <w:tcBorders>
              <w:top w:val="single" w:sz="12" w:space="0" w:color="auto"/>
              <w:left w:val="nil"/>
              <w:bottom w:val="nil"/>
              <w:right w:val="nil"/>
            </w:tcBorders>
            <w:shd w:val="clear" w:color="auto" w:fill="auto"/>
            <w:vAlign w:val="center"/>
          </w:tcPr>
          <w:p w:rsidR="001A7763" w:rsidRDefault="001A7763" w:rsidP="00892054">
            <w:pPr>
              <w:ind w:right="-103"/>
              <w:jc w:val="right"/>
              <w:rPr>
                <w:color w:val="000000"/>
                <w:sz w:val="12"/>
                <w:szCs w:val="12"/>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Australian Dollar</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86.6935</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86.8124</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87.4727</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87.0559</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87.2775</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87.3032</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87.3458</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86.8782</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86.4481</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87.2378</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Bahraini Dinar</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305.0051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305.0401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304.8513</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304.8690</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304.8602</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304.8737</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304.9400</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304.8643</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304.8326</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304.8904</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Canadian Dollar</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90.0234</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89.6859</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90.3330</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89.8308</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89.8420</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89.4667</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88.8688</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88.8902</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88.6045</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89.6351</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Chinese  Yuan</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18.1352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18.1011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18.1196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18.1202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18.0722</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18.0796</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18.0753</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18.0187</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17.9747</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18.0251</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 xml:space="preserve">Danish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18.3081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18.2239</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18.2700</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18.2316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18.1459</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18.1525</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18.1606</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18.0297</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17.8963</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18.1027</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Hong Kong Dollar</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14.7270</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14.7253</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14.7251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14.7244</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14.7281</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14.7309</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14.7351</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14.7335</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14.7336</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14.7315</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Japanese Yen</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1.0404</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1.0387</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1.0406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1.0448</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1.0535</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1.0532</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1.0547</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1.0586</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1.0625</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1.0618</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Kuwaiti Dinar</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382.7156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382.7867</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382.7977</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382.7856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382.7676</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382.8094</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382.4436</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382.4833</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382.2241</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382.3007</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Malaysian Ringgit</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29.0688</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29.0742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29.0741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29.0847</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28.9971</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29.0189</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29.0239</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29.0316</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28.9429</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29.0578</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New Zealand Dollar</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79.5817</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79.6645</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80.2359</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79.7052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79.9623</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80.0018</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80.2159</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80.1255</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79.7607</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80.6036</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 xml:space="preserve">Norwegian  </w:t>
            </w:r>
            <w:proofErr w:type="spellStart"/>
            <w:r w:rsidRPr="00BF4323">
              <w:rPr>
                <w:sz w:val="14"/>
                <w:szCs w:val="14"/>
              </w:rPr>
              <w:t>Krone</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14.2338</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14.2356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14.3500</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14.3131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14.2972</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14.2569</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14.2036</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14.1004</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13.9299</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14.1321</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Omani Riyal</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300.1942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300.1942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300.2026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300.2286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300.2156</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300.1747</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300.1682</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300.1812</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300.1941</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300.1682</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Qatari Riyal</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31.7402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31.7448</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31.7393</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31.7411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31.7402</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31.7402</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31.7382</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31.7466</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31.7401</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31.7400</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Saudi Arabian Riyal</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30.7911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30.7881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30.7862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30.7867</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30.7876</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30.7868</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30.7875</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30.7886</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30.7881</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30.7898</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Singaporean Dollar</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85.9712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85.8934</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86.1420</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86.0574</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85.9445</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86.0952</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86.2064</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85.9310</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85.7927</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86.2304</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 xml:space="preserve">Swedish </w:t>
            </w:r>
            <w:proofErr w:type="spellStart"/>
            <w:r w:rsidRPr="00BF4323">
              <w:rPr>
                <w:sz w:val="14"/>
                <w:szCs w:val="14"/>
              </w:rPr>
              <w:t>Krona</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13.2438</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13.2061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13.3051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13.2976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13.2210</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13.2109</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13.2660</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13.1222</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12.9026</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13.1356</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Swiss Franc</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115.3177</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115.4807</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115.7942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116.2316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116.1480</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116.3112</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116.3676</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116.2534</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116.2470</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116.7850</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 xml:space="preserve">Thai </w:t>
            </w:r>
            <w:proofErr w:type="spellStart"/>
            <w:r w:rsidRPr="00BF4323">
              <w:rPr>
                <w:sz w:val="14"/>
                <w:szCs w:val="14"/>
              </w:rPr>
              <w:t>Bhat</w:t>
            </w:r>
            <w:proofErr w:type="spellEnd"/>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3.5971</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3.5894</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3.5996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3.6047</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3.5994</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3.6110</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3.6259</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3.6037</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3.5963</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3.6127</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Turkish Lira</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25.9015</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25.6599</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25.2530</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24.2335</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25.2078</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24.2297</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24.5988</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25.2312</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25.4198</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25.8054</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UAE Dirham</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31.4408</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31.4375</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31.4360</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31.4362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31.4367</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31.4367</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31.4370</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31.4383</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31.4378</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31.4372</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UK Pound Sterling</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155.8905</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155.0212</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154.8283</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154.7146</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154.1553</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154.2611</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153.7213</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153.6480</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152.8783</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153.4872</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5F4DBA">
            <w:pPr>
              <w:rPr>
                <w:sz w:val="14"/>
                <w:szCs w:val="14"/>
              </w:rPr>
            </w:pPr>
            <w:r w:rsidRPr="00BF4323">
              <w:rPr>
                <w:sz w:val="14"/>
                <w:szCs w:val="14"/>
              </w:rPr>
              <w:t>US Dollar</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115.4538</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115.4448</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115.4390</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115.4383</w:t>
            </w: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115.4393</w:t>
            </w: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115.4393</w:t>
            </w: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115.4400</w:t>
            </w: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115.4441</w:t>
            </w: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115.4428</w:t>
            </w: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115.4414</w:t>
            </w: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bottom w:val="nil"/>
              <w:right w:val="nil"/>
            </w:tcBorders>
            <w:shd w:val="clear" w:color="auto" w:fill="auto"/>
            <w:tcMar>
              <w:left w:w="58" w:type="dxa"/>
              <w:right w:w="43" w:type="dxa"/>
            </w:tcMar>
            <w:vAlign w:val="center"/>
            <w:hideMark/>
          </w:tcPr>
          <w:p w:rsidR="00E367E0" w:rsidRPr="00BF4323" w:rsidRDefault="00E367E0" w:rsidP="00892054">
            <w:pPr>
              <w:rPr>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28"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755" w:type="dxa"/>
            <w:tcBorders>
              <w:top w:val="nil"/>
              <w:left w:val="nil"/>
              <w:bottom w:val="nil"/>
              <w:right w:val="nil"/>
            </w:tcBorders>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666"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720" w:type="dxa"/>
            <w:tcBorders>
              <w:top w:val="nil"/>
              <w:left w:val="nil"/>
              <w:bottom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p>
        </w:tc>
        <w:tc>
          <w:tcPr>
            <w:tcW w:w="270" w:type="dxa"/>
            <w:tcBorders>
              <w:top w:val="nil"/>
              <w:left w:val="nil"/>
              <w:bottom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E367E0" w:rsidRPr="00BF4323" w:rsidTr="00E367E0">
        <w:trPr>
          <w:trHeight w:val="245"/>
        </w:trPr>
        <w:tc>
          <w:tcPr>
            <w:tcW w:w="1617" w:type="dxa"/>
            <w:tcBorders>
              <w:top w:val="nil"/>
              <w:left w:val="nil"/>
              <w:right w:val="nil"/>
            </w:tcBorders>
            <w:shd w:val="clear" w:color="auto" w:fill="auto"/>
            <w:tcMar>
              <w:left w:w="58" w:type="dxa"/>
              <w:right w:w="43" w:type="dxa"/>
            </w:tcMar>
            <w:vAlign w:val="center"/>
            <w:hideMark/>
          </w:tcPr>
          <w:p w:rsidR="00E367E0" w:rsidRPr="00BF4323" w:rsidRDefault="00E367E0" w:rsidP="00892054">
            <w:pPr>
              <w:rPr>
                <w:sz w:val="14"/>
                <w:szCs w:val="14"/>
              </w:rPr>
            </w:pPr>
            <w:r w:rsidRPr="00BF4323">
              <w:rPr>
                <w:sz w:val="14"/>
                <w:szCs w:val="14"/>
              </w:rPr>
              <w:t>EMU Euro</w:t>
            </w:r>
          </w:p>
        </w:tc>
        <w:tc>
          <w:tcPr>
            <w:tcW w:w="728"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136.1838</w:t>
            </w:r>
          </w:p>
        </w:tc>
        <w:tc>
          <w:tcPr>
            <w:tcW w:w="728"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135.5665</w:t>
            </w:r>
          </w:p>
        </w:tc>
        <w:tc>
          <w:tcPr>
            <w:tcW w:w="728"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135.9259</w:t>
            </w:r>
          </w:p>
        </w:tc>
        <w:tc>
          <w:tcPr>
            <w:tcW w:w="728"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135.6375</w:t>
            </w:r>
          </w:p>
        </w:tc>
        <w:tc>
          <w:tcPr>
            <w:tcW w:w="728"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135.0454</w:t>
            </w:r>
          </w:p>
        </w:tc>
        <w:tc>
          <w:tcPr>
            <w:tcW w:w="755" w:type="dxa"/>
            <w:tcBorders>
              <w:top w:val="nil"/>
              <w:left w:val="nil"/>
              <w:right w:val="nil"/>
            </w:tcBorders>
            <w:tcMar>
              <w:left w:w="29" w:type="dxa"/>
              <w:right w:w="29" w:type="dxa"/>
            </w:tcMar>
            <w:vAlign w:val="center"/>
          </w:tcPr>
          <w:p w:rsidR="00E367E0" w:rsidRDefault="00E367E0" w:rsidP="00E367E0">
            <w:pPr>
              <w:jc w:val="right"/>
              <w:rPr>
                <w:color w:val="000000"/>
                <w:sz w:val="14"/>
                <w:szCs w:val="14"/>
              </w:rPr>
            </w:pPr>
            <w:r>
              <w:rPr>
                <w:color w:val="000000"/>
                <w:sz w:val="14"/>
                <w:szCs w:val="14"/>
              </w:rPr>
              <w:t>135.0812</w:t>
            </w:r>
          </w:p>
        </w:tc>
        <w:tc>
          <w:tcPr>
            <w:tcW w:w="720" w:type="dxa"/>
            <w:tcBorders>
              <w:top w:val="nil"/>
              <w:left w:val="nil"/>
              <w:right w:val="nil"/>
            </w:tcBorders>
            <w:shd w:val="clear" w:color="auto" w:fill="auto"/>
            <w:tcMar>
              <w:left w:w="29" w:type="dxa"/>
              <w:right w:w="29" w:type="dxa"/>
            </w:tcMar>
            <w:vAlign w:val="center"/>
            <w:hideMark/>
          </w:tcPr>
          <w:p w:rsidR="00E367E0" w:rsidRDefault="00E367E0" w:rsidP="00E367E0">
            <w:pPr>
              <w:jc w:val="right"/>
              <w:rPr>
                <w:color w:val="000000"/>
                <w:sz w:val="14"/>
                <w:szCs w:val="14"/>
              </w:rPr>
            </w:pPr>
            <w:r>
              <w:rPr>
                <w:color w:val="000000"/>
                <w:sz w:val="14"/>
                <w:szCs w:val="14"/>
              </w:rPr>
              <w:t>135.1200</w:t>
            </w:r>
          </w:p>
        </w:tc>
        <w:tc>
          <w:tcPr>
            <w:tcW w:w="630" w:type="dxa"/>
            <w:tcBorders>
              <w:top w:val="nil"/>
              <w:left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134.1306</w:t>
            </w:r>
          </w:p>
        </w:tc>
        <w:tc>
          <w:tcPr>
            <w:tcW w:w="666" w:type="dxa"/>
            <w:tcBorders>
              <w:top w:val="nil"/>
              <w:left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133.0247</w:t>
            </w:r>
          </w:p>
        </w:tc>
        <w:tc>
          <w:tcPr>
            <w:tcW w:w="720" w:type="dxa"/>
            <w:tcBorders>
              <w:top w:val="nil"/>
              <w:left w:val="nil"/>
              <w:right w:val="nil"/>
            </w:tcBorders>
            <w:shd w:val="clear" w:color="auto" w:fill="auto"/>
            <w:tcMar>
              <w:left w:w="29" w:type="dxa"/>
              <w:right w:w="29" w:type="dxa"/>
            </w:tcMar>
            <w:vAlign w:val="center"/>
          </w:tcPr>
          <w:p w:rsidR="00E367E0" w:rsidRDefault="00E367E0" w:rsidP="00E367E0">
            <w:pPr>
              <w:jc w:val="right"/>
              <w:rPr>
                <w:color w:val="000000"/>
                <w:sz w:val="14"/>
                <w:szCs w:val="14"/>
              </w:rPr>
            </w:pPr>
            <w:r>
              <w:rPr>
                <w:color w:val="000000"/>
                <w:sz w:val="14"/>
                <w:szCs w:val="14"/>
              </w:rPr>
              <w:t>134.5853</w:t>
            </w:r>
          </w:p>
        </w:tc>
        <w:tc>
          <w:tcPr>
            <w:tcW w:w="270" w:type="dxa"/>
            <w:tcBorders>
              <w:top w:val="nil"/>
              <w:left w:val="nil"/>
              <w:right w:val="nil"/>
            </w:tcBorders>
            <w:shd w:val="clear" w:color="auto" w:fill="auto"/>
            <w:tcMar>
              <w:left w:w="29" w:type="dxa"/>
              <w:right w:w="29" w:type="dxa"/>
            </w:tcMar>
            <w:vAlign w:val="center"/>
          </w:tcPr>
          <w:p w:rsidR="00E367E0" w:rsidRDefault="00E367E0" w:rsidP="006113F6">
            <w:pPr>
              <w:jc w:val="right"/>
              <w:rPr>
                <w:color w:val="000000"/>
                <w:sz w:val="14"/>
                <w:szCs w:val="14"/>
              </w:rPr>
            </w:pPr>
          </w:p>
        </w:tc>
      </w:tr>
      <w:tr w:rsidR="001A7763" w:rsidRPr="00BF4323" w:rsidTr="00F8068B">
        <w:trPr>
          <w:trHeight w:val="108"/>
        </w:trPr>
        <w:tc>
          <w:tcPr>
            <w:tcW w:w="1617" w:type="dxa"/>
            <w:tcBorders>
              <w:left w:val="nil"/>
              <w:bottom w:val="single" w:sz="12" w:space="0" w:color="auto"/>
              <w:right w:val="nil"/>
            </w:tcBorders>
            <w:shd w:val="clear" w:color="auto" w:fill="auto"/>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28"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755" w:type="dxa"/>
            <w:tcBorders>
              <w:left w:val="nil"/>
              <w:bottom w:val="single" w:sz="12" w:space="0" w:color="auto"/>
              <w:right w:val="nil"/>
            </w:tcBorders>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630"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666" w:type="dxa"/>
            <w:tcBorders>
              <w:left w:val="nil"/>
              <w:bottom w:val="single" w:sz="12" w:space="0" w:color="auto"/>
              <w:right w:val="nil"/>
            </w:tcBorders>
            <w:shd w:val="clear" w:color="auto" w:fill="auto"/>
            <w:vAlign w:val="center"/>
          </w:tcPr>
          <w:p w:rsidR="001A7763" w:rsidRPr="00BF4323" w:rsidRDefault="001A7763" w:rsidP="00892054">
            <w:pPr>
              <w:jc w:val="right"/>
              <w:rPr>
                <w:sz w:val="14"/>
                <w:szCs w:val="14"/>
              </w:rPr>
            </w:pPr>
          </w:p>
        </w:tc>
        <w:tc>
          <w:tcPr>
            <w:tcW w:w="72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c>
          <w:tcPr>
            <w:tcW w:w="270" w:type="dxa"/>
            <w:tcBorders>
              <w:left w:val="nil"/>
              <w:bottom w:val="single" w:sz="12" w:space="0" w:color="auto"/>
              <w:right w:val="nil"/>
            </w:tcBorders>
            <w:shd w:val="clear" w:color="auto" w:fill="auto"/>
            <w:tcMar>
              <w:left w:w="14" w:type="dxa"/>
              <w:right w:w="14" w:type="dxa"/>
            </w:tcMar>
            <w:vAlign w:val="center"/>
            <w:hideMark/>
          </w:tcPr>
          <w:p w:rsidR="001A7763" w:rsidRPr="00BF4323" w:rsidRDefault="001A7763" w:rsidP="00892054">
            <w:pPr>
              <w:jc w:val="right"/>
              <w:rPr>
                <w:sz w:val="14"/>
                <w:szCs w:val="14"/>
              </w:rPr>
            </w:pPr>
          </w:p>
        </w:tc>
      </w:tr>
      <w:tr w:rsidR="001A7763" w:rsidRPr="00D204A9" w:rsidTr="00F8068B">
        <w:trPr>
          <w:trHeight w:hRule="exact" w:val="417"/>
        </w:trPr>
        <w:tc>
          <w:tcPr>
            <w:tcW w:w="9018" w:type="dxa"/>
            <w:gridSpan w:val="12"/>
            <w:tcBorders>
              <w:top w:val="single" w:sz="12" w:space="0" w:color="auto"/>
              <w:left w:val="nil"/>
              <w:right w:val="nil"/>
            </w:tcBorders>
          </w:tcPr>
          <w:p w:rsidR="00D204A9" w:rsidRPr="00D204A9" w:rsidRDefault="001A7763" w:rsidP="00242934">
            <w:pPr>
              <w:rPr>
                <w:sz w:val="14"/>
                <w:szCs w:val="14"/>
              </w:rPr>
            </w:pPr>
            <w:r w:rsidRPr="00D204A9">
              <w:rPr>
                <w:sz w:val="14"/>
                <w:szCs w:val="14"/>
              </w:rPr>
              <w:t>Note: The Exchange Rates are mid poi</w:t>
            </w:r>
            <w:r w:rsidR="00D204A9" w:rsidRPr="00D204A9">
              <w:rPr>
                <w:sz w:val="14"/>
                <w:szCs w:val="14"/>
              </w:rPr>
              <w:t>nts of T.T. Buying and Selling.</w:t>
            </w:r>
            <w:r w:rsidR="00F10388">
              <w:rPr>
                <w:sz w:val="14"/>
                <w:szCs w:val="14"/>
              </w:rPr>
              <w:t xml:space="preserve">                                  </w:t>
            </w:r>
            <w:r w:rsidR="00242934">
              <w:rPr>
                <w:sz w:val="14"/>
                <w:szCs w:val="14"/>
              </w:rPr>
              <w:t xml:space="preserve">   </w:t>
            </w:r>
            <w:r w:rsidR="00F6504D">
              <w:rPr>
                <w:sz w:val="14"/>
                <w:szCs w:val="14"/>
              </w:rPr>
              <w:t xml:space="preserve">             </w:t>
            </w:r>
            <w:r w:rsidR="00242934">
              <w:rPr>
                <w:sz w:val="14"/>
                <w:szCs w:val="14"/>
              </w:rPr>
              <w:t xml:space="preserve"> </w:t>
            </w:r>
            <w:r w:rsidR="004C0613" w:rsidRPr="00B863BF">
              <w:rPr>
                <w:sz w:val="14"/>
                <w:szCs w:val="14"/>
              </w:rPr>
              <w:t>Source: Statistics &amp; Data Warehouse Department, SBP</w:t>
            </w:r>
          </w:p>
        </w:tc>
      </w:tr>
    </w:tbl>
    <w:p w:rsidR="00AF5E7A" w:rsidRDefault="00AF5E7A" w:rsidP="00173F76">
      <w:pPr>
        <w:tabs>
          <w:tab w:val="left" w:pos="720"/>
        </w:tabs>
        <w:rPr>
          <w:sz w:val="19"/>
          <w:szCs w:val="19"/>
        </w:rPr>
      </w:pPr>
    </w:p>
    <w:p w:rsidR="00AF5E7A" w:rsidRDefault="008F01CA" w:rsidP="00B26E3A">
      <w:pPr>
        <w:tabs>
          <w:tab w:val="left" w:pos="720"/>
        </w:tabs>
        <w:rPr>
          <w:sz w:val="19"/>
          <w:szCs w:val="19"/>
        </w:rPr>
      </w:pPr>
      <w:r w:rsidRPr="00BF4323">
        <w:rPr>
          <w:sz w:val="19"/>
          <w:szCs w:val="19"/>
        </w:rPr>
        <w:br w:type="page"/>
      </w:r>
    </w:p>
    <w:p w:rsidR="00DE4380" w:rsidRDefault="00DE4380" w:rsidP="00B26E3A">
      <w:pPr>
        <w:tabs>
          <w:tab w:val="left" w:pos="720"/>
        </w:tabs>
        <w:rPr>
          <w:sz w:val="19"/>
          <w:szCs w:val="19"/>
        </w:rPr>
      </w:pPr>
    </w:p>
    <w:tbl>
      <w:tblPr>
        <w:tblpPr w:leftFromText="180" w:rightFromText="180" w:vertAnchor="page" w:horzAnchor="margin" w:tblpXSpec="center" w:tblpY="1006"/>
        <w:tblW w:w="8730" w:type="dxa"/>
        <w:tblLayout w:type="fixed"/>
        <w:tblLook w:val="04A0"/>
      </w:tblPr>
      <w:tblGrid>
        <w:gridCol w:w="854"/>
        <w:gridCol w:w="766"/>
        <w:gridCol w:w="810"/>
        <w:gridCol w:w="720"/>
        <w:gridCol w:w="288"/>
        <w:gridCol w:w="432"/>
        <w:gridCol w:w="810"/>
        <w:gridCol w:w="738"/>
        <w:gridCol w:w="72"/>
        <w:gridCol w:w="810"/>
        <w:gridCol w:w="738"/>
        <w:gridCol w:w="72"/>
        <w:gridCol w:w="810"/>
        <w:gridCol w:w="810"/>
      </w:tblGrid>
      <w:tr w:rsidR="00892054" w:rsidRPr="00565414" w:rsidTr="00892054">
        <w:trPr>
          <w:trHeight w:val="375"/>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b/>
                <w:bCs/>
                <w:color w:val="000000"/>
                <w:sz w:val="28"/>
                <w:szCs w:val="28"/>
              </w:rPr>
            </w:pPr>
            <w:r w:rsidRPr="00565414">
              <w:rPr>
                <w:b/>
                <w:bCs/>
                <w:color w:val="000000"/>
                <w:sz w:val="28"/>
                <w:szCs w:val="28"/>
              </w:rPr>
              <w:t>4.2   Foreign Exchange</w:t>
            </w:r>
            <w:r w:rsidRPr="00565414">
              <w:rPr>
                <w:color w:val="000000"/>
                <w:sz w:val="28"/>
                <w:szCs w:val="28"/>
              </w:rPr>
              <w:t xml:space="preserve"> </w:t>
            </w:r>
            <w:r w:rsidRPr="00565414">
              <w:rPr>
                <w:b/>
                <w:bCs/>
                <w:color w:val="000000"/>
                <w:sz w:val="28"/>
                <w:szCs w:val="28"/>
              </w:rPr>
              <w:t>Average Rates</w:t>
            </w:r>
          </w:p>
        </w:tc>
      </w:tr>
      <w:tr w:rsidR="00892054" w:rsidRPr="00565414" w:rsidTr="00892054">
        <w:trPr>
          <w:trHeight w:val="300"/>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color w:val="000000"/>
                <w:sz w:val="23"/>
                <w:szCs w:val="23"/>
              </w:rPr>
            </w:pPr>
            <w:r w:rsidRPr="00565414">
              <w:rPr>
                <w:color w:val="000000"/>
                <w:sz w:val="23"/>
                <w:szCs w:val="23"/>
              </w:rPr>
              <w:t>Pak  Rupees per  US Dollar</w:t>
            </w:r>
          </w:p>
        </w:tc>
      </w:tr>
      <w:tr w:rsidR="00892054" w:rsidRPr="00565414" w:rsidTr="00892054">
        <w:trPr>
          <w:trHeight w:val="132"/>
        </w:trPr>
        <w:tc>
          <w:tcPr>
            <w:tcW w:w="8730" w:type="dxa"/>
            <w:gridSpan w:val="14"/>
            <w:tcBorders>
              <w:top w:val="nil"/>
              <w:left w:val="nil"/>
              <w:bottom w:val="nil"/>
              <w:right w:val="nil"/>
            </w:tcBorders>
            <w:shd w:val="clear" w:color="auto" w:fill="auto"/>
            <w:hideMark/>
          </w:tcPr>
          <w:p w:rsidR="00892054" w:rsidRPr="00565414" w:rsidRDefault="00892054" w:rsidP="00892054">
            <w:pPr>
              <w:jc w:val="center"/>
              <w:rPr>
                <w:rFonts w:ascii="Arial" w:hAnsi="Arial" w:cs="Arial"/>
                <w:color w:val="000000"/>
                <w:sz w:val="15"/>
                <w:szCs w:val="15"/>
              </w:rPr>
            </w:pPr>
          </w:p>
        </w:tc>
      </w:tr>
      <w:tr w:rsidR="00892054" w:rsidRPr="00565414" w:rsidTr="009D155C">
        <w:trPr>
          <w:trHeight w:val="183"/>
        </w:trPr>
        <w:tc>
          <w:tcPr>
            <w:tcW w:w="8730" w:type="dxa"/>
            <w:gridSpan w:val="14"/>
            <w:tcBorders>
              <w:top w:val="nil"/>
              <w:left w:val="nil"/>
              <w:bottom w:val="single" w:sz="12" w:space="0" w:color="auto"/>
              <w:right w:val="nil"/>
            </w:tcBorders>
            <w:shd w:val="clear" w:color="auto" w:fill="auto"/>
            <w:noWrap/>
            <w:vAlign w:val="bottom"/>
            <w:hideMark/>
          </w:tcPr>
          <w:p w:rsidR="00892054" w:rsidRPr="009D155C" w:rsidRDefault="00892054" w:rsidP="00892054">
            <w:pPr>
              <w:jc w:val="center"/>
              <w:rPr>
                <w:rFonts w:ascii="Calibri" w:hAnsi="Calibri"/>
                <w:color w:val="000000"/>
                <w:sz w:val="12"/>
                <w:szCs w:val="12"/>
              </w:rPr>
            </w:pPr>
            <w:r w:rsidRPr="009D155C">
              <w:rPr>
                <w:rFonts w:ascii="Calibri" w:hAnsi="Calibri"/>
                <w:color w:val="000000"/>
                <w:sz w:val="12"/>
                <w:szCs w:val="12"/>
              </w:rPr>
              <w:t> </w:t>
            </w:r>
          </w:p>
        </w:tc>
      </w:tr>
      <w:tr w:rsidR="00DE4380" w:rsidRPr="00565414" w:rsidTr="00892054">
        <w:trPr>
          <w:trHeight w:val="288"/>
        </w:trPr>
        <w:tc>
          <w:tcPr>
            <w:tcW w:w="854" w:type="dxa"/>
            <w:tcBorders>
              <w:top w:val="nil"/>
              <w:left w:val="nil"/>
              <w:bottom w:val="single" w:sz="12" w:space="0" w:color="auto"/>
              <w:right w:val="nil"/>
            </w:tcBorders>
            <w:shd w:val="clear" w:color="auto" w:fill="auto"/>
            <w:vAlign w:val="center"/>
            <w:hideMark/>
          </w:tcPr>
          <w:p w:rsidR="00DE4380" w:rsidRPr="00565414" w:rsidRDefault="00DE4380" w:rsidP="00DE4380">
            <w:pPr>
              <w:jc w:val="center"/>
              <w:rPr>
                <w:b/>
                <w:bCs/>
                <w:sz w:val="14"/>
                <w:szCs w:val="14"/>
              </w:rPr>
            </w:pPr>
            <w:r w:rsidRPr="00565414">
              <w:rPr>
                <w:b/>
                <w:bCs/>
                <w:sz w:val="14"/>
                <w:szCs w:val="14"/>
              </w:rPr>
              <w:t>PERIOD</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2008-09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2009-10</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2010-11</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2011-12</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2012-13</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2013-14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2014-15</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2015-16</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2016-17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Pr>
                <w:b/>
                <w:bCs/>
                <w:color w:val="000000"/>
                <w:sz w:val="14"/>
                <w:szCs w:val="14"/>
              </w:rPr>
              <w:t>2017-18</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70.5896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82.0062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85.5031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86.0204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94.3779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100.4754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98.6543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101.7194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DE4380" w:rsidRDefault="00DE4380" w:rsidP="00DE4380">
            <w:pPr>
              <w:jc w:val="right"/>
              <w:rPr>
                <w:color w:val="000000"/>
                <w:sz w:val="14"/>
                <w:szCs w:val="14"/>
              </w:rPr>
            </w:pPr>
            <w:r w:rsidRPr="00DE4380">
              <w:rPr>
                <w:color w:val="000000"/>
                <w:sz w:val="14"/>
                <w:szCs w:val="14"/>
              </w:rPr>
              <w:t>105.4250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Aug</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74.2926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82.7716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85.6070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86.6211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94.4660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102.9331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100.0897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102.3361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104.6221</w:t>
            </w:r>
          </w:p>
        </w:tc>
        <w:tc>
          <w:tcPr>
            <w:tcW w:w="810" w:type="dxa"/>
            <w:tcBorders>
              <w:top w:val="nil"/>
              <w:left w:val="nil"/>
              <w:bottom w:val="nil"/>
              <w:right w:val="nil"/>
            </w:tcBorders>
            <w:shd w:val="clear" w:color="auto" w:fill="auto"/>
            <w:tcMar>
              <w:left w:w="43" w:type="dxa"/>
              <w:right w:w="43" w:type="dxa"/>
            </w:tcMar>
            <w:vAlign w:val="center"/>
            <w:hideMark/>
          </w:tcPr>
          <w:p w:rsidR="00DE4380" w:rsidRPr="00886A6A" w:rsidRDefault="00886A6A" w:rsidP="00886A6A">
            <w:pPr>
              <w:jc w:val="right"/>
              <w:rPr>
                <w:color w:val="000000"/>
                <w:sz w:val="14"/>
                <w:szCs w:val="14"/>
              </w:rPr>
            </w:pPr>
            <w:r w:rsidRPr="00886A6A">
              <w:rPr>
                <w:color w:val="000000"/>
                <w:sz w:val="14"/>
                <w:szCs w:val="14"/>
              </w:rPr>
              <w:t>105.3079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77.1668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82.8462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85.7618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87.4744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94.5877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105.2488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102.3425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104.2068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104.5396</w:t>
            </w:r>
          </w:p>
        </w:tc>
        <w:tc>
          <w:tcPr>
            <w:tcW w:w="810" w:type="dxa"/>
            <w:tcBorders>
              <w:top w:val="nil"/>
              <w:left w:val="nil"/>
              <w:bottom w:val="nil"/>
              <w:right w:val="nil"/>
            </w:tcBorders>
            <w:shd w:val="clear" w:color="auto" w:fill="auto"/>
            <w:tcMar>
              <w:left w:w="43" w:type="dxa"/>
              <w:right w:w="43" w:type="dxa"/>
            </w:tcMar>
            <w:vAlign w:val="center"/>
            <w:hideMark/>
          </w:tcPr>
          <w:p w:rsidR="00DE4380" w:rsidRPr="00D51D26" w:rsidRDefault="00D51D26" w:rsidP="00D51D26">
            <w:pPr>
              <w:jc w:val="right"/>
              <w:rPr>
                <w:color w:val="000000"/>
                <w:sz w:val="14"/>
                <w:szCs w:val="14"/>
              </w:rPr>
            </w:pPr>
            <w:r w:rsidRPr="00D51D26">
              <w:rPr>
                <w:color w:val="000000"/>
                <w:sz w:val="14"/>
                <w:szCs w:val="14"/>
              </w:rPr>
              <w:t>105.3207</w:t>
            </w:r>
          </w:p>
        </w:tc>
      </w:tr>
      <w:tr w:rsidR="00DE4380" w:rsidRPr="00565414" w:rsidTr="00E33D33">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80.4331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83.2176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85.9416</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86.9655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95.3487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106.1966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104.4807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104.5985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E33D33" w:rsidP="00E33D33">
            <w:pPr>
              <w:jc w:val="right"/>
              <w:rPr>
                <w:color w:val="000000"/>
                <w:sz w:val="14"/>
                <w:szCs w:val="14"/>
              </w:rPr>
            </w:pPr>
            <w:r w:rsidRPr="00E33D33">
              <w:rPr>
                <w:color w:val="000000"/>
                <w:sz w:val="14"/>
                <w:szCs w:val="14"/>
              </w:rPr>
              <w:t>105.3391</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Nov</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79.9239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83.4540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85.5440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86.9316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95.9926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107.5054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101.7874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105.3726</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DE4380" w:rsidP="00DE4380">
            <w:pPr>
              <w:jc w:val="right"/>
              <w:rPr>
                <w:color w:val="000000"/>
                <w:sz w:val="14"/>
                <w:szCs w:val="14"/>
              </w:rPr>
            </w:pPr>
            <w:r w:rsidRPr="00E349A4">
              <w:rPr>
                <w:color w:val="000000"/>
                <w:sz w:val="14"/>
                <w:szCs w:val="14"/>
              </w:rPr>
              <w:t>104.6935</w:t>
            </w:r>
          </w:p>
        </w:tc>
        <w:tc>
          <w:tcPr>
            <w:tcW w:w="810" w:type="dxa"/>
            <w:tcBorders>
              <w:top w:val="nil"/>
              <w:left w:val="nil"/>
              <w:bottom w:val="nil"/>
              <w:right w:val="nil"/>
            </w:tcBorders>
            <w:shd w:val="clear" w:color="auto" w:fill="auto"/>
            <w:tcMar>
              <w:left w:w="43" w:type="dxa"/>
              <w:right w:w="43" w:type="dxa"/>
            </w:tcMar>
            <w:vAlign w:val="center"/>
            <w:hideMark/>
          </w:tcPr>
          <w:p w:rsidR="00DE4380" w:rsidRPr="00E349A4" w:rsidRDefault="00416D7E" w:rsidP="00416D7E">
            <w:pPr>
              <w:jc w:val="right"/>
              <w:rPr>
                <w:color w:val="000000"/>
                <w:sz w:val="14"/>
                <w:szCs w:val="14"/>
              </w:rPr>
            </w:pPr>
            <w:r w:rsidRPr="00416D7E">
              <w:rPr>
                <w:color w:val="000000"/>
                <w:sz w:val="14"/>
                <w:szCs w:val="14"/>
              </w:rPr>
              <w:t>105.3626</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78.9238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84.0021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85.7072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89.3402</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97.1870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106.9710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100.8234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104.6578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104.7248</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 xml:space="preserve">     108.6974 </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79.0856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85.6778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90.1357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97.4720</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105.3857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100.6834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104.8388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B26E3A">
              <w:rPr>
                <w:color w:val="000000"/>
                <w:sz w:val="14"/>
                <w:szCs w:val="14"/>
              </w:rPr>
              <w:t>104.7301</w:t>
            </w:r>
          </w:p>
        </w:tc>
        <w:tc>
          <w:tcPr>
            <w:tcW w:w="810" w:type="dxa"/>
            <w:tcBorders>
              <w:top w:val="nil"/>
              <w:left w:val="nil"/>
              <w:bottom w:val="nil"/>
              <w:right w:val="nil"/>
            </w:tcBorders>
            <w:shd w:val="clear" w:color="auto" w:fill="auto"/>
            <w:tcMar>
              <w:left w:w="43" w:type="dxa"/>
              <w:right w:w="43" w:type="dxa"/>
            </w:tcMar>
            <w:vAlign w:val="center"/>
            <w:hideMark/>
          </w:tcPr>
          <w:p w:rsidR="00DE4380" w:rsidRPr="0097712B" w:rsidRDefault="0097712B" w:rsidP="0097712B">
            <w:pPr>
              <w:jc w:val="right"/>
              <w:rPr>
                <w:color w:val="000000"/>
                <w:sz w:val="14"/>
                <w:szCs w:val="14"/>
              </w:rPr>
            </w:pPr>
            <w:r w:rsidRPr="0097712B">
              <w:rPr>
                <w:color w:val="000000"/>
                <w:sz w:val="14"/>
                <w:szCs w:val="14"/>
              </w:rPr>
              <w:t>110.4030</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Feb</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79.4485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84.8991</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85.3141</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90.6186</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97.9687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105.0605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101.3651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104.6232</w:t>
            </w:r>
          </w:p>
        </w:tc>
        <w:tc>
          <w:tcPr>
            <w:tcW w:w="810" w:type="dxa"/>
            <w:tcBorders>
              <w:top w:val="nil"/>
              <w:left w:val="nil"/>
              <w:bottom w:val="nil"/>
              <w:right w:val="nil"/>
            </w:tcBorders>
            <w:shd w:val="clear" w:color="auto" w:fill="auto"/>
            <w:tcMar>
              <w:left w:w="43" w:type="dxa"/>
              <w:right w:w="43" w:type="dxa"/>
            </w:tcMar>
            <w:vAlign w:val="center"/>
            <w:hideMark/>
          </w:tcPr>
          <w:p w:rsidR="00DE4380" w:rsidRPr="009D155C" w:rsidRDefault="00DE4380" w:rsidP="00DE4380">
            <w:pPr>
              <w:jc w:val="right"/>
              <w:rPr>
                <w:color w:val="000000"/>
                <w:sz w:val="14"/>
                <w:szCs w:val="14"/>
              </w:rPr>
            </w:pPr>
            <w:r w:rsidRPr="009D155C">
              <w:rPr>
                <w:color w:val="000000"/>
                <w:sz w:val="14"/>
                <w:szCs w:val="14"/>
              </w:rPr>
              <w:t>104.7204</w:t>
            </w:r>
          </w:p>
        </w:tc>
        <w:tc>
          <w:tcPr>
            <w:tcW w:w="810" w:type="dxa"/>
            <w:tcBorders>
              <w:top w:val="nil"/>
              <w:left w:val="nil"/>
              <w:bottom w:val="nil"/>
              <w:right w:val="nil"/>
            </w:tcBorders>
            <w:shd w:val="clear" w:color="auto" w:fill="auto"/>
            <w:tcMar>
              <w:left w:w="43" w:type="dxa"/>
              <w:right w:w="43" w:type="dxa"/>
            </w:tcMar>
            <w:vAlign w:val="center"/>
            <w:hideMark/>
          </w:tcPr>
          <w:p w:rsidR="00DE4380" w:rsidRPr="00296066" w:rsidRDefault="00296066" w:rsidP="00296066">
            <w:pPr>
              <w:jc w:val="right"/>
              <w:rPr>
                <w:color w:val="000000"/>
                <w:sz w:val="14"/>
                <w:szCs w:val="14"/>
              </w:rPr>
            </w:pPr>
            <w:r w:rsidRPr="00296066">
              <w:rPr>
                <w:color w:val="000000"/>
                <w:sz w:val="14"/>
                <w:szCs w:val="14"/>
              </w:rPr>
              <w:t>110.434</w:t>
            </w:r>
            <w:r>
              <w:rPr>
                <w:color w:val="000000"/>
                <w:sz w:val="14"/>
                <w:szCs w:val="14"/>
              </w:rPr>
              <w:t>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80.2355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84.3500</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85.3380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90.7135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98.0605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99.9777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101.7598</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104.6470</w:t>
            </w:r>
          </w:p>
        </w:tc>
        <w:tc>
          <w:tcPr>
            <w:tcW w:w="810" w:type="dxa"/>
            <w:tcBorders>
              <w:top w:val="nil"/>
              <w:left w:val="nil"/>
              <w:bottom w:val="nil"/>
              <w:right w:val="nil"/>
            </w:tcBorders>
            <w:shd w:val="clear" w:color="auto" w:fill="auto"/>
            <w:tcMar>
              <w:left w:w="43" w:type="dxa"/>
              <w:right w:w="43" w:type="dxa"/>
            </w:tcMar>
            <w:vAlign w:val="center"/>
            <w:hideMark/>
          </w:tcPr>
          <w:p w:rsidR="00DE4380" w:rsidRPr="00C21D52" w:rsidRDefault="00DE4380" w:rsidP="00DE4380">
            <w:pPr>
              <w:jc w:val="right"/>
              <w:rPr>
                <w:color w:val="000000"/>
                <w:sz w:val="14"/>
                <w:szCs w:val="14"/>
              </w:rPr>
            </w:pPr>
            <w:r w:rsidRPr="00C21D52">
              <w:rPr>
                <w:color w:val="000000"/>
                <w:sz w:val="14"/>
                <w:szCs w:val="14"/>
              </w:rPr>
              <w:t>104.7417</w:t>
            </w:r>
          </w:p>
        </w:tc>
        <w:tc>
          <w:tcPr>
            <w:tcW w:w="810" w:type="dxa"/>
            <w:tcBorders>
              <w:top w:val="nil"/>
              <w:left w:val="nil"/>
              <w:bottom w:val="nil"/>
              <w:right w:val="nil"/>
            </w:tcBorders>
            <w:shd w:val="clear" w:color="auto" w:fill="auto"/>
            <w:tcMar>
              <w:left w:w="43" w:type="dxa"/>
              <w:right w:w="43" w:type="dxa"/>
            </w:tcMar>
            <w:vAlign w:val="center"/>
            <w:hideMark/>
          </w:tcPr>
          <w:p w:rsidR="00DE4380" w:rsidRPr="00C31FE9" w:rsidRDefault="00C31FE9" w:rsidP="00C31FE9">
            <w:pPr>
              <w:jc w:val="right"/>
              <w:rPr>
                <w:color w:val="000000"/>
                <w:sz w:val="14"/>
                <w:szCs w:val="14"/>
              </w:rPr>
            </w:pPr>
            <w:r w:rsidRPr="00C31FE9">
              <w:rPr>
                <w:color w:val="000000"/>
                <w:sz w:val="14"/>
                <w:szCs w:val="14"/>
              </w:rPr>
              <w:t>112.0689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Apr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80.3958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83.9386</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84.6278</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90.6345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98.3119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97.4928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101.7004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104.6738</w:t>
            </w:r>
          </w:p>
        </w:tc>
        <w:tc>
          <w:tcPr>
            <w:tcW w:w="810" w:type="dxa"/>
            <w:tcBorders>
              <w:top w:val="nil"/>
              <w:left w:val="nil"/>
              <w:bottom w:val="nil"/>
              <w:right w:val="nil"/>
            </w:tcBorders>
            <w:shd w:val="clear" w:color="auto" w:fill="auto"/>
            <w:tcMar>
              <w:left w:w="43" w:type="dxa"/>
              <w:right w:w="43" w:type="dxa"/>
            </w:tcMar>
            <w:vAlign w:val="center"/>
            <w:hideMark/>
          </w:tcPr>
          <w:p w:rsidR="00DE4380" w:rsidRPr="00EF2ABF" w:rsidRDefault="00DE4380" w:rsidP="00DE4380">
            <w:pPr>
              <w:jc w:val="right"/>
              <w:rPr>
                <w:color w:val="000000"/>
                <w:sz w:val="14"/>
                <w:szCs w:val="14"/>
              </w:rPr>
            </w:pPr>
            <w:r w:rsidRPr="00EF2ABF">
              <w:rPr>
                <w:color w:val="000000"/>
                <w:sz w:val="14"/>
                <w:szCs w:val="14"/>
              </w:rPr>
              <w:t>104.7474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32FBA" w:rsidRDefault="00532FBA" w:rsidP="00532FBA">
            <w:pPr>
              <w:jc w:val="right"/>
              <w:rPr>
                <w:color w:val="000000"/>
                <w:sz w:val="14"/>
                <w:szCs w:val="14"/>
              </w:rPr>
            </w:pPr>
            <w:r w:rsidRPr="00532FBA">
              <w:rPr>
                <w:color w:val="000000"/>
                <w:sz w:val="14"/>
                <w:szCs w:val="14"/>
              </w:rPr>
              <w:t>115.4216</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May</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80.5268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84.3318</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85.2122</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91.2605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98.3739</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98.5947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101.8043</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104.6787</w:t>
            </w:r>
          </w:p>
        </w:tc>
        <w:tc>
          <w:tcPr>
            <w:tcW w:w="810" w:type="dxa"/>
            <w:tcBorders>
              <w:top w:val="nil"/>
              <w:left w:val="nil"/>
              <w:bottom w:val="nil"/>
              <w:right w:val="nil"/>
            </w:tcBorders>
            <w:shd w:val="clear" w:color="auto" w:fill="auto"/>
            <w:tcMar>
              <w:left w:w="43" w:type="dxa"/>
              <w:right w:w="43" w:type="dxa"/>
            </w:tcMar>
            <w:vAlign w:val="center"/>
            <w:hideMark/>
          </w:tcPr>
          <w:p w:rsidR="00DE4380" w:rsidRPr="00DF006B" w:rsidRDefault="00DE4380" w:rsidP="00DE4380">
            <w:pPr>
              <w:jc w:val="right"/>
              <w:rPr>
                <w:color w:val="000000"/>
                <w:sz w:val="14"/>
                <w:szCs w:val="14"/>
              </w:rPr>
            </w:pPr>
            <w:r w:rsidRPr="00DF006B">
              <w:rPr>
                <w:color w:val="000000"/>
                <w:sz w:val="14"/>
                <w:szCs w:val="14"/>
              </w:rPr>
              <w:t>104.7381</w:t>
            </w:r>
          </w:p>
        </w:tc>
        <w:tc>
          <w:tcPr>
            <w:tcW w:w="810" w:type="dxa"/>
            <w:tcBorders>
              <w:top w:val="nil"/>
              <w:left w:val="nil"/>
              <w:bottom w:val="nil"/>
              <w:right w:val="nil"/>
            </w:tcBorders>
            <w:shd w:val="clear" w:color="auto" w:fill="auto"/>
            <w:tcMar>
              <w:left w:w="43" w:type="dxa"/>
              <w:right w:w="43" w:type="dxa"/>
            </w:tcMar>
            <w:vAlign w:val="center"/>
            <w:hideMark/>
          </w:tcPr>
          <w:p w:rsidR="00DE4380" w:rsidRPr="004610FE" w:rsidRDefault="004610FE" w:rsidP="004610FE">
            <w:pPr>
              <w:jc w:val="right"/>
              <w:rPr>
                <w:color w:val="000000"/>
                <w:sz w:val="14"/>
                <w:szCs w:val="14"/>
              </w:rPr>
            </w:pPr>
            <w:r w:rsidRPr="004610FE">
              <w:rPr>
                <w:color w:val="000000"/>
                <w:sz w:val="14"/>
                <w:szCs w:val="14"/>
              </w:rPr>
              <w:t>115.4469</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Jun</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80.9574</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85.2844</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85.7859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94.1151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98.5796</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98.4679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101.7725</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104.5864</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104.7702</w:t>
            </w:r>
          </w:p>
        </w:tc>
        <w:tc>
          <w:tcPr>
            <w:tcW w:w="810" w:type="dxa"/>
            <w:tcBorders>
              <w:top w:val="nil"/>
              <w:left w:val="nil"/>
              <w:bottom w:val="nil"/>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Jul- Sep</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74.0163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82.5413</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85.6240</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86.7053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94.4772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102.8858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100.3622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102.7541</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104.6335</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C02A93" w:rsidP="00DE4380">
            <w:pPr>
              <w:jc w:val="right"/>
              <w:rPr>
                <w:color w:val="000000"/>
                <w:sz w:val="14"/>
                <w:szCs w:val="14"/>
              </w:rPr>
            </w:pPr>
            <w:r w:rsidRPr="00C02A93">
              <w:rPr>
                <w:color w:val="000000"/>
                <w:sz w:val="14"/>
                <w:szCs w:val="14"/>
              </w:rPr>
              <w:t>105.3512</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Oct -Dec</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79.7603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83.5579</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85.7309</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87.7458</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96.1761</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106.8910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101.7882</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104.8370</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DE4380" w:rsidP="00DE4380">
            <w:pPr>
              <w:jc w:val="right"/>
              <w:rPr>
                <w:color w:val="000000"/>
                <w:sz w:val="14"/>
                <w:szCs w:val="14"/>
              </w:rPr>
            </w:pPr>
            <w:r w:rsidRPr="00ED5638">
              <w:rPr>
                <w:color w:val="000000"/>
                <w:sz w:val="14"/>
                <w:szCs w:val="14"/>
              </w:rPr>
              <w:t>104.6723</w:t>
            </w:r>
          </w:p>
        </w:tc>
        <w:tc>
          <w:tcPr>
            <w:tcW w:w="810" w:type="dxa"/>
            <w:tcBorders>
              <w:top w:val="nil"/>
              <w:left w:val="nil"/>
              <w:bottom w:val="nil"/>
              <w:right w:val="nil"/>
            </w:tcBorders>
            <w:shd w:val="clear" w:color="auto" w:fill="auto"/>
            <w:tcMar>
              <w:left w:w="43" w:type="dxa"/>
              <w:right w:w="43" w:type="dxa"/>
            </w:tcMar>
            <w:vAlign w:val="center"/>
            <w:hideMark/>
          </w:tcPr>
          <w:p w:rsidR="00DE4380" w:rsidRPr="00ED5638" w:rsidRDefault="006C6E1E" w:rsidP="006C6E1E">
            <w:pPr>
              <w:jc w:val="right"/>
              <w:rPr>
                <w:color w:val="000000"/>
                <w:sz w:val="14"/>
                <w:szCs w:val="14"/>
              </w:rPr>
            </w:pPr>
            <w:r>
              <w:rPr>
                <w:color w:val="000000"/>
                <w:sz w:val="14"/>
                <w:szCs w:val="14"/>
              </w:rPr>
              <w:t>106.4664</w:t>
            </w:r>
          </w:p>
        </w:tc>
      </w:tr>
      <w:tr w:rsidR="00DE4380" w:rsidRPr="00565414" w:rsidTr="00892054">
        <w:trPr>
          <w:trHeight w:val="288"/>
        </w:trPr>
        <w:tc>
          <w:tcPr>
            <w:tcW w:w="854" w:type="dxa"/>
            <w:tcBorders>
              <w:top w:val="nil"/>
              <w:left w:val="nil"/>
              <w:bottom w:val="nil"/>
              <w:right w:val="nil"/>
            </w:tcBorders>
            <w:shd w:val="clear" w:color="auto" w:fill="auto"/>
            <w:vAlign w:val="center"/>
            <w:hideMark/>
          </w:tcPr>
          <w:p w:rsidR="00DE4380" w:rsidRPr="00A75A33" w:rsidRDefault="00DE4380" w:rsidP="00DE4380">
            <w:pPr>
              <w:jc w:val="right"/>
              <w:rPr>
                <w:color w:val="000000"/>
                <w:sz w:val="14"/>
                <w:szCs w:val="14"/>
              </w:rPr>
            </w:pPr>
            <w:r w:rsidRPr="00A75A33">
              <w:rPr>
                <w:color w:val="000000"/>
                <w:sz w:val="14"/>
                <w:szCs w:val="14"/>
              </w:rPr>
              <w:t>Jan - Mar</w:t>
            </w:r>
          </w:p>
        </w:tc>
        <w:tc>
          <w:tcPr>
            <w:tcW w:w="766"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79.5899</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84.5892</w:t>
            </w:r>
          </w:p>
        </w:tc>
        <w:tc>
          <w:tcPr>
            <w:tcW w:w="72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85.4433</w:t>
            </w:r>
          </w:p>
        </w:tc>
        <w:tc>
          <w:tcPr>
            <w:tcW w:w="72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90.4893</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97.8337</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103.4747</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101.2694</w:t>
            </w:r>
          </w:p>
        </w:tc>
        <w:tc>
          <w:tcPr>
            <w:tcW w:w="810" w:type="dxa"/>
            <w:gridSpan w:val="2"/>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104.7030</w:t>
            </w:r>
          </w:p>
        </w:tc>
        <w:tc>
          <w:tcPr>
            <w:tcW w:w="810" w:type="dxa"/>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C21D52">
              <w:rPr>
                <w:color w:val="000000"/>
                <w:sz w:val="14"/>
                <w:szCs w:val="14"/>
              </w:rPr>
              <w:t>104.7307</w:t>
            </w:r>
          </w:p>
        </w:tc>
        <w:tc>
          <w:tcPr>
            <w:tcW w:w="810" w:type="dxa"/>
            <w:tcBorders>
              <w:top w:val="nil"/>
              <w:left w:val="nil"/>
              <w:bottom w:val="nil"/>
              <w:right w:val="nil"/>
            </w:tcBorders>
            <w:shd w:val="clear" w:color="auto" w:fill="auto"/>
            <w:tcMar>
              <w:left w:w="43" w:type="dxa"/>
              <w:right w:w="43" w:type="dxa"/>
            </w:tcMar>
            <w:vAlign w:val="center"/>
            <w:hideMark/>
          </w:tcPr>
          <w:p w:rsidR="00DE4380" w:rsidRPr="00C31FE9" w:rsidRDefault="00C31FE9" w:rsidP="00C31FE9">
            <w:pPr>
              <w:jc w:val="right"/>
              <w:rPr>
                <w:color w:val="000000"/>
                <w:sz w:val="14"/>
                <w:szCs w:val="14"/>
              </w:rPr>
            </w:pPr>
            <w:r w:rsidRPr="00C31FE9">
              <w:rPr>
                <w:color w:val="000000"/>
                <w:sz w:val="14"/>
                <w:szCs w:val="14"/>
              </w:rPr>
              <w:t>110.9687</w:t>
            </w: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A75A33" w:rsidRDefault="00DE4380" w:rsidP="00DE4380">
            <w:pPr>
              <w:jc w:val="right"/>
              <w:rPr>
                <w:color w:val="000000"/>
                <w:sz w:val="14"/>
                <w:szCs w:val="14"/>
              </w:rPr>
            </w:pPr>
            <w:r w:rsidRPr="00A75A33">
              <w:rPr>
                <w:color w:val="000000"/>
                <w:sz w:val="14"/>
                <w:szCs w:val="14"/>
              </w:rPr>
              <w:t>Apr - Jun</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80.6267</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84.5183</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85.2086</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92.0034</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98.4218</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98.1851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101.7591</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color w:val="000000"/>
                <w:sz w:val="14"/>
                <w:szCs w:val="14"/>
              </w:rPr>
            </w:pPr>
            <w:r w:rsidRPr="00565414">
              <w:rPr>
                <w:color w:val="000000"/>
                <w:sz w:val="14"/>
                <w:szCs w:val="14"/>
              </w:rPr>
              <w:t>104.6463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r w:rsidRPr="00EF3B4E">
              <w:rPr>
                <w:color w:val="000000"/>
                <w:sz w:val="14"/>
                <w:szCs w:val="14"/>
              </w:rPr>
              <w:t>104.7519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color w:val="000000"/>
                <w:sz w:val="14"/>
                <w:szCs w:val="14"/>
              </w:rPr>
            </w:pPr>
          </w:p>
        </w:tc>
      </w:tr>
      <w:tr w:rsidR="00DE4380" w:rsidRPr="00565414" w:rsidTr="00892054">
        <w:trPr>
          <w:trHeight w:val="288"/>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sz w:val="14"/>
                <w:szCs w:val="14"/>
              </w:rPr>
            </w:pPr>
            <w:r w:rsidRPr="00565414">
              <w:rPr>
                <w:b/>
                <w:sz w:val="14"/>
                <w:szCs w:val="14"/>
              </w:rPr>
              <w:t>Annual</w:t>
            </w: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78.4983</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83.8017</w:t>
            </w:r>
          </w:p>
        </w:tc>
        <w:tc>
          <w:tcPr>
            <w:tcW w:w="72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85.5017</w:t>
            </w:r>
          </w:p>
        </w:tc>
        <w:tc>
          <w:tcPr>
            <w:tcW w:w="72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89.2359</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96.7272</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102.8591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101.2947</w:t>
            </w:r>
          </w:p>
        </w:tc>
        <w:tc>
          <w:tcPr>
            <w:tcW w:w="810" w:type="dxa"/>
            <w:gridSpan w:val="2"/>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r w:rsidRPr="00565414">
              <w:rPr>
                <w:b/>
                <w:bCs/>
                <w:color w:val="000000"/>
                <w:sz w:val="14"/>
                <w:szCs w:val="14"/>
              </w:rPr>
              <w:t>104.2351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EF3B4E" w:rsidRDefault="00DE4380" w:rsidP="00DE4380">
            <w:pPr>
              <w:jc w:val="right"/>
              <w:rPr>
                <w:b/>
                <w:bCs/>
                <w:color w:val="000000"/>
                <w:sz w:val="14"/>
                <w:szCs w:val="14"/>
              </w:rPr>
            </w:pPr>
            <w:r w:rsidRPr="00EF3B4E">
              <w:rPr>
                <w:b/>
                <w:bCs/>
                <w:color w:val="000000"/>
                <w:sz w:val="14"/>
                <w:szCs w:val="14"/>
              </w:rPr>
              <w:t>104.6971</w:t>
            </w:r>
          </w:p>
        </w:tc>
        <w:tc>
          <w:tcPr>
            <w:tcW w:w="810" w:type="dxa"/>
            <w:tcBorders>
              <w:top w:val="nil"/>
              <w:left w:val="nil"/>
              <w:bottom w:val="single" w:sz="12" w:space="0" w:color="auto"/>
              <w:right w:val="nil"/>
            </w:tcBorders>
            <w:shd w:val="clear" w:color="auto" w:fill="auto"/>
            <w:tcMar>
              <w:left w:w="43" w:type="dxa"/>
              <w:right w:w="43" w:type="dxa"/>
            </w:tcMar>
            <w:vAlign w:val="center"/>
            <w:hideMark/>
          </w:tcPr>
          <w:p w:rsidR="00DE4380" w:rsidRPr="00D51D26" w:rsidRDefault="00DE4380" w:rsidP="00D51D26">
            <w:pPr>
              <w:jc w:val="right"/>
              <w:rPr>
                <w:b/>
                <w:bCs/>
                <w:color w:val="000000"/>
                <w:sz w:val="14"/>
                <w:szCs w:val="14"/>
              </w:rPr>
            </w:pPr>
          </w:p>
        </w:tc>
      </w:tr>
      <w:tr w:rsidR="00DE4380" w:rsidRPr="00565414" w:rsidTr="00892054">
        <w:trPr>
          <w:trHeight w:val="192"/>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BA2579" w:rsidRDefault="00BA2579" w:rsidP="00BA2579">
            <w:pPr>
              <w:jc w:val="right"/>
              <w:rPr>
                <w:sz w:val="12"/>
                <w:szCs w:val="12"/>
              </w:rPr>
            </w:pPr>
            <w:r w:rsidRPr="00B863BF">
              <w:rPr>
                <w:sz w:val="14"/>
                <w:szCs w:val="14"/>
              </w:rPr>
              <w:t>Source: Statistics &amp; Data Warehouse Department, SBP</w:t>
            </w:r>
          </w:p>
        </w:tc>
      </w:tr>
      <w:tr w:rsidR="00DE4380" w:rsidRPr="00565414" w:rsidTr="00892054">
        <w:trPr>
          <w:trHeight w:val="288"/>
        </w:trPr>
        <w:tc>
          <w:tcPr>
            <w:tcW w:w="8730" w:type="dxa"/>
            <w:gridSpan w:val="14"/>
            <w:tcBorders>
              <w:top w:val="nil"/>
              <w:left w:val="nil"/>
              <w:bottom w:val="nil"/>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27"/>
                <w:szCs w:val="27"/>
              </w:rPr>
              <w:t>4.3  NEER and REER Indices of Pakistani Rupees (Average)</w:t>
            </w:r>
          </w:p>
        </w:tc>
      </w:tr>
      <w:tr w:rsidR="00DE4380" w:rsidRPr="00565414" w:rsidTr="00892054">
        <w:trPr>
          <w:trHeight w:val="288"/>
        </w:trPr>
        <w:tc>
          <w:tcPr>
            <w:tcW w:w="8730" w:type="dxa"/>
            <w:gridSpan w:val="14"/>
            <w:tcBorders>
              <w:top w:val="nil"/>
              <w:left w:val="nil"/>
              <w:bottom w:val="single" w:sz="12" w:space="0" w:color="auto"/>
              <w:right w:val="nil"/>
            </w:tcBorders>
            <w:shd w:val="clear" w:color="auto" w:fill="auto"/>
            <w:tcMar>
              <w:left w:w="43" w:type="dxa"/>
              <w:right w:w="43" w:type="dxa"/>
            </w:tcMar>
            <w:vAlign w:val="center"/>
            <w:hideMark/>
          </w:tcPr>
          <w:p w:rsidR="00DE4380" w:rsidRPr="00565414" w:rsidRDefault="00DE4380" w:rsidP="00DE4380">
            <w:pPr>
              <w:jc w:val="center"/>
              <w:rPr>
                <w:b/>
                <w:bCs/>
                <w:color w:val="000000"/>
                <w:sz w:val="14"/>
                <w:szCs w:val="14"/>
              </w:rPr>
            </w:pPr>
            <w:r w:rsidRPr="00565414">
              <w:rPr>
                <w:b/>
                <w:bCs/>
                <w:sz w:val="16"/>
                <w:szCs w:val="16"/>
              </w:rPr>
              <w:t>(Base 2010 = 100)</w:t>
            </w:r>
          </w:p>
        </w:tc>
      </w:tr>
      <w:tr w:rsidR="00DE4380" w:rsidRPr="00565414" w:rsidTr="00892054">
        <w:trPr>
          <w:trHeight w:val="183"/>
        </w:trPr>
        <w:tc>
          <w:tcPr>
            <w:tcW w:w="1620" w:type="dxa"/>
            <w:gridSpan w:val="2"/>
            <w:vMerge w:val="restart"/>
            <w:tcBorders>
              <w:top w:val="single" w:sz="12" w:space="0" w:color="auto"/>
              <w:left w:val="nil"/>
              <w:right w:val="single" w:sz="4" w:space="0" w:color="auto"/>
            </w:tcBorders>
            <w:shd w:val="clear" w:color="auto" w:fill="auto"/>
            <w:tcMar>
              <w:left w:w="43" w:type="dxa"/>
              <w:right w:w="43" w:type="dxa"/>
            </w:tcMar>
            <w:vAlign w:val="center"/>
            <w:hideMark/>
          </w:tcPr>
          <w:p w:rsidR="00DE4380" w:rsidRPr="00316631" w:rsidRDefault="00DE4380" w:rsidP="00DE4380">
            <w:pPr>
              <w:jc w:val="center"/>
              <w:rPr>
                <w:b/>
                <w:bCs/>
                <w:color w:val="000000"/>
                <w:sz w:val="14"/>
                <w:szCs w:val="14"/>
              </w:rPr>
            </w:pPr>
            <w:r w:rsidRPr="00316631">
              <w:rPr>
                <w:b/>
                <w:bCs/>
                <w:sz w:val="16"/>
                <w:szCs w:val="16"/>
              </w:rPr>
              <w:t>PERIOD</w:t>
            </w:r>
          </w:p>
        </w:tc>
        <w:tc>
          <w:tcPr>
            <w:tcW w:w="3798" w:type="dxa"/>
            <w:gridSpan w:val="6"/>
            <w:tcBorders>
              <w:top w:val="single" w:sz="12" w:space="0" w:color="auto"/>
              <w:left w:val="single" w:sz="4" w:space="0" w:color="auto"/>
              <w:bottom w:val="single" w:sz="4" w:space="0" w:color="auto"/>
              <w:right w:val="single" w:sz="4" w:space="0" w:color="auto"/>
            </w:tcBorders>
            <w:shd w:val="clear" w:color="auto" w:fill="auto"/>
            <w:tcMar>
              <w:left w:w="43" w:type="dxa"/>
              <w:right w:w="43" w:type="dxa"/>
            </w:tcMar>
            <w:vAlign w:val="bottom"/>
            <w:hideMark/>
          </w:tcPr>
          <w:p w:rsidR="00DE4380" w:rsidRPr="00316631" w:rsidRDefault="00DE4380" w:rsidP="00DE4380">
            <w:pPr>
              <w:jc w:val="center"/>
              <w:rPr>
                <w:b/>
                <w:bCs/>
                <w:color w:val="000000"/>
                <w:sz w:val="14"/>
                <w:szCs w:val="14"/>
              </w:rPr>
            </w:pPr>
            <w:r w:rsidRPr="00316631">
              <w:rPr>
                <w:b/>
                <w:bCs/>
                <w:sz w:val="16"/>
                <w:szCs w:val="16"/>
              </w:rPr>
              <w:t>NEER</w:t>
            </w:r>
          </w:p>
        </w:tc>
        <w:tc>
          <w:tcPr>
            <w:tcW w:w="3312" w:type="dxa"/>
            <w:gridSpan w:val="6"/>
            <w:tcBorders>
              <w:top w:val="single" w:sz="12" w:space="0" w:color="auto"/>
              <w:left w:val="single" w:sz="4" w:space="0" w:color="auto"/>
              <w:bottom w:val="single" w:sz="4" w:space="0" w:color="auto"/>
              <w:right w:val="nil"/>
            </w:tcBorders>
            <w:shd w:val="clear" w:color="auto" w:fill="auto"/>
            <w:tcMar>
              <w:left w:w="43" w:type="dxa"/>
              <w:right w:w="43" w:type="dxa"/>
            </w:tcMar>
            <w:vAlign w:val="bottom"/>
            <w:hideMark/>
          </w:tcPr>
          <w:p w:rsidR="00DE4380" w:rsidRPr="00316631" w:rsidRDefault="00DE4380" w:rsidP="00DE4380">
            <w:pPr>
              <w:jc w:val="center"/>
              <w:rPr>
                <w:b/>
                <w:bCs/>
                <w:sz w:val="16"/>
                <w:szCs w:val="16"/>
              </w:rPr>
            </w:pPr>
            <w:r w:rsidRPr="00316631">
              <w:rPr>
                <w:b/>
                <w:bCs/>
                <w:sz w:val="16"/>
                <w:szCs w:val="16"/>
              </w:rPr>
              <w:t>REER</w:t>
            </w:r>
          </w:p>
        </w:tc>
      </w:tr>
      <w:tr w:rsidR="00DE4380" w:rsidRPr="00565414" w:rsidTr="00892054">
        <w:trPr>
          <w:trHeight w:val="288"/>
        </w:trPr>
        <w:tc>
          <w:tcPr>
            <w:tcW w:w="1620" w:type="dxa"/>
            <w:gridSpan w:val="2"/>
            <w:vMerge/>
            <w:tcBorders>
              <w:left w:val="nil"/>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DE4380">
            <w:pPr>
              <w:jc w:val="right"/>
              <w:rPr>
                <w:b/>
                <w:bCs/>
                <w:color w:val="000000"/>
                <w:sz w:val="14"/>
                <w:szCs w:val="14"/>
              </w:rPr>
            </w:pPr>
          </w:p>
        </w:tc>
        <w:tc>
          <w:tcPr>
            <w:tcW w:w="1818"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98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 Change</w:t>
            </w:r>
          </w:p>
        </w:tc>
        <w:tc>
          <w:tcPr>
            <w:tcW w:w="1620" w:type="dxa"/>
            <w:gridSpan w:val="3"/>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DE4380" w:rsidRPr="00316631" w:rsidRDefault="00DE4380" w:rsidP="00316631">
            <w:pPr>
              <w:jc w:val="right"/>
              <w:rPr>
                <w:sz w:val="14"/>
                <w:szCs w:val="14"/>
              </w:rPr>
            </w:pPr>
            <w:r w:rsidRPr="00316631">
              <w:rPr>
                <w:sz w:val="14"/>
                <w:szCs w:val="14"/>
              </w:rPr>
              <w:t>Index</w:t>
            </w:r>
          </w:p>
        </w:tc>
        <w:tc>
          <w:tcPr>
            <w:tcW w:w="1692" w:type="dxa"/>
            <w:gridSpan w:val="3"/>
            <w:tcBorders>
              <w:top w:val="single" w:sz="4" w:space="0" w:color="auto"/>
              <w:left w:val="single" w:sz="4" w:space="0" w:color="auto"/>
              <w:bottom w:val="single" w:sz="12" w:space="0" w:color="auto"/>
              <w:right w:val="nil"/>
            </w:tcBorders>
            <w:shd w:val="clear" w:color="auto" w:fill="auto"/>
            <w:tcMar>
              <w:left w:w="43" w:type="dxa"/>
              <w:right w:w="43" w:type="dxa"/>
            </w:tcMar>
            <w:vAlign w:val="center"/>
            <w:hideMark/>
          </w:tcPr>
          <w:p w:rsidR="00DE4380" w:rsidRPr="00316631" w:rsidRDefault="00DE4380" w:rsidP="00316631">
            <w:pPr>
              <w:jc w:val="right"/>
              <w:rPr>
                <w:color w:val="000000"/>
                <w:sz w:val="14"/>
                <w:szCs w:val="14"/>
              </w:rPr>
            </w:pPr>
            <w:r w:rsidRPr="00316631">
              <w:rPr>
                <w:sz w:val="14"/>
                <w:szCs w:val="14"/>
              </w:rPr>
              <w:t>% Change</w:t>
            </w:r>
          </w:p>
        </w:tc>
      </w:tr>
      <w:tr w:rsidR="00DE4380" w:rsidRPr="00565414" w:rsidTr="00892054">
        <w:trPr>
          <w:trHeight w:val="228"/>
        </w:trPr>
        <w:tc>
          <w:tcPr>
            <w:tcW w:w="8730" w:type="dxa"/>
            <w:gridSpan w:val="14"/>
            <w:tcBorders>
              <w:top w:val="single" w:sz="12" w:space="0" w:color="auto"/>
              <w:left w:val="nil"/>
              <w:bottom w:val="nil"/>
              <w:right w:val="nil"/>
            </w:tcBorders>
            <w:shd w:val="clear" w:color="auto" w:fill="auto"/>
            <w:tcMar>
              <w:left w:w="43" w:type="dxa"/>
              <w:right w:w="43" w:type="dxa"/>
            </w:tcMar>
            <w:vAlign w:val="center"/>
            <w:hideMark/>
          </w:tcPr>
          <w:p w:rsidR="00DE4380" w:rsidRPr="00565414" w:rsidRDefault="00DE4380" w:rsidP="00DE4380">
            <w:pPr>
              <w:jc w:val="right"/>
              <w:rPr>
                <w:b/>
                <w:bCs/>
                <w:color w:val="000000"/>
                <w:sz w:val="14"/>
                <w:szCs w:val="14"/>
              </w:rPr>
            </w:pP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2016</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91.9928</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(0.0018)</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122.4015</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jc w:val="right"/>
              <w:rPr>
                <w:sz w:val="16"/>
                <w:szCs w:val="16"/>
              </w:rPr>
            </w:pPr>
            <w:r w:rsidRPr="00A75A33">
              <w:rPr>
                <w:sz w:val="16"/>
                <w:szCs w:val="16"/>
              </w:rPr>
              <w:t>0.0208</w:t>
            </w: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92.1759</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1.3056</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124.9124</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r w:rsidRPr="009C74B9">
              <w:rPr>
                <w:sz w:val="16"/>
                <w:szCs w:val="16"/>
              </w:rPr>
              <w:t>3.5548</w:t>
            </w:r>
          </w:p>
        </w:tc>
      </w:tr>
      <w:tr w:rsidR="00783723" w:rsidRPr="00565414" w:rsidTr="0089205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rFonts w:ascii="Calibri" w:hAnsi="Calibri" w:cs="Calibri"/>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9C74B9" w:rsidRDefault="00783723" w:rsidP="00783723">
            <w:pPr>
              <w:jc w:val="right"/>
              <w:rPr>
                <w:sz w:val="16"/>
                <w:szCs w:val="16"/>
              </w:rPr>
            </w:pPr>
          </w:p>
        </w:tc>
      </w:tr>
      <w:tr w:rsidR="00783723" w:rsidRPr="00565414" w:rsidTr="00B26E3A">
        <w:trPr>
          <w:trHeight w:val="192"/>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2017</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 xml:space="preserve">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92.8846</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(1.5935)</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126.2619</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(0.1845)</w:t>
            </w:r>
          </w:p>
        </w:tc>
      </w:tr>
      <w:tr w:rsidR="00783723" w:rsidRPr="00565414" w:rsidTr="004D7527">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sidRPr="00A75A33">
              <w:rPr>
                <w:sz w:val="16"/>
                <w:szCs w:val="16"/>
              </w:rPr>
              <w:t xml:space="preserve">III </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89.9692</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(3.1387)</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122.4638</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(3.0081)</w:t>
            </w:r>
          </w:p>
        </w:tc>
      </w:tr>
      <w:tr w:rsidR="00783723" w:rsidRPr="00565414" w:rsidTr="006A30F4">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IV</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89.1259</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3B41FE" w:rsidRDefault="00783723" w:rsidP="00783723">
            <w:pPr>
              <w:jc w:val="right"/>
              <w:rPr>
                <w:sz w:val="16"/>
                <w:szCs w:val="16"/>
              </w:rPr>
            </w:pPr>
            <w:r w:rsidRPr="003B41FE">
              <w:rPr>
                <w:sz w:val="16"/>
                <w:szCs w:val="16"/>
              </w:rPr>
              <w:t>(0.9374)</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122.3301</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6A30F4" w:rsidRDefault="00783723" w:rsidP="00783723">
            <w:pPr>
              <w:jc w:val="right"/>
              <w:rPr>
                <w:sz w:val="16"/>
                <w:szCs w:val="16"/>
              </w:rPr>
            </w:pPr>
            <w:r w:rsidRPr="006A30F4">
              <w:rPr>
                <w:sz w:val="16"/>
                <w:szCs w:val="16"/>
              </w:rPr>
              <w:t>(0.1091)</w:t>
            </w:r>
          </w:p>
        </w:tc>
      </w:tr>
      <w:tr w:rsidR="00783723" w:rsidRPr="00565414" w:rsidTr="002D4950">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c>
          <w:tcPr>
            <w:tcW w:w="1980"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c>
          <w:tcPr>
            <w:tcW w:w="1620"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c>
          <w:tcPr>
            <w:tcW w:w="1692" w:type="dxa"/>
            <w:gridSpan w:val="3"/>
            <w:tcBorders>
              <w:top w:val="nil"/>
              <w:left w:val="nil"/>
              <w:bottom w:val="nil"/>
              <w:right w:val="nil"/>
            </w:tcBorders>
            <w:shd w:val="clear" w:color="auto" w:fill="auto"/>
            <w:tcMar>
              <w:left w:w="43" w:type="dxa"/>
              <w:right w:w="43" w:type="dxa"/>
            </w:tcMar>
            <w:vAlign w:val="bottom"/>
            <w:hideMark/>
          </w:tcPr>
          <w:p w:rsidR="00783723" w:rsidRDefault="00783723">
            <w:pPr>
              <w:jc w:val="center"/>
            </w:pPr>
          </w:p>
        </w:tc>
      </w:tr>
      <w:tr w:rsidR="00783723" w:rsidRPr="00565414" w:rsidTr="00783723">
        <w:trPr>
          <w:trHeight w:val="259"/>
        </w:trPr>
        <w:tc>
          <w:tcPr>
            <w:tcW w:w="854"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2018</w:t>
            </w:r>
          </w:p>
        </w:tc>
        <w:tc>
          <w:tcPr>
            <w:tcW w:w="766" w:type="dxa"/>
            <w:tcBorders>
              <w:top w:val="nil"/>
              <w:left w:val="nil"/>
              <w:bottom w:val="nil"/>
              <w:right w:val="nil"/>
            </w:tcBorders>
            <w:shd w:val="clear" w:color="auto" w:fill="auto"/>
            <w:tcMar>
              <w:left w:w="43" w:type="dxa"/>
              <w:right w:w="43" w:type="dxa"/>
            </w:tcMar>
            <w:vAlign w:val="center"/>
            <w:hideMark/>
          </w:tcPr>
          <w:p w:rsidR="00783723" w:rsidRPr="00A75A33" w:rsidRDefault="00783723" w:rsidP="00783723">
            <w:pPr>
              <w:rPr>
                <w:sz w:val="16"/>
                <w:szCs w:val="16"/>
              </w:rPr>
            </w:pPr>
            <w:r>
              <w:rPr>
                <w:sz w:val="16"/>
                <w:szCs w:val="16"/>
              </w:rPr>
              <w:t>I</w:t>
            </w:r>
          </w:p>
        </w:tc>
        <w:tc>
          <w:tcPr>
            <w:tcW w:w="1818"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83.0571</w:t>
            </w:r>
          </w:p>
        </w:tc>
        <w:tc>
          <w:tcPr>
            <w:tcW w:w="1980"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(6.8093)</w:t>
            </w:r>
          </w:p>
        </w:tc>
        <w:tc>
          <w:tcPr>
            <w:tcW w:w="1620"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115.8826</w:t>
            </w:r>
          </w:p>
        </w:tc>
        <w:tc>
          <w:tcPr>
            <w:tcW w:w="1692" w:type="dxa"/>
            <w:gridSpan w:val="3"/>
            <w:tcBorders>
              <w:top w:val="nil"/>
              <w:left w:val="nil"/>
              <w:bottom w:val="nil"/>
              <w:right w:val="nil"/>
            </w:tcBorders>
            <w:shd w:val="clear" w:color="auto" w:fill="auto"/>
            <w:tcMar>
              <w:left w:w="43" w:type="dxa"/>
              <w:right w:w="43" w:type="dxa"/>
            </w:tcMar>
            <w:vAlign w:val="center"/>
            <w:hideMark/>
          </w:tcPr>
          <w:p w:rsidR="00783723" w:rsidRPr="00783723" w:rsidRDefault="00783723" w:rsidP="00783723">
            <w:pPr>
              <w:jc w:val="right"/>
              <w:rPr>
                <w:sz w:val="16"/>
                <w:szCs w:val="16"/>
              </w:rPr>
            </w:pPr>
            <w:r w:rsidRPr="00783723">
              <w:rPr>
                <w:sz w:val="16"/>
                <w:szCs w:val="16"/>
              </w:rPr>
              <w:t>(5.2706)</w:t>
            </w:r>
          </w:p>
        </w:tc>
      </w:tr>
      <w:tr w:rsidR="008B308E" w:rsidRPr="00565414" w:rsidTr="008B308E">
        <w:trPr>
          <w:trHeight w:val="228"/>
        </w:trPr>
        <w:tc>
          <w:tcPr>
            <w:tcW w:w="854"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78372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8B308E" w:rsidRPr="00A75A33" w:rsidRDefault="008B308E" w:rsidP="0078372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8B308E" w:rsidRPr="008B308E" w:rsidRDefault="008B308E" w:rsidP="008B308E">
            <w:pPr>
              <w:jc w:val="right"/>
              <w:rPr>
                <w:sz w:val="16"/>
                <w:szCs w:val="16"/>
              </w:rPr>
            </w:pPr>
          </w:p>
        </w:tc>
      </w:tr>
      <w:tr w:rsidR="003D2216" w:rsidRPr="00565414" w:rsidTr="00236A02">
        <w:trPr>
          <w:trHeight w:val="259"/>
        </w:trPr>
        <w:tc>
          <w:tcPr>
            <w:tcW w:w="854" w:type="dxa"/>
            <w:tcBorders>
              <w:top w:val="nil"/>
              <w:left w:val="nil"/>
              <w:bottom w:val="nil"/>
              <w:right w:val="nil"/>
            </w:tcBorders>
            <w:shd w:val="clear" w:color="auto" w:fill="auto"/>
            <w:tcMar>
              <w:left w:w="43" w:type="dxa"/>
              <w:right w:w="43" w:type="dxa"/>
            </w:tcMar>
            <w:vAlign w:val="center"/>
            <w:hideMark/>
          </w:tcPr>
          <w:p w:rsidR="003D2216" w:rsidRPr="00A75A33" w:rsidRDefault="003D2216" w:rsidP="003D2216">
            <w:pPr>
              <w:rPr>
                <w:sz w:val="16"/>
                <w:szCs w:val="16"/>
              </w:rPr>
            </w:pPr>
            <w:r w:rsidRPr="00A75A33">
              <w:rPr>
                <w:sz w:val="16"/>
                <w:szCs w:val="16"/>
              </w:rPr>
              <w:t>201</w:t>
            </w:r>
            <w:r>
              <w:rPr>
                <w:sz w:val="16"/>
                <w:szCs w:val="16"/>
              </w:rPr>
              <w:t>7</w:t>
            </w:r>
          </w:p>
        </w:tc>
        <w:tc>
          <w:tcPr>
            <w:tcW w:w="766" w:type="dxa"/>
            <w:tcBorders>
              <w:top w:val="nil"/>
              <w:left w:val="nil"/>
              <w:bottom w:val="nil"/>
              <w:right w:val="nil"/>
            </w:tcBorders>
            <w:shd w:val="clear" w:color="auto" w:fill="auto"/>
            <w:tcMar>
              <w:left w:w="43" w:type="dxa"/>
              <w:right w:w="43" w:type="dxa"/>
            </w:tcMar>
            <w:vAlign w:val="center"/>
            <w:hideMark/>
          </w:tcPr>
          <w:p w:rsidR="003D2216" w:rsidRPr="00A75A33" w:rsidRDefault="003D2216" w:rsidP="003D2216">
            <w:pPr>
              <w:rPr>
                <w:sz w:val="16"/>
                <w:szCs w:val="16"/>
              </w:rPr>
            </w:pPr>
            <w:r>
              <w:rPr>
                <w:sz w:val="16"/>
                <w:szCs w:val="16"/>
              </w:rPr>
              <w:t>Apr</w:t>
            </w:r>
          </w:p>
        </w:tc>
        <w:tc>
          <w:tcPr>
            <w:tcW w:w="1818" w:type="dxa"/>
            <w:gridSpan w:val="3"/>
            <w:tcBorders>
              <w:top w:val="nil"/>
              <w:left w:val="nil"/>
              <w:bottom w:val="nil"/>
              <w:right w:val="nil"/>
            </w:tcBorders>
            <w:shd w:val="clear" w:color="auto" w:fill="auto"/>
            <w:tcMar>
              <w:left w:w="43" w:type="dxa"/>
              <w:right w:w="43" w:type="dxa"/>
            </w:tcMar>
            <w:vAlign w:val="center"/>
            <w:hideMark/>
          </w:tcPr>
          <w:p w:rsidR="003D2216" w:rsidRPr="008B308E" w:rsidRDefault="003D2216" w:rsidP="003D2216">
            <w:pPr>
              <w:jc w:val="right"/>
              <w:rPr>
                <w:sz w:val="16"/>
                <w:szCs w:val="16"/>
              </w:rPr>
            </w:pPr>
            <w:r w:rsidRPr="008B308E">
              <w:rPr>
                <w:sz w:val="16"/>
                <w:szCs w:val="16"/>
              </w:rPr>
              <w:t>93.6063</w:t>
            </w:r>
          </w:p>
        </w:tc>
        <w:tc>
          <w:tcPr>
            <w:tcW w:w="1980" w:type="dxa"/>
            <w:gridSpan w:val="3"/>
            <w:tcBorders>
              <w:top w:val="nil"/>
              <w:left w:val="nil"/>
              <w:bottom w:val="nil"/>
              <w:right w:val="nil"/>
            </w:tcBorders>
            <w:shd w:val="clear" w:color="auto" w:fill="auto"/>
            <w:tcMar>
              <w:left w:w="43" w:type="dxa"/>
              <w:right w:w="43" w:type="dxa"/>
            </w:tcMar>
            <w:vAlign w:val="center"/>
            <w:hideMark/>
          </w:tcPr>
          <w:p w:rsidR="003D2216" w:rsidRPr="008B308E" w:rsidRDefault="003D2216" w:rsidP="003D2216">
            <w:pPr>
              <w:jc w:val="right"/>
              <w:rPr>
                <w:sz w:val="16"/>
                <w:szCs w:val="16"/>
              </w:rPr>
            </w:pPr>
            <w:r w:rsidRPr="008B308E">
              <w:rPr>
                <w:sz w:val="16"/>
                <w:szCs w:val="16"/>
              </w:rPr>
              <w:t>(0.5415)</w:t>
            </w:r>
          </w:p>
        </w:tc>
        <w:tc>
          <w:tcPr>
            <w:tcW w:w="1620" w:type="dxa"/>
            <w:gridSpan w:val="3"/>
            <w:tcBorders>
              <w:top w:val="nil"/>
              <w:left w:val="nil"/>
              <w:bottom w:val="nil"/>
              <w:right w:val="nil"/>
            </w:tcBorders>
            <w:shd w:val="clear" w:color="auto" w:fill="auto"/>
            <w:tcMar>
              <w:left w:w="43" w:type="dxa"/>
              <w:right w:w="43" w:type="dxa"/>
            </w:tcMar>
            <w:vAlign w:val="center"/>
            <w:hideMark/>
          </w:tcPr>
          <w:p w:rsidR="003D2216" w:rsidRPr="008B308E" w:rsidRDefault="003D2216" w:rsidP="003D2216">
            <w:pPr>
              <w:jc w:val="right"/>
              <w:rPr>
                <w:sz w:val="16"/>
                <w:szCs w:val="16"/>
              </w:rPr>
            </w:pPr>
            <w:r w:rsidRPr="008B308E">
              <w:rPr>
                <w:sz w:val="16"/>
                <w:szCs w:val="16"/>
              </w:rPr>
              <w:t>127.4401</w:t>
            </w:r>
          </w:p>
        </w:tc>
        <w:tc>
          <w:tcPr>
            <w:tcW w:w="1692" w:type="dxa"/>
            <w:gridSpan w:val="3"/>
            <w:tcBorders>
              <w:top w:val="nil"/>
              <w:left w:val="nil"/>
              <w:bottom w:val="nil"/>
              <w:right w:val="nil"/>
            </w:tcBorders>
            <w:shd w:val="clear" w:color="auto" w:fill="auto"/>
            <w:tcMar>
              <w:left w:w="43" w:type="dxa"/>
              <w:right w:w="43" w:type="dxa"/>
            </w:tcMar>
            <w:vAlign w:val="center"/>
            <w:hideMark/>
          </w:tcPr>
          <w:p w:rsidR="003D2216" w:rsidRPr="008B308E" w:rsidRDefault="003D2216" w:rsidP="003D2216">
            <w:pPr>
              <w:jc w:val="right"/>
              <w:rPr>
                <w:sz w:val="16"/>
                <w:szCs w:val="16"/>
              </w:rPr>
            </w:pPr>
            <w:r w:rsidRPr="008B308E">
              <w:rPr>
                <w:sz w:val="16"/>
                <w:szCs w:val="16"/>
              </w:rPr>
              <w:t>0.6057</w:t>
            </w:r>
          </w:p>
        </w:tc>
      </w:tr>
      <w:tr w:rsidR="00F51173" w:rsidRPr="00565414" w:rsidTr="00F51173">
        <w:trPr>
          <w:trHeight w:val="259"/>
        </w:trPr>
        <w:tc>
          <w:tcPr>
            <w:tcW w:w="854"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F51173" w:rsidRPr="00F51173" w:rsidRDefault="00F51173" w:rsidP="00F51173">
            <w:pPr>
              <w:rPr>
                <w:sz w:val="16"/>
                <w:szCs w:val="16"/>
              </w:rPr>
            </w:pPr>
            <w:r w:rsidRPr="00F51173">
              <w:rPr>
                <w:sz w:val="16"/>
                <w:szCs w:val="16"/>
              </w:rPr>
              <w:t>May</w:t>
            </w:r>
          </w:p>
        </w:tc>
        <w:tc>
          <w:tcPr>
            <w:tcW w:w="1818" w:type="dxa"/>
            <w:gridSpan w:val="3"/>
            <w:tcBorders>
              <w:top w:val="nil"/>
              <w:left w:val="nil"/>
              <w:bottom w:val="nil"/>
              <w:right w:val="nil"/>
            </w:tcBorders>
            <w:shd w:val="clear" w:color="auto" w:fill="auto"/>
            <w:tcMar>
              <w:left w:w="43" w:type="dxa"/>
              <w:right w:w="43" w:type="dxa"/>
            </w:tcMar>
            <w:vAlign w:val="center"/>
            <w:hideMark/>
          </w:tcPr>
          <w:p w:rsidR="00F51173" w:rsidRPr="00F51173" w:rsidRDefault="00F51173" w:rsidP="00F51173">
            <w:pPr>
              <w:jc w:val="right"/>
              <w:rPr>
                <w:sz w:val="16"/>
                <w:szCs w:val="16"/>
              </w:rPr>
            </w:pPr>
            <w:r w:rsidRPr="00F51173">
              <w:rPr>
                <w:sz w:val="16"/>
                <w:szCs w:val="16"/>
              </w:rPr>
              <w:t>92.8715</w:t>
            </w:r>
          </w:p>
        </w:tc>
        <w:tc>
          <w:tcPr>
            <w:tcW w:w="1980" w:type="dxa"/>
            <w:gridSpan w:val="3"/>
            <w:tcBorders>
              <w:top w:val="nil"/>
              <w:left w:val="nil"/>
              <w:bottom w:val="nil"/>
              <w:right w:val="nil"/>
            </w:tcBorders>
            <w:shd w:val="clear" w:color="auto" w:fill="auto"/>
            <w:tcMar>
              <w:left w:w="43" w:type="dxa"/>
              <w:right w:w="43" w:type="dxa"/>
            </w:tcMar>
            <w:vAlign w:val="center"/>
            <w:hideMark/>
          </w:tcPr>
          <w:p w:rsidR="00F51173" w:rsidRPr="00F51173" w:rsidRDefault="00F51173" w:rsidP="00F51173">
            <w:pPr>
              <w:jc w:val="right"/>
              <w:rPr>
                <w:sz w:val="16"/>
                <w:szCs w:val="16"/>
              </w:rPr>
            </w:pPr>
            <w:r w:rsidRPr="00F51173">
              <w:rPr>
                <w:sz w:val="16"/>
                <w:szCs w:val="16"/>
              </w:rPr>
              <w:t>(0.7850)</w:t>
            </w:r>
          </w:p>
        </w:tc>
        <w:tc>
          <w:tcPr>
            <w:tcW w:w="1620" w:type="dxa"/>
            <w:gridSpan w:val="3"/>
            <w:tcBorders>
              <w:top w:val="nil"/>
              <w:left w:val="nil"/>
              <w:bottom w:val="nil"/>
              <w:right w:val="nil"/>
            </w:tcBorders>
            <w:shd w:val="clear" w:color="auto" w:fill="auto"/>
            <w:tcMar>
              <w:left w:w="43" w:type="dxa"/>
              <w:right w:w="43" w:type="dxa"/>
            </w:tcMar>
            <w:vAlign w:val="center"/>
            <w:hideMark/>
          </w:tcPr>
          <w:p w:rsidR="00F51173" w:rsidRPr="00F51173" w:rsidRDefault="00F51173" w:rsidP="00F51173">
            <w:pPr>
              <w:jc w:val="right"/>
              <w:rPr>
                <w:sz w:val="16"/>
                <w:szCs w:val="16"/>
              </w:rPr>
            </w:pPr>
            <w:r w:rsidRPr="00F51173">
              <w:rPr>
                <w:sz w:val="16"/>
                <w:szCs w:val="16"/>
              </w:rPr>
              <w:t>126.4332</w:t>
            </w:r>
          </w:p>
        </w:tc>
        <w:tc>
          <w:tcPr>
            <w:tcW w:w="1692" w:type="dxa"/>
            <w:gridSpan w:val="3"/>
            <w:tcBorders>
              <w:top w:val="nil"/>
              <w:left w:val="nil"/>
              <w:bottom w:val="nil"/>
              <w:right w:val="nil"/>
            </w:tcBorders>
            <w:shd w:val="clear" w:color="auto" w:fill="auto"/>
            <w:tcMar>
              <w:left w:w="43" w:type="dxa"/>
              <w:right w:w="43" w:type="dxa"/>
            </w:tcMar>
            <w:vAlign w:val="center"/>
            <w:hideMark/>
          </w:tcPr>
          <w:p w:rsidR="00F51173" w:rsidRPr="00F51173" w:rsidRDefault="00F51173" w:rsidP="00F51173">
            <w:pPr>
              <w:jc w:val="right"/>
              <w:rPr>
                <w:sz w:val="16"/>
                <w:szCs w:val="16"/>
              </w:rPr>
            </w:pPr>
            <w:r w:rsidRPr="00F51173">
              <w:rPr>
                <w:sz w:val="16"/>
                <w:szCs w:val="16"/>
              </w:rPr>
              <w:t>(0.7900)</w:t>
            </w:r>
          </w:p>
        </w:tc>
      </w:tr>
      <w:tr w:rsidR="00F51173" w:rsidRPr="00565414" w:rsidTr="009C74B9">
        <w:trPr>
          <w:trHeight w:val="282"/>
        </w:trPr>
        <w:tc>
          <w:tcPr>
            <w:tcW w:w="854"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r>
              <w:rPr>
                <w:sz w:val="16"/>
                <w:szCs w:val="16"/>
              </w:rPr>
              <w:t>Dec</w:t>
            </w:r>
          </w:p>
        </w:tc>
        <w:tc>
          <w:tcPr>
            <w:tcW w:w="1818" w:type="dxa"/>
            <w:gridSpan w:val="3"/>
            <w:tcBorders>
              <w:top w:val="nil"/>
              <w:left w:val="nil"/>
              <w:bottom w:val="nil"/>
              <w:right w:val="nil"/>
            </w:tcBorders>
            <w:shd w:val="clear" w:color="auto" w:fill="auto"/>
            <w:tcMar>
              <w:left w:w="43" w:type="dxa"/>
              <w:right w:w="43" w:type="dxa"/>
            </w:tcMar>
            <w:vAlign w:val="center"/>
            <w:hideMark/>
          </w:tcPr>
          <w:p w:rsidR="00F51173" w:rsidRPr="009C74B9" w:rsidRDefault="00F51173" w:rsidP="00F51173">
            <w:pPr>
              <w:jc w:val="right"/>
              <w:rPr>
                <w:sz w:val="16"/>
                <w:szCs w:val="16"/>
              </w:rPr>
            </w:pPr>
            <w:r w:rsidRPr="009C74B9">
              <w:rPr>
                <w:sz w:val="16"/>
                <w:szCs w:val="16"/>
              </w:rPr>
              <w:t>86.9509</w:t>
            </w:r>
          </w:p>
        </w:tc>
        <w:tc>
          <w:tcPr>
            <w:tcW w:w="1980" w:type="dxa"/>
            <w:gridSpan w:val="3"/>
            <w:tcBorders>
              <w:top w:val="nil"/>
              <w:left w:val="nil"/>
              <w:bottom w:val="nil"/>
              <w:right w:val="nil"/>
            </w:tcBorders>
            <w:shd w:val="clear" w:color="auto" w:fill="auto"/>
            <w:tcMar>
              <w:left w:w="43" w:type="dxa"/>
              <w:right w:w="43" w:type="dxa"/>
            </w:tcMar>
            <w:vAlign w:val="center"/>
            <w:hideMark/>
          </w:tcPr>
          <w:p w:rsidR="00F51173" w:rsidRPr="009C74B9" w:rsidRDefault="00F51173" w:rsidP="00F51173">
            <w:pPr>
              <w:jc w:val="right"/>
              <w:rPr>
                <w:sz w:val="16"/>
                <w:szCs w:val="16"/>
              </w:rPr>
            </w:pPr>
            <w:r w:rsidRPr="009C74B9">
              <w:rPr>
                <w:sz w:val="16"/>
                <w:szCs w:val="16"/>
              </w:rPr>
              <w:t>(3.7321)</w:t>
            </w:r>
          </w:p>
        </w:tc>
        <w:tc>
          <w:tcPr>
            <w:tcW w:w="1620" w:type="dxa"/>
            <w:gridSpan w:val="3"/>
            <w:tcBorders>
              <w:top w:val="nil"/>
              <w:left w:val="nil"/>
              <w:bottom w:val="nil"/>
              <w:right w:val="nil"/>
            </w:tcBorders>
            <w:shd w:val="clear" w:color="auto" w:fill="auto"/>
            <w:tcMar>
              <w:left w:w="43" w:type="dxa"/>
              <w:right w:w="43" w:type="dxa"/>
            </w:tcMar>
            <w:vAlign w:val="center"/>
            <w:hideMark/>
          </w:tcPr>
          <w:p w:rsidR="00F51173" w:rsidRPr="009C74B9" w:rsidRDefault="00F51173" w:rsidP="00F51173">
            <w:pPr>
              <w:jc w:val="right"/>
              <w:rPr>
                <w:sz w:val="16"/>
                <w:szCs w:val="16"/>
              </w:rPr>
            </w:pPr>
            <w:r w:rsidRPr="009C74B9">
              <w:rPr>
                <w:sz w:val="16"/>
                <w:szCs w:val="16"/>
              </w:rPr>
              <w:t>119.2084</w:t>
            </w:r>
          </w:p>
        </w:tc>
        <w:tc>
          <w:tcPr>
            <w:tcW w:w="1692" w:type="dxa"/>
            <w:gridSpan w:val="3"/>
            <w:tcBorders>
              <w:top w:val="nil"/>
              <w:left w:val="nil"/>
              <w:bottom w:val="nil"/>
              <w:right w:val="nil"/>
            </w:tcBorders>
            <w:shd w:val="clear" w:color="auto" w:fill="auto"/>
            <w:tcMar>
              <w:left w:w="43" w:type="dxa"/>
              <w:right w:w="43" w:type="dxa"/>
            </w:tcMar>
            <w:vAlign w:val="center"/>
            <w:hideMark/>
          </w:tcPr>
          <w:p w:rsidR="00F51173" w:rsidRPr="009C74B9" w:rsidRDefault="00F51173" w:rsidP="00F51173">
            <w:pPr>
              <w:jc w:val="right"/>
              <w:rPr>
                <w:sz w:val="16"/>
                <w:szCs w:val="16"/>
              </w:rPr>
            </w:pPr>
            <w:r w:rsidRPr="009C74B9">
              <w:rPr>
                <w:sz w:val="16"/>
                <w:szCs w:val="16"/>
              </w:rPr>
              <w:t>(4.0273)</w:t>
            </w:r>
          </w:p>
        </w:tc>
      </w:tr>
      <w:tr w:rsidR="00F51173" w:rsidRPr="00565414" w:rsidTr="009C74B9">
        <w:trPr>
          <w:trHeight w:val="259"/>
        </w:trPr>
        <w:tc>
          <w:tcPr>
            <w:tcW w:w="854"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p>
        </w:tc>
        <w:tc>
          <w:tcPr>
            <w:tcW w:w="1818" w:type="dxa"/>
            <w:gridSpan w:val="3"/>
            <w:tcBorders>
              <w:top w:val="nil"/>
              <w:left w:val="nil"/>
              <w:bottom w:val="nil"/>
              <w:right w:val="nil"/>
            </w:tcBorders>
            <w:shd w:val="clear" w:color="auto" w:fill="auto"/>
            <w:tcMar>
              <w:left w:w="43" w:type="dxa"/>
              <w:right w:w="43" w:type="dxa"/>
            </w:tcMar>
            <w:vAlign w:val="center"/>
            <w:hideMark/>
          </w:tcPr>
          <w:p w:rsidR="00F51173" w:rsidRPr="008B308E" w:rsidRDefault="00F51173" w:rsidP="00F51173">
            <w:pPr>
              <w:jc w:val="right"/>
              <w:rPr>
                <w:sz w:val="16"/>
                <w:szCs w:val="16"/>
              </w:rPr>
            </w:pPr>
          </w:p>
        </w:tc>
        <w:tc>
          <w:tcPr>
            <w:tcW w:w="1980" w:type="dxa"/>
            <w:gridSpan w:val="3"/>
            <w:tcBorders>
              <w:top w:val="nil"/>
              <w:left w:val="nil"/>
              <w:bottom w:val="nil"/>
              <w:right w:val="nil"/>
            </w:tcBorders>
            <w:shd w:val="clear" w:color="auto" w:fill="auto"/>
            <w:tcMar>
              <w:left w:w="43" w:type="dxa"/>
              <w:right w:w="43" w:type="dxa"/>
            </w:tcMar>
            <w:vAlign w:val="center"/>
            <w:hideMark/>
          </w:tcPr>
          <w:p w:rsidR="00F51173" w:rsidRPr="008B308E" w:rsidRDefault="00F51173" w:rsidP="00F51173">
            <w:pPr>
              <w:jc w:val="right"/>
              <w:rPr>
                <w:sz w:val="16"/>
                <w:szCs w:val="16"/>
              </w:rPr>
            </w:pPr>
          </w:p>
        </w:tc>
        <w:tc>
          <w:tcPr>
            <w:tcW w:w="1620" w:type="dxa"/>
            <w:gridSpan w:val="3"/>
            <w:tcBorders>
              <w:top w:val="nil"/>
              <w:left w:val="nil"/>
              <w:bottom w:val="nil"/>
              <w:right w:val="nil"/>
            </w:tcBorders>
            <w:shd w:val="clear" w:color="auto" w:fill="auto"/>
            <w:tcMar>
              <w:left w:w="43" w:type="dxa"/>
              <w:right w:w="43" w:type="dxa"/>
            </w:tcMar>
            <w:vAlign w:val="center"/>
            <w:hideMark/>
          </w:tcPr>
          <w:p w:rsidR="00F51173" w:rsidRPr="008B308E" w:rsidRDefault="00F51173" w:rsidP="00F51173">
            <w:pPr>
              <w:jc w:val="right"/>
              <w:rPr>
                <w:sz w:val="16"/>
                <w:szCs w:val="16"/>
              </w:rPr>
            </w:pPr>
          </w:p>
        </w:tc>
        <w:tc>
          <w:tcPr>
            <w:tcW w:w="1692" w:type="dxa"/>
            <w:gridSpan w:val="3"/>
            <w:tcBorders>
              <w:top w:val="nil"/>
              <w:left w:val="nil"/>
              <w:bottom w:val="nil"/>
              <w:right w:val="nil"/>
            </w:tcBorders>
            <w:shd w:val="clear" w:color="auto" w:fill="auto"/>
            <w:tcMar>
              <w:left w:w="43" w:type="dxa"/>
              <w:right w:w="43" w:type="dxa"/>
            </w:tcMar>
            <w:vAlign w:val="center"/>
            <w:hideMark/>
          </w:tcPr>
          <w:p w:rsidR="00F51173" w:rsidRPr="008B308E" w:rsidRDefault="00F51173" w:rsidP="00F51173">
            <w:pPr>
              <w:jc w:val="right"/>
              <w:rPr>
                <w:sz w:val="16"/>
                <w:szCs w:val="16"/>
              </w:rPr>
            </w:pPr>
          </w:p>
        </w:tc>
      </w:tr>
      <w:tr w:rsidR="00F51173" w:rsidRPr="00565414" w:rsidTr="008B308E">
        <w:trPr>
          <w:trHeight w:val="259"/>
        </w:trPr>
        <w:tc>
          <w:tcPr>
            <w:tcW w:w="854"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r w:rsidRPr="00A75A33">
              <w:rPr>
                <w:sz w:val="16"/>
                <w:szCs w:val="16"/>
              </w:rPr>
              <w:t>201</w:t>
            </w:r>
            <w:r>
              <w:rPr>
                <w:sz w:val="16"/>
                <w:szCs w:val="16"/>
              </w:rPr>
              <w:t>8</w:t>
            </w:r>
          </w:p>
        </w:tc>
        <w:tc>
          <w:tcPr>
            <w:tcW w:w="766"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r>
              <w:rPr>
                <w:sz w:val="16"/>
                <w:szCs w:val="16"/>
              </w:rPr>
              <w:t>Jan</w:t>
            </w:r>
            <w:r w:rsidRPr="00A75A33">
              <w:rPr>
                <w:sz w:val="16"/>
                <w:szCs w:val="16"/>
              </w:rPr>
              <w:t xml:space="preserve"> </w:t>
            </w:r>
          </w:p>
        </w:tc>
        <w:tc>
          <w:tcPr>
            <w:tcW w:w="1818" w:type="dxa"/>
            <w:gridSpan w:val="3"/>
            <w:tcBorders>
              <w:top w:val="nil"/>
              <w:left w:val="nil"/>
              <w:bottom w:val="nil"/>
              <w:right w:val="nil"/>
            </w:tcBorders>
            <w:shd w:val="clear" w:color="auto" w:fill="auto"/>
            <w:tcMar>
              <w:left w:w="43" w:type="dxa"/>
              <w:right w:w="43" w:type="dxa"/>
            </w:tcMar>
            <w:vAlign w:val="center"/>
            <w:hideMark/>
          </w:tcPr>
          <w:p w:rsidR="00F51173" w:rsidRPr="009C74B9" w:rsidRDefault="00F51173" w:rsidP="00F51173">
            <w:pPr>
              <w:jc w:val="right"/>
              <w:rPr>
                <w:sz w:val="16"/>
                <w:szCs w:val="16"/>
              </w:rPr>
            </w:pPr>
            <w:r w:rsidRPr="009C74B9">
              <w:rPr>
                <w:sz w:val="16"/>
                <w:szCs w:val="16"/>
              </w:rPr>
              <w:t>83.9505</w:t>
            </w:r>
          </w:p>
        </w:tc>
        <w:tc>
          <w:tcPr>
            <w:tcW w:w="1980" w:type="dxa"/>
            <w:gridSpan w:val="3"/>
            <w:tcBorders>
              <w:top w:val="nil"/>
              <w:left w:val="nil"/>
              <w:bottom w:val="nil"/>
              <w:right w:val="nil"/>
            </w:tcBorders>
            <w:shd w:val="clear" w:color="auto" w:fill="auto"/>
            <w:tcMar>
              <w:left w:w="43" w:type="dxa"/>
              <w:right w:w="43" w:type="dxa"/>
            </w:tcMar>
            <w:vAlign w:val="center"/>
            <w:hideMark/>
          </w:tcPr>
          <w:p w:rsidR="00F51173" w:rsidRPr="009C74B9" w:rsidRDefault="00F51173" w:rsidP="00F51173">
            <w:pPr>
              <w:jc w:val="right"/>
              <w:rPr>
                <w:sz w:val="16"/>
                <w:szCs w:val="16"/>
              </w:rPr>
            </w:pPr>
            <w:r w:rsidRPr="009C74B9">
              <w:rPr>
                <w:sz w:val="16"/>
                <w:szCs w:val="16"/>
              </w:rPr>
              <w:t>(3.4507)</w:t>
            </w:r>
          </w:p>
        </w:tc>
        <w:tc>
          <w:tcPr>
            <w:tcW w:w="1620" w:type="dxa"/>
            <w:gridSpan w:val="3"/>
            <w:tcBorders>
              <w:top w:val="nil"/>
              <w:left w:val="nil"/>
              <w:bottom w:val="nil"/>
              <w:right w:val="nil"/>
            </w:tcBorders>
            <w:shd w:val="clear" w:color="auto" w:fill="auto"/>
            <w:tcMar>
              <w:left w:w="43" w:type="dxa"/>
              <w:right w:w="43" w:type="dxa"/>
            </w:tcMar>
            <w:vAlign w:val="center"/>
            <w:hideMark/>
          </w:tcPr>
          <w:p w:rsidR="00F51173" w:rsidRPr="009C74B9" w:rsidRDefault="00F51173" w:rsidP="00F51173">
            <w:pPr>
              <w:jc w:val="right"/>
              <w:rPr>
                <w:sz w:val="16"/>
                <w:szCs w:val="16"/>
              </w:rPr>
            </w:pPr>
            <w:r w:rsidRPr="009C74B9">
              <w:rPr>
                <w:sz w:val="16"/>
                <w:szCs w:val="16"/>
              </w:rPr>
              <w:t>115.1250</w:t>
            </w:r>
          </w:p>
        </w:tc>
        <w:tc>
          <w:tcPr>
            <w:tcW w:w="1692" w:type="dxa"/>
            <w:gridSpan w:val="3"/>
            <w:tcBorders>
              <w:top w:val="nil"/>
              <w:left w:val="nil"/>
              <w:bottom w:val="nil"/>
              <w:right w:val="nil"/>
            </w:tcBorders>
            <w:shd w:val="clear" w:color="auto" w:fill="auto"/>
            <w:tcMar>
              <w:left w:w="43" w:type="dxa"/>
              <w:right w:w="43" w:type="dxa"/>
            </w:tcMar>
            <w:vAlign w:val="center"/>
            <w:hideMark/>
          </w:tcPr>
          <w:p w:rsidR="00F51173" w:rsidRPr="009C74B9" w:rsidRDefault="00F51173" w:rsidP="00F51173">
            <w:pPr>
              <w:jc w:val="right"/>
              <w:rPr>
                <w:sz w:val="16"/>
                <w:szCs w:val="16"/>
              </w:rPr>
            </w:pPr>
            <w:r w:rsidRPr="009C74B9">
              <w:rPr>
                <w:sz w:val="16"/>
                <w:szCs w:val="16"/>
              </w:rPr>
              <w:t>(3.4254)</w:t>
            </w:r>
          </w:p>
        </w:tc>
      </w:tr>
      <w:tr w:rsidR="00F51173" w:rsidRPr="00565414" w:rsidTr="009C74B9">
        <w:trPr>
          <w:trHeight w:val="259"/>
        </w:trPr>
        <w:tc>
          <w:tcPr>
            <w:tcW w:w="854"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r>
              <w:rPr>
                <w:sz w:val="16"/>
                <w:szCs w:val="16"/>
              </w:rPr>
              <w:t>Feb</w:t>
            </w:r>
          </w:p>
        </w:tc>
        <w:tc>
          <w:tcPr>
            <w:tcW w:w="1818" w:type="dxa"/>
            <w:gridSpan w:val="3"/>
            <w:tcBorders>
              <w:top w:val="nil"/>
              <w:left w:val="nil"/>
              <w:bottom w:val="nil"/>
              <w:right w:val="nil"/>
            </w:tcBorders>
            <w:shd w:val="clear" w:color="auto" w:fill="auto"/>
            <w:tcMar>
              <w:left w:w="43" w:type="dxa"/>
              <w:right w:w="43" w:type="dxa"/>
            </w:tcMar>
            <w:vAlign w:val="center"/>
            <w:hideMark/>
          </w:tcPr>
          <w:p w:rsidR="00F51173" w:rsidRPr="00783723" w:rsidRDefault="00F51173" w:rsidP="00F51173">
            <w:pPr>
              <w:jc w:val="right"/>
              <w:rPr>
                <w:sz w:val="16"/>
                <w:szCs w:val="16"/>
              </w:rPr>
            </w:pPr>
            <w:r w:rsidRPr="00783723">
              <w:rPr>
                <w:sz w:val="16"/>
                <w:szCs w:val="16"/>
              </w:rPr>
              <w:t>83.2897</w:t>
            </w:r>
          </w:p>
        </w:tc>
        <w:tc>
          <w:tcPr>
            <w:tcW w:w="1980" w:type="dxa"/>
            <w:gridSpan w:val="3"/>
            <w:tcBorders>
              <w:top w:val="nil"/>
              <w:left w:val="nil"/>
              <w:bottom w:val="nil"/>
              <w:right w:val="nil"/>
            </w:tcBorders>
            <w:shd w:val="clear" w:color="auto" w:fill="auto"/>
            <w:tcMar>
              <w:left w:w="43" w:type="dxa"/>
              <w:right w:w="43" w:type="dxa"/>
            </w:tcMar>
            <w:vAlign w:val="center"/>
            <w:hideMark/>
          </w:tcPr>
          <w:p w:rsidR="00F51173" w:rsidRPr="00783723" w:rsidRDefault="00F51173" w:rsidP="00F51173">
            <w:pPr>
              <w:jc w:val="right"/>
              <w:rPr>
                <w:sz w:val="16"/>
                <w:szCs w:val="16"/>
              </w:rPr>
            </w:pPr>
            <w:r w:rsidRPr="00783723">
              <w:rPr>
                <w:sz w:val="16"/>
                <w:szCs w:val="16"/>
              </w:rPr>
              <w:t>(0.7871)</w:t>
            </w:r>
          </w:p>
        </w:tc>
        <w:tc>
          <w:tcPr>
            <w:tcW w:w="1620" w:type="dxa"/>
            <w:gridSpan w:val="3"/>
            <w:tcBorders>
              <w:top w:val="nil"/>
              <w:left w:val="nil"/>
              <w:bottom w:val="nil"/>
              <w:right w:val="nil"/>
            </w:tcBorders>
            <w:shd w:val="clear" w:color="auto" w:fill="auto"/>
            <w:tcMar>
              <w:left w:w="43" w:type="dxa"/>
              <w:right w:w="43" w:type="dxa"/>
            </w:tcMar>
            <w:vAlign w:val="center"/>
            <w:hideMark/>
          </w:tcPr>
          <w:p w:rsidR="00F51173" w:rsidRPr="00783723" w:rsidRDefault="00F51173" w:rsidP="00F51173">
            <w:pPr>
              <w:jc w:val="right"/>
              <w:rPr>
                <w:sz w:val="16"/>
                <w:szCs w:val="16"/>
              </w:rPr>
            </w:pPr>
            <w:r w:rsidRPr="00783723">
              <w:rPr>
                <w:sz w:val="16"/>
                <w:szCs w:val="16"/>
              </w:rPr>
              <w:t>113.3144</w:t>
            </w:r>
          </w:p>
        </w:tc>
        <w:tc>
          <w:tcPr>
            <w:tcW w:w="1692" w:type="dxa"/>
            <w:gridSpan w:val="3"/>
            <w:tcBorders>
              <w:top w:val="nil"/>
              <w:left w:val="nil"/>
              <w:bottom w:val="nil"/>
              <w:right w:val="nil"/>
            </w:tcBorders>
            <w:shd w:val="clear" w:color="auto" w:fill="auto"/>
            <w:tcMar>
              <w:left w:w="43" w:type="dxa"/>
              <w:right w:w="43" w:type="dxa"/>
            </w:tcMar>
            <w:vAlign w:val="center"/>
            <w:hideMark/>
          </w:tcPr>
          <w:p w:rsidR="00F51173" w:rsidRPr="00783723" w:rsidRDefault="00F51173" w:rsidP="00F51173">
            <w:pPr>
              <w:jc w:val="right"/>
              <w:rPr>
                <w:sz w:val="16"/>
                <w:szCs w:val="16"/>
              </w:rPr>
            </w:pPr>
            <w:r w:rsidRPr="00783723">
              <w:rPr>
                <w:sz w:val="16"/>
                <w:szCs w:val="16"/>
              </w:rPr>
              <w:t>(1.5727)</w:t>
            </w:r>
          </w:p>
        </w:tc>
      </w:tr>
      <w:tr w:rsidR="00F51173" w:rsidRPr="00565414" w:rsidTr="00776594">
        <w:trPr>
          <w:trHeight w:val="259"/>
        </w:trPr>
        <w:tc>
          <w:tcPr>
            <w:tcW w:w="854"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r>
              <w:rPr>
                <w:sz w:val="16"/>
                <w:szCs w:val="16"/>
              </w:rPr>
              <w:t>Mar</w:t>
            </w:r>
          </w:p>
        </w:tc>
        <w:tc>
          <w:tcPr>
            <w:tcW w:w="1818" w:type="dxa"/>
            <w:gridSpan w:val="3"/>
            <w:tcBorders>
              <w:top w:val="nil"/>
              <w:left w:val="nil"/>
              <w:bottom w:val="nil"/>
              <w:right w:val="nil"/>
            </w:tcBorders>
            <w:shd w:val="clear" w:color="auto" w:fill="auto"/>
            <w:tcMar>
              <w:left w:w="43" w:type="dxa"/>
              <w:right w:w="43" w:type="dxa"/>
            </w:tcMar>
            <w:vAlign w:val="center"/>
            <w:hideMark/>
          </w:tcPr>
          <w:p w:rsidR="00F51173" w:rsidRPr="00783723" w:rsidRDefault="00F51173" w:rsidP="00F51173">
            <w:pPr>
              <w:jc w:val="right"/>
              <w:rPr>
                <w:sz w:val="16"/>
                <w:szCs w:val="16"/>
              </w:rPr>
            </w:pPr>
            <w:r w:rsidRPr="00783723">
              <w:rPr>
                <w:sz w:val="16"/>
                <w:szCs w:val="16"/>
              </w:rPr>
              <w:t>81.9310</w:t>
            </w:r>
          </w:p>
        </w:tc>
        <w:tc>
          <w:tcPr>
            <w:tcW w:w="1980" w:type="dxa"/>
            <w:gridSpan w:val="3"/>
            <w:tcBorders>
              <w:top w:val="nil"/>
              <w:left w:val="nil"/>
              <w:bottom w:val="nil"/>
              <w:right w:val="nil"/>
            </w:tcBorders>
            <w:shd w:val="clear" w:color="auto" w:fill="auto"/>
            <w:tcMar>
              <w:left w:w="43" w:type="dxa"/>
              <w:right w:w="43" w:type="dxa"/>
            </w:tcMar>
            <w:vAlign w:val="center"/>
            <w:hideMark/>
          </w:tcPr>
          <w:p w:rsidR="00F51173" w:rsidRPr="00783723" w:rsidRDefault="00F51173" w:rsidP="00F51173">
            <w:pPr>
              <w:jc w:val="right"/>
              <w:rPr>
                <w:sz w:val="16"/>
                <w:szCs w:val="16"/>
              </w:rPr>
            </w:pPr>
            <w:r w:rsidRPr="00783723">
              <w:rPr>
                <w:sz w:val="16"/>
                <w:szCs w:val="16"/>
              </w:rPr>
              <w:t>(1.6313)</w:t>
            </w:r>
          </w:p>
        </w:tc>
        <w:tc>
          <w:tcPr>
            <w:tcW w:w="1620" w:type="dxa"/>
            <w:gridSpan w:val="3"/>
            <w:tcBorders>
              <w:top w:val="nil"/>
              <w:left w:val="nil"/>
              <w:bottom w:val="nil"/>
              <w:right w:val="nil"/>
            </w:tcBorders>
            <w:shd w:val="clear" w:color="auto" w:fill="auto"/>
            <w:tcMar>
              <w:left w:w="43" w:type="dxa"/>
              <w:right w:w="43" w:type="dxa"/>
            </w:tcMar>
            <w:vAlign w:val="center"/>
            <w:hideMark/>
          </w:tcPr>
          <w:p w:rsidR="00F51173" w:rsidRPr="00783723" w:rsidRDefault="00F51173" w:rsidP="00F51173">
            <w:pPr>
              <w:jc w:val="right"/>
              <w:rPr>
                <w:sz w:val="16"/>
                <w:szCs w:val="16"/>
              </w:rPr>
            </w:pPr>
            <w:r w:rsidRPr="00783723">
              <w:rPr>
                <w:sz w:val="16"/>
                <w:szCs w:val="16"/>
              </w:rPr>
              <w:t>111.7207</w:t>
            </w:r>
          </w:p>
        </w:tc>
        <w:tc>
          <w:tcPr>
            <w:tcW w:w="1692" w:type="dxa"/>
            <w:gridSpan w:val="3"/>
            <w:tcBorders>
              <w:top w:val="nil"/>
              <w:left w:val="nil"/>
              <w:bottom w:val="nil"/>
              <w:right w:val="nil"/>
            </w:tcBorders>
            <w:shd w:val="clear" w:color="auto" w:fill="auto"/>
            <w:tcMar>
              <w:left w:w="43" w:type="dxa"/>
              <w:right w:w="43" w:type="dxa"/>
            </w:tcMar>
            <w:vAlign w:val="center"/>
            <w:hideMark/>
          </w:tcPr>
          <w:p w:rsidR="00F51173" w:rsidRPr="00783723" w:rsidRDefault="00F51173" w:rsidP="00F51173">
            <w:pPr>
              <w:jc w:val="right"/>
              <w:rPr>
                <w:sz w:val="16"/>
                <w:szCs w:val="16"/>
              </w:rPr>
            </w:pPr>
            <w:r w:rsidRPr="00783723">
              <w:rPr>
                <w:sz w:val="16"/>
                <w:szCs w:val="16"/>
              </w:rPr>
              <w:t>(1.4065)</w:t>
            </w:r>
          </w:p>
        </w:tc>
      </w:tr>
      <w:tr w:rsidR="00F51173" w:rsidRPr="00565414" w:rsidTr="003D2216">
        <w:trPr>
          <w:trHeight w:val="259"/>
        </w:trPr>
        <w:tc>
          <w:tcPr>
            <w:tcW w:w="854"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p>
        </w:tc>
        <w:tc>
          <w:tcPr>
            <w:tcW w:w="766" w:type="dxa"/>
            <w:tcBorders>
              <w:top w:val="nil"/>
              <w:left w:val="nil"/>
              <w:bottom w:val="nil"/>
              <w:right w:val="nil"/>
            </w:tcBorders>
            <w:shd w:val="clear" w:color="auto" w:fill="auto"/>
            <w:tcMar>
              <w:left w:w="43" w:type="dxa"/>
              <w:right w:w="43" w:type="dxa"/>
            </w:tcMar>
            <w:vAlign w:val="center"/>
            <w:hideMark/>
          </w:tcPr>
          <w:p w:rsidR="00F51173" w:rsidRPr="00A75A33" w:rsidRDefault="00F51173" w:rsidP="00F51173">
            <w:pPr>
              <w:rPr>
                <w:sz w:val="16"/>
                <w:szCs w:val="16"/>
              </w:rPr>
            </w:pPr>
            <w:r>
              <w:rPr>
                <w:sz w:val="16"/>
                <w:szCs w:val="16"/>
              </w:rPr>
              <w:t xml:space="preserve">Apr </w:t>
            </w:r>
            <w:r w:rsidRPr="003D2216">
              <w:rPr>
                <w:sz w:val="16"/>
                <w:szCs w:val="16"/>
                <w:vertAlign w:val="superscript"/>
              </w:rPr>
              <w:t>R</w:t>
            </w:r>
          </w:p>
        </w:tc>
        <w:tc>
          <w:tcPr>
            <w:tcW w:w="1818" w:type="dxa"/>
            <w:gridSpan w:val="3"/>
            <w:tcBorders>
              <w:top w:val="nil"/>
              <w:left w:val="nil"/>
              <w:bottom w:val="nil"/>
              <w:right w:val="nil"/>
            </w:tcBorders>
            <w:shd w:val="clear" w:color="auto" w:fill="auto"/>
            <w:tcMar>
              <w:left w:w="43" w:type="dxa"/>
              <w:right w:w="43" w:type="dxa"/>
            </w:tcMar>
            <w:vAlign w:val="center"/>
            <w:hideMark/>
          </w:tcPr>
          <w:p w:rsidR="00F51173" w:rsidRPr="003D2216" w:rsidRDefault="00F51173" w:rsidP="00F51173">
            <w:pPr>
              <w:jc w:val="right"/>
              <w:rPr>
                <w:sz w:val="16"/>
                <w:szCs w:val="16"/>
              </w:rPr>
            </w:pPr>
            <w:r w:rsidRPr="003D2216">
              <w:rPr>
                <w:sz w:val="16"/>
                <w:szCs w:val="16"/>
              </w:rPr>
              <w:t>80.0638</w:t>
            </w:r>
          </w:p>
        </w:tc>
        <w:tc>
          <w:tcPr>
            <w:tcW w:w="1980" w:type="dxa"/>
            <w:gridSpan w:val="3"/>
            <w:tcBorders>
              <w:top w:val="nil"/>
              <w:left w:val="nil"/>
              <w:bottom w:val="nil"/>
              <w:right w:val="nil"/>
            </w:tcBorders>
            <w:shd w:val="clear" w:color="auto" w:fill="auto"/>
            <w:tcMar>
              <w:left w:w="43" w:type="dxa"/>
              <w:right w:w="43" w:type="dxa"/>
            </w:tcMar>
            <w:vAlign w:val="center"/>
            <w:hideMark/>
          </w:tcPr>
          <w:p w:rsidR="00F51173" w:rsidRPr="003D2216" w:rsidRDefault="00F51173" w:rsidP="00F51173">
            <w:pPr>
              <w:jc w:val="right"/>
              <w:rPr>
                <w:sz w:val="16"/>
                <w:szCs w:val="16"/>
              </w:rPr>
            </w:pPr>
            <w:r w:rsidRPr="003D2216">
              <w:rPr>
                <w:sz w:val="16"/>
                <w:szCs w:val="16"/>
              </w:rPr>
              <w:t>(2.2790)</w:t>
            </w:r>
          </w:p>
        </w:tc>
        <w:tc>
          <w:tcPr>
            <w:tcW w:w="1620" w:type="dxa"/>
            <w:gridSpan w:val="3"/>
            <w:tcBorders>
              <w:top w:val="nil"/>
              <w:left w:val="nil"/>
              <w:bottom w:val="nil"/>
              <w:right w:val="nil"/>
            </w:tcBorders>
            <w:shd w:val="clear" w:color="auto" w:fill="auto"/>
            <w:tcMar>
              <w:left w:w="43" w:type="dxa"/>
              <w:right w:w="43" w:type="dxa"/>
            </w:tcMar>
            <w:vAlign w:val="center"/>
            <w:hideMark/>
          </w:tcPr>
          <w:p w:rsidR="00F51173" w:rsidRPr="003D2216" w:rsidRDefault="00F51173" w:rsidP="00F51173">
            <w:pPr>
              <w:jc w:val="right"/>
              <w:rPr>
                <w:sz w:val="16"/>
                <w:szCs w:val="16"/>
              </w:rPr>
            </w:pPr>
            <w:r w:rsidRPr="003D2216">
              <w:rPr>
                <w:sz w:val="16"/>
                <w:szCs w:val="16"/>
              </w:rPr>
              <w:t>111.0917</w:t>
            </w:r>
          </w:p>
        </w:tc>
        <w:tc>
          <w:tcPr>
            <w:tcW w:w="1692" w:type="dxa"/>
            <w:gridSpan w:val="3"/>
            <w:tcBorders>
              <w:top w:val="nil"/>
              <w:left w:val="nil"/>
              <w:bottom w:val="nil"/>
              <w:right w:val="nil"/>
            </w:tcBorders>
            <w:shd w:val="clear" w:color="auto" w:fill="auto"/>
            <w:tcMar>
              <w:left w:w="43" w:type="dxa"/>
              <w:right w:w="43" w:type="dxa"/>
            </w:tcMar>
            <w:vAlign w:val="center"/>
            <w:hideMark/>
          </w:tcPr>
          <w:p w:rsidR="00F51173" w:rsidRPr="003D2216" w:rsidRDefault="00F51173" w:rsidP="00F51173">
            <w:pPr>
              <w:jc w:val="right"/>
              <w:rPr>
                <w:sz w:val="16"/>
                <w:szCs w:val="16"/>
              </w:rPr>
            </w:pPr>
            <w:r w:rsidRPr="003D2216">
              <w:rPr>
                <w:sz w:val="16"/>
                <w:szCs w:val="16"/>
              </w:rPr>
              <w:t>(0.5626)</w:t>
            </w:r>
          </w:p>
        </w:tc>
      </w:tr>
      <w:tr w:rsidR="00F51173" w:rsidRPr="00565414" w:rsidTr="003D2216">
        <w:trPr>
          <w:trHeight w:val="259"/>
        </w:trPr>
        <w:tc>
          <w:tcPr>
            <w:tcW w:w="854" w:type="dxa"/>
            <w:tcBorders>
              <w:top w:val="nil"/>
              <w:left w:val="nil"/>
              <w:bottom w:val="single" w:sz="12" w:space="0" w:color="auto"/>
              <w:right w:val="nil"/>
            </w:tcBorders>
            <w:shd w:val="clear" w:color="auto" w:fill="auto"/>
            <w:tcMar>
              <w:left w:w="43" w:type="dxa"/>
              <w:right w:w="43" w:type="dxa"/>
            </w:tcMar>
            <w:vAlign w:val="center"/>
            <w:hideMark/>
          </w:tcPr>
          <w:p w:rsidR="00F51173" w:rsidRPr="00A75A33" w:rsidRDefault="00F51173" w:rsidP="00F51173">
            <w:pPr>
              <w:rPr>
                <w:sz w:val="16"/>
                <w:szCs w:val="16"/>
              </w:rPr>
            </w:pPr>
          </w:p>
        </w:tc>
        <w:tc>
          <w:tcPr>
            <w:tcW w:w="766" w:type="dxa"/>
            <w:tcBorders>
              <w:top w:val="nil"/>
              <w:left w:val="nil"/>
              <w:bottom w:val="single" w:sz="12" w:space="0" w:color="auto"/>
              <w:right w:val="nil"/>
            </w:tcBorders>
            <w:shd w:val="clear" w:color="auto" w:fill="auto"/>
            <w:tcMar>
              <w:left w:w="43" w:type="dxa"/>
              <w:right w:w="43" w:type="dxa"/>
            </w:tcMar>
            <w:vAlign w:val="center"/>
            <w:hideMark/>
          </w:tcPr>
          <w:p w:rsidR="00F51173" w:rsidRPr="00A75A33" w:rsidRDefault="00F51173" w:rsidP="00F51173">
            <w:pPr>
              <w:rPr>
                <w:sz w:val="16"/>
                <w:szCs w:val="16"/>
              </w:rPr>
            </w:pPr>
            <w:r>
              <w:rPr>
                <w:sz w:val="16"/>
                <w:szCs w:val="16"/>
              </w:rPr>
              <w:t xml:space="preserve">May </w:t>
            </w:r>
            <w:r w:rsidRPr="003D2216">
              <w:rPr>
                <w:sz w:val="16"/>
                <w:szCs w:val="16"/>
                <w:vertAlign w:val="superscript"/>
              </w:rPr>
              <w:t>P</w:t>
            </w:r>
          </w:p>
        </w:tc>
        <w:tc>
          <w:tcPr>
            <w:tcW w:w="1818" w:type="dxa"/>
            <w:gridSpan w:val="3"/>
            <w:tcBorders>
              <w:top w:val="nil"/>
              <w:left w:val="nil"/>
              <w:bottom w:val="single" w:sz="12" w:space="0" w:color="auto"/>
              <w:right w:val="nil"/>
            </w:tcBorders>
            <w:shd w:val="clear" w:color="auto" w:fill="auto"/>
            <w:tcMar>
              <w:left w:w="43" w:type="dxa"/>
              <w:right w:w="43" w:type="dxa"/>
            </w:tcMar>
            <w:vAlign w:val="center"/>
            <w:hideMark/>
          </w:tcPr>
          <w:p w:rsidR="00F51173" w:rsidRPr="003D2216" w:rsidRDefault="00F51173" w:rsidP="00F51173">
            <w:pPr>
              <w:jc w:val="right"/>
              <w:rPr>
                <w:sz w:val="16"/>
                <w:szCs w:val="16"/>
              </w:rPr>
            </w:pPr>
            <w:r w:rsidRPr="003D2216">
              <w:rPr>
                <w:sz w:val="16"/>
                <w:szCs w:val="16"/>
              </w:rPr>
              <w:t>81.7094</w:t>
            </w:r>
          </w:p>
        </w:tc>
        <w:tc>
          <w:tcPr>
            <w:tcW w:w="1980" w:type="dxa"/>
            <w:gridSpan w:val="3"/>
            <w:tcBorders>
              <w:top w:val="nil"/>
              <w:left w:val="nil"/>
              <w:bottom w:val="single" w:sz="12" w:space="0" w:color="auto"/>
              <w:right w:val="nil"/>
            </w:tcBorders>
            <w:shd w:val="clear" w:color="auto" w:fill="auto"/>
            <w:tcMar>
              <w:left w:w="43" w:type="dxa"/>
              <w:right w:w="43" w:type="dxa"/>
            </w:tcMar>
            <w:vAlign w:val="center"/>
            <w:hideMark/>
          </w:tcPr>
          <w:p w:rsidR="00F51173" w:rsidRPr="003D2216" w:rsidRDefault="00F51173" w:rsidP="00F51173">
            <w:pPr>
              <w:jc w:val="right"/>
              <w:rPr>
                <w:sz w:val="16"/>
                <w:szCs w:val="16"/>
              </w:rPr>
            </w:pPr>
            <w:r w:rsidRPr="003D2216">
              <w:rPr>
                <w:sz w:val="16"/>
                <w:szCs w:val="16"/>
              </w:rPr>
              <w:t>2.0554</w:t>
            </w:r>
          </w:p>
        </w:tc>
        <w:tc>
          <w:tcPr>
            <w:tcW w:w="1620" w:type="dxa"/>
            <w:gridSpan w:val="3"/>
            <w:tcBorders>
              <w:top w:val="nil"/>
              <w:left w:val="nil"/>
              <w:bottom w:val="single" w:sz="12" w:space="0" w:color="auto"/>
              <w:right w:val="nil"/>
            </w:tcBorders>
            <w:shd w:val="clear" w:color="auto" w:fill="auto"/>
            <w:tcMar>
              <w:left w:w="43" w:type="dxa"/>
              <w:right w:w="43" w:type="dxa"/>
            </w:tcMar>
            <w:vAlign w:val="center"/>
            <w:hideMark/>
          </w:tcPr>
          <w:p w:rsidR="00F51173" w:rsidRPr="003D2216" w:rsidRDefault="00F51173" w:rsidP="00F51173">
            <w:pPr>
              <w:jc w:val="right"/>
              <w:rPr>
                <w:sz w:val="16"/>
                <w:szCs w:val="16"/>
              </w:rPr>
            </w:pPr>
            <w:r w:rsidRPr="003D2216">
              <w:rPr>
                <w:sz w:val="16"/>
                <w:szCs w:val="16"/>
              </w:rPr>
              <w:t>113.5499</w:t>
            </w:r>
          </w:p>
        </w:tc>
        <w:tc>
          <w:tcPr>
            <w:tcW w:w="1692" w:type="dxa"/>
            <w:gridSpan w:val="3"/>
            <w:tcBorders>
              <w:top w:val="nil"/>
              <w:left w:val="nil"/>
              <w:bottom w:val="single" w:sz="12" w:space="0" w:color="auto"/>
              <w:right w:val="nil"/>
            </w:tcBorders>
            <w:shd w:val="clear" w:color="auto" w:fill="auto"/>
            <w:tcMar>
              <w:left w:w="43" w:type="dxa"/>
              <w:right w:w="43" w:type="dxa"/>
            </w:tcMar>
            <w:vAlign w:val="center"/>
            <w:hideMark/>
          </w:tcPr>
          <w:p w:rsidR="00F51173" w:rsidRPr="003D2216" w:rsidRDefault="00F51173" w:rsidP="00F51173">
            <w:pPr>
              <w:jc w:val="right"/>
              <w:rPr>
                <w:sz w:val="16"/>
                <w:szCs w:val="16"/>
              </w:rPr>
            </w:pPr>
            <w:r w:rsidRPr="003D2216">
              <w:rPr>
                <w:sz w:val="16"/>
                <w:szCs w:val="16"/>
              </w:rPr>
              <w:t>2.2127</w:t>
            </w:r>
          </w:p>
        </w:tc>
      </w:tr>
      <w:tr w:rsidR="00F51173" w:rsidRPr="00B2440E" w:rsidTr="00D968F0">
        <w:trPr>
          <w:trHeight w:val="675"/>
        </w:trPr>
        <w:tc>
          <w:tcPr>
            <w:tcW w:w="8730" w:type="dxa"/>
            <w:gridSpan w:val="14"/>
            <w:tcBorders>
              <w:top w:val="single" w:sz="12" w:space="0" w:color="auto"/>
              <w:left w:val="nil"/>
              <w:right w:val="nil"/>
            </w:tcBorders>
            <w:shd w:val="clear" w:color="auto" w:fill="auto"/>
            <w:tcMar>
              <w:left w:w="43" w:type="dxa"/>
              <w:right w:w="43" w:type="dxa"/>
            </w:tcMar>
            <w:vAlign w:val="center"/>
            <w:hideMark/>
          </w:tcPr>
          <w:p w:rsidR="00F51173" w:rsidRDefault="00F51173" w:rsidP="00F51173">
            <w:pPr>
              <w:jc w:val="right"/>
              <w:rPr>
                <w:sz w:val="12"/>
                <w:szCs w:val="12"/>
              </w:rPr>
            </w:pPr>
            <w:r w:rsidRPr="00B863BF">
              <w:rPr>
                <w:sz w:val="14"/>
                <w:szCs w:val="14"/>
              </w:rPr>
              <w:t>Source: Statistics &amp; Data Warehouse Department, SBP</w:t>
            </w:r>
          </w:p>
          <w:p w:rsidR="00F51173" w:rsidRPr="00565414" w:rsidRDefault="00F51173" w:rsidP="00F51173">
            <w:pPr>
              <w:rPr>
                <w:sz w:val="15"/>
                <w:szCs w:val="15"/>
              </w:rPr>
            </w:pPr>
            <w:r w:rsidRPr="00565414">
              <w:rPr>
                <w:sz w:val="12"/>
                <w:szCs w:val="12"/>
              </w:rPr>
              <w:t>Note: 1. An increase (+)/decrease (-) in NEER and REER indices indicates Nominal and Real appreciation/depreciation in the value of Pak Rs. against basket of currencies.</w:t>
            </w:r>
          </w:p>
          <w:p w:rsidR="00F51173" w:rsidRPr="00565414" w:rsidRDefault="00F51173" w:rsidP="00F51173">
            <w:pPr>
              <w:ind w:left="267"/>
              <w:rPr>
                <w:sz w:val="16"/>
                <w:szCs w:val="16"/>
              </w:rPr>
            </w:pPr>
            <w:r w:rsidRPr="00565414">
              <w:rPr>
                <w:sz w:val="12"/>
                <w:szCs w:val="12"/>
              </w:rPr>
              <w:t>2. Annual/quarter/monthly data represents average for the respective calendar year, quarter and month</w:t>
            </w:r>
          </w:p>
          <w:p w:rsidR="00F51173" w:rsidRPr="00565414" w:rsidRDefault="00F51173" w:rsidP="00F51173">
            <w:pPr>
              <w:ind w:left="267"/>
              <w:rPr>
                <w:sz w:val="15"/>
                <w:szCs w:val="15"/>
              </w:rPr>
            </w:pPr>
            <w:r w:rsidRPr="00565414">
              <w:rPr>
                <w:sz w:val="12"/>
                <w:szCs w:val="12"/>
              </w:rPr>
              <w:t>3. Base Year has been changed from 2005=100 to 2010=100 to aligned with International Monetary Fund (IMF)</w:t>
            </w:r>
          </w:p>
          <w:p w:rsidR="00F51173" w:rsidRDefault="00F51173" w:rsidP="00F51173">
            <w:pPr>
              <w:ind w:left="267"/>
              <w:rPr>
                <w:sz w:val="12"/>
                <w:szCs w:val="12"/>
              </w:rPr>
            </w:pPr>
            <w:r w:rsidRPr="00565414">
              <w:rPr>
                <w:sz w:val="12"/>
                <w:szCs w:val="12"/>
              </w:rPr>
              <w:t>4. REER indices may be revised due to revision in Base Year of Consumer Price Indices (CPIs) data of trading partner countries.</w:t>
            </w:r>
          </w:p>
          <w:p w:rsidR="00F51173" w:rsidRPr="00B26E3A" w:rsidRDefault="00F51173" w:rsidP="00F51173">
            <w:pPr>
              <w:ind w:left="267"/>
              <w:rPr>
                <w:color w:val="0000FF"/>
                <w:sz w:val="14"/>
                <w:szCs w:val="14"/>
                <w:u w:val="single"/>
              </w:rPr>
            </w:pPr>
            <w:r>
              <w:rPr>
                <w:sz w:val="12"/>
                <w:szCs w:val="12"/>
              </w:rPr>
              <w:t xml:space="preserve">Archive Link: </w:t>
            </w:r>
            <w:hyperlink r:id="rId8" w:history="1">
              <w:r w:rsidRPr="00A76033">
                <w:rPr>
                  <w:rStyle w:val="Hyperlink"/>
                  <w:sz w:val="14"/>
                  <w:szCs w:val="14"/>
                </w:rPr>
                <w:t>http://www.sbp.org.pk/ecodata/NEER-REER.xls</w:t>
              </w:r>
            </w:hyperlink>
          </w:p>
        </w:tc>
      </w:tr>
    </w:tbl>
    <w:p w:rsidR="00AF5E7A" w:rsidRPr="00AF5E7A" w:rsidRDefault="00AF5E7A" w:rsidP="00B26E3A">
      <w:pPr>
        <w:rPr>
          <w:sz w:val="19"/>
          <w:szCs w:val="19"/>
        </w:rPr>
      </w:pPr>
    </w:p>
    <w:p w:rsidR="00AF5E7A" w:rsidRPr="00AF5E7A" w:rsidRDefault="00AF5E7A" w:rsidP="00AF5E7A">
      <w:pPr>
        <w:rPr>
          <w:sz w:val="19"/>
          <w:szCs w:val="19"/>
        </w:rPr>
      </w:pPr>
    </w:p>
    <w:tbl>
      <w:tblPr>
        <w:tblpPr w:leftFromText="180" w:rightFromText="180" w:vertAnchor="page" w:horzAnchor="margin" w:tblpY="991"/>
        <w:tblW w:w="4896" w:type="pct"/>
        <w:tblLayout w:type="fixed"/>
        <w:tblLook w:val="04A0"/>
      </w:tblPr>
      <w:tblGrid>
        <w:gridCol w:w="1847"/>
        <w:gridCol w:w="829"/>
        <w:gridCol w:w="829"/>
        <w:gridCol w:w="922"/>
        <w:gridCol w:w="901"/>
        <w:gridCol w:w="809"/>
        <w:gridCol w:w="811"/>
        <w:gridCol w:w="900"/>
        <w:gridCol w:w="816"/>
        <w:gridCol w:w="805"/>
      </w:tblGrid>
      <w:tr w:rsidR="00AF5E7A" w:rsidRPr="00BF4323" w:rsidTr="00892054">
        <w:trPr>
          <w:trHeight w:val="345"/>
        </w:trPr>
        <w:tc>
          <w:tcPr>
            <w:tcW w:w="5000" w:type="pct"/>
            <w:gridSpan w:val="10"/>
            <w:tcBorders>
              <w:top w:val="nil"/>
              <w:left w:val="nil"/>
              <w:right w:val="nil"/>
            </w:tcBorders>
            <w:shd w:val="clear" w:color="auto" w:fill="auto"/>
          </w:tcPr>
          <w:p w:rsidR="00AF5E7A" w:rsidRPr="00BF4323" w:rsidRDefault="00A65712" w:rsidP="008F6D65">
            <w:pPr>
              <w:jc w:val="center"/>
              <w:rPr>
                <w:b/>
                <w:bCs/>
                <w:sz w:val="27"/>
                <w:szCs w:val="27"/>
              </w:rPr>
            </w:pPr>
            <w:r>
              <w:rPr>
                <w:b/>
                <w:bCs/>
                <w:sz w:val="27"/>
                <w:szCs w:val="27"/>
              </w:rPr>
              <w:t>4.4</w:t>
            </w:r>
            <w:r w:rsidR="00AF5E7A" w:rsidRPr="00BF4323">
              <w:rPr>
                <w:b/>
                <w:bCs/>
                <w:sz w:val="27"/>
                <w:szCs w:val="27"/>
              </w:rPr>
              <w:t xml:space="preserve">  Average  Exchange  Rate of Major  Currencies</w:t>
            </w:r>
          </w:p>
        </w:tc>
      </w:tr>
      <w:tr w:rsidR="00AF5E7A" w:rsidRPr="00BF4323" w:rsidTr="00892054">
        <w:trPr>
          <w:trHeight w:val="300"/>
        </w:trPr>
        <w:tc>
          <w:tcPr>
            <w:tcW w:w="5000" w:type="pct"/>
            <w:gridSpan w:val="10"/>
            <w:tcBorders>
              <w:top w:val="nil"/>
              <w:left w:val="nil"/>
              <w:right w:val="nil"/>
            </w:tcBorders>
            <w:shd w:val="clear" w:color="auto" w:fill="auto"/>
          </w:tcPr>
          <w:p w:rsidR="00AF5E7A" w:rsidRPr="00BF4323" w:rsidRDefault="00AF5E7A" w:rsidP="008F6D65">
            <w:pPr>
              <w:jc w:val="center"/>
              <w:rPr>
                <w:sz w:val="22"/>
                <w:szCs w:val="22"/>
              </w:rPr>
            </w:pPr>
            <w:r w:rsidRPr="00BF4323">
              <w:rPr>
                <w:sz w:val="22"/>
                <w:szCs w:val="22"/>
              </w:rPr>
              <w:t>Pak  Rupees  per Currency  Unit</w:t>
            </w:r>
          </w:p>
        </w:tc>
      </w:tr>
      <w:tr w:rsidR="00AF5E7A" w:rsidRPr="00BF4323" w:rsidTr="00892054">
        <w:trPr>
          <w:trHeight w:val="300"/>
        </w:trPr>
        <w:tc>
          <w:tcPr>
            <w:tcW w:w="5000" w:type="pct"/>
            <w:gridSpan w:val="10"/>
            <w:tcBorders>
              <w:left w:val="nil"/>
              <w:bottom w:val="single" w:sz="12" w:space="0" w:color="auto"/>
              <w:right w:val="nil"/>
            </w:tcBorders>
            <w:shd w:val="clear" w:color="auto" w:fill="auto"/>
          </w:tcPr>
          <w:p w:rsidR="00AF5E7A" w:rsidRPr="00BF4323" w:rsidRDefault="00AF5E7A" w:rsidP="008F6D65">
            <w:pPr>
              <w:jc w:val="center"/>
              <w:rPr>
                <w:sz w:val="22"/>
                <w:szCs w:val="22"/>
              </w:rPr>
            </w:pPr>
          </w:p>
        </w:tc>
      </w:tr>
      <w:tr w:rsidR="006140C0" w:rsidRPr="00BF4323" w:rsidTr="004610FE">
        <w:trPr>
          <w:cantSplit/>
          <w:trHeight w:val="186"/>
        </w:trPr>
        <w:tc>
          <w:tcPr>
            <w:tcW w:w="975" w:type="pct"/>
            <w:vMerge w:val="restart"/>
            <w:tcBorders>
              <w:top w:val="single" w:sz="12" w:space="0" w:color="auto"/>
              <w:left w:val="nil"/>
              <w:right w:val="single" w:sz="4" w:space="0" w:color="auto"/>
            </w:tcBorders>
            <w:shd w:val="clear" w:color="auto" w:fill="auto"/>
            <w:vAlign w:val="bottom"/>
            <w:hideMark/>
          </w:tcPr>
          <w:p w:rsidR="006140C0" w:rsidRPr="00BF4323" w:rsidRDefault="006140C0" w:rsidP="0045786D">
            <w:pPr>
              <w:rPr>
                <w:b/>
                <w:bCs/>
                <w:sz w:val="15"/>
                <w:szCs w:val="15"/>
              </w:rPr>
            </w:pPr>
            <w:r w:rsidRPr="00BF4323">
              <w:rPr>
                <w:b/>
                <w:bCs/>
                <w:sz w:val="15"/>
                <w:szCs w:val="15"/>
              </w:rPr>
              <w:t>CURRENCY \  PERIOD</w:t>
            </w:r>
          </w:p>
          <w:p w:rsidR="006140C0" w:rsidRPr="00BF4323" w:rsidRDefault="006140C0" w:rsidP="0045786D">
            <w:pPr>
              <w:rPr>
                <w:b/>
                <w:bCs/>
                <w:sz w:val="15"/>
                <w:szCs w:val="15"/>
              </w:rPr>
            </w:pPr>
            <w:r w:rsidRPr="00BF4323">
              <w:rPr>
                <w:b/>
                <w:bCs/>
                <w:sz w:val="15"/>
                <w:szCs w:val="15"/>
              </w:rPr>
              <w:t> </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140C0" w:rsidRPr="00316631" w:rsidRDefault="006140C0" w:rsidP="0045786D">
            <w:pPr>
              <w:jc w:val="center"/>
              <w:rPr>
                <w:b/>
                <w:sz w:val="16"/>
                <w:szCs w:val="16"/>
              </w:rPr>
            </w:pPr>
            <w:r w:rsidRPr="00316631">
              <w:rPr>
                <w:b/>
                <w:sz w:val="16"/>
                <w:szCs w:val="16"/>
              </w:rPr>
              <w:t>2015-16</w:t>
            </w:r>
          </w:p>
        </w:tc>
        <w:tc>
          <w:tcPr>
            <w:tcW w:w="438" w:type="pct"/>
            <w:vMerge w:val="restart"/>
            <w:tcBorders>
              <w:top w:val="single" w:sz="12" w:space="0" w:color="auto"/>
              <w:left w:val="single" w:sz="4" w:space="0" w:color="auto"/>
              <w:bottom w:val="single" w:sz="12" w:space="0" w:color="auto"/>
              <w:right w:val="single" w:sz="4" w:space="0" w:color="auto"/>
            </w:tcBorders>
            <w:shd w:val="clear" w:color="auto" w:fill="auto"/>
            <w:vAlign w:val="center"/>
            <w:hideMark/>
          </w:tcPr>
          <w:p w:rsidR="006140C0" w:rsidRPr="00316631" w:rsidRDefault="006140C0" w:rsidP="0045786D">
            <w:pPr>
              <w:jc w:val="center"/>
              <w:rPr>
                <w:b/>
                <w:sz w:val="16"/>
                <w:szCs w:val="16"/>
              </w:rPr>
            </w:pPr>
            <w:r w:rsidRPr="00316631">
              <w:rPr>
                <w:b/>
                <w:sz w:val="16"/>
                <w:szCs w:val="16"/>
              </w:rPr>
              <w:t>2016-17</w:t>
            </w:r>
          </w:p>
        </w:tc>
        <w:tc>
          <w:tcPr>
            <w:tcW w:w="963" w:type="pct"/>
            <w:gridSpan w:val="2"/>
            <w:tcBorders>
              <w:top w:val="single" w:sz="12" w:space="0" w:color="auto"/>
              <w:left w:val="single" w:sz="4" w:space="0" w:color="auto"/>
              <w:bottom w:val="single" w:sz="4" w:space="0" w:color="auto"/>
            </w:tcBorders>
            <w:shd w:val="clear" w:color="auto" w:fill="auto"/>
            <w:vAlign w:val="center"/>
            <w:hideMark/>
          </w:tcPr>
          <w:p w:rsidR="006140C0" w:rsidRPr="00316631" w:rsidRDefault="006140C0" w:rsidP="0045786D">
            <w:pPr>
              <w:jc w:val="center"/>
              <w:rPr>
                <w:b/>
                <w:bCs/>
                <w:sz w:val="16"/>
                <w:szCs w:val="16"/>
              </w:rPr>
            </w:pPr>
            <w:r w:rsidRPr="00316631">
              <w:rPr>
                <w:b/>
                <w:bCs/>
                <w:sz w:val="16"/>
                <w:szCs w:val="16"/>
              </w:rPr>
              <w:t>2017</w:t>
            </w:r>
          </w:p>
        </w:tc>
        <w:tc>
          <w:tcPr>
            <w:tcW w:w="2187" w:type="pct"/>
            <w:gridSpan w:val="5"/>
            <w:tcBorders>
              <w:top w:val="single" w:sz="4" w:space="0" w:color="auto"/>
              <w:left w:val="single" w:sz="4" w:space="0" w:color="auto"/>
              <w:bottom w:val="single" w:sz="6" w:space="0" w:color="auto"/>
            </w:tcBorders>
            <w:shd w:val="clear" w:color="auto" w:fill="auto"/>
            <w:vAlign w:val="center"/>
          </w:tcPr>
          <w:p w:rsidR="006140C0" w:rsidRPr="00316631" w:rsidRDefault="006140C0" w:rsidP="0045786D">
            <w:pPr>
              <w:jc w:val="center"/>
              <w:rPr>
                <w:b/>
                <w:bCs/>
                <w:sz w:val="16"/>
                <w:szCs w:val="16"/>
              </w:rPr>
            </w:pPr>
            <w:r>
              <w:rPr>
                <w:b/>
                <w:bCs/>
                <w:sz w:val="16"/>
                <w:szCs w:val="16"/>
              </w:rPr>
              <w:t>2018</w:t>
            </w:r>
          </w:p>
        </w:tc>
      </w:tr>
      <w:tr w:rsidR="004610FE" w:rsidRPr="00BF4323" w:rsidTr="004610FE">
        <w:trPr>
          <w:trHeight w:val="255"/>
        </w:trPr>
        <w:tc>
          <w:tcPr>
            <w:tcW w:w="975" w:type="pct"/>
            <w:vMerge/>
            <w:tcBorders>
              <w:left w:val="nil"/>
              <w:bottom w:val="single" w:sz="12" w:space="0" w:color="auto"/>
              <w:right w:val="single" w:sz="4" w:space="0" w:color="auto"/>
            </w:tcBorders>
            <w:shd w:val="clear" w:color="auto" w:fill="auto"/>
            <w:vAlign w:val="bottom"/>
            <w:hideMark/>
          </w:tcPr>
          <w:p w:rsidR="004610FE" w:rsidRPr="00BF4323" w:rsidRDefault="004610FE" w:rsidP="004610FE">
            <w:pPr>
              <w:rPr>
                <w:b/>
                <w:bCs/>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4610FE" w:rsidRPr="00BF4323" w:rsidRDefault="004610FE" w:rsidP="004610FE">
            <w:pPr>
              <w:jc w:val="center"/>
              <w:rPr>
                <w:b/>
                <w:sz w:val="15"/>
                <w:szCs w:val="15"/>
              </w:rPr>
            </w:pPr>
          </w:p>
        </w:tc>
        <w:tc>
          <w:tcPr>
            <w:tcW w:w="438" w:type="pct"/>
            <w:vMerge/>
            <w:tcBorders>
              <w:top w:val="single" w:sz="12" w:space="0" w:color="auto"/>
              <w:left w:val="single" w:sz="4" w:space="0" w:color="auto"/>
              <w:bottom w:val="single" w:sz="12" w:space="0" w:color="auto"/>
              <w:right w:val="single" w:sz="4" w:space="0" w:color="auto"/>
            </w:tcBorders>
            <w:shd w:val="clear" w:color="auto" w:fill="auto"/>
            <w:vAlign w:val="center"/>
            <w:hideMark/>
          </w:tcPr>
          <w:p w:rsidR="004610FE" w:rsidRPr="00BF4323" w:rsidRDefault="004610FE" w:rsidP="004610FE">
            <w:pPr>
              <w:jc w:val="center"/>
              <w:rPr>
                <w:b/>
                <w:sz w:val="15"/>
                <w:szCs w:val="15"/>
              </w:rPr>
            </w:pPr>
          </w:p>
        </w:tc>
        <w:tc>
          <w:tcPr>
            <w:tcW w:w="487" w:type="pct"/>
            <w:tcBorders>
              <w:top w:val="single" w:sz="4" w:space="0" w:color="auto"/>
              <w:left w:val="single" w:sz="4" w:space="0" w:color="auto"/>
              <w:bottom w:val="single" w:sz="12" w:space="0" w:color="auto"/>
            </w:tcBorders>
            <w:shd w:val="clear" w:color="auto" w:fill="auto"/>
            <w:vAlign w:val="center"/>
            <w:hideMark/>
          </w:tcPr>
          <w:p w:rsidR="004610FE" w:rsidRPr="00316631" w:rsidRDefault="004610FE" w:rsidP="004610FE">
            <w:pPr>
              <w:jc w:val="right"/>
              <w:rPr>
                <w:b/>
                <w:bCs/>
                <w:sz w:val="14"/>
                <w:szCs w:val="14"/>
              </w:rPr>
            </w:pPr>
            <w:r>
              <w:rPr>
                <w:b/>
                <w:bCs/>
                <w:sz w:val="14"/>
                <w:szCs w:val="14"/>
              </w:rPr>
              <w:t>Apr</w:t>
            </w:r>
          </w:p>
        </w:tc>
        <w:tc>
          <w:tcPr>
            <w:tcW w:w="476" w:type="pct"/>
            <w:tcBorders>
              <w:top w:val="single" w:sz="4" w:space="0" w:color="auto"/>
              <w:bottom w:val="single" w:sz="12" w:space="0" w:color="auto"/>
              <w:right w:val="single" w:sz="4" w:space="0" w:color="auto"/>
            </w:tcBorders>
            <w:shd w:val="clear" w:color="auto" w:fill="auto"/>
            <w:vAlign w:val="center"/>
            <w:hideMark/>
          </w:tcPr>
          <w:p w:rsidR="004610FE" w:rsidRPr="00316631" w:rsidRDefault="004610FE" w:rsidP="004610FE">
            <w:pPr>
              <w:jc w:val="right"/>
              <w:rPr>
                <w:b/>
                <w:bCs/>
                <w:sz w:val="14"/>
                <w:szCs w:val="14"/>
              </w:rPr>
            </w:pPr>
            <w:r>
              <w:rPr>
                <w:b/>
                <w:bCs/>
                <w:sz w:val="14"/>
                <w:szCs w:val="14"/>
              </w:rPr>
              <w:t>May</w:t>
            </w:r>
          </w:p>
        </w:tc>
        <w:tc>
          <w:tcPr>
            <w:tcW w:w="427" w:type="pct"/>
            <w:tcBorders>
              <w:top w:val="single" w:sz="4" w:space="0" w:color="auto"/>
              <w:left w:val="single" w:sz="4" w:space="0" w:color="auto"/>
              <w:bottom w:val="single" w:sz="12" w:space="0" w:color="auto"/>
            </w:tcBorders>
            <w:shd w:val="clear" w:color="auto" w:fill="auto"/>
            <w:vAlign w:val="center"/>
          </w:tcPr>
          <w:p w:rsidR="004610FE" w:rsidRPr="00316631" w:rsidRDefault="004610FE" w:rsidP="004610FE">
            <w:pPr>
              <w:jc w:val="right"/>
              <w:rPr>
                <w:b/>
                <w:bCs/>
                <w:sz w:val="14"/>
                <w:szCs w:val="14"/>
              </w:rPr>
            </w:pPr>
            <w:r>
              <w:rPr>
                <w:b/>
                <w:bCs/>
                <w:sz w:val="14"/>
                <w:szCs w:val="14"/>
              </w:rPr>
              <w:t>Jan</w:t>
            </w:r>
          </w:p>
        </w:tc>
        <w:tc>
          <w:tcPr>
            <w:tcW w:w="428" w:type="pct"/>
            <w:tcBorders>
              <w:top w:val="single" w:sz="4" w:space="0" w:color="auto"/>
              <w:bottom w:val="single" w:sz="12" w:space="0" w:color="auto"/>
            </w:tcBorders>
            <w:shd w:val="clear" w:color="auto" w:fill="auto"/>
            <w:vAlign w:val="center"/>
            <w:hideMark/>
          </w:tcPr>
          <w:p w:rsidR="004610FE" w:rsidRPr="00316631" w:rsidRDefault="004610FE" w:rsidP="004610FE">
            <w:pPr>
              <w:jc w:val="right"/>
              <w:rPr>
                <w:b/>
                <w:bCs/>
                <w:sz w:val="14"/>
                <w:szCs w:val="14"/>
              </w:rPr>
            </w:pPr>
            <w:r>
              <w:rPr>
                <w:b/>
                <w:bCs/>
                <w:sz w:val="14"/>
                <w:szCs w:val="14"/>
              </w:rPr>
              <w:t>Feb</w:t>
            </w:r>
          </w:p>
        </w:tc>
        <w:tc>
          <w:tcPr>
            <w:tcW w:w="475" w:type="pct"/>
            <w:tcBorders>
              <w:top w:val="single" w:sz="6" w:space="0" w:color="auto"/>
              <w:bottom w:val="single" w:sz="12" w:space="0" w:color="auto"/>
            </w:tcBorders>
            <w:shd w:val="clear" w:color="auto" w:fill="auto"/>
            <w:vAlign w:val="center"/>
            <w:hideMark/>
          </w:tcPr>
          <w:p w:rsidR="004610FE" w:rsidRPr="00316631" w:rsidRDefault="004610FE" w:rsidP="004610FE">
            <w:pPr>
              <w:jc w:val="right"/>
              <w:rPr>
                <w:b/>
                <w:bCs/>
                <w:sz w:val="14"/>
                <w:szCs w:val="14"/>
              </w:rPr>
            </w:pPr>
            <w:r>
              <w:rPr>
                <w:b/>
                <w:bCs/>
                <w:sz w:val="14"/>
                <w:szCs w:val="14"/>
              </w:rPr>
              <w:t>Mar</w:t>
            </w:r>
          </w:p>
        </w:tc>
        <w:tc>
          <w:tcPr>
            <w:tcW w:w="431" w:type="pct"/>
            <w:tcBorders>
              <w:top w:val="single" w:sz="6" w:space="0" w:color="auto"/>
              <w:bottom w:val="single" w:sz="12" w:space="0" w:color="auto"/>
            </w:tcBorders>
            <w:shd w:val="clear" w:color="auto" w:fill="auto"/>
            <w:vAlign w:val="center"/>
            <w:hideMark/>
          </w:tcPr>
          <w:p w:rsidR="004610FE" w:rsidRPr="00316631" w:rsidRDefault="004610FE" w:rsidP="004610FE">
            <w:pPr>
              <w:jc w:val="right"/>
              <w:rPr>
                <w:b/>
                <w:bCs/>
                <w:sz w:val="14"/>
                <w:szCs w:val="14"/>
              </w:rPr>
            </w:pPr>
            <w:r>
              <w:rPr>
                <w:b/>
                <w:bCs/>
                <w:sz w:val="14"/>
                <w:szCs w:val="14"/>
              </w:rPr>
              <w:t>Apr</w:t>
            </w:r>
          </w:p>
        </w:tc>
        <w:tc>
          <w:tcPr>
            <w:tcW w:w="425" w:type="pct"/>
            <w:tcBorders>
              <w:top w:val="single" w:sz="6" w:space="0" w:color="auto"/>
              <w:bottom w:val="single" w:sz="12" w:space="0" w:color="auto"/>
            </w:tcBorders>
            <w:shd w:val="clear" w:color="auto" w:fill="auto"/>
            <w:vAlign w:val="center"/>
            <w:hideMark/>
          </w:tcPr>
          <w:p w:rsidR="004610FE" w:rsidRPr="00316631" w:rsidRDefault="004610FE" w:rsidP="004610FE">
            <w:pPr>
              <w:jc w:val="right"/>
              <w:rPr>
                <w:b/>
                <w:bCs/>
                <w:sz w:val="14"/>
                <w:szCs w:val="14"/>
              </w:rPr>
            </w:pPr>
            <w:r>
              <w:rPr>
                <w:b/>
                <w:bCs/>
                <w:sz w:val="14"/>
                <w:szCs w:val="14"/>
              </w:rPr>
              <w:t>May</w:t>
            </w:r>
          </w:p>
        </w:tc>
      </w:tr>
      <w:tr w:rsidR="004610FE" w:rsidRPr="00BF4323" w:rsidTr="0097712B">
        <w:trPr>
          <w:trHeight w:hRule="exact" w:val="216"/>
        </w:trPr>
        <w:tc>
          <w:tcPr>
            <w:tcW w:w="975" w:type="pct"/>
            <w:tcBorders>
              <w:top w:val="nil"/>
              <w:left w:val="nil"/>
              <w:bottom w:val="nil"/>
              <w:right w:val="nil"/>
            </w:tcBorders>
            <w:shd w:val="clear" w:color="auto" w:fill="auto"/>
            <w:vAlign w:val="center"/>
            <w:hideMark/>
          </w:tcPr>
          <w:p w:rsidR="004610FE" w:rsidRPr="00BF4323" w:rsidRDefault="004610FE" w:rsidP="004610FE">
            <w:pPr>
              <w:rPr>
                <w:bCs/>
                <w:sz w:val="15"/>
                <w:szCs w:val="15"/>
              </w:rPr>
            </w:pPr>
          </w:p>
        </w:tc>
        <w:tc>
          <w:tcPr>
            <w:tcW w:w="438" w:type="pct"/>
            <w:tcBorders>
              <w:top w:val="single" w:sz="12" w:space="0" w:color="auto"/>
              <w:left w:val="nil"/>
              <w:bottom w:val="nil"/>
              <w:right w:val="nil"/>
            </w:tcBorders>
            <w:shd w:val="clear" w:color="auto" w:fill="auto"/>
            <w:vAlign w:val="center"/>
            <w:hideMark/>
          </w:tcPr>
          <w:p w:rsidR="004610FE" w:rsidRPr="00BF4323" w:rsidRDefault="004610FE" w:rsidP="004610FE">
            <w:pPr>
              <w:jc w:val="right"/>
              <w:rPr>
                <w:sz w:val="15"/>
                <w:szCs w:val="15"/>
              </w:rPr>
            </w:pPr>
          </w:p>
        </w:tc>
        <w:tc>
          <w:tcPr>
            <w:tcW w:w="438" w:type="pct"/>
            <w:tcBorders>
              <w:top w:val="single" w:sz="12" w:space="0" w:color="auto"/>
              <w:left w:val="nil"/>
              <w:bottom w:val="nil"/>
              <w:right w:val="nil"/>
            </w:tcBorders>
            <w:shd w:val="clear" w:color="auto" w:fill="auto"/>
            <w:vAlign w:val="center"/>
            <w:hideMark/>
          </w:tcPr>
          <w:p w:rsidR="004610FE" w:rsidRPr="00BF4323" w:rsidRDefault="004610FE" w:rsidP="004610FE">
            <w:pPr>
              <w:jc w:val="right"/>
              <w:rPr>
                <w:sz w:val="15"/>
                <w:szCs w:val="15"/>
              </w:rPr>
            </w:pPr>
          </w:p>
        </w:tc>
        <w:tc>
          <w:tcPr>
            <w:tcW w:w="487" w:type="pct"/>
            <w:tcBorders>
              <w:top w:val="single" w:sz="12" w:space="0" w:color="auto"/>
              <w:left w:val="nil"/>
              <w:bottom w:val="nil"/>
              <w:right w:val="nil"/>
            </w:tcBorders>
            <w:shd w:val="clear" w:color="auto" w:fill="auto"/>
            <w:vAlign w:val="center"/>
            <w:hideMark/>
          </w:tcPr>
          <w:p w:rsidR="004610FE" w:rsidRPr="00BF4323" w:rsidRDefault="004610FE" w:rsidP="004610FE">
            <w:pPr>
              <w:jc w:val="right"/>
              <w:rPr>
                <w:sz w:val="15"/>
                <w:szCs w:val="15"/>
              </w:rPr>
            </w:pPr>
          </w:p>
        </w:tc>
        <w:tc>
          <w:tcPr>
            <w:tcW w:w="476" w:type="pct"/>
            <w:tcBorders>
              <w:top w:val="single" w:sz="12" w:space="0" w:color="auto"/>
              <w:left w:val="nil"/>
              <w:bottom w:val="nil"/>
              <w:right w:val="nil"/>
            </w:tcBorders>
            <w:shd w:val="clear" w:color="auto" w:fill="auto"/>
            <w:vAlign w:val="center"/>
            <w:hideMark/>
          </w:tcPr>
          <w:p w:rsidR="004610FE" w:rsidRPr="00BF4323" w:rsidRDefault="004610FE" w:rsidP="004610FE">
            <w:pPr>
              <w:jc w:val="right"/>
              <w:rPr>
                <w:sz w:val="15"/>
                <w:szCs w:val="15"/>
              </w:rPr>
            </w:pPr>
          </w:p>
        </w:tc>
        <w:tc>
          <w:tcPr>
            <w:tcW w:w="427" w:type="pct"/>
            <w:tcBorders>
              <w:top w:val="single" w:sz="12" w:space="0" w:color="auto"/>
              <w:left w:val="nil"/>
              <w:bottom w:val="nil"/>
              <w:right w:val="nil"/>
            </w:tcBorders>
            <w:shd w:val="clear" w:color="auto" w:fill="auto"/>
            <w:vAlign w:val="center"/>
          </w:tcPr>
          <w:p w:rsidR="004610FE" w:rsidRPr="00BF4323" w:rsidRDefault="004610FE" w:rsidP="004610FE">
            <w:pPr>
              <w:jc w:val="right"/>
              <w:rPr>
                <w:sz w:val="15"/>
                <w:szCs w:val="15"/>
              </w:rPr>
            </w:pPr>
          </w:p>
        </w:tc>
        <w:tc>
          <w:tcPr>
            <w:tcW w:w="428" w:type="pct"/>
            <w:tcBorders>
              <w:top w:val="single" w:sz="12" w:space="0" w:color="auto"/>
              <w:left w:val="nil"/>
              <w:bottom w:val="nil"/>
              <w:right w:val="nil"/>
            </w:tcBorders>
            <w:shd w:val="clear" w:color="auto" w:fill="auto"/>
            <w:vAlign w:val="center"/>
            <w:hideMark/>
          </w:tcPr>
          <w:p w:rsidR="004610FE" w:rsidRPr="00BF4323" w:rsidRDefault="004610FE" w:rsidP="004610FE">
            <w:pPr>
              <w:jc w:val="right"/>
              <w:rPr>
                <w:sz w:val="15"/>
                <w:szCs w:val="15"/>
              </w:rPr>
            </w:pPr>
          </w:p>
        </w:tc>
        <w:tc>
          <w:tcPr>
            <w:tcW w:w="475" w:type="pct"/>
            <w:tcBorders>
              <w:top w:val="nil"/>
              <w:left w:val="nil"/>
              <w:bottom w:val="nil"/>
              <w:right w:val="nil"/>
            </w:tcBorders>
            <w:shd w:val="clear" w:color="auto" w:fill="auto"/>
            <w:vAlign w:val="center"/>
            <w:hideMark/>
          </w:tcPr>
          <w:p w:rsidR="004610FE" w:rsidRPr="00BF4323" w:rsidRDefault="004610FE" w:rsidP="004610FE">
            <w:pPr>
              <w:jc w:val="right"/>
              <w:rPr>
                <w:sz w:val="15"/>
                <w:szCs w:val="15"/>
              </w:rPr>
            </w:pPr>
          </w:p>
        </w:tc>
        <w:tc>
          <w:tcPr>
            <w:tcW w:w="431" w:type="pct"/>
            <w:tcBorders>
              <w:top w:val="nil"/>
              <w:left w:val="nil"/>
              <w:bottom w:val="nil"/>
              <w:right w:val="nil"/>
            </w:tcBorders>
            <w:shd w:val="clear" w:color="auto" w:fill="auto"/>
            <w:vAlign w:val="center"/>
            <w:hideMark/>
          </w:tcPr>
          <w:p w:rsidR="004610FE" w:rsidRPr="00BF4323" w:rsidRDefault="004610FE" w:rsidP="004610FE">
            <w:pPr>
              <w:jc w:val="right"/>
              <w:rPr>
                <w:sz w:val="15"/>
                <w:szCs w:val="15"/>
              </w:rPr>
            </w:pPr>
          </w:p>
        </w:tc>
        <w:tc>
          <w:tcPr>
            <w:tcW w:w="425" w:type="pct"/>
            <w:tcBorders>
              <w:top w:val="nil"/>
              <w:left w:val="nil"/>
              <w:bottom w:val="nil"/>
              <w:right w:val="nil"/>
            </w:tcBorders>
            <w:shd w:val="clear" w:color="auto" w:fill="auto"/>
            <w:vAlign w:val="center"/>
            <w:hideMark/>
          </w:tcPr>
          <w:p w:rsidR="004610FE" w:rsidRPr="00BF4323" w:rsidRDefault="004610FE" w:rsidP="004610FE">
            <w:pPr>
              <w:jc w:val="right"/>
              <w:rPr>
                <w:sz w:val="15"/>
                <w:szCs w:val="15"/>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Australian Dollar</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75.8551</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78.9703</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78.9222</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77.7707</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87.7399</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86.9858</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87.0417</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88.7700</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86.8406</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Bahraini Dinar</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275.5166</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276.8340</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277.0027</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276.9600</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292.0514</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292.0774</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296.5645</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305.2269</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305.1128</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Canadian Dollar</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78.6541</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78.9236</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78.0739</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76.9465</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88.7874</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87.9093</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86.7758</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90.6755</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89.7153</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Chinese  Yuan</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16.1983</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15.4059</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15.2587</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15.2464</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17.1870</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17.4866</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17.7630</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18.3511</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18.1258</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 xml:space="preserve">Danish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15.5273</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15.3577</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15.1013</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15.5630</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18.0970</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18.3402</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18.6014</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19.0616</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18.3316</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Hong Kong Dollar</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13.4416</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13.5015</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13.4990</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13.4727</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14.1484</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14.1428</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14.3350</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14.7355</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14.7274</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Japanese Yen</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0.8959</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0.9611</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0.9518</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0.9327</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0.9944</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1.0245</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1.0562</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1.0732</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1.0525</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Kuwaiti Dinar</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345.2872</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345.0024</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344.0251</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344.8168</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367.5384</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368.6780</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374.7683</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385.1682</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383.0230</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Malaysian Ringgit</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25.2457</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24.4675</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23.7913</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24.2836</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27.9498</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28.2601</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28.7772</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29.7433</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29.1716</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New Zealand Dollar</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69.5939</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74.6007</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73.1208</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72.6591</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80.1024</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80.7555</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81.4979</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83.7360</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80.2718</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 xml:space="preserve">Norwegian  </w:t>
            </w:r>
            <w:proofErr w:type="spellStart"/>
            <w:r w:rsidRPr="00316631">
              <w:rPr>
                <w:bCs/>
                <w:sz w:val="14"/>
                <w:szCs w:val="14"/>
              </w:rPr>
              <w:t>Krone</w:t>
            </w:r>
            <w:proofErr w:type="spellEnd"/>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12.4110</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12.4644</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12.2195</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12.3180</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13.9672</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14.1199</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14.4621</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14.7503</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14.2775</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Omani Riyal</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270.9150</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272.1248</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272.2405</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272.2231</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287.0899</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287.0450</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291.8225</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300.1124</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300.0466</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Qatari Riyal</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28.6560</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28.7657</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28.7934</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28.7907</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30.3563</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30.3560</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30.8703</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31.7349</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31.7414</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Saudi Arabian Riyal</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27.7996</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27.9260</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27.9398</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27.9372</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29.4522</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29.4581</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29.9019</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30.7909</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30.7875</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Singaporean Dollar</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74.9776</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75.1927</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74.9231</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75.0362</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83.5318</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83.7227</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85.2945</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87.8001</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86.2107</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 xml:space="preserve">Swedish </w:t>
            </w:r>
            <w:proofErr w:type="spellStart"/>
            <w:r w:rsidRPr="00316631">
              <w:rPr>
                <w:bCs/>
                <w:sz w:val="14"/>
                <w:szCs w:val="14"/>
              </w:rPr>
              <w:t>Krona</w:t>
            </w:r>
            <w:proofErr w:type="spellEnd"/>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12.4006</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11.8827</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11.7064</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11.9308</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13.7422</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13.7593</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13.6359</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13.6971</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13.1978</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Swiss Franc</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106.3904</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105.5866</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104.6165</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105.9773</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114.7327</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118.2393</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118.3431</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119.3386</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115.7219</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Thai Baht</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2.9394</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3.0034</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3.0443</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3.0407</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3.4678</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3.5134</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3.5932</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3.6934</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3.6181</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Turkish lira</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35.9532</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31.2311</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28.6941</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29.3859</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29.2927</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29.2115</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28.9216</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28.4814</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26.1461</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UAE Dirham</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28.3865</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28.5170</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28.5296</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28.5272</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30.0736</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30.0790</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30.5298</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31.4397</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31.4370</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UK Pound Sterling</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154.4878</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132.7123</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132.1295</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135.2891</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152.3192</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154.3441</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156.4426</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162.5264</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155.4005</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US Dollar</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104.2351</w:t>
            </w: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104.6971</w:t>
            </w: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104.7474</w:t>
            </w: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104.7381</w:t>
            </w: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110.4030</w:t>
            </w: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110.4342</w:t>
            </w: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112.0689</w:t>
            </w: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115.4216</w:t>
            </w: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115.4469</w:t>
            </w:r>
          </w:p>
        </w:tc>
      </w:tr>
      <w:tr w:rsidR="00E87484" w:rsidRPr="00EF2ABF" w:rsidTr="00E87484">
        <w:trPr>
          <w:trHeight w:hRule="exact" w:val="245"/>
        </w:trPr>
        <w:tc>
          <w:tcPr>
            <w:tcW w:w="975" w:type="pct"/>
            <w:tcBorders>
              <w:top w:val="nil"/>
              <w:left w:val="nil"/>
              <w:bottom w:val="nil"/>
              <w:right w:val="nil"/>
            </w:tcBorders>
            <w:shd w:val="clear" w:color="auto" w:fill="auto"/>
            <w:vAlign w:val="center"/>
            <w:hideMark/>
          </w:tcPr>
          <w:p w:rsidR="00E87484" w:rsidRPr="00316631" w:rsidRDefault="00E87484" w:rsidP="004610FE">
            <w:pPr>
              <w:rPr>
                <w:bCs/>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rFonts w:ascii="Calibri" w:hAnsi="Calibri"/>
                <w:sz w:val="14"/>
                <w:szCs w:val="14"/>
              </w:rPr>
            </w:pPr>
          </w:p>
        </w:tc>
        <w:tc>
          <w:tcPr>
            <w:tcW w:w="438" w:type="pct"/>
            <w:tcBorders>
              <w:top w:val="nil"/>
              <w:left w:val="nil"/>
              <w:bottom w:val="nil"/>
              <w:right w:val="nil"/>
            </w:tcBorders>
            <w:shd w:val="clear" w:color="auto" w:fill="auto"/>
            <w:vAlign w:val="center"/>
            <w:hideMark/>
          </w:tcPr>
          <w:p w:rsidR="00E87484" w:rsidRPr="00316631" w:rsidRDefault="00E87484" w:rsidP="004610FE">
            <w:pPr>
              <w:jc w:val="right"/>
              <w:rPr>
                <w:color w:val="000000"/>
                <w:sz w:val="14"/>
                <w:szCs w:val="14"/>
              </w:rPr>
            </w:pPr>
          </w:p>
        </w:tc>
        <w:tc>
          <w:tcPr>
            <w:tcW w:w="487"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76" w:type="pct"/>
            <w:tcBorders>
              <w:top w:val="nil"/>
              <w:left w:val="nil"/>
              <w:bottom w:val="nil"/>
              <w:right w:val="nil"/>
            </w:tcBorders>
            <w:shd w:val="clear" w:color="auto" w:fill="auto"/>
            <w:vAlign w:val="center"/>
            <w:hideMark/>
          </w:tcPr>
          <w:p w:rsidR="00E87484" w:rsidRDefault="00E87484" w:rsidP="00E87484">
            <w:pPr>
              <w:jc w:val="right"/>
              <w:rPr>
                <w:color w:val="000000"/>
                <w:sz w:val="14"/>
                <w:szCs w:val="14"/>
              </w:rPr>
            </w:pPr>
          </w:p>
        </w:tc>
        <w:tc>
          <w:tcPr>
            <w:tcW w:w="427" w:type="pct"/>
            <w:tcBorders>
              <w:top w:val="nil"/>
              <w:left w:val="nil"/>
              <w:bottom w:val="nil"/>
              <w:right w:val="nil"/>
            </w:tcBorders>
            <w:shd w:val="clear" w:color="auto" w:fill="auto"/>
            <w:vAlign w:val="center"/>
          </w:tcPr>
          <w:p w:rsidR="00E87484" w:rsidRDefault="00E87484" w:rsidP="004610FE">
            <w:pPr>
              <w:jc w:val="right"/>
              <w:rPr>
                <w:color w:val="000000"/>
                <w:sz w:val="14"/>
                <w:szCs w:val="14"/>
              </w:rPr>
            </w:pPr>
          </w:p>
        </w:tc>
        <w:tc>
          <w:tcPr>
            <w:tcW w:w="428" w:type="pct"/>
            <w:tcBorders>
              <w:top w:val="nil"/>
              <w:left w:val="nil"/>
              <w:bottom w:val="nil"/>
              <w:right w:val="nil"/>
            </w:tcBorders>
            <w:shd w:val="clear" w:color="auto" w:fill="auto"/>
            <w:vAlign w:val="center"/>
            <w:hideMark/>
          </w:tcPr>
          <w:p w:rsidR="00E87484" w:rsidRPr="00C71AE2" w:rsidRDefault="00E87484" w:rsidP="004610FE">
            <w:pPr>
              <w:jc w:val="right"/>
              <w:rPr>
                <w:color w:val="000000"/>
                <w:sz w:val="14"/>
                <w:szCs w:val="14"/>
              </w:rPr>
            </w:pPr>
          </w:p>
        </w:tc>
        <w:tc>
          <w:tcPr>
            <w:tcW w:w="475" w:type="pct"/>
            <w:tcBorders>
              <w:top w:val="nil"/>
              <w:left w:val="nil"/>
              <w:bottom w:val="nil"/>
              <w:right w:val="nil"/>
            </w:tcBorders>
            <w:shd w:val="clear" w:color="auto" w:fill="auto"/>
            <w:vAlign w:val="center"/>
            <w:hideMark/>
          </w:tcPr>
          <w:p w:rsidR="00E87484" w:rsidRDefault="00E87484" w:rsidP="004610FE">
            <w:pPr>
              <w:jc w:val="right"/>
              <w:rPr>
                <w:color w:val="000000"/>
                <w:sz w:val="14"/>
                <w:szCs w:val="14"/>
              </w:rPr>
            </w:pPr>
          </w:p>
        </w:tc>
        <w:tc>
          <w:tcPr>
            <w:tcW w:w="431" w:type="pct"/>
            <w:tcBorders>
              <w:top w:val="nil"/>
              <w:left w:val="nil"/>
              <w:bottom w:val="nil"/>
              <w:right w:val="nil"/>
            </w:tcBorders>
            <w:shd w:val="clear" w:color="auto" w:fill="auto"/>
            <w:vAlign w:val="center"/>
            <w:hideMark/>
          </w:tcPr>
          <w:p w:rsidR="00E87484" w:rsidRPr="00532FBA" w:rsidRDefault="00E87484" w:rsidP="004610FE">
            <w:pPr>
              <w:jc w:val="right"/>
              <w:rPr>
                <w:color w:val="000000"/>
                <w:sz w:val="14"/>
                <w:szCs w:val="14"/>
              </w:rPr>
            </w:pPr>
          </w:p>
        </w:tc>
        <w:tc>
          <w:tcPr>
            <w:tcW w:w="425" w:type="pct"/>
            <w:tcBorders>
              <w:top w:val="nil"/>
              <w:left w:val="nil"/>
              <w:bottom w:val="nil"/>
              <w:right w:val="nil"/>
            </w:tcBorders>
            <w:shd w:val="clear" w:color="auto" w:fill="auto"/>
            <w:vAlign w:val="center"/>
            <w:hideMark/>
          </w:tcPr>
          <w:p w:rsidR="00E87484" w:rsidRPr="00E87484" w:rsidRDefault="00E87484" w:rsidP="00E87484">
            <w:pPr>
              <w:jc w:val="right"/>
              <w:rPr>
                <w:color w:val="000000"/>
                <w:sz w:val="14"/>
                <w:szCs w:val="14"/>
              </w:rPr>
            </w:pPr>
          </w:p>
        </w:tc>
      </w:tr>
      <w:tr w:rsidR="00E87484" w:rsidRPr="00EF2ABF" w:rsidTr="00E87484">
        <w:trPr>
          <w:trHeight w:hRule="exact" w:val="245"/>
        </w:trPr>
        <w:tc>
          <w:tcPr>
            <w:tcW w:w="975" w:type="pct"/>
            <w:tcBorders>
              <w:top w:val="nil"/>
              <w:left w:val="nil"/>
              <w:right w:val="nil"/>
            </w:tcBorders>
            <w:shd w:val="clear" w:color="auto" w:fill="auto"/>
            <w:vAlign w:val="center"/>
            <w:hideMark/>
          </w:tcPr>
          <w:p w:rsidR="00E87484" w:rsidRPr="00316631" w:rsidRDefault="00E87484" w:rsidP="004610FE">
            <w:pPr>
              <w:rPr>
                <w:bCs/>
                <w:sz w:val="14"/>
                <w:szCs w:val="14"/>
              </w:rPr>
            </w:pPr>
            <w:r w:rsidRPr="00316631">
              <w:rPr>
                <w:bCs/>
                <w:sz w:val="14"/>
                <w:szCs w:val="14"/>
              </w:rPr>
              <w:t>EMU Euro</w:t>
            </w:r>
          </w:p>
        </w:tc>
        <w:tc>
          <w:tcPr>
            <w:tcW w:w="438" w:type="pct"/>
            <w:tcBorders>
              <w:top w:val="nil"/>
              <w:left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115.6294</w:t>
            </w:r>
          </w:p>
        </w:tc>
        <w:tc>
          <w:tcPr>
            <w:tcW w:w="438" w:type="pct"/>
            <w:tcBorders>
              <w:top w:val="nil"/>
              <w:left w:val="nil"/>
              <w:right w:val="nil"/>
            </w:tcBorders>
            <w:shd w:val="clear" w:color="auto" w:fill="auto"/>
            <w:vAlign w:val="center"/>
            <w:hideMark/>
          </w:tcPr>
          <w:p w:rsidR="00E87484" w:rsidRPr="00316631" w:rsidRDefault="00E87484" w:rsidP="004610FE">
            <w:pPr>
              <w:jc w:val="right"/>
              <w:rPr>
                <w:color w:val="000000"/>
                <w:sz w:val="14"/>
                <w:szCs w:val="14"/>
              </w:rPr>
            </w:pPr>
            <w:r w:rsidRPr="00316631">
              <w:rPr>
                <w:color w:val="000000"/>
                <w:sz w:val="14"/>
                <w:szCs w:val="14"/>
              </w:rPr>
              <w:t>114.0341</w:t>
            </w:r>
          </w:p>
        </w:tc>
        <w:tc>
          <w:tcPr>
            <w:tcW w:w="487" w:type="pct"/>
            <w:tcBorders>
              <w:top w:val="nil"/>
              <w:left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112.1215</w:t>
            </w:r>
          </w:p>
        </w:tc>
        <w:tc>
          <w:tcPr>
            <w:tcW w:w="476" w:type="pct"/>
            <w:tcBorders>
              <w:top w:val="nil"/>
              <w:left w:val="nil"/>
              <w:right w:val="nil"/>
            </w:tcBorders>
            <w:shd w:val="clear" w:color="auto" w:fill="auto"/>
            <w:vAlign w:val="center"/>
            <w:hideMark/>
          </w:tcPr>
          <w:p w:rsidR="00E87484" w:rsidRDefault="00E87484" w:rsidP="00E87484">
            <w:pPr>
              <w:jc w:val="right"/>
              <w:rPr>
                <w:color w:val="000000"/>
                <w:sz w:val="14"/>
                <w:szCs w:val="14"/>
              </w:rPr>
            </w:pPr>
            <w:r>
              <w:rPr>
                <w:color w:val="000000"/>
                <w:sz w:val="14"/>
                <w:szCs w:val="14"/>
              </w:rPr>
              <w:t>115.5902</w:t>
            </w:r>
          </w:p>
        </w:tc>
        <w:tc>
          <w:tcPr>
            <w:tcW w:w="427" w:type="pct"/>
            <w:tcBorders>
              <w:top w:val="nil"/>
              <w:left w:val="nil"/>
              <w:right w:val="nil"/>
            </w:tcBorders>
            <w:shd w:val="clear" w:color="auto" w:fill="auto"/>
            <w:vAlign w:val="center"/>
          </w:tcPr>
          <w:p w:rsidR="00E87484" w:rsidRDefault="00E87484" w:rsidP="004610FE">
            <w:pPr>
              <w:jc w:val="right"/>
              <w:rPr>
                <w:color w:val="000000"/>
                <w:sz w:val="14"/>
                <w:szCs w:val="14"/>
              </w:rPr>
            </w:pPr>
            <w:r>
              <w:rPr>
                <w:color w:val="000000"/>
                <w:sz w:val="14"/>
                <w:szCs w:val="14"/>
              </w:rPr>
              <w:t>134.4909</w:t>
            </w:r>
          </w:p>
        </w:tc>
        <w:tc>
          <w:tcPr>
            <w:tcW w:w="428" w:type="pct"/>
            <w:tcBorders>
              <w:top w:val="nil"/>
              <w:left w:val="nil"/>
              <w:right w:val="nil"/>
            </w:tcBorders>
            <w:shd w:val="clear" w:color="auto" w:fill="auto"/>
            <w:vAlign w:val="center"/>
            <w:hideMark/>
          </w:tcPr>
          <w:p w:rsidR="00E87484" w:rsidRPr="00C71AE2" w:rsidRDefault="00E87484" w:rsidP="004610FE">
            <w:pPr>
              <w:jc w:val="right"/>
              <w:rPr>
                <w:color w:val="000000"/>
                <w:sz w:val="14"/>
                <w:szCs w:val="14"/>
              </w:rPr>
            </w:pPr>
            <w:r w:rsidRPr="00C71AE2">
              <w:rPr>
                <w:color w:val="000000"/>
                <w:sz w:val="14"/>
                <w:szCs w:val="14"/>
              </w:rPr>
              <w:t>136.3667</w:t>
            </w:r>
          </w:p>
        </w:tc>
        <w:tc>
          <w:tcPr>
            <w:tcW w:w="475" w:type="pct"/>
            <w:tcBorders>
              <w:top w:val="nil"/>
              <w:left w:val="nil"/>
              <w:right w:val="nil"/>
            </w:tcBorders>
            <w:shd w:val="clear" w:color="auto" w:fill="auto"/>
            <w:vAlign w:val="center"/>
            <w:hideMark/>
          </w:tcPr>
          <w:p w:rsidR="00E87484" w:rsidRDefault="00E87484" w:rsidP="004610FE">
            <w:pPr>
              <w:jc w:val="right"/>
              <w:rPr>
                <w:color w:val="000000"/>
                <w:sz w:val="14"/>
                <w:szCs w:val="14"/>
              </w:rPr>
            </w:pPr>
            <w:r>
              <w:rPr>
                <w:color w:val="000000"/>
                <w:sz w:val="14"/>
                <w:szCs w:val="14"/>
              </w:rPr>
              <w:t>138.2193</w:t>
            </w:r>
          </w:p>
        </w:tc>
        <w:tc>
          <w:tcPr>
            <w:tcW w:w="431" w:type="pct"/>
            <w:tcBorders>
              <w:top w:val="nil"/>
              <w:left w:val="nil"/>
              <w:right w:val="nil"/>
            </w:tcBorders>
            <w:shd w:val="clear" w:color="auto" w:fill="auto"/>
            <w:vAlign w:val="center"/>
            <w:hideMark/>
          </w:tcPr>
          <w:p w:rsidR="00E87484" w:rsidRPr="00532FBA" w:rsidRDefault="00E87484" w:rsidP="004610FE">
            <w:pPr>
              <w:jc w:val="right"/>
              <w:rPr>
                <w:color w:val="000000"/>
                <w:sz w:val="14"/>
                <w:szCs w:val="14"/>
              </w:rPr>
            </w:pPr>
            <w:r w:rsidRPr="00532FBA">
              <w:rPr>
                <w:color w:val="000000"/>
                <w:sz w:val="14"/>
                <w:szCs w:val="14"/>
              </w:rPr>
              <w:t>141.7252</w:t>
            </w:r>
          </w:p>
        </w:tc>
        <w:tc>
          <w:tcPr>
            <w:tcW w:w="425" w:type="pct"/>
            <w:tcBorders>
              <w:top w:val="nil"/>
              <w:left w:val="nil"/>
              <w:right w:val="nil"/>
            </w:tcBorders>
            <w:shd w:val="clear" w:color="auto" w:fill="auto"/>
            <w:vAlign w:val="center"/>
            <w:hideMark/>
          </w:tcPr>
          <w:p w:rsidR="00E87484" w:rsidRPr="00E87484" w:rsidRDefault="00E87484" w:rsidP="00E87484">
            <w:pPr>
              <w:jc w:val="right"/>
              <w:rPr>
                <w:color w:val="000000"/>
                <w:sz w:val="14"/>
                <w:szCs w:val="14"/>
              </w:rPr>
            </w:pPr>
            <w:r w:rsidRPr="00E87484">
              <w:rPr>
                <w:color w:val="000000"/>
                <w:sz w:val="14"/>
                <w:szCs w:val="14"/>
              </w:rPr>
              <w:t>136.3883</w:t>
            </w:r>
          </w:p>
        </w:tc>
      </w:tr>
      <w:tr w:rsidR="004610FE" w:rsidRPr="00EF2ABF" w:rsidTr="0097712B">
        <w:trPr>
          <w:trHeight w:hRule="exact" w:val="245"/>
        </w:trPr>
        <w:tc>
          <w:tcPr>
            <w:tcW w:w="975" w:type="pct"/>
            <w:tcBorders>
              <w:top w:val="nil"/>
              <w:left w:val="nil"/>
              <w:bottom w:val="single" w:sz="12" w:space="0" w:color="auto"/>
              <w:right w:val="nil"/>
            </w:tcBorders>
            <w:shd w:val="clear" w:color="auto" w:fill="auto"/>
            <w:vAlign w:val="center"/>
            <w:hideMark/>
          </w:tcPr>
          <w:p w:rsidR="004610FE" w:rsidRPr="00BF4323" w:rsidRDefault="004610FE" w:rsidP="004610FE">
            <w:pPr>
              <w:rPr>
                <w:bCs/>
                <w:sz w:val="15"/>
                <w:szCs w:val="15"/>
              </w:rPr>
            </w:pPr>
          </w:p>
        </w:tc>
        <w:tc>
          <w:tcPr>
            <w:tcW w:w="438" w:type="pct"/>
            <w:tcBorders>
              <w:top w:val="nil"/>
              <w:left w:val="nil"/>
              <w:bottom w:val="single" w:sz="12" w:space="0" w:color="auto"/>
              <w:right w:val="nil"/>
            </w:tcBorders>
            <w:shd w:val="clear" w:color="auto" w:fill="auto"/>
            <w:vAlign w:val="center"/>
            <w:hideMark/>
          </w:tcPr>
          <w:p w:rsidR="004610FE" w:rsidRPr="00BF4323" w:rsidRDefault="004610FE" w:rsidP="004610FE">
            <w:pPr>
              <w:jc w:val="right"/>
              <w:rPr>
                <w:sz w:val="15"/>
                <w:szCs w:val="15"/>
              </w:rPr>
            </w:pPr>
          </w:p>
        </w:tc>
        <w:tc>
          <w:tcPr>
            <w:tcW w:w="438" w:type="pct"/>
            <w:tcBorders>
              <w:top w:val="nil"/>
              <w:left w:val="nil"/>
              <w:bottom w:val="single" w:sz="12" w:space="0" w:color="auto"/>
              <w:right w:val="nil"/>
            </w:tcBorders>
            <w:shd w:val="clear" w:color="auto" w:fill="auto"/>
            <w:vAlign w:val="center"/>
            <w:hideMark/>
          </w:tcPr>
          <w:p w:rsidR="004610FE" w:rsidRPr="00BF4323" w:rsidRDefault="004610FE" w:rsidP="004610FE">
            <w:pPr>
              <w:jc w:val="right"/>
              <w:rPr>
                <w:sz w:val="15"/>
                <w:szCs w:val="15"/>
              </w:rPr>
            </w:pPr>
          </w:p>
        </w:tc>
        <w:tc>
          <w:tcPr>
            <w:tcW w:w="487" w:type="pct"/>
            <w:tcBorders>
              <w:top w:val="nil"/>
              <w:left w:val="nil"/>
              <w:bottom w:val="single" w:sz="12" w:space="0" w:color="auto"/>
              <w:right w:val="nil"/>
            </w:tcBorders>
            <w:shd w:val="clear" w:color="auto" w:fill="auto"/>
            <w:vAlign w:val="center"/>
            <w:hideMark/>
          </w:tcPr>
          <w:p w:rsidR="004610FE" w:rsidRPr="00BF4323" w:rsidRDefault="004610FE" w:rsidP="004610FE">
            <w:pPr>
              <w:jc w:val="right"/>
              <w:rPr>
                <w:sz w:val="15"/>
                <w:szCs w:val="15"/>
              </w:rPr>
            </w:pPr>
          </w:p>
        </w:tc>
        <w:tc>
          <w:tcPr>
            <w:tcW w:w="476" w:type="pct"/>
            <w:tcBorders>
              <w:top w:val="nil"/>
              <w:left w:val="nil"/>
              <w:bottom w:val="single" w:sz="12" w:space="0" w:color="auto"/>
              <w:right w:val="nil"/>
            </w:tcBorders>
            <w:shd w:val="clear" w:color="auto" w:fill="auto"/>
            <w:vAlign w:val="center"/>
            <w:hideMark/>
          </w:tcPr>
          <w:p w:rsidR="004610FE" w:rsidRPr="00BF4323" w:rsidRDefault="004610FE" w:rsidP="004610FE">
            <w:pPr>
              <w:jc w:val="right"/>
              <w:rPr>
                <w:sz w:val="15"/>
                <w:szCs w:val="15"/>
              </w:rPr>
            </w:pPr>
          </w:p>
        </w:tc>
        <w:tc>
          <w:tcPr>
            <w:tcW w:w="427" w:type="pct"/>
            <w:tcBorders>
              <w:top w:val="nil"/>
              <w:left w:val="nil"/>
              <w:bottom w:val="single" w:sz="12" w:space="0" w:color="auto"/>
              <w:right w:val="nil"/>
            </w:tcBorders>
            <w:shd w:val="clear" w:color="auto" w:fill="auto"/>
          </w:tcPr>
          <w:p w:rsidR="004610FE" w:rsidRPr="00BF4323" w:rsidRDefault="004610FE" w:rsidP="004610FE">
            <w:pPr>
              <w:jc w:val="right"/>
              <w:rPr>
                <w:sz w:val="15"/>
                <w:szCs w:val="15"/>
              </w:rPr>
            </w:pPr>
          </w:p>
        </w:tc>
        <w:tc>
          <w:tcPr>
            <w:tcW w:w="428" w:type="pct"/>
            <w:tcBorders>
              <w:top w:val="nil"/>
              <w:left w:val="nil"/>
              <w:bottom w:val="single" w:sz="12" w:space="0" w:color="auto"/>
              <w:right w:val="nil"/>
            </w:tcBorders>
            <w:shd w:val="clear" w:color="auto" w:fill="auto"/>
            <w:vAlign w:val="center"/>
            <w:hideMark/>
          </w:tcPr>
          <w:p w:rsidR="004610FE" w:rsidRPr="00BF4323" w:rsidRDefault="004610FE" w:rsidP="004610FE">
            <w:pPr>
              <w:jc w:val="right"/>
              <w:rPr>
                <w:sz w:val="15"/>
                <w:szCs w:val="15"/>
              </w:rPr>
            </w:pPr>
          </w:p>
        </w:tc>
        <w:tc>
          <w:tcPr>
            <w:tcW w:w="475" w:type="pct"/>
            <w:tcBorders>
              <w:top w:val="nil"/>
              <w:left w:val="nil"/>
              <w:bottom w:val="single" w:sz="12" w:space="0" w:color="auto"/>
              <w:right w:val="nil"/>
            </w:tcBorders>
            <w:shd w:val="clear" w:color="auto" w:fill="auto"/>
            <w:vAlign w:val="center"/>
            <w:hideMark/>
          </w:tcPr>
          <w:p w:rsidR="004610FE" w:rsidRPr="00BF4323" w:rsidRDefault="004610FE" w:rsidP="004610FE">
            <w:pPr>
              <w:jc w:val="right"/>
              <w:rPr>
                <w:sz w:val="15"/>
                <w:szCs w:val="15"/>
              </w:rPr>
            </w:pPr>
          </w:p>
        </w:tc>
        <w:tc>
          <w:tcPr>
            <w:tcW w:w="431" w:type="pct"/>
            <w:tcBorders>
              <w:top w:val="nil"/>
              <w:left w:val="nil"/>
              <w:bottom w:val="single" w:sz="12" w:space="0" w:color="auto"/>
              <w:right w:val="nil"/>
            </w:tcBorders>
            <w:shd w:val="clear" w:color="auto" w:fill="auto"/>
            <w:vAlign w:val="center"/>
            <w:hideMark/>
          </w:tcPr>
          <w:p w:rsidR="004610FE" w:rsidRPr="00BF4323" w:rsidRDefault="004610FE" w:rsidP="004610FE">
            <w:pPr>
              <w:jc w:val="right"/>
              <w:rPr>
                <w:sz w:val="15"/>
                <w:szCs w:val="15"/>
              </w:rPr>
            </w:pPr>
          </w:p>
        </w:tc>
        <w:tc>
          <w:tcPr>
            <w:tcW w:w="425" w:type="pct"/>
            <w:tcBorders>
              <w:top w:val="nil"/>
              <w:left w:val="nil"/>
              <w:bottom w:val="single" w:sz="12" w:space="0" w:color="auto"/>
              <w:right w:val="nil"/>
            </w:tcBorders>
            <w:shd w:val="clear" w:color="auto" w:fill="auto"/>
            <w:vAlign w:val="center"/>
            <w:hideMark/>
          </w:tcPr>
          <w:p w:rsidR="004610FE" w:rsidRPr="00EF2ABF" w:rsidRDefault="004610FE" w:rsidP="004610FE">
            <w:pPr>
              <w:jc w:val="right"/>
              <w:rPr>
                <w:color w:val="000000"/>
                <w:sz w:val="15"/>
                <w:szCs w:val="15"/>
              </w:rPr>
            </w:pPr>
          </w:p>
        </w:tc>
      </w:tr>
      <w:tr w:rsidR="004610FE" w:rsidRPr="00BF4323" w:rsidTr="00E349A4">
        <w:trPr>
          <w:trHeight w:val="177"/>
        </w:trPr>
        <w:tc>
          <w:tcPr>
            <w:tcW w:w="5000" w:type="pct"/>
            <w:gridSpan w:val="10"/>
            <w:tcBorders>
              <w:top w:val="single" w:sz="12" w:space="0" w:color="auto"/>
              <w:left w:val="nil"/>
              <w:bottom w:val="nil"/>
              <w:right w:val="nil"/>
            </w:tcBorders>
            <w:shd w:val="clear" w:color="auto" w:fill="auto"/>
          </w:tcPr>
          <w:p w:rsidR="004610FE" w:rsidRDefault="004610FE" w:rsidP="004610FE">
            <w:pPr>
              <w:rPr>
                <w:sz w:val="13"/>
                <w:szCs w:val="13"/>
              </w:rPr>
            </w:pPr>
            <w:r w:rsidRPr="00BF4323">
              <w:rPr>
                <w:sz w:val="13"/>
                <w:szCs w:val="13"/>
              </w:rPr>
              <w:t>Note: - The Exchange Rates are Mid Points of T.T. Buying and Selling.</w:t>
            </w:r>
            <w:r>
              <w:rPr>
                <w:sz w:val="13"/>
                <w:szCs w:val="13"/>
              </w:rPr>
              <w:t xml:space="preserve">                                                     </w:t>
            </w:r>
            <w:r w:rsidRPr="00B863BF">
              <w:rPr>
                <w:sz w:val="14"/>
                <w:szCs w:val="14"/>
              </w:rPr>
              <w:t xml:space="preserve"> </w:t>
            </w:r>
            <w:r>
              <w:rPr>
                <w:sz w:val="14"/>
                <w:szCs w:val="14"/>
              </w:rPr>
              <w:t xml:space="preserve">                   </w:t>
            </w:r>
            <w:r w:rsidRPr="00B863BF">
              <w:rPr>
                <w:sz w:val="14"/>
                <w:szCs w:val="14"/>
              </w:rPr>
              <w:t>Source: Statistics &amp; Data Warehouse Department, SBP</w:t>
            </w:r>
          </w:p>
          <w:p w:rsidR="004610FE" w:rsidRPr="00A76033" w:rsidRDefault="004610FE" w:rsidP="004610FE">
            <w:pPr>
              <w:rPr>
                <w:color w:val="0000FF"/>
                <w:sz w:val="14"/>
                <w:szCs w:val="14"/>
                <w:u w:val="single"/>
              </w:rPr>
            </w:pPr>
            <w:r>
              <w:rPr>
                <w:sz w:val="13"/>
                <w:szCs w:val="13"/>
              </w:rPr>
              <w:t xml:space="preserve">Archive Link: </w:t>
            </w:r>
            <w:hyperlink r:id="rId9" w:history="1">
              <w:r w:rsidRPr="00A76033">
                <w:rPr>
                  <w:rStyle w:val="Hyperlink"/>
                  <w:sz w:val="14"/>
                  <w:szCs w:val="14"/>
                </w:rPr>
                <w:t>http://www.sbp.org.pk/ecodata/IBF_Arch.xls</w:t>
              </w:r>
            </w:hyperlink>
          </w:p>
        </w:tc>
      </w:tr>
    </w:tbl>
    <w:p w:rsidR="00AF5E7A" w:rsidRPr="00AF5E7A" w:rsidRDefault="00AF5E7A" w:rsidP="00AF5E7A">
      <w:pPr>
        <w:rPr>
          <w:sz w:val="19"/>
          <w:szCs w:val="19"/>
        </w:rPr>
      </w:pPr>
    </w:p>
    <w:p w:rsidR="00AF5E7A" w:rsidRPr="00AF5E7A" w:rsidRDefault="00AF5E7A" w:rsidP="00AF5E7A">
      <w:pPr>
        <w:rPr>
          <w:sz w:val="19"/>
          <w:szCs w:val="19"/>
        </w:rPr>
      </w:pPr>
    </w:p>
    <w:tbl>
      <w:tblPr>
        <w:tblpPr w:leftFromText="180" w:rightFromText="180" w:vertAnchor="page" w:horzAnchor="margin" w:tblpXSpec="center" w:tblpY="946"/>
        <w:tblW w:w="9180" w:type="dxa"/>
        <w:tblLayout w:type="fixed"/>
        <w:tblLook w:val="04A0"/>
      </w:tblPr>
      <w:tblGrid>
        <w:gridCol w:w="630"/>
        <w:gridCol w:w="450"/>
        <w:gridCol w:w="630"/>
        <w:gridCol w:w="630"/>
        <w:gridCol w:w="657"/>
        <w:gridCol w:w="801"/>
        <w:gridCol w:w="630"/>
        <w:gridCol w:w="630"/>
        <w:gridCol w:w="792"/>
        <w:gridCol w:w="720"/>
        <w:gridCol w:w="720"/>
        <w:gridCol w:w="630"/>
        <w:gridCol w:w="630"/>
        <w:gridCol w:w="630"/>
      </w:tblGrid>
      <w:tr w:rsidR="00AF5E7A" w:rsidRPr="00BF4323" w:rsidTr="004C0613">
        <w:trPr>
          <w:trHeight w:hRule="exact" w:val="630"/>
        </w:trPr>
        <w:tc>
          <w:tcPr>
            <w:tcW w:w="9180" w:type="dxa"/>
            <w:gridSpan w:val="14"/>
            <w:tcBorders>
              <w:top w:val="nil"/>
              <w:left w:val="nil"/>
              <w:bottom w:val="nil"/>
              <w:right w:val="nil"/>
            </w:tcBorders>
            <w:shd w:val="clear" w:color="auto" w:fill="auto"/>
          </w:tcPr>
          <w:p w:rsidR="00AF5E7A" w:rsidRPr="00BF4323" w:rsidRDefault="00A65712" w:rsidP="00AF5E7A">
            <w:pPr>
              <w:jc w:val="center"/>
              <w:rPr>
                <w:b/>
                <w:bCs/>
                <w:sz w:val="28"/>
                <w:szCs w:val="28"/>
              </w:rPr>
            </w:pPr>
            <w:r>
              <w:rPr>
                <w:b/>
                <w:bCs/>
                <w:sz w:val="28"/>
                <w:szCs w:val="28"/>
              </w:rPr>
              <w:t>4.5</w:t>
            </w:r>
            <w:r w:rsidR="00AF5E7A" w:rsidRPr="00BF4323">
              <w:rPr>
                <w:b/>
                <w:bCs/>
                <w:sz w:val="28"/>
                <w:szCs w:val="28"/>
              </w:rPr>
              <w:t xml:space="preserve">   Appreciation / Depreciation</w:t>
            </w:r>
            <w:r w:rsidR="00AF5E7A" w:rsidRPr="00BF4323">
              <w:rPr>
                <w:b/>
                <w:bCs/>
                <w:sz w:val="28"/>
                <w:szCs w:val="28"/>
                <w:vertAlign w:val="superscript"/>
              </w:rPr>
              <w:t>*</w:t>
            </w:r>
            <w:r w:rsidR="00AF5E7A" w:rsidRPr="00BF4323">
              <w:rPr>
                <w:b/>
                <w:bCs/>
                <w:sz w:val="28"/>
                <w:szCs w:val="28"/>
              </w:rPr>
              <w:t>of Selected Currencies</w:t>
            </w:r>
          </w:p>
          <w:p w:rsidR="00AF5E7A" w:rsidRPr="00BF4323" w:rsidRDefault="00AF5E7A" w:rsidP="00AF5E7A">
            <w:pPr>
              <w:jc w:val="center"/>
              <w:rPr>
                <w:b/>
                <w:bCs/>
                <w:sz w:val="28"/>
                <w:szCs w:val="28"/>
              </w:rPr>
            </w:pPr>
            <w:r w:rsidRPr="00BF4323">
              <w:rPr>
                <w:b/>
                <w:bCs/>
                <w:sz w:val="28"/>
                <w:szCs w:val="28"/>
              </w:rPr>
              <w:t>Against  US  Dollar</w:t>
            </w:r>
          </w:p>
        </w:tc>
      </w:tr>
      <w:tr w:rsidR="00AF5E7A" w:rsidRPr="00BF4323" w:rsidTr="004C0613">
        <w:trPr>
          <w:trHeight w:hRule="exact" w:val="216"/>
        </w:trPr>
        <w:tc>
          <w:tcPr>
            <w:tcW w:w="9180" w:type="dxa"/>
            <w:gridSpan w:val="14"/>
            <w:tcBorders>
              <w:top w:val="nil"/>
              <w:left w:val="nil"/>
              <w:bottom w:val="single" w:sz="12" w:space="0" w:color="000000"/>
              <w:right w:val="nil"/>
            </w:tcBorders>
            <w:shd w:val="clear" w:color="auto" w:fill="auto"/>
          </w:tcPr>
          <w:p w:rsidR="00AF5E7A" w:rsidRPr="00BF4323" w:rsidRDefault="00AF5E7A" w:rsidP="00AF5E7A">
            <w:pPr>
              <w:jc w:val="right"/>
              <w:rPr>
                <w:sz w:val="15"/>
                <w:szCs w:val="15"/>
              </w:rPr>
            </w:pPr>
            <w:r w:rsidRPr="00BF4323">
              <w:rPr>
                <w:sz w:val="15"/>
                <w:szCs w:val="15"/>
              </w:rPr>
              <w:t>(In Percent)</w:t>
            </w: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5"/>
                <w:szCs w:val="15"/>
              </w:rPr>
            </w:pPr>
            <w:r w:rsidRPr="00BF4323">
              <w:rPr>
                <w:sz w:val="16"/>
                <w:szCs w:val="16"/>
              </w:rPr>
              <w:t>UK</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r w:rsidRPr="00BF4323">
              <w:rPr>
                <w:sz w:val="16"/>
                <w:szCs w:val="16"/>
              </w:rPr>
              <w:t>South</w:t>
            </w: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5"/>
                <w:szCs w:val="15"/>
              </w:rPr>
            </w:pP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5"/>
                <w:szCs w:val="15"/>
              </w:rPr>
            </w:pPr>
          </w:p>
        </w:tc>
      </w:tr>
      <w:tr w:rsidR="00AF5E7A" w:rsidRPr="00BF4323" w:rsidTr="004C0613">
        <w:trPr>
          <w:trHeight w:hRule="exact" w:val="216"/>
        </w:trPr>
        <w:tc>
          <w:tcPr>
            <w:tcW w:w="1080" w:type="dxa"/>
            <w:gridSpan w:val="2"/>
            <w:tcBorders>
              <w:top w:val="nil"/>
              <w:left w:val="nil"/>
              <w:bottom w:val="nil"/>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Chinese</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EMU</w:t>
            </w:r>
          </w:p>
        </w:tc>
        <w:tc>
          <w:tcPr>
            <w:tcW w:w="657"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Indian</w:t>
            </w:r>
          </w:p>
        </w:tc>
        <w:tc>
          <w:tcPr>
            <w:tcW w:w="801"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Japanese</w:t>
            </w:r>
          </w:p>
        </w:tc>
        <w:tc>
          <w:tcPr>
            <w:tcW w:w="792"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Pakistani</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Korean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Swiss</w:t>
            </w:r>
          </w:p>
        </w:tc>
        <w:tc>
          <w:tcPr>
            <w:tcW w:w="630" w:type="dxa"/>
            <w:tcBorders>
              <w:top w:val="nil"/>
              <w:left w:val="single" w:sz="4" w:space="0" w:color="auto"/>
              <w:bottom w:val="nil"/>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Turkish</w:t>
            </w:r>
          </w:p>
        </w:tc>
      </w:tr>
      <w:tr w:rsidR="00AF5E7A" w:rsidRPr="00BF4323" w:rsidTr="004C0613">
        <w:trPr>
          <w:trHeight w:hRule="exact" w:val="216"/>
        </w:trPr>
        <w:tc>
          <w:tcPr>
            <w:tcW w:w="1080" w:type="dxa"/>
            <w:gridSpan w:val="2"/>
            <w:tcBorders>
              <w:top w:val="nil"/>
              <w:left w:val="nil"/>
              <w:bottom w:val="single" w:sz="12" w:space="0" w:color="000000"/>
              <w:right w:val="single" w:sz="4" w:space="0" w:color="auto"/>
            </w:tcBorders>
            <w:shd w:val="clear" w:color="auto" w:fill="auto"/>
            <w:vAlign w:val="center"/>
            <w:hideMark/>
          </w:tcPr>
          <w:p w:rsidR="00AF5E7A" w:rsidRPr="00BF4323" w:rsidRDefault="00AF5E7A"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Yuan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Euro</w:t>
            </w:r>
          </w:p>
        </w:tc>
        <w:tc>
          <w:tcPr>
            <w:tcW w:w="657"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801"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Yen</w:t>
            </w:r>
          </w:p>
        </w:tc>
        <w:tc>
          <w:tcPr>
            <w:tcW w:w="792"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Rupee</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AF5E7A" w:rsidRPr="00BF4323" w:rsidRDefault="00AF5E7A"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Won</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Franc</w:t>
            </w:r>
          </w:p>
        </w:tc>
        <w:tc>
          <w:tcPr>
            <w:tcW w:w="630" w:type="dxa"/>
            <w:tcBorders>
              <w:top w:val="nil"/>
              <w:left w:val="single" w:sz="4" w:space="0" w:color="auto"/>
              <w:bottom w:val="single" w:sz="12" w:space="0" w:color="000000"/>
            </w:tcBorders>
            <w:shd w:val="clear" w:color="auto" w:fill="auto"/>
            <w:tcMar>
              <w:left w:w="14" w:type="dxa"/>
              <w:right w:w="14" w:type="dxa"/>
            </w:tcMar>
            <w:vAlign w:val="center"/>
            <w:hideMark/>
          </w:tcPr>
          <w:p w:rsidR="00AF5E7A" w:rsidRPr="00BF4323" w:rsidRDefault="00AF5E7A" w:rsidP="00AF5E7A">
            <w:pPr>
              <w:jc w:val="right"/>
              <w:rPr>
                <w:sz w:val="16"/>
                <w:szCs w:val="16"/>
              </w:rPr>
            </w:pPr>
            <w:r w:rsidRPr="00BF4323">
              <w:rPr>
                <w:sz w:val="16"/>
                <w:szCs w:val="16"/>
              </w:rPr>
              <w:t>Lira</w:t>
            </w:r>
          </w:p>
        </w:tc>
      </w:tr>
      <w:tr w:rsidR="00AF5E7A" w:rsidRPr="00BF4323" w:rsidTr="004C0613">
        <w:trPr>
          <w:trHeight w:hRule="exact" w:val="237"/>
        </w:trPr>
        <w:tc>
          <w:tcPr>
            <w:tcW w:w="630" w:type="dxa"/>
            <w:tcBorders>
              <w:top w:val="nil"/>
              <w:left w:val="nil"/>
              <w:bottom w:val="nil"/>
              <w:right w:val="nil"/>
            </w:tcBorders>
            <w:shd w:val="clear" w:color="auto" w:fill="auto"/>
            <w:hideMark/>
          </w:tcPr>
          <w:p w:rsidR="00AF5E7A" w:rsidRPr="00BF4323" w:rsidRDefault="00AF5E7A" w:rsidP="00AF5E7A">
            <w:pPr>
              <w:jc w:val="center"/>
              <w:rPr>
                <w:sz w:val="16"/>
                <w:szCs w:val="16"/>
              </w:rPr>
            </w:pPr>
            <w:r w:rsidRPr="00BF4323">
              <w:rPr>
                <w:sz w:val="16"/>
                <w:szCs w:val="16"/>
              </w:rPr>
              <w:t> </w:t>
            </w:r>
          </w:p>
        </w:tc>
        <w:tc>
          <w:tcPr>
            <w:tcW w:w="450" w:type="dxa"/>
            <w:tcBorders>
              <w:top w:val="nil"/>
              <w:left w:val="nil"/>
              <w:bottom w:val="nil"/>
              <w:right w:val="nil"/>
            </w:tcBorders>
            <w:shd w:val="clear" w:color="auto" w:fill="auto"/>
            <w:tcMar>
              <w:left w:w="43" w:type="dxa"/>
              <w:right w:w="43" w:type="dxa"/>
            </w:tcMar>
            <w:hideMark/>
          </w:tcPr>
          <w:p w:rsidR="00AF5E7A" w:rsidRPr="00BF4323" w:rsidRDefault="00AF5E7A"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single" w:sz="12" w:space="0" w:color="000000"/>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AF5E7A" w:rsidRPr="00BF4323" w:rsidRDefault="00AF5E7A" w:rsidP="00AF5E7A">
            <w:pPr>
              <w:jc w:val="right"/>
              <w:rPr>
                <w:sz w:val="15"/>
                <w:szCs w:val="15"/>
              </w:rPr>
            </w:pP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2015</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-5.74</w:t>
            </w: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-10.33</w:t>
            </w: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-4.52</w:t>
            </w: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-9.82</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-9.93</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+0.01</w:t>
            </w: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-18.57</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-4.20</w:t>
            </w: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r w:rsidRPr="00BF4323">
              <w:rPr>
                <w:sz w:val="16"/>
                <w:szCs w:val="16"/>
              </w:rPr>
              <w:t>-5.06</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-6.21</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-0.30</w:t>
            </w: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r w:rsidRPr="00BF4323">
              <w:rPr>
                <w:sz w:val="16"/>
                <w:szCs w:val="16"/>
              </w:rPr>
              <w:t>-20.07</w:t>
            </w:r>
          </w:p>
        </w:tc>
      </w:tr>
      <w:tr w:rsidR="00492F91" w:rsidRPr="00BF4323" w:rsidTr="004C0613">
        <w:trPr>
          <w:trHeight w:hRule="exact" w:val="360"/>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-6.59</w:t>
            </w:r>
          </w:p>
        </w:tc>
        <w:tc>
          <w:tcPr>
            <w:tcW w:w="63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-3.18</w:t>
            </w:r>
          </w:p>
        </w:tc>
        <w:tc>
          <w:tcPr>
            <w:tcW w:w="657"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-2.40</w:t>
            </w:r>
          </w:p>
        </w:tc>
        <w:tc>
          <w:tcPr>
            <w:tcW w:w="801"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+2.67</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-6.64</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+3.25</w:t>
            </w:r>
          </w:p>
        </w:tc>
        <w:tc>
          <w:tcPr>
            <w:tcW w:w="792"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-4.32</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492F91" w:rsidRDefault="00492F91" w:rsidP="00492F91">
            <w:pPr>
              <w:jc w:val="right"/>
              <w:rPr>
                <w:sz w:val="16"/>
                <w:szCs w:val="16"/>
              </w:rPr>
            </w:pPr>
            <w:r>
              <w:rPr>
                <w:sz w:val="16"/>
                <w:szCs w:val="16"/>
              </w:rPr>
              <w:t>-16.99</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-3.02</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-2.53</w:t>
            </w:r>
          </w:p>
        </w:tc>
        <w:tc>
          <w:tcPr>
            <w:tcW w:w="630" w:type="dxa"/>
            <w:tcBorders>
              <w:top w:val="nil"/>
              <w:left w:val="nil"/>
              <w:bottom w:val="nil"/>
              <w:right w:val="nil"/>
            </w:tcBorders>
            <w:shd w:val="clear" w:color="auto" w:fill="auto"/>
            <w:tcMar>
              <w:left w:w="43" w:type="dxa"/>
              <w:right w:w="43" w:type="dxa"/>
            </w:tcMar>
            <w:vAlign w:val="center"/>
            <w:hideMark/>
          </w:tcPr>
          <w:p w:rsidR="00492F91" w:rsidRDefault="00492F91" w:rsidP="00492F91">
            <w:pPr>
              <w:jc w:val="right"/>
              <w:rPr>
                <w:sz w:val="16"/>
                <w:szCs w:val="16"/>
              </w:rPr>
            </w:pPr>
            <w:r>
              <w:rPr>
                <w:sz w:val="16"/>
                <w:szCs w:val="16"/>
              </w:rPr>
              <w:t>-17.05</w:t>
            </w:r>
          </w:p>
        </w:tc>
      </w:tr>
      <w:tr w:rsidR="00F045B7" w:rsidRPr="00BF4323" w:rsidTr="004C0613">
        <w:trPr>
          <w:trHeight w:hRule="exact" w:val="360"/>
        </w:trPr>
        <w:tc>
          <w:tcPr>
            <w:tcW w:w="630" w:type="dxa"/>
            <w:tcBorders>
              <w:top w:val="nil"/>
              <w:left w:val="nil"/>
              <w:bottom w:val="nil"/>
              <w:right w:val="nil"/>
            </w:tcBorders>
            <w:shd w:val="clear" w:color="auto" w:fill="auto"/>
            <w:vAlign w:val="center"/>
            <w:hideMark/>
          </w:tcPr>
          <w:p w:rsidR="00F045B7" w:rsidRPr="00A75A33" w:rsidRDefault="00F045B7" w:rsidP="00492F91">
            <w:pPr>
              <w:jc w:val="right"/>
              <w:rPr>
                <w:sz w:val="16"/>
                <w:szCs w:val="16"/>
              </w:rPr>
            </w:pPr>
            <w:r>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F045B7" w:rsidRPr="00A75A33" w:rsidRDefault="00F045B7"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+6.73</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+13.78</w:t>
            </w:r>
          </w:p>
        </w:tc>
        <w:tc>
          <w:tcPr>
            <w:tcW w:w="657"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+6.30</w:t>
            </w:r>
          </w:p>
        </w:tc>
        <w:tc>
          <w:tcPr>
            <w:tcW w:w="80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-0.83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-10.32</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+3.45</w:t>
            </w:r>
          </w:p>
        </w:tc>
        <w:tc>
          <w:tcPr>
            <w:tcW w:w="792"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+10.44</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-5.09</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sz w:val="16"/>
                <w:szCs w:val="16"/>
              </w:rPr>
            </w:pPr>
            <w:r>
              <w:rPr>
                <w:sz w:val="16"/>
                <w:szCs w:val="16"/>
              </w:rPr>
              <w:t>+9.83</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+12.80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+4.30</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sz w:val="16"/>
                <w:szCs w:val="16"/>
              </w:rPr>
            </w:pPr>
            <w:r>
              <w:rPr>
                <w:sz w:val="16"/>
                <w:szCs w:val="16"/>
              </w:rPr>
              <w:t>-7.10</w:t>
            </w:r>
          </w:p>
        </w:tc>
      </w:tr>
      <w:tr w:rsidR="00492F91" w:rsidRPr="00BF4323" w:rsidTr="004C0613">
        <w:trPr>
          <w:trHeight w:hRule="exact" w:val="243"/>
        </w:trPr>
        <w:tc>
          <w:tcPr>
            <w:tcW w:w="630" w:type="dxa"/>
            <w:tcBorders>
              <w:top w:val="nil"/>
              <w:left w:val="nil"/>
              <w:bottom w:val="nil"/>
              <w:right w:val="nil"/>
            </w:tcBorders>
            <w:shd w:val="clear" w:color="auto" w:fill="auto"/>
            <w:vAlign w:val="center"/>
            <w:hideMark/>
          </w:tcPr>
          <w:p w:rsidR="00492F91" w:rsidRPr="00A75A33" w:rsidRDefault="00492F91" w:rsidP="00492F9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492F91" w:rsidRPr="00A75A33" w:rsidRDefault="00492F91" w:rsidP="00492F9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492F91" w:rsidRPr="00BF4323" w:rsidRDefault="00492F91" w:rsidP="00492F91">
            <w:pPr>
              <w:jc w:val="right"/>
              <w:rPr>
                <w:sz w:val="16"/>
                <w:szCs w:val="16"/>
              </w:rPr>
            </w:pP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r w:rsidRPr="00A75A33">
              <w:rPr>
                <w:sz w:val="16"/>
                <w:szCs w:val="16"/>
              </w:rPr>
              <w:t>2016</w:t>
            </w: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-4.02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-5.55</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-1.91</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-3.26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-2.35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-13.46</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-7.59</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-5.09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-9.28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-4.28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-14.66</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+1.42</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+4.81</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+4.24</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+1.34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+8.28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-3.14</w:t>
            </w:r>
          </w:p>
        </w:tc>
      </w:tr>
      <w:tr w:rsidR="00735A21" w:rsidRPr="00BF4323" w:rsidTr="004C0613">
        <w:trPr>
          <w:trHeight w:hRule="exact" w:val="252"/>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+6.75</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+0.57</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+3.04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-0.03</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+4.12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-2.24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+4.40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+3.31</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+1.97</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+3.44</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-1.35</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-3.79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-0.33</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+3.22</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-1.18</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+1.58</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+2.23</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-6.17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r>
              <w:rPr>
                <w:color w:val="000000"/>
                <w:sz w:val="16"/>
                <w:szCs w:val="16"/>
              </w:rPr>
              <w:t>-0.21</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r>
              <w:rPr>
                <w:color w:val="000000"/>
                <w:sz w:val="16"/>
                <w:szCs w:val="16"/>
              </w:rPr>
              <w:t>+4.07</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-4.54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+7.03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-0.66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-6.05</w:t>
            </w:r>
          </w:p>
        </w:tc>
      </w:tr>
      <w:tr w:rsidR="00735A21" w:rsidRPr="00BF4323" w:rsidTr="004C0613">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735A21">
        <w:trPr>
          <w:trHeight w:hRule="exact" w:val="36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+3.76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+2.75</w:t>
            </w:r>
          </w:p>
        </w:tc>
        <w:tc>
          <w:tcPr>
            <w:tcW w:w="657"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-1.97</w:t>
            </w:r>
          </w:p>
        </w:tc>
        <w:tc>
          <w:tcPr>
            <w:tcW w:w="80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-1.50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-4.65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+6.32</w:t>
            </w:r>
          </w:p>
        </w:tc>
        <w:tc>
          <w:tcPr>
            <w:tcW w:w="792"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+5.18</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-4.39</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+4.09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+0.46</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+2.00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-4.41</w:t>
            </w:r>
          </w:p>
        </w:tc>
      </w:tr>
      <w:tr w:rsidR="00735A21" w:rsidRPr="00BF4323" w:rsidTr="004C0613">
        <w:trPr>
          <w:trHeight w:hRule="exact" w:val="270"/>
        </w:trPr>
        <w:tc>
          <w:tcPr>
            <w:tcW w:w="630" w:type="dxa"/>
            <w:tcBorders>
              <w:top w:val="nil"/>
              <w:left w:val="nil"/>
              <w:bottom w:val="nil"/>
              <w:right w:val="nil"/>
            </w:tcBorders>
            <w:shd w:val="clear" w:color="auto" w:fill="auto"/>
            <w:vAlign w:val="center"/>
            <w:hideMark/>
          </w:tcPr>
          <w:p w:rsidR="00735A21" w:rsidRPr="00A75A33" w:rsidRDefault="00735A21" w:rsidP="00735A21">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57"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792"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r w:rsidRPr="00A75A33">
              <w:rPr>
                <w:sz w:val="16"/>
                <w:szCs w:val="16"/>
              </w:rPr>
              <w:t>2017</w:t>
            </w: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-0.10</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+2.23</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+0.97</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+0.63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+0.72</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+1.82</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+3.93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-1.24</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+1.09</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+2.34</w:t>
            </w: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+2.66</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-0.51</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+0.27</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+1.67</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-0.80</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+1.98</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+0.53</w:t>
            </w:r>
          </w:p>
        </w:tc>
      </w:tr>
      <w:tr w:rsidR="00E87484" w:rsidRPr="00BF4323" w:rsidTr="004C0613">
        <w:trPr>
          <w:trHeight w:hRule="exact" w:val="27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+0.74</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+1.71</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+0.12</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-0.12</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-1.19</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-0.46</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+1.27</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+0.42</w:t>
            </w: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+2.77</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+0.50</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+1.13</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+0.37</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-0.51</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+2.62</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-1.13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-0.16</w:t>
            </w:r>
          </w:p>
        </w:tc>
      </w:tr>
      <w:tr w:rsidR="00E87484" w:rsidRPr="00BF4323" w:rsidTr="004C0613">
        <w:trPr>
          <w:trHeight w:hRule="exact" w:val="27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+2.44</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+1.59</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+0.32</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-0.13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+1.08</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+0.25</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-1.23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-1.22</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+2.08</w:t>
            </w: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-0.99</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-0.92</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-2.16</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-1.77</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-2.49</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+0.99</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+3.55</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-1.79</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-1.33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-3.04</w:t>
            </w: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-0.03</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-1.64</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+0.65</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-3.19</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-0.95</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-0.26</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+1.48</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-2.87</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-5.75</w:t>
            </w: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+0.82</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+1.85</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+0.82</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+2.05</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+3.20</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+1.62</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+1.42</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-3.85</w:t>
            </w:r>
          </w:p>
        </w:tc>
      </w:tr>
      <w:tr w:rsidR="00E87484" w:rsidRPr="00BF4323" w:rsidTr="004C0613">
        <w:trPr>
          <w:trHeight w:hRule="exact" w:val="27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+1.30</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+1.40</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+0.75</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-0.24</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-2.05</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-1.28</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+1.11</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-4.47</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+1.58</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+0.84</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+3.67</w:t>
            </w: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r>
              <w:rPr>
                <w:sz w:val="16"/>
                <w:szCs w:val="16"/>
              </w:rPr>
              <w:t>2018</w:t>
            </w:r>
          </w:p>
        </w:tc>
        <w:tc>
          <w:tcPr>
            <w:tcW w:w="450" w:type="dxa"/>
            <w:tcBorders>
              <w:top w:val="nil"/>
              <w:left w:val="nil"/>
              <w:bottom w:val="nil"/>
              <w:right w:val="nil"/>
            </w:tcBorders>
            <w:shd w:val="clear" w:color="auto" w:fill="auto"/>
            <w:tcMar>
              <w:left w:w="43" w:type="dxa"/>
              <w:right w:w="43" w:type="dxa"/>
            </w:tcMar>
            <w:vAlign w:val="center"/>
            <w:hideMark/>
          </w:tcPr>
          <w:p w:rsidR="00E87484" w:rsidRPr="00BF4323" w:rsidRDefault="00E87484" w:rsidP="00E87484">
            <w:pPr>
              <w:rPr>
                <w:sz w:val="16"/>
                <w:szCs w:val="16"/>
              </w:rPr>
            </w:pPr>
            <w:r>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+3.42</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+3.87</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+0.38</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+1.01</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-2.61</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+3.73</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+4.44</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+4.81</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-0.01</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+4.59</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+0.89</w:t>
            </w: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-0.56</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-1.95</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-2.17</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-2.14</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-0.93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+1.42</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-0.02</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-2.25</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+0.05</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-1.10</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-1.17</w:t>
            </w:r>
          </w:p>
        </w:tc>
      </w:tr>
      <w:tr w:rsidR="00E87484" w:rsidRPr="00BF4323" w:rsidTr="004C0613">
        <w:trPr>
          <w:trHeight w:hRule="exact" w:val="27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+0.89</w:t>
            </w: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-0.16</w:t>
            </w: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+1.06</w:t>
            </w: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-4.26</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+0.42</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-4.12</w:t>
            </w:r>
          </w:p>
        </w:tc>
      </w:tr>
      <w:tr w:rsidR="00E87484" w:rsidRPr="00BF4323" w:rsidTr="004C0613">
        <w:trPr>
          <w:trHeight w:hRule="exact" w:val="360"/>
        </w:trPr>
        <w:tc>
          <w:tcPr>
            <w:tcW w:w="630" w:type="dxa"/>
            <w:tcBorders>
              <w:top w:val="nil"/>
              <w:left w:val="nil"/>
              <w:bottom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bottom w:val="nil"/>
              <w:right w:val="nil"/>
            </w:tcBorders>
            <w:shd w:val="clear" w:color="auto" w:fill="auto"/>
            <w:tcMar>
              <w:left w:w="43" w:type="dxa"/>
              <w:right w:w="43" w:type="dxa"/>
            </w:tcMar>
            <w:vAlign w:val="center"/>
            <w:hideMark/>
          </w:tcPr>
          <w:p w:rsidR="00E87484" w:rsidRPr="00A75A33" w:rsidRDefault="00E87484" w:rsidP="00E8748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657"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801"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792" w:type="dxa"/>
            <w:tcBorders>
              <w:top w:val="nil"/>
              <w:left w:val="nil"/>
              <w:bottom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r>
      <w:tr w:rsidR="00E87484" w:rsidRPr="00BF4323" w:rsidTr="004C0613">
        <w:trPr>
          <w:trHeight w:hRule="exact" w:val="360"/>
        </w:trPr>
        <w:tc>
          <w:tcPr>
            <w:tcW w:w="630" w:type="dxa"/>
            <w:tcBorders>
              <w:top w:val="nil"/>
              <w:left w:val="nil"/>
              <w:right w:val="nil"/>
            </w:tcBorders>
            <w:shd w:val="clear" w:color="auto" w:fill="auto"/>
            <w:vAlign w:val="center"/>
            <w:hideMark/>
          </w:tcPr>
          <w:p w:rsidR="00E87484" w:rsidRPr="00BF4323" w:rsidRDefault="00E87484" w:rsidP="00E87484">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E87484" w:rsidRPr="00BF4323" w:rsidRDefault="00E87484" w:rsidP="00E87484">
            <w:pPr>
              <w:rPr>
                <w:sz w:val="16"/>
                <w:szCs w:val="16"/>
              </w:rPr>
            </w:pPr>
            <w:r>
              <w:rPr>
                <w:sz w:val="16"/>
                <w:szCs w:val="16"/>
              </w:rPr>
              <w:t>Apr</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-1.03</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-1.98</w:t>
            </w:r>
          </w:p>
        </w:tc>
        <w:tc>
          <w:tcPr>
            <w:tcW w:w="657"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-2.35</w:t>
            </w:r>
          </w:p>
        </w:tc>
        <w:tc>
          <w:tcPr>
            <w:tcW w:w="801" w:type="dxa"/>
            <w:tcBorders>
              <w:top w:val="nil"/>
              <w:left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-0.89</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-9.73</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-2.85</w:t>
            </w:r>
          </w:p>
        </w:tc>
        <w:tc>
          <w:tcPr>
            <w:tcW w:w="792"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-1.47</w:t>
            </w:r>
          </w:p>
        </w:tc>
        <w:tc>
          <w:tcPr>
            <w:tcW w:w="72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-0.09</w:t>
            </w:r>
          </w:p>
        </w:tc>
        <w:tc>
          <w:tcPr>
            <w:tcW w:w="72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-2.41</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-0.90</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-3.31</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-2.25</w:t>
            </w:r>
          </w:p>
        </w:tc>
      </w:tr>
      <w:tr w:rsidR="00E87484" w:rsidRPr="00BF4323" w:rsidTr="00E87484">
        <w:trPr>
          <w:trHeight w:hRule="exact" w:val="270"/>
        </w:trPr>
        <w:tc>
          <w:tcPr>
            <w:tcW w:w="630" w:type="dxa"/>
            <w:tcBorders>
              <w:top w:val="nil"/>
              <w:left w:val="nil"/>
              <w:right w:val="nil"/>
            </w:tcBorders>
            <w:shd w:val="clear" w:color="auto" w:fill="auto"/>
            <w:vAlign w:val="center"/>
            <w:hideMark/>
          </w:tcPr>
          <w:p w:rsidR="00E87484" w:rsidRPr="00A75A33" w:rsidRDefault="00E87484" w:rsidP="00E87484">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E87484" w:rsidRPr="00A75A33" w:rsidRDefault="00E87484" w:rsidP="00E87484">
            <w:pPr>
              <w:rPr>
                <w:sz w:val="16"/>
                <w:szCs w:val="16"/>
              </w:rPr>
            </w:pPr>
            <w:r>
              <w:rPr>
                <w:sz w:val="16"/>
                <w:szCs w:val="16"/>
              </w:rPr>
              <w:t>May</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-0.96</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-3.15</w:t>
            </w:r>
          </w:p>
        </w:tc>
        <w:tc>
          <w:tcPr>
            <w:tcW w:w="657"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-1.00</w:t>
            </w:r>
          </w:p>
        </w:tc>
        <w:tc>
          <w:tcPr>
            <w:tcW w:w="801" w:type="dxa"/>
            <w:tcBorders>
              <w:top w:val="nil"/>
              <w:left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-0.53</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-0.82</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r>
              <w:rPr>
                <w:color w:val="000000"/>
                <w:sz w:val="16"/>
                <w:szCs w:val="16"/>
              </w:rPr>
              <w:t>+0.60</w:t>
            </w:r>
          </w:p>
        </w:tc>
        <w:tc>
          <w:tcPr>
            <w:tcW w:w="792"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r>
              <w:rPr>
                <w:color w:val="000000"/>
                <w:sz w:val="16"/>
                <w:szCs w:val="16"/>
              </w:rPr>
              <w:t>-1.43</w:t>
            </w:r>
          </w:p>
        </w:tc>
        <w:tc>
          <w:tcPr>
            <w:tcW w:w="72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-0.01</w:t>
            </w:r>
          </w:p>
        </w:tc>
        <w:tc>
          <w:tcPr>
            <w:tcW w:w="72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-2.91</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-0.47</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+0.32</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-10.23</w:t>
            </w:r>
          </w:p>
        </w:tc>
      </w:tr>
      <w:tr w:rsidR="00E87484" w:rsidRPr="00BF4323" w:rsidTr="00870ECA">
        <w:trPr>
          <w:trHeight w:hRule="exact" w:val="270"/>
        </w:trPr>
        <w:tc>
          <w:tcPr>
            <w:tcW w:w="630" w:type="dxa"/>
            <w:tcBorders>
              <w:top w:val="nil"/>
              <w:left w:val="nil"/>
              <w:right w:val="nil"/>
            </w:tcBorders>
            <w:shd w:val="clear" w:color="auto" w:fill="auto"/>
            <w:vAlign w:val="center"/>
            <w:hideMark/>
          </w:tcPr>
          <w:p w:rsidR="00E87484" w:rsidRPr="00BF4323" w:rsidRDefault="00E87484" w:rsidP="00E87484">
            <w:pPr>
              <w:jc w:val="right"/>
              <w:rPr>
                <w:sz w:val="16"/>
                <w:szCs w:val="16"/>
              </w:rPr>
            </w:pPr>
          </w:p>
        </w:tc>
        <w:tc>
          <w:tcPr>
            <w:tcW w:w="450" w:type="dxa"/>
            <w:tcBorders>
              <w:top w:val="nil"/>
              <w:left w:val="nil"/>
              <w:right w:val="nil"/>
            </w:tcBorders>
            <w:shd w:val="clear" w:color="auto" w:fill="auto"/>
            <w:tcMar>
              <w:left w:w="43" w:type="dxa"/>
              <w:right w:w="43" w:type="dxa"/>
            </w:tcMar>
            <w:vAlign w:val="center"/>
            <w:hideMark/>
          </w:tcPr>
          <w:p w:rsidR="00E87484" w:rsidRPr="00BF4323" w:rsidRDefault="00E87484" w:rsidP="00E87484">
            <w:pPr>
              <w:rPr>
                <w:sz w:val="16"/>
                <w:szCs w:val="16"/>
              </w:rPr>
            </w:pP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657"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801" w:type="dxa"/>
            <w:tcBorders>
              <w:top w:val="nil"/>
              <w:left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ind w:firstLineChars="100" w:firstLine="160"/>
              <w:jc w:val="right"/>
              <w:rPr>
                <w:color w:val="000000"/>
                <w:sz w:val="16"/>
                <w:szCs w:val="16"/>
              </w:rPr>
            </w:pPr>
          </w:p>
        </w:tc>
        <w:tc>
          <w:tcPr>
            <w:tcW w:w="792" w:type="dxa"/>
            <w:tcBorders>
              <w:top w:val="nil"/>
              <w:left w:val="nil"/>
              <w:right w:val="nil"/>
            </w:tcBorders>
            <w:shd w:val="clear" w:color="auto" w:fill="auto"/>
            <w:tcMar>
              <w:left w:w="43" w:type="dxa"/>
              <w:right w:w="43" w:type="dxa"/>
            </w:tcMar>
            <w:vAlign w:val="center"/>
          </w:tcPr>
          <w:p w:rsidR="00E87484" w:rsidRDefault="00E87484" w:rsidP="00E87484">
            <w:pPr>
              <w:ind w:firstLineChars="100" w:firstLine="160"/>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72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r>
      <w:tr w:rsidR="00E87484" w:rsidRPr="00BF4323" w:rsidTr="004C0613">
        <w:trPr>
          <w:trHeight w:hRule="exact" w:val="207"/>
        </w:trPr>
        <w:tc>
          <w:tcPr>
            <w:tcW w:w="630" w:type="dxa"/>
            <w:tcBorders>
              <w:left w:val="nil"/>
              <w:bottom w:val="nil"/>
              <w:right w:val="nil"/>
            </w:tcBorders>
            <w:shd w:val="clear" w:color="auto" w:fill="auto"/>
            <w:vAlign w:val="center"/>
            <w:hideMark/>
          </w:tcPr>
          <w:p w:rsidR="00E87484" w:rsidRPr="00BF4323" w:rsidRDefault="00E87484" w:rsidP="00E87484">
            <w:pPr>
              <w:jc w:val="right"/>
              <w:rPr>
                <w:sz w:val="15"/>
                <w:szCs w:val="15"/>
              </w:rPr>
            </w:pPr>
          </w:p>
        </w:tc>
        <w:tc>
          <w:tcPr>
            <w:tcW w:w="450" w:type="dxa"/>
            <w:tcBorders>
              <w:left w:val="nil"/>
              <w:bottom w:val="single" w:sz="12" w:space="0" w:color="000000"/>
              <w:right w:val="nil"/>
            </w:tcBorders>
            <w:shd w:val="clear" w:color="auto" w:fill="auto"/>
            <w:tcMar>
              <w:left w:w="43" w:type="dxa"/>
              <w:right w:w="43" w:type="dxa"/>
            </w:tcMar>
            <w:vAlign w:val="center"/>
            <w:hideMark/>
          </w:tcPr>
          <w:p w:rsidR="00E87484" w:rsidRPr="00BF4323" w:rsidRDefault="00E87484" w:rsidP="00E87484">
            <w:pPr>
              <w:jc w:val="right"/>
              <w:rPr>
                <w:sz w:val="15"/>
                <w:szCs w:val="15"/>
              </w:rPr>
            </w:pPr>
          </w:p>
        </w:tc>
        <w:tc>
          <w:tcPr>
            <w:tcW w:w="630" w:type="dxa"/>
            <w:tcBorders>
              <w:left w:val="nil"/>
              <w:bottom w:val="nil"/>
              <w:right w:val="nil"/>
            </w:tcBorders>
            <w:shd w:val="clear" w:color="auto" w:fill="auto"/>
            <w:tcMar>
              <w:left w:w="43" w:type="dxa"/>
              <w:right w:w="43" w:type="dxa"/>
            </w:tcMar>
          </w:tcPr>
          <w:p w:rsidR="00E87484" w:rsidRPr="00BF4323" w:rsidRDefault="00E87484" w:rsidP="00E8748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tcPr>
          <w:p w:rsidR="00E87484" w:rsidRPr="00BF4323" w:rsidRDefault="00E87484" w:rsidP="00E87484">
            <w:pPr>
              <w:ind w:firstLineChars="100" w:firstLine="150"/>
              <w:jc w:val="right"/>
              <w:rPr>
                <w:sz w:val="15"/>
                <w:szCs w:val="15"/>
              </w:rPr>
            </w:pPr>
          </w:p>
        </w:tc>
        <w:tc>
          <w:tcPr>
            <w:tcW w:w="657" w:type="dxa"/>
            <w:tcBorders>
              <w:left w:val="nil"/>
              <w:bottom w:val="nil"/>
              <w:right w:val="nil"/>
            </w:tcBorders>
            <w:shd w:val="clear" w:color="auto" w:fill="auto"/>
            <w:tcMar>
              <w:left w:w="43" w:type="dxa"/>
              <w:right w:w="43" w:type="dxa"/>
            </w:tcMar>
          </w:tcPr>
          <w:p w:rsidR="00E87484" w:rsidRPr="00BF4323" w:rsidRDefault="00E87484" w:rsidP="00E87484">
            <w:pPr>
              <w:ind w:firstLineChars="100" w:firstLine="150"/>
              <w:jc w:val="right"/>
              <w:rPr>
                <w:sz w:val="15"/>
                <w:szCs w:val="15"/>
              </w:rPr>
            </w:pPr>
          </w:p>
        </w:tc>
        <w:tc>
          <w:tcPr>
            <w:tcW w:w="801" w:type="dxa"/>
            <w:tcBorders>
              <w:left w:val="nil"/>
              <w:bottom w:val="nil"/>
              <w:right w:val="nil"/>
            </w:tcBorders>
            <w:shd w:val="clear" w:color="auto" w:fill="auto"/>
            <w:tcMar>
              <w:left w:w="43" w:type="dxa"/>
              <w:right w:w="43" w:type="dxa"/>
            </w:tcMar>
            <w:vAlign w:val="center"/>
            <w:hideMark/>
          </w:tcPr>
          <w:p w:rsidR="00E87484" w:rsidRPr="00BF4323" w:rsidRDefault="00E87484" w:rsidP="00E8748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87484" w:rsidRPr="00BF4323" w:rsidRDefault="00E87484" w:rsidP="00E8748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87484" w:rsidRPr="00BF4323" w:rsidRDefault="00E87484" w:rsidP="00E87484">
            <w:pPr>
              <w:ind w:firstLineChars="100" w:firstLine="150"/>
              <w:jc w:val="right"/>
              <w:rPr>
                <w:sz w:val="15"/>
                <w:szCs w:val="15"/>
              </w:rPr>
            </w:pPr>
          </w:p>
        </w:tc>
        <w:tc>
          <w:tcPr>
            <w:tcW w:w="792" w:type="dxa"/>
            <w:tcBorders>
              <w:left w:val="nil"/>
              <w:bottom w:val="nil"/>
              <w:right w:val="nil"/>
            </w:tcBorders>
            <w:shd w:val="clear" w:color="auto" w:fill="auto"/>
            <w:tcMar>
              <w:left w:w="43" w:type="dxa"/>
              <w:right w:w="43" w:type="dxa"/>
            </w:tcMar>
          </w:tcPr>
          <w:p w:rsidR="00E87484" w:rsidRPr="00BF4323" w:rsidRDefault="00E87484" w:rsidP="00E87484">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E87484" w:rsidRPr="00BF4323" w:rsidRDefault="00E87484" w:rsidP="00E87484">
            <w:pPr>
              <w:ind w:firstLineChars="100" w:firstLine="150"/>
              <w:jc w:val="right"/>
              <w:rPr>
                <w:sz w:val="15"/>
                <w:szCs w:val="15"/>
              </w:rPr>
            </w:pPr>
          </w:p>
        </w:tc>
        <w:tc>
          <w:tcPr>
            <w:tcW w:w="720" w:type="dxa"/>
            <w:tcBorders>
              <w:left w:val="nil"/>
              <w:bottom w:val="nil"/>
              <w:right w:val="nil"/>
            </w:tcBorders>
            <w:shd w:val="clear" w:color="auto" w:fill="auto"/>
            <w:tcMar>
              <w:left w:w="43" w:type="dxa"/>
              <w:right w:w="43" w:type="dxa"/>
            </w:tcMar>
          </w:tcPr>
          <w:p w:rsidR="00E87484" w:rsidRPr="00BF4323" w:rsidRDefault="00E87484" w:rsidP="00E8748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87484" w:rsidRPr="00BF4323" w:rsidRDefault="00E87484" w:rsidP="00E87484">
            <w:pPr>
              <w:ind w:firstLineChars="100" w:firstLine="150"/>
              <w:jc w:val="right"/>
              <w:rPr>
                <w:sz w:val="15"/>
                <w:szCs w:val="15"/>
              </w:rPr>
            </w:pPr>
          </w:p>
        </w:tc>
        <w:tc>
          <w:tcPr>
            <w:tcW w:w="630" w:type="dxa"/>
            <w:tcBorders>
              <w:left w:val="nil"/>
              <w:bottom w:val="single" w:sz="12" w:space="0" w:color="000000"/>
              <w:right w:val="nil"/>
            </w:tcBorders>
            <w:shd w:val="clear" w:color="auto" w:fill="auto"/>
            <w:tcMar>
              <w:left w:w="43" w:type="dxa"/>
              <w:right w:w="43" w:type="dxa"/>
            </w:tcMar>
            <w:vAlign w:val="center"/>
            <w:hideMark/>
          </w:tcPr>
          <w:p w:rsidR="00E87484" w:rsidRPr="00BF4323" w:rsidRDefault="00E87484" w:rsidP="00E87484">
            <w:pPr>
              <w:ind w:firstLineChars="100" w:firstLine="150"/>
              <w:jc w:val="right"/>
              <w:rPr>
                <w:sz w:val="15"/>
                <w:szCs w:val="15"/>
              </w:rPr>
            </w:pPr>
          </w:p>
        </w:tc>
        <w:tc>
          <w:tcPr>
            <w:tcW w:w="630" w:type="dxa"/>
            <w:tcBorders>
              <w:left w:val="nil"/>
              <w:bottom w:val="nil"/>
              <w:right w:val="nil"/>
            </w:tcBorders>
            <w:shd w:val="clear" w:color="auto" w:fill="auto"/>
            <w:tcMar>
              <w:left w:w="43" w:type="dxa"/>
              <w:right w:w="43" w:type="dxa"/>
            </w:tcMar>
            <w:vAlign w:val="center"/>
            <w:hideMark/>
          </w:tcPr>
          <w:p w:rsidR="00E87484" w:rsidRPr="00BF4323" w:rsidRDefault="00E87484" w:rsidP="00E87484">
            <w:pPr>
              <w:ind w:firstLineChars="100" w:firstLine="150"/>
              <w:jc w:val="right"/>
              <w:rPr>
                <w:sz w:val="15"/>
                <w:szCs w:val="15"/>
              </w:rPr>
            </w:pPr>
          </w:p>
        </w:tc>
      </w:tr>
      <w:tr w:rsidR="00E87484" w:rsidRPr="00BF4323" w:rsidTr="004C0613">
        <w:trPr>
          <w:trHeight w:hRule="exact" w:val="273"/>
        </w:trPr>
        <w:tc>
          <w:tcPr>
            <w:tcW w:w="9180" w:type="dxa"/>
            <w:gridSpan w:val="14"/>
            <w:tcBorders>
              <w:top w:val="single" w:sz="12" w:space="0" w:color="000000"/>
              <w:left w:val="nil"/>
              <w:bottom w:val="nil"/>
              <w:right w:val="nil"/>
            </w:tcBorders>
            <w:shd w:val="clear" w:color="auto" w:fill="auto"/>
          </w:tcPr>
          <w:p w:rsidR="00E87484" w:rsidRPr="00BF4323" w:rsidRDefault="00E87484" w:rsidP="00E87484">
            <w:pPr>
              <w:jc w:val="right"/>
              <w:rPr>
                <w:sz w:val="15"/>
                <w:szCs w:val="15"/>
              </w:rPr>
            </w:pPr>
            <w:r w:rsidRPr="00BF4323">
              <w:rPr>
                <w:sz w:val="15"/>
                <w:szCs w:val="15"/>
              </w:rPr>
              <w:t> </w:t>
            </w:r>
            <w:r w:rsidRPr="00B863BF">
              <w:rPr>
                <w:sz w:val="14"/>
                <w:szCs w:val="14"/>
              </w:rPr>
              <w:t xml:space="preserve"> Source: Statistics &amp; Data Warehouse Department, SBP</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tc>
      </w:tr>
    </w:tbl>
    <w:p w:rsidR="007826A0" w:rsidRDefault="008D0974" w:rsidP="00A44303">
      <w:pPr>
        <w:pStyle w:val="Footer"/>
        <w:tabs>
          <w:tab w:val="clear" w:pos="4320"/>
          <w:tab w:val="clear" w:pos="8640"/>
        </w:tabs>
        <w:jc w:val="right"/>
        <w:rPr>
          <w:sz w:val="19"/>
          <w:szCs w:val="19"/>
        </w:rPr>
      </w:pPr>
      <w:r w:rsidRPr="00BF4323">
        <w:rPr>
          <w:sz w:val="19"/>
          <w:szCs w:val="19"/>
        </w:rPr>
        <w:br w:type="page"/>
      </w:r>
    </w:p>
    <w:tbl>
      <w:tblPr>
        <w:tblpPr w:leftFromText="180" w:rightFromText="180" w:vertAnchor="page" w:horzAnchor="margin" w:tblpY="886"/>
        <w:tblW w:w="9721" w:type="dxa"/>
        <w:tblLayout w:type="fixed"/>
        <w:tblLook w:val="04A0"/>
      </w:tblPr>
      <w:tblGrid>
        <w:gridCol w:w="449"/>
        <w:gridCol w:w="361"/>
        <w:gridCol w:w="630"/>
        <w:gridCol w:w="540"/>
        <w:gridCol w:w="630"/>
        <w:gridCol w:w="810"/>
        <w:gridCol w:w="630"/>
        <w:gridCol w:w="630"/>
        <w:gridCol w:w="810"/>
        <w:gridCol w:w="720"/>
        <w:gridCol w:w="630"/>
        <w:gridCol w:w="630"/>
        <w:gridCol w:w="630"/>
        <w:gridCol w:w="540"/>
        <w:gridCol w:w="540"/>
        <w:gridCol w:w="541"/>
      </w:tblGrid>
      <w:tr w:rsidR="00454982" w:rsidRPr="00BF4323" w:rsidTr="00877240">
        <w:trPr>
          <w:trHeight w:hRule="exact" w:val="645"/>
        </w:trPr>
        <w:tc>
          <w:tcPr>
            <w:tcW w:w="9721" w:type="dxa"/>
            <w:gridSpan w:val="16"/>
            <w:tcBorders>
              <w:top w:val="nil"/>
              <w:left w:val="nil"/>
              <w:bottom w:val="nil"/>
              <w:right w:val="nil"/>
            </w:tcBorders>
            <w:shd w:val="clear" w:color="auto" w:fill="auto"/>
          </w:tcPr>
          <w:p w:rsidR="00454982" w:rsidRPr="00BF4323" w:rsidRDefault="00A65712" w:rsidP="00AF5E7A">
            <w:pPr>
              <w:jc w:val="center"/>
              <w:rPr>
                <w:b/>
                <w:bCs/>
                <w:sz w:val="28"/>
                <w:szCs w:val="28"/>
              </w:rPr>
            </w:pPr>
            <w:r>
              <w:rPr>
                <w:b/>
                <w:bCs/>
                <w:sz w:val="28"/>
                <w:szCs w:val="28"/>
              </w:rPr>
              <w:lastRenderedPageBreak/>
              <w:t>4.6</w:t>
            </w:r>
            <w:r w:rsidR="00454982" w:rsidRPr="00BF4323">
              <w:rPr>
                <w:b/>
                <w:bCs/>
                <w:sz w:val="28"/>
                <w:szCs w:val="28"/>
              </w:rPr>
              <w:t xml:space="preserve">   Appreciation / Depreciation</w:t>
            </w:r>
            <w:r w:rsidR="00454982" w:rsidRPr="00BF4323">
              <w:rPr>
                <w:b/>
                <w:bCs/>
                <w:sz w:val="28"/>
                <w:szCs w:val="28"/>
                <w:vertAlign w:val="superscript"/>
              </w:rPr>
              <w:t>*</w:t>
            </w:r>
            <w:r w:rsidR="00454982" w:rsidRPr="00BF4323">
              <w:rPr>
                <w:b/>
                <w:bCs/>
                <w:sz w:val="28"/>
                <w:szCs w:val="28"/>
              </w:rPr>
              <w:t>of Selected Currencies</w:t>
            </w:r>
          </w:p>
          <w:p w:rsidR="00454982" w:rsidRPr="00BF4323" w:rsidRDefault="00454982" w:rsidP="00AF5E7A">
            <w:pPr>
              <w:jc w:val="center"/>
              <w:rPr>
                <w:b/>
                <w:bCs/>
                <w:sz w:val="28"/>
                <w:szCs w:val="28"/>
              </w:rPr>
            </w:pPr>
            <w:r w:rsidRPr="00BF4323">
              <w:rPr>
                <w:b/>
                <w:bCs/>
                <w:sz w:val="28"/>
                <w:szCs w:val="28"/>
              </w:rPr>
              <w:t xml:space="preserve">Against  </w:t>
            </w:r>
            <w:r>
              <w:rPr>
                <w:b/>
                <w:bCs/>
                <w:sz w:val="28"/>
                <w:szCs w:val="28"/>
              </w:rPr>
              <w:t>SDR</w:t>
            </w:r>
          </w:p>
        </w:tc>
      </w:tr>
      <w:tr w:rsidR="00454982" w:rsidRPr="00BF4323" w:rsidTr="00877240">
        <w:trPr>
          <w:trHeight w:hRule="exact" w:val="221"/>
        </w:trPr>
        <w:tc>
          <w:tcPr>
            <w:tcW w:w="9721" w:type="dxa"/>
            <w:gridSpan w:val="16"/>
            <w:tcBorders>
              <w:top w:val="nil"/>
              <w:left w:val="nil"/>
              <w:bottom w:val="single" w:sz="12" w:space="0" w:color="000000"/>
              <w:right w:val="nil"/>
            </w:tcBorders>
            <w:shd w:val="clear" w:color="auto" w:fill="auto"/>
          </w:tcPr>
          <w:p w:rsidR="00454982" w:rsidRPr="00BF4323" w:rsidRDefault="00454982" w:rsidP="00AF5E7A">
            <w:pPr>
              <w:jc w:val="right"/>
              <w:rPr>
                <w:sz w:val="15"/>
                <w:szCs w:val="15"/>
              </w:rPr>
            </w:pPr>
            <w:r w:rsidRPr="00BF4323">
              <w:rPr>
                <w:sz w:val="15"/>
                <w:szCs w:val="15"/>
              </w:rPr>
              <w:t>(In Percent)</w:t>
            </w: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hideMark/>
          </w:tcPr>
          <w:p w:rsidR="00454982" w:rsidRPr="00BF4323" w:rsidRDefault="00454982" w:rsidP="00AF5E7A">
            <w:pPr>
              <w:jc w:val="center"/>
              <w:rPr>
                <w:sz w:val="16"/>
                <w:szCs w:val="16"/>
              </w:rPr>
            </w:pPr>
            <w:r w:rsidRPr="00BF4323">
              <w:rPr>
                <w:sz w:val="16"/>
                <w:szCs w:val="16"/>
              </w:rPr>
              <w:t> </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Saudi</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UK</w:t>
            </w:r>
          </w:p>
        </w:tc>
        <w:tc>
          <w:tcPr>
            <w:tcW w:w="630" w:type="dxa"/>
            <w:tcBorders>
              <w:top w:val="nil"/>
              <w:left w:val="single" w:sz="4" w:space="0" w:color="auto"/>
              <w:right w:val="single" w:sz="4" w:space="0" w:color="auto"/>
            </w:tcBorders>
            <w:shd w:val="clear" w:color="auto" w:fill="auto"/>
            <w:tcMar>
              <w:left w:w="14" w:type="dxa"/>
              <w:right w:w="14" w:type="dxa"/>
            </w:tcMar>
            <w:vAlign w:val="center"/>
          </w:tcPr>
          <w:p w:rsidR="00454982" w:rsidRPr="00BF4323" w:rsidRDefault="00454982" w:rsidP="00AF5E7A">
            <w:pPr>
              <w:jc w:val="right"/>
              <w:rPr>
                <w:sz w:val="15"/>
                <w:szCs w:val="15"/>
              </w:rPr>
            </w:pPr>
            <w:r w:rsidRPr="00BF4323">
              <w:rPr>
                <w:sz w:val="16"/>
                <w:szCs w:val="16"/>
              </w:rPr>
              <w:t>South</w:t>
            </w: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nil"/>
              <w:left w:val="single" w:sz="4" w:space="0" w:color="auto"/>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single" w:sz="4" w:space="0" w:color="auto"/>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454982" w:rsidRPr="00BF4323" w:rsidTr="00877240">
        <w:trPr>
          <w:trHeight w:hRule="exact" w:val="221"/>
        </w:trPr>
        <w:tc>
          <w:tcPr>
            <w:tcW w:w="810" w:type="dxa"/>
            <w:gridSpan w:val="2"/>
            <w:tcBorders>
              <w:top w:val="nil"/>
              <w:left w:val="nil"/>
              <w:bottom w:val="nil"/>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END OF</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Chinese</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EMU</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Indian</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Indonesian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Iranian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Japanese</w:t>
            </w:r>
          </w:p>
        </w:tc>
        <w:tc>
          <w:tcPr>
            <w:tcW w:w="81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Malaysian</w:t>
            </w:r>
          </w:p>
        </w:tc>
        <w:tc>
          <w:tcPr>
            <w:tcW w:w="72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Pakistani</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Arabian</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Pound</w:t>
            </w:r>
          </w:p>
        </w:tc>
        <w:tc>
          <w:tcPr>
            <w:tcW w:w="630" w:type="dxa"/>
            <w:tcBorders>
              <w:top w:val="nil"/>
              <w:left w:val="single" w:sz="4" w:space="0" w:color="auto"/>
              <w:bottom w:val="nil"/>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Korean</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Swiss</w:t>
            </w:r>
          </w:p>
        </w:tc>
        <w:tc>
          <w:tcPr>
            <w:tcW w:w="540" w:type="dxa"/>
            <w:tcBorders>
              <w:top w:val="nil"/>
              <w:left w:val="single" w:sz="4" w:space="0" w:color="auto"/>
              <w:bottom w:val="nil"/>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Turkish</w:t>
            </w:r>
          </w:p>
        </w:tc>
        <w:tc>
          <w:tcPr>
            <w:tcW w:w="541" w:type="dxa"/>
            <w:tcBorders>
              <w:top w:val="nil"/>
              <w:left w:val="single" w:sz="4" w:space="0" w:color="auto"/>
              <w:bottom w:val="nil"/>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US</w:t>
            </w:r>
          </w:p>
        </w:tc>
      </w:tr>
      <w:tr w:rsidR="00454982" w:rsidRPr="00BF4323" w:rsidTr="00877240">
        <w:trPr>
          <w:trHeight w:hRule="exact" w:val="221"/>
        </w:trPr>
        <w:tc>
          <w:tcPr>
            <w:tcW w:w="810" w:type="dxa"/>
            <w:gridSpan w:val="2"/>
            <w:tcBorders>
              <w:top w:val="nil"/>
              <w:left w:val="nil"/>
              <w:bottom w:val="single" w:sz="12" w:space="0" w:color="000000"/>
              <w:right w:val="single" w:sz="4" w:space="0" w:color="auto"/>
            </w:tcBorders>
            <w:shd w:val="clear" w:color="auto" w:fill="auto"/>
            <w:vAlign w:val="center"/>
            <w:hideMark/>
          </w:tcPr>
          <w:p w:rsidR="00454982" w:rsidRPr="00BF4323" w:rsidRDefault="00454982" w:rsidP="00AF5E7A">
            <w:pPr>
              <w:jc w:val="center"/>
              <w:rPr>
                <w:b/>
                <w:bCs/>
                <w:sz w:val="16"/>
                <w:szCs w:val="16"/>
              </w:rPr>
            </w:pPr>
            <w:r w:rsidRPr="00C5206B">
              <w:rPr>
                <w:b/>
                <w:bCs/>
                <w:sz w:val="14"/>
                <w:szCs w:val="14"/>
              </w:rPr>
              <w:t>PERIOD</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Yuan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Euro</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Rupiah</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proofErr w:type="spellStart"/>
            <w:r w:rsidRPr="00BF4323">
              <w:rPr>
                <w:sz w:val="16"/>
                <w:szCs w:val="16"/>
              </w:rPr>
              <w:t>Rial</w:t>
            </w:r>
            <w:proofErr w:type="spellEnd"/>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Yen</w:t>
            </w:r>
          </w:p>
        </w:tc>
        <w:tc>
          <w:tcPr>
            <w:tcW w:w="81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Ringgit</w:t>
            </w:r>
          </w:p>
        </w:tc>
        <w:tc>
          <w:tcPr>
            <w:tcW w:w="72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Rupee</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Riyal</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Sterling</w:t>
            </w:r>
          </w:p>
        </w:tc>
        <w:tc>
          <w:tcPr>
            <w:tcW w:w="63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tcPr>
          <w:p w:rsidR="00454982" w:rsidRPr="00BF4323" w:rsidRDefault="00454982" w:rsidP="00AF5E7A">
            <w:pPr>
              <w:jc w:val="right"/>
              <w:rPr>
                <w:sz w:val="16"/>
                <w:szCs w:val="16"/>
              </w:rPr>
            </w:pPr>
            <w:r w:rsidRPr="00BF4323">
              <w:rPr>
                <w:sz w:val="16"/>
                <w:szCs w:val="16"/>
              </w:rPr>
              <w:t>Won</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Franc</w:t>
            </w:r>
          </w:p>
        </w:tc>
        <w:tc>
          <w:tcPr>
            <w:tcW w:w="540" w:type="dxa"/>
            <w:tcBorders>
              <w:top w:val="nil"/>
              <w:left w:val="single" w:sz="4" w:space="0" w:color="auto"/>
              <w:bottom w:val="single" w:sz="12" w:space="0" w:color="000000"/>
              <w:right w:val="single" w:sz="4" w:space="0" w:color="auto"/>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Lira</w:t>
            </w:r>
          </w:p>
        </w:tc>
        <w:tc>
          <w:tcPr>
            <w:tcW w:w="541" w:type="dxa"/>
            <w:tcBorders>
              <w:top w:val="nil"/>
              <w:left w:val="single" w:sz="4" w:space="0" w:color="auto"/>
              <w:bottom w:val="single" w:sz="12" w:space="0" w:color="000000"/>
            </w:tcBorders>
            <w:shd w:val="clear" w:color="auto" w:fill="auto"/>
            <w:tcMar>
              <w:left w:w="14" w:type="dxa"/>
              <w:right w:w="14" w:type="dxa"/>
            </w:tcMar>
            <w:vAlign w:val="center"/>
            <w:hideMark/>
          </w:tcPr>
          <w:p w:rsidR="00454982" w:rsidRPr="00BF4323" w:rsidRDefault="00454982" w:rsidP="00AF5E7A">
            <w:pPr>
              <w:jc w:val="right"/>
              <w:rPr>
                <w:sz w:val="16"/>
                <w:szCs w:val="16"/>
              </w:rPr>
            </w:pPr>
            <w:r w:rsidRPr="00BF4323">
              <w:rPr>
                <w:sz w:val="16"/>
                <w:szCs w:val="16"/>
              </w:rPr>
              <w:t>Dollar</w:t>
            </w:r>
          </w:p>
        </w:tc>
      </w:tr>
      <w:tr w:rsidR="00454982" w:rsidRPr="00BF4323" w:rsidTr="00637724">
        <w:trPr>
          <w:trHeight w:hRule="exact" w:val="341"/>
        </w:trPr>
        <w:tc>
          <w:tcPr>
            <w:tcW w:w="449" w:type="dxa"/>
            <w:tcBorders>
              <w:top w:val="nil"/>
              <w:left w:val="nil"/>
              <w:bottom w:val="nil"/>
              <w:right w:val="nil"/>
            </w:tcBorders>
            <w:shd w:val="clear" w:color="auto" w:fill="auto"/>
            <w:tcMar>
              <w:left w:w="14" w:type="dxa"/>
              <w:right w:w="14" w:type="dxa"/>
            </w:tcMar>
            <w:hideMark/>
          </w:tcPr>
          <w:p w:rsidR="00454982" w:rsidRPr="00BF4323" w:rsidRDefault="00454982" w:rsidP="00AF5E7A">
            <w:pPr>
              <w:jc w:val="center"/>
              <w:rPr>
                <w:sz w:val="16"/>
                <w:szCs w:val="16"/>
              </w:rPr>
            </w:pPr>
            <w:r w:rsidRPr="00BF4323">
              <w:rPr>
                <w:sz w:val="16"/>
                <w:szCs w:val="16"/>
              </w:rPr>
              <w:t> </w:t>
            </w:r>
          </w:p>
        </w:tc>
        <w:tc>
          <w:tcPr>
            <w:tcW w:w="361" w:type="dxa"/>
            <w:tcBorders>
              <w:top w:val="nil"/>
              <w:left w:val="nil"/>
              <w:bottom w:val="nil"/>
              <w:right w:val="nil"/>
            </w:tcBorders>
            <w:shd w:val="clear" w:color="auto" w:fill="auto"/>
            <w:tcMar>
              <w:left w:w="14" w:type="dxa"/>
              <w:right w:w="14" w:type="dxa"/>
            </w:tcMar>
            <w:hideMark/>
          </w:tcPr>
          <w:p w:rsidR="00454982" w:rsidRPr="00BF4323" w:rsidRDefault="00454982" w:rsidP="00AF5E7A">
            <w:pPr>
              <w:rPr>
                <w:b/>
                <w:bCs/>
                <w:sz w:val="16"/>
                <w:szCs w:val="16"/>
              </w:rPr>
            </w:pPr>
            <w:r w:rsidRPr="00BF4323">
              <w:rPr>
                <w:b/>
                <w:bCs/>
                <w:sz w:val="16"/>
                <w:szCs w:val="16"/>
              </w:rPr>
              <w:t> </w:t>
            </w: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54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6"/>
                <w:szCs w:val="16"/>
              </w:rPr>
            </w:pPr>
          </w:p>
        </w:tc>
        <w:tc>
          <w:tcPr>
            <w:tcW w:w="81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72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6"/>
                <w:szCs w:val="16"/>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tcPr>
          <w:p w:rsidR="00454982" w:rsidRPr="00BF4323" w:rsidRDefault="00454982" w:rsidP="00AF5E7A">
            <w:pPr>
              <w:jc w:val="right"/>
              <w:rPr>
                <w:sz w:val="15"/>
                <w:szCs w:val="15"/>
              </w:rPr>
            </w:pPr>
          </w:p>
        </w:tc>
        <w:tc>
          <w:tcPr>
            <w:tcW w:w="630" w:type="dxa"/>
            <w:tcBorders>
              <w:top w:val="nil"/>
              <w:left w:val="nil"/>
              <w:bottom w:val="nil"/>
              <w:right w:val="nil"/>
            </w:tcBorders>
            <w:shd w:val="clear" w:color="auto" w:fill="auto"/>
            <w:tcMar>
              <w:left w:w="14" w:type="dxa"/>
              <w:right w:w="14" w:type="dxa"/>
            </w:tcMar>
            <w:vAlign w:val="center"/>
          </w:tcPr>
          <w:p w:rsidR="00454982" w:rsidRPr="00BF4323" w:rsidRDefault="00454982" w:rsidP="00AF5E7A">
            <w:pPr>
              <w:jc w:val="right"/>
              <w:rPr>
                <w:sz w:val="15"/>
                <w:szCs w:val="15"/>
              </w:rPr>
            </w:pPr>
          </w:p>
        </w:tc>
        <w:tc>
          <w:tcPr>
            <w:tcW w:w="540"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0" w:type="dxa"/>
            <w:tcBorders>
              <w:top w:val="single" w:sz="12" w:space="0" w:color="000000"/>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c>
          <w:tcPr>
            <w:tcW w:w="541" w:type="dxa"/>
            <w:tcBorders>
              <w:top w:val="nil"/>
              <w:left w:val="nil"/>
              <w:bottom w:val="nil"/>
              <w:right w:val="nil"/>
            </w:tcBorders>
            <w:shd w:val="clear" w:color="auto" w:fill="auto"/>
            <w:tcMar>
              <w:left w:w="14" w:type="dxa"/>
              <w:right w:w="14" w:type="dxa"/>
            </w:tcMar>
            <w:vAlign w:val="center"/>
            <w:hideMark/>
          </w:tcPr>
          <w:p w:rsidR="00454982" w:rsidRPr="00BF4323" w:rsidRDefault="00454982" w:rsidP="00AF5E7A">
            <w:pPr>
              <w:jc w:val="right"/>
              <w:rPr>
                <w:sz w:val="15"/>
                <w:szCs w:val="15"/>
              </w:rPr>
            </w:pP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2015</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-1.45</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-6.25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-0.17</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-5.72</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+4.56</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-14.86</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-0.73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+4.55</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-1.94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+4.24</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-16.43</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+4.55</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-3.72</w:t>
            </w:r>
          </w:p>
        </w:tc>
        <w:tc>
          <w:tcPr>
            <w:tcW w:w="54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+0.61</w:t>
            </w:r>
          </w:p>
        </w:tc>
        <w:tc>
          <w:tcPr>
            <w:tcW w:w="81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+5.83</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-3.77</w:t>
            </w:r>
          </w:p>
        </w:tc>
        <w:tc>
          <w:tcPr>
            <w:tcW w:w="63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+6.43</w:t>
            </w:r>
          </w:p>
        </w:tc>
        <w:tc>
          <w:tcPr>
            <w:tcW w:w="81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-1.38</w:t>
            </w:r>
          </w:p>
        </w:tc>
        <w:tc>
          <w:tcPr>
            <w:tcW w:w="72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+3.13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-14.43</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+.08</w:t>
            </w:r>
          </w:p>
        </w:tc>
        <w:tc>
          <w:tcPr>
            <w:tcW w:w="630" w:type="dxa"/>
            <w:tcBorders>
              <w:top w:val="nil"/>
              <w:left w:val="nil"/>
              <w:bottom w:val="nil"/>
              <w:right w:val="nil"/>
            </w:tcBorders>
            <w:shd w:val="clear" w:color="auto" w:fill="auto"/>
            <w:tcMar>
              <w:left w:w="43" w:type="dxa"/>
              <w:right w:w="43" w:type="dxa"/>
            </w:tcMar>
            <w:vAlign w:val="center"/>
          </w:tcPr>
          <w:p w:rsidR="00041D1A" w:rsidRDefault="00041D1A" w:rsidP="00041D1A">
            <w:pPr>
              <w:jc w:val="right"/>
              <w:rPr>
                <w:color w:val="000000"/>
                <w:sz w:val="16"/>
                <w:szCs w:val="16"/>
              </w:rPr>
            </w:pPr>
            <w:r>
              <w:rPr>
                <w:color w:val="000000"/>
                <w:sz w:val="16"/>
                <w:szCs w:val="16"/>
              </w:rPr>
              <w:t>-0.03</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-14.50</w:t>
            </w:r>
          </w:p>
        </w:tc>
        <w:tc>
          <w:tcPr>
            <w:tcW w:w="541" w:type="dxa"/>
            <w:tcBorders>
              <w:top w:val="nil"/>
              <w:left w:val="nil"/>
              <w:bottom w:val="nil"/>
              <w:right w:val="nil"/>
            </w:tcBorders>
            <w:shd w:val="clear" w:color="auto" w:fill="auto"/>
            <w:tcMar>
              <w:left w:w="43" w:type="dxa"/>
              <w:right w:w="43" w:type="dxa"/>
            </w:tcMar>
            <w:vAlign w:val="center"/>
            <w:hideMark/>
          </w:tcPr>
          <w:p w:rsidR="00041D1A" w:rsidRDefault="00041D1A" w:rsidP="00041D1A">
            <w:pPr>
              <w:jc w:val="right"/>
              <w:rPr>
                <w:color w:val="000000"/>
                <w:sz w:val="16"/>
                <w:szCs w:val="16"/>
              </w:rPr>
            </w:pPr>
            <w:r>
              <w:rPr>
                <w:color w:val="000000"/>
                <w:sz w:val="16"/>
                <w:szCs w:val="16"/>
              </w:rPr>
              <w:t>+3.08</w:t>
            </w:r>
          </w:p>
        </w:tc>
      </w:tr>
      <w:tr w:rsidR="00F045B7" w:rsidRPr="00BF4323" w:rsidTr="00F045B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jc w:val="right"/>
              <w:rPr>
                <w:sz w:val="16"/>
                <w:szCs w:val="16"/>
              </w:rPr>
            </w:pPr>
            <w:r>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F045B7" w:rsidRPr="00A75A33" w:rsidRDefault="00F045B7"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+0.75</w:t>
            </w:r>
          </w:p>
        </w:tc>
        <w:tc>
          <w:tcPr>
            <w:tcW w:w="54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+7.40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-6.38</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-15.34</w:t>
            </w:r>
          </w:p>
        </w:tc>
        <w:tc>
          <w:tcPr>
            <w:tcW w:w="63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-2.34</w:t>
            </w:r>
          </w:p>
        </w:tc>
        <w:tc>
          <w:tcPr>
            <w:tcW w:w="81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+4.25</w:t>
            </w:r>
          </w:p>
        </w:tc>
        <w:tc>
          <w:tcPr>
            <w:tcW w:w="72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-10.41</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-5.60</w:t>
            </w:r>
          </w:p>
        </w:tc>
        <w:tc>
          <w:tcPr>
            <w:tcW w:w="630" w:type="dxa"/>
            <w:tcBorders>
              <w:top w:val="nil"/>
              <w:left w:val="nil"/>
              <w:bottom w:val="nil"/>
              <w:right w:val="nil"/>
            </w:tcBorders>
            <w:shd w:val="clear" w:color="auto" w:fill="auto"/>
            <w:tcMar>
              <w:left w:w="43" w:type="dxa"/>
              <w:right w:w="43" w:type="dxa"/>
            </w:tcMar>
            <w:vAlign w:val="center"/>
          </w:tcPr>
          <w:p w:rsidR="00F045B7" w:rsidRDefault="00F045B7" w:rsidP="00F045B7">
            <w:pPr>
              <w:jc w:val="right"/>
              <w:rPr>
                <w:color w:val="000000"/>
                <w:sz w:val="16"/>
                <w:szCs w:val="16"/>
              </w:rPr>
            </w:pPr>
            <w:r>
              <w:rPr>
                <w:color w:val="000000"/>
                <w:sz w:val="16"/>
                <w:szCs w:val="16"/>
              </w:rPr>
              <w:t>+6.48</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-12.31</w:t>
            </w:r>
          </w:p>
        </w:tc>
        <w:tc>
          <w:tcPr>
            <w:tcW w:w="541" w:type="dxa"/>
            <w:tcBorders>
              <w:top w:val="nil"/>
              <w:left w:val="nil"/>
              <w:bottom w:val="nil"/>
              <w:right w:val="nil"/>
            </w:tcBorders>
            <w:shd w:val="clear" w:color="auto" w:fill="auto"/>
            <w:tcMar>
              <w:left w:w="43" w:type="dxa"/>
              <w:right w:w="43" w:type="dxa"/>
            </w:tcMar>
            <w:vAlign w:val="center"/>
            <w:hideMark/>
          </w:tcPr>
          <w:p w:rsidR="00F045B7" w:rsidRDefault="00F045B7" w:rsidP="00F045B7">
            <w:pPr>
              <w:jc w:val="right"/>
              <w:rPr>
                <w:color w:val="000000"/>
                <w:sz w:val="16"/>
                <w:szCs w:val="16"/>
              </w:rPr>
            </w:pPr>
            <w:r>
              <w:rPr>
                <w:color w:val="000000"/>
                <w:sz w:val="16"/>
                <w:szCs w:val="16"/>
              </w:rPr>
              <w:t>-5.60</w:t>
            </w:r>
          </w:p>
        </w:tc>
      </w:tr>
      <w:tr w:rsidR="00041D1A"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041D1A" w:rsidRPr="00A75A33" w:rsidRDefault="00041D1A" w:rsidP="00041D1A">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041D1A" w:rsidRPr="00BF4323" w:rsidRDefault="00041D1A" w:rsidP="00041D1A">
            <w:pPr>
              <w:jc w:val="right"/>
              <w:rPr>
                <w:sz w:val="16"/>
                <w:szCs w:val="16"/>
              </w:rPr>
            </w:pP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r w:rsidRPr="00A75A33">
              <w:rPr>
                <w:sz w:val="16"/>
                <w:szCs w:val="16"/>
              </w:rPr>
              <w:t>2016</w:t>
            </w: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+1.85</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+1.39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-10.14</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-4.05</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+3.72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-1.45</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+3.83</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-5.81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-0.62</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-11.40</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+3.83</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center"/>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-0.08</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+0.49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+3.84</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-0.07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+3.28</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+0.41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+0.29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+7.28</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+0.74</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-4.03</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-0.92</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+4.16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-1.87</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-2.41</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-2.64</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+0.54</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-2.46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+1.59</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-4.62</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+1.87</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+0.80</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-2.43</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sidRPr="00A75A33">
              <w:rPr>
                <w:sz w:val="16"/>
                <w:szCs w:val="16"/>
              </w:rPr>
              <w:t>III</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-2.93</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-3.68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-5.33</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-1.93</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-0.01</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-2.10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+1.57</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-1.60</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-2.03</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-2.68</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-2.77</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-1.60</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r>
              <w:rPr>
                <w:sz w:val="16"/>
                <w:szCs w:val="16"/>
              </w:rPr>
              <w:t>IV</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+1.32</w:t>
            </w: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+0.81</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-1.17</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-6.88</w:t>
            </w: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-0.97</w:t>
            </w: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+3.28</w:t>
            </w: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-5.26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+0.18</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r>
              <w:rPr>
                <w:color w:val="000000"/>
                <w:sz w:val="16"/>
                <w:szCs w:val="16"/>
              </w:rPr>
              <w:t>+6.21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-1.41</w:t>
            </w: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-6.77</w:t>
            </w: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r>
              <w:rPr>
                <w:color w:val="000000"/>
                <w:sz w:val="16"/>
                <w:szCs w:val="16"/>
              </w:rPr>
              <w:t>-0.76</w:t>
            </w:r>
          </w:p>
        </w:tc>
      </w:tr>
      <w:tr w:rsidR="00735A21" w:rsidRPr="00BF4323" w:rsidTr="00171328">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Default="00735A21" w:rsidP="00735A21">
            <w:pPr>
              <w:jc w:val="right"/>
              <w:rPr>
                <w:color w:val="000000"/>
                <w:sz w:val="16"/>
                <w:szCs w:val="16"/>
              </w:rPr>
            </w:pPr>
          </w:p>
        </w:tc>
      </w:tr>
      <w:tr w:rsidR="002D675F" w:rsidRPr="00BF4323" w:rsidTr="002D675F">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2D675F" w:rsidRPr="00A75A33" w:rsidRDefault="002D675F" w:rsidP="00735A21">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2D675F" w:rsidRPr="00A75A33" w:rsidRDefault="002D675F" w:rsidP="00735A21">
            <w:pPr>
              <w:rPr>
                <w:sz w:val="16"/>
                <w:szCs w:val="16"/>
              </w:rPr>
            </w:pPr>
            <w:r>
              <w:rPr>
                <w:sz w:val="16"/>
                <w:szCs w:val="16"/>
              </w:rPr>
              <w:t>I</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+1.64</w:t>
            </w:r>
          </w:p>
        </w:tc>
        <w:tc>
          <w:tcPr>
            <w:tcW w:w="54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+0.65</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-3.97</w:t>
            </w:r>
          </w:p>
        </w:tc>
        <w:tc>
          <w:tcPr>
            <w:tcW w:w="81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-3.51</w:t>
            </w:r>
          </w:p>
        </w:tc>
        <w:tc>
          <w:tcPr>
            <w:tcW w:w="63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-6.60</w:t>
            </w:r>
          </w:p>
        </w:tc>
        <w:tc>
          <w:tcPr>
            <w:tcW w:w="63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+4.14</w:t>
            </w:r>
          </w:p>
        </w:tc>
        <w:tc>
          <w:tcPr>
            <w:tcW w:w="81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+3.03</w:t>
            </w:r>
          </w:p>
        </w:tc>
        <w:tc>
          <w:tcPr>
            <w:tcW w:w="72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-6.35</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-2.04</w:t>
            </w:r>
          </w:p>
        </w:tc>
        <w:tc>
          <w:tcPr>
            <w:tcW w:w="630" w:type="dxa"/>
            <w:tcBorders>
              <w:top w:val="nil"/>
              <w:left w:val="nil"/>
              <w:bottom w:val="nil"/>
              <w:right w:val="nil"/>
            </w:tcBorders>
            <w:shd w:val="clear" w:color="auto" w:fill="auto"/>
            <w:tcMar>
              <w:left w:w="43" w:type="dxa"/>
              <w:right w:w="43" w:type="dxa"/>
            </w:tcMar>
            <w:vAlign w:val="center"/>
          </w:tcPr>
          <w:p w:rsidR="002D675F" w:rsidRDefault="002D675F" w:rsidP="002D675F">
            <w:pPr>
              <w:jc w:val="right"/>
              <w:rPr>
                <w:color w:val="000000"/>
                <w:sz w:val="16"/>
                <w:szCs w:val="16"/>
              </w:rPr>
            </w:pPr>
            <w:r>
              <w:rPr>
                <w:color w:val="000000"/>
                <w:sz w:val="16"/>
                <w:szCs w:val="16"/>
              </w:rPr>
              <w:t>-1.59</w:t>
            </w:r>
          </w:p>
        </w:tc>
        <w:tc>
          <w:tcPr>
            <w:tcW w:w="54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-0.09</w:t>
            </w:r>
          </w:p>
        </w:tc>
        <w:tc>
          <w:tcPr>
            <w:tcW w:w="540"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-6.36</w:t>
            </w:r>
          </w:p>
        </w:tc>
        <w:tc>
          <w:tcPr>
            <w:tcW w:w="541" w:type="dxa"/>
            <w:tcBorders>
              <w:top w:val="nil"/>
              <w:left w:val="nil"/>
              <w:bottom w:val="nil"/>
              <w:right w:val="nil"/>
            </w:tcBorders>
            <w:shd w:val="clear" w:color="auto" w:fill="auto"/>
            <w:tcMar>
              <w:left w:w="43" w:type="dxa"/>
              <w:right w:w="43" w:type="dxa"/>
            </w:tcMar>
            <w:vAlign w:val="center"/>
            <w:hideMark/>
          </w:tcPr>
          <w:p w:rsidR="002D675F" w:rsidRDefault="002D675F" w:rsidP="002D675F">
            <w:pPr>
              <w:jc w:val="right"/>
              <w:rPr>
                <w:color w:val="000000"/>
                <w:sz w:val="16"/>
                <w:szCs w:val="16"/>
              </w:rPr>
            </w:pPr>
            <w:r>
              <w:rPr>
                <w:color w:val="000000"/>
                <w:sz w:val="16"/>
                <w:szCs w:val="16"/>
              </w:rPr>
              <w:t>-2.04</w:t>
            </w:r>
          </w:p>
        </w:tc>
      </w:tr>
      <w:tr w:rsidR="00735A21"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735A21" w:rsidRPr="00A75A33" w:rsidRDefault="00735A21" w:rsidP="00735A21">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81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72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735A21" w:rsidRPr="00BF4323" w:rsidRDefault="00735A21" w:rsidP="00735A21">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735A21" w:rsidRPr="00BF4323" w:rsidRDefault="00735A21" w:rsidP="00735A21">
            <w:pPr>
              <w:jc w:val="right"/>
              <w:rPr>
                <w:sz w:val="16"/>
                <w:szCs w:val="16"/>
              </w:rPr>
            </w:pP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r w:rsidRPr="00A75A33">
              <w:rPr>
                <w:sz w:val="16"/>
                <w:szCs w:val="16"/>
              </w:rPr>
              <w:t>2017</w:t>
            </w: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sidRPr="00A75A33">
              <w:rPr>
                <w:sz w:val="16"/>
                <w:szCs w:val="16"/>
              </w:rPr>
              <w:t>Apr</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-1.13</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+1.18</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-0.08</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-1.08</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-0.41</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-0.32</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+0.76</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+2.85</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-1.03</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-2.26</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+1.28</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-1.03</w:t>
            </w: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sidRPr="00A75A33">
              <w:rPr>
                <w:sz w:val="16"/>
                <w:szCs w:val="16"/>
              </w:rPr>
              <w:t>May</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+0.04</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-1.46</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-1.44</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-0.69</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+0.70</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-1.75</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-0.41</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+1.00</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-0.44</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-0.96</w:t>
            </w: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sidRPr="00A75A33">
              <w:rPr>
                <w:sz w:val="16"/>
                <w:szCs w:val="16"/>
              </w:rPr>
              <w:t>Jun</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+0.28</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+1.25</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-0.34</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+0.40</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-0.57</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-1.64</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-0.92</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-0.48</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-0.45</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-2.01</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+0.81</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-0.04</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-0.45</w:t>
            </w: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Pr="00CC7082" w:rsidRDefault="00E87484" w:rsidP="00E87484">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tcPr>
          <w:p w:rsidR="00E87484" w:rsidRPr="00CC7082" w:rsidRDefault="00E87484" w:rsidP="00E8748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87484" w:rsidRPr="00CC7082" w:rsidRDefault="00E87484" w:rsidP="00E87484">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E87484" w:rsidRPr="00CC7082" w:rsidRDefault="00E87484" w:rsidP="00E8748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E87484" w:rsidRPr="00CC7082" w:rsidRDefault="00E87484" w:rsidP="00E8748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hideMark/>
          </w:tcPr>
          <w:p w:rsidR="00E87484" w:rsidRPr="00CC7082" w:rsidRDefault="00E87484" w:rsidP="00E87484">
            <w:pPr>
              <w:jc w:val="right"/>
              <w:rPr>
                <w:color w:val="000000"/>
                <w:sz w:val="15"/>
                <w:szCs w:val="15"/>
              </w:rPr>
            </w:pPr>
          </w:p>
        </w:tc>
        <w:tc>
          <w:tcPr>
            <w:tcW w:w="810" w:type="dxa"/>
            <w:tcBorders>
              <w:top w:val="nil"/>
              <w:left w:val="nil"/>
              <w:bottom w:val="nil"/>
              <w:right w:val="nil"/>
            </w:tcBorders>
            <w:shd w:val="clear" w:color="auto" w:fill="auto"/>
            <w:tcMar>
              <w:left w:w="43" w:type="dxa"/>
              <w:right w:w="43" w:type="dxa"/>
            </w:tcMar>
            <w:vAlign w:val="center"/>
          </w:tcPr>
          <w:p w:rsidR="00E87484" w:rsidRPr="00CC7082" w:rsidRDefault="00E87484" w:rsidP="00E87484">
            <w:pPr>
              <w:jc w:val="right"/>
              <w:rPr>
                <w:color w:val="000000"/>
                <w:sz w:val="15"/>
                <w:szCs w:val="15"/>
              </w:rPr>
            </w:pPr>
          </w:p>
        </w:tc>
        <w:tc>
          <w:tcPr>
            <w:tcW w:w="720" w:type="dxa"/>
            <w:tcBorders>
              <w:top w:val="nil"/>
              <w:left w:val="nil"/>
              <w:bottom w:val="nil"/>
              <w:right w:val="nil"/>
            </w:tcBorders>
            <w:shd w:val="clear" w:color="auto" w:fill="auto"/>
            <w:tcMar>
              <w:left w:w="43" w:type="dxa"/>
              <w:right w:w="43" w:type="dxa"/>
            </w:tcMar>
            <w:vAlign w:val="center"/>
          </w:tcPr>
          <w:p w:rsidR="00E87484" w:rsidRPr="00CC7082" w:rsidRDefault="00E87484" w:rsidP="00E8748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87484" w:rsidRPr="00CC7082" w:rsidRDefault="00E87484" w:rsidP="00E8748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87484" w:rsidRPr="00CC7082" w:rsidRDefault="00E87484" w:rsidP="00E87484">
            <w:pPr>
              <w:jc w:val="right"/>
              <w:rPr>
                <w:color w:val="000000"/>
                <w:sz w:val="15"/>
                <w:szCs w:val="15"/>
              </w:rPr>
            </w:pPr>
          </w:p>
        </w:tc>
        <w:tc>
          <w:tcPr>
            <w:tcW w:w="630" w:type="dxa"/>
            <w:tcBorders>
              <w:top w:val="nil"/>
              <w:left w:val="nil"/>
              <w:bottom w:val="nil"/>
              <w:right w:val="nil"/>
            </w:tcBorders>
            <w:shd w:val="clear" w:color="auto" w:fill="auto"/>
            <w:tcMar>
              <w:left w:w="43" w:type="dxa"/>
              <w:right w:w="43" w:type="dxa"/>
            </w:tcMar>
            <w:vAlign w:val="center"/>
          </w:tcPr>
          <w:p w:rsidR="00E87484" w:rsidRPr="00CC7082" w:rsidRDefault="00E87484" w:rsidP="00E87484">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E87484" w:rsidRPr="00CC7082" w:rsidRDefault="00E87484" w:rsidP="00E87484">
            <w:pPr>
              <w:jc w:val="right"/>
              <w:rPr>
                <w:color w:val="000000"/>
                <w:sz w:val="15"/>
                <w:szCs w:val="15"/>
              </w:rPr>
            </w:pPr>
          </w:p>
        </w:tc>
        <w:tc>
          <w:tcPr>
            <w:tcW w:w="540" w:type="dxa"/>
            <w:tcBorders>
              <w:top w:val="nil"/>
              <w:left w:val="nil"/>
              <w:bottom w:val="nil"/>
              <w:right w:val="nil"/>
            </w:tcBorders>
            <w:shd w:val="clear" w:color="auto" w:fill="auto"/>
            <w:tcMar>
              <w:left w:w="43" w:type="dxa"/>
              <w:right w:w="43" w:type="dxa"/>
            </w:tcMar>
            <w:vAlign w:val="center"/>
            <w:hideMark/>
          </w:tcPr>
          <w:p w:rsidR="00E87484" w:rsidRPr="00CC7082" w:rsidRDefault="00E87484" w:rsidP="00E87484">
            <w:pPr>
              <w:jc w:val="right"/>
              <w:rPr>
                <w:color w:val="000000"/>
                <w:sz w:val="15"/>
                <w:szCs w:val="15"/>
              </w:rPr>
            </w:pPr>
          </w:p>
        </w:tc>
        <w:tc>
          <w:tcPr>
            <w:tcW w:w="541" w:type="dxa"/>
            <w:tcBorders>
              <w:top w:val="nil"/>
              <w:left w:val="nil"/>
              <w:bottom w:val="nil"/>
              <w:right w:val="nil"/>
            </w:tcBorders>
            <w:shd w:val="clear" w:color="auto" w:fill="auto"/>
            <w:tcMar>
              <w:left w:w="43" w:type="dxa"/>
              <w:right w:w="43" w:type="dxa"/>
            </w:tcMar>
            <w:vAlign w:val="center"/>
            <w:hideMark/>
          </w:tcPr>
          <w:p w:rsidR="00E87484" w:rsidRPr="00CC7082" w:rsidRDefault="00E87484" w:rsidP="00E87484">
            <w:pPr>
              <w:jc w:val="right"/>
              <w:rPr>
                <w:color w:val="000000"/>
                <w:sz w:val="15"/>
                <w:szCs w:val="15"/>
              </w:rPr>
            </w:pP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sidRPr="00A75A33">
              <w:rPr>
                <w:sz w:val="16"/>
                <w:szCs w:val="16"/>
              </w:rPr>
              <w:t>Jul</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-0.53</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+1.68</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-0.56</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-1.94</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-1.78</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+0.05</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-0.69</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-1.56</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-0.15</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-1.06</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+1.54</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-1.22</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-1.06</w:t>
            </w: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sidRPr="00A75A33">
              <w:rPr>
                <w:sz w:val="16"/>
                <w:szCs w:val="16"/>
              </w:rPr>
              <w:t>Aug</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+1.52</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+0.68</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-0.58</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-1.02</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-2.22</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+0.18</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-0.65</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-2.11</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-0.90</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-2.10</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+0.48</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+1.17</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-0.90</w:t>
            </w: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sidRPr="00A75A33">
              <w:rPr>
                <w:sz w:val="16"/>
                <w:szCs w:val="16"/>
              </w:rPr>
              <w:t>Sep</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-0.65</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-0.58</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-1.82</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-1.43</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-2.15</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+1.35</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+0.20</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+3.91</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+0.35</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-1.44</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-0.99</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-2.70</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+0.35</w:t>
            </w: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sidRPr="00A75A33">
              <w:rPr>
                <w:sz w:val="16"/>
                <w:szCs w:val="16"/>
              </w:rPr>
              <w:t>Oct</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+0.67</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-0.96</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+1.35</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+0.04</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-2.51</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-0.26</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+0.44</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-0.76</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+0.70</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+2.18</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-2.19</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-5.09</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+0.70</w:t>
            </w: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sidRPr="00A75A33">
              <w:rPr>
                <w:sz w:val="16"/>
                <w:szCs w:val="16"/>
              </w:rPr>
              <w:t>Nov</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-0.11</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+0.92</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-0.10</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-0.44</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-1.96</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+1.12</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+2.26</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-0.98</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+0.69</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-0.91</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+2.88</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+0.50</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-4.73</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-0.91</w:t>
            </w: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Pr>
                <w:sz w:val="16"/>
                <w:szCs w:val="16"/>
              </w:rPr>
              <w:t>Dec</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+0.76</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+0.86</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+0.21</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-2.57</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-1.81</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+0.56</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-4.99</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+0.26</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-0.54</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+1.03</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+0.30</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+3.11</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-0.54</w:t>
            </w: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Pr="00041D1A" w:rsidRDefault="00E87484" w:rsidP="00E8748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87484" w:rsidRPr="00041D1A"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Pr="00041D1A" w:rsidRDefault="00E87484" w:rsidP="00E8748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87484" w:rsidRPr="00041D1A"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Pr="00041D1A"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Pr="00041D1A" w:rsidRDefault="00E87484" w:rsidP="00E8748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87484" w:rsidRPr="00041D1A" w:rsidRDefault="00E87484" w:rsidP="00E8748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87484" w:rsidRPr="00041D1A"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Pr="00041D1A"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Pr="00041D1A"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Pr="00041D1A" w:rsidRDefault="00E87484" w:rsidP="00E8748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87484" w:rsidRPr="00041D1A" w:rsidRDefault="00E87484" w:rsidP="00E8748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87484" w:rsidRPr="00041D1A" w:rsidRDefault="00E87484" w:rsidP="00E8748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87484" w:rsidRPr="00041D1A" w:rsidRDefault="00E87484" w:rsidP="00E87484">
            <w:pPr>
              <w:jc w:val="right"/>
              <w:rPr>
                <w:color w:val="000000"/>
                <w:sz w:val="16"/>
                <w:szCs w:val="16"/>
              </w:rPr>
            </w:pP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r>
              <w:rPr>
                <w:sz w:val="16"/>
                <w:szCs w:val="16"/>
              </w:rPr>
              <w:t>2018</w:t>
            </w:r>
          </w:p>
        </w:tc>
        <w:tc>
          <w:tcPr>
            <w:tcW w:w="361" w:type="dxa"/>
            <w:tcBorders>
              <w:top w:val="nil"/>
              <w:left w:val="nil"/>
              <w:bottom w:val="nil"/>
              <w:right w:val="nil"/>
            </w:tcBorders>
            <w:shd w:val="clear" w:color="auto" w:fill="auto"/>
            <w:tcMar>
              <w:left w:w="14" w:type="dxa"/>
              <w:right w:w="14" w:type="dxa"/>
            </w:tcMar>
            <w:vAlign w:val="center"/>
            <w:hideMark/>
          </w:tcPr>
          <w:p w:rsidR="00E87484" w:rsidRPr="001D3837" w:rsidRDefault="00E87484" w:rsidP="00E87484">
            <w:pPr>
              <w:rPr>
                <w:sz w:val="16"/>
                <w:szCs w:val="16"/>
              </w:rPr>
            </w:pPr>
            <w:r w:rsidRPr="001D3837">
              <w:rPr>
                <w:sz w:val="16"/>
                <w:szCs w:val="16"/>
              </w:rPr>
              <w:t>Jan</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+1.08</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+1.52</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-1.90</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-1.28</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-4.82</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+1.38</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+2.08</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-2.38</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+2.43</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-2.26</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-2.27</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+2.22</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-1.40</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-2.26</w:t>
            </w: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Pr>
                <w:sz w:val="16"/>
                <w:szCs w:val="16"/>
              </w:rPr>
              <w:t>Feb</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+0.21</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-1.19</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-1.41</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-1.38</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-0.16</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+2.20</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+0.75</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-1.49</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+0.78</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+0.82</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-0.33</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-0.41</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+0.78</w:t>
            </w:r>
          </w:p>
        </w:tc>
      </w:tr>
      <w:tr w:rsidR="00E87484" w:rsidRPr="00BF4323" w:rsidTr="00E22892">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Pr>
                <w:sz w:val="16"/>
                <w:szCs w:val="16"/>
              </w:rPr>
              <w:t>Mar</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+0.34</w:t>
            </w: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+0.34</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-0.71</w:t>
            </w: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-0.89</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-1.72</w:t>
            </w: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+0.51</w:t>
            </w: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+1.09</w:t>
            </w: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-4.78</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+1.04</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-0.55</w:t>
            </w: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-0.13</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-1.93</w:t>
            </w: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-4.65</w:t>
            </w: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-0.55</w:t>
            </w:r>
          </w:p>
        </w:tc>
      </w:tr>
      <w:tr w:rsidR="00E87484" w:rsidRPr="00BF4323" w:rsidTr="001D3837">
        <w:trPr>
          <w:trHeight w:hRule="exact" w:val="317"/>
        </w:trPr>
        <w:tc>
          <w:tcPr>
            <w:tcW w:w="449"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bottom w:val="nil"/>
              <w:right w:val="nil"/>
            </w:tcBorders>
            <w:shd w:val="clear" w:color="auto" w:fill="auto"/>
            <w:tcMar>
              <w:left w:w="14" w:type="dxa"/>
              <w:right w:w="14" w:type="dxa"/>
            </w:tcMar>
            <w:vAlign w:val="center"/>
            <w:hideMark/>
          </w:tcPr>
          <w:p w:rsidR="00E87484" w:rsidRPr="00A75A33" w:rsidRDefault="00E87484" w:rsidP="00E87484">
            <w:pPr>
              <w:rPr>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81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72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630" w:type="dxa"/>
            <w:tcBorders>
              <w:top w:val="nil"/>
              <w:left w:val="nil"/>
              <w:bottom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54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c>
          <w:tcPr>
            <w:tcW w:w="541"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p>
        </w:tc>
      </w:tr>
      <w:tr w:rsidR="00E87484" w:rsidRPr="00BF4323" w:rsidTr="001D3837">
        <w:trPr>
          <w:trHeight w:hRule="exact" w:val="317"/>
        </w:trPr>
        <w:tc>
          <w:tcPr>
            <w:tcW w:w="449" w:type="dxa"/>
            <w:tcBorders>
              <w:top w:val="nil"/>
              <w:left w:val="nil"/>
              <w:right w:val="nil"/>
            </w:tcBorders>
            <w:shd w:val="clear" w:color="auto" w:fill="auto"/>
            <w:tcMar>
              <w:left w:w="14" w:type="dxa"/>
              <w:right w:w="14" w:type="dxa"/>
            </w:tcMar>
            <w:vAlign w:val="center"/>
            <w:hideMark/>
          </w:tcPr>
          <w:p w:rsidR="00E87484" w:rsidRPr="001D3837" w:rsidRDefault="00E87484" w:rsidP="00E87484">
            <w:pPr>
              <w:rPr>
                <w:sz w:val="16"/>
                <w:szCs w:val="16"/>
              </w:rPr>
            </w:pPr>
          </w:p>
        </w:tc>
        <w:tc>
          <w:tcPr>
            <w:tcW w:w="361" w:type="dxa"/>
            <w:tcBorders>
              <w:top w:val="nil"/>
              <w:left w:val="nil"/>
              <w:right w:val="nil"/>
            </w:tcBorders>
            <w:shd w:val="clear" w:color="auto" w:fill="auto"/>
            <w:tcMar>
              <w:left w:w="14" w:type="dxa"/>
              <w:right w:w="14" w:type="dxa"/>
            </w:tcMar>
            <w:vAlign w:val="center"/>
            <w:hideMark/>
          </w:tcPr>
          <w:p w:rsidR="00E87484" w:rsidRPr="001D3837" w:rsidRDefault="00E87484" w:rsidP="00E87484">
            <w:pPr>
              <w:rPr>
                <w:sz w:val="16"/>
                <w:szCs w:val="16"/>
              </w:rPr>
            </w:pPr>
            <w:r>
              <w:rPr>
                <w:sz w:val="16"/>
                <w:szCs w:val="16"/>
              </w:rPr>
              <w:t>Apr</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+0.06</w:t>
            </w:r>
          </w:p>
        </w:tc>
        <w:tc>
          <w:tcPr>
            <w:tcW w:w="54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-0.90</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-1.28</w:t>
            </w:r>
          </w:p>
        </w:tc>
        <w:tc>
          <w:tcPr>
            <w:tcW w:w="81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+0.20</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-8.74</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-1.79</w:t>
            </w:r>
          </w:p>
        </w:tc>
        <w:tc>
          <w:tcPr>
            <w:tcW w:w="81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-0.38</w:t>
            </w:r>
          </w:p>
        </w:tc>
        <w:tc>
          <w:tcPr>
            <w:tcW w:w="72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+1.01</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-1.33</w:t>
            </w:r>
          </w:p>
        </w:tc>
        <w:tc>
          <w:tcPr>
            <w:tcW w:w="630" w:type="dxa"/>
            <w:tcBorders>
              <w:top w:val="nil"/>
              <w:left w:val="nil"/>
              <w:right w:val="nil"/>
            </w:tcBorders>
            <w:shd w:val="clear" w:color="auto" w:fill="auto"/>
            <w:tcMar>
              <w:left w:w="43" w:type="dxa"/>
              <w:right w:w="43" w:type="dxa"/>
            </w:tcMar>
            <w:vAlign w:val="center"/>
          </w:tcPr>
          <w:p w:rsidR="00E87484" w:rsidRDefault="00456C83" w:rsidP="00E87484">
            <w:pPr>
              <w:jc w:val="right"/>
              <w:rPr>
                <w:color w:val="000000"/>
                <w:sz w:val="16"/>
                <w:szCs w:val="16"/>
              </w:rPr>
            </w:pPr>
            <w:r>
              <w:rPr>
                <w:color w:val="000000"/>
                <w:sz w:val="16"/>
                <w:szCs w:val="16"/>
              </w:rPr>
              <w:t>+</w:t>
            </w:r>
            <w:r w:rsidR="00E87484">
              <w:rPr>
                <w:color w:val="000000"/>
                <w:sz w:val="16"/>
                <w:szCs w:val="16"/>
              </w:rPr>
              <w:t>1.10</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+0.19</w:t>
            </w:r>
          </w:p>
        </w:tc>
        <w:tc>
          <w:tcPr>
            <w:tcW w:w="54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-2.25</w:t>
            </w:r>
          </w:p>
        </w:tc>
        <w:tc>
          <w:tcPr>
            <w:tcW w:w="54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-1.18</w:t>
            </w:r>
          </w:p>
        </w:tc>
        <w:tc>
          <w:tcPr>
            <w:tcW w:w="541"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+1.10</w:t>
            </w:r>
          </w:p>
        </w:tc>
      </w:tr>
      <w:tr w:rsidR="00E87484" w:rsidRPr="00BF4323" w:rsidTr="00E87484">
        <w:trPr>
          <w:trHeight w:hRule="exact" w:val="317"/>
        </w:trPr>
        <w:tc>
          <w:tcPr>
            <w:tcW w:w="449" w:type="dxa"/>
            <w:tcBorders>
              <w:top w:val="nil"/>
              <w:left w:val="nil"/>
              <w:right w:val="nil"/>
            </w:tcBorders>
            <w:shd w:val="clear" w:color="auto" w:fill="auto"/>
            <w:tcMar>
              <w:left w:w="14" w:type="dxa"/>
              <w:right w:w="14" w:type="dxa"/>
            </w:tcMar>
            <w:vAlign w:val="center"/>
            <w:hideMark/>
          </w:tcPr>
          <w:p w:rsidR="00E87484" w:rsidRPr="00A75A33" w:rsidRDefault="00E87484" w:rsidP="00E87484">
            <w:pPr>
              <w:jc w:val="right"/>
              <w:rPr>
                <w:sz w:val="16"/>
                <w:szCs w:val="16"/>
              </w:rPr>
            </w:pPr>
          </w:p>
        </w:tc>
        <w:tc>
          <w:tcPr>
            <w:tcW w:w="361" w:type="dxa"/>
            <w:tcBorders>
              <w:top w:val="nil"/>
              <w:left w:val="nil"/>
              <w:right w:val="nil"/>
            </w:tcBorders>
            <w:shd w:val="clear" w:color="auto" w:fill="auto"/>
            <w:tcMar>
              <w:left w:w="14" w:type="dxa"/>
              <w:right w:w="14" w:type="dxa"/>
            </w:tcMar>
            <w:vAlign w:val="center"/>
            <w:hideMark/>
          </w:tcPr>
          <w:p w:rsidR="00E87484" w:rsidRPr="00A75A33" w:rsidRDefault="00E87484" w:rsidP="00E87484">
            <w:pPr>
              <w:rPr>
                <w:sz w:val="16"/>
                <w:szCs w:val="16"/>
              </w:rPr>
            </w:pPr>
            <w:r>
              <w:rPr>
                <w:sz w:val="16"/>
                <w:szCs w:val="16"/>
              </w:rPr>
              <w:t>May</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+0.54</w:t>
            </w:r>
          </w:p>
        </w:tc>
        <w:tc>
          <w:tcPr>
            <w:tcW w:w="54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-1.68</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+0.50</w:t>
            </w:r>
          </w:p>
        </w:tc>
        <w:tc>
          <w:tcPr>
            <w:tcW w:w="81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+0.97</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+0.68</w:t>
            </w:r>
          </w:p>
        </w:tc>
        <w:tc>
          <w:tcPr>
            <w:tcW w:w="63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+2.12</w:t>
            </w:r>
          </w:p>
        </w:tc>
        <w:tc>
          <w:tcPr>
            <w:tcW w:w="81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+0.06</w:t>
            </w:r>
          </w:p>
        </w:tc>
        <w:tc>
          <w:tcPr>
            <w:tcW w:w="72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+1.51</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-1.44</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+1.51</w:t>
            </w:r>
          </w:p>
        </w:tc>
        <w:tc>
          <w:tcPr>
            <w:tcW w:w="630" w:type="dxa"/>
            <w:tcBorders>
              <w:top w:val="nil"/>
              <w:left w:val="nil"/>
              <w:right w:val="nil"/>
            </w:tcBorders>
            <w:shd w:val="clear" w:color="auto" w:fill="auto"/>
            <w:tcMar>
              <w:left w:w="43" w:type="dxa"/>
              <w:right w:w="43" w:type="dxa"/>
            </w:tcMar>
            <w:vAlign w:val="center"/>
          </w:tcPr>
          <w:p w:rsidR="00E87484" w:rsidRDefault="00E87484" w:rsidP="00E87484">
            <w:pPr>
              <w:jc w:val="right"/>
              <w:rPr>
                <w:color w:val="000000"/>
                <w:sz w:val="16"/>
                <w:szCs w:val="16"/>
              </w:rPr>
            </w:pPr>
            <w:r>
              <w:rPr>
                <w:color w:val="000000"/>
                <w:sz w:val="16"/>
                <w:szCs w:val="16"/>
              </w:rPr>
              <w:t>+1.03</w:t>
            </w:r>
          </w:p>
        </w:tc>
        <w:tc>
          <w:tcPr>
            <w:tcW w:w="54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+1.84</w:t>
            </w:r>
          </w:p>
        </w:tc>
        <w:tc>
          <w:tcPr>
            <w:tcW w:w="540"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-8.87</w:t>
            </w:r>
          </w:p>
        </w:tc>
        <w:tc>
          <w:tcPr>
            <w:tcW w:w="541" w:type="dxa"/>
            <w:tcBorders>
              <w:top w:val="nil"/>
              <w:left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+1.51</w:t>
            </w:r>
          </w:p>
        </w:tc>
      </w:tr>
      <w:tr w:rsidR="00E87484" w:rsidRPr="00BF4323" w:rsidTr="00870ECA">
        <w:trPr>
          <w:trHeight w:hRule="exact" w:val="317"/>
        </w:trPr>
        <w:tc>
          <w:tcPr>
            <w:tcW w:w="449" w:type="dxa"/>
            <w:tcBorders>
              <w:left w:val="nil"/>
              <w:bottom w:val="nil"/>
              <w:right w:val="nil"/>
            </w:tcBorders>
            <w:shd w:val="clear" w:color="auto" w:fill="auto"/>
            <w:tcMar>
              <w:left w:w="14" w:type="dxa"/>
              <w:right w:w="14" w:type="dxa"/>
            </w:tcMar>
            <w:vAlign w:val="center"/>
            <w:hideMark/>
          </w:tcPr>
          <w:p w:rsidR="00E87484" w:rsidRPr="001D3837" w:rsidRDefault="00E87484" w:rsidP="00E87484">
            <w:pPr>
              <w:rPr>
                <w:sz w:val="16"/>
                <w:szCs w:val="16"/>
              </w:rPr>
            </w:pPr>
          </w:p>
        </w:tc>
        <w:tc>
          <w:tcPr>
            <w:tcW w:w="361" w:type="dxa"/>
            <w:tcBorders>
              <w:left w:val="nil"/>
              <w:right w:val="nil"/>
            </w:tcBorders>
            <w:shd w:val="clear" w:color="auto" w:fill="auto"/>
            <w:tcMar>
              <w:left w:w="14" w:type="dxa"/>
              <w:right w:w="14" w:type="dxa"/>
            </w:tcMar>
            <w:vAlign w:val="center"/>
            <w:hideMark/>
          </w:tcPr>
          <w:p w:rsidR="00E87484" w:rsidRPr="001D3837" w:rsidRDefault="00E87484" w:rsidP="00E87484">
            <w:pPr>
              <w:rPr>
                <w:sz w:val="16"/>
                <w:szCs w:val="16"/>
              </w:rPr>
            </w:pPr>
          </w:p>
        </w:tc>
        <w:tc>
          <w:tcPr>
            <w:tcW w:w="630" w:type="dxa"/>
            <w:tcBorders>
              <w:left w:val="nil"/>
              <w:right w:val="nil"/>
            </w:tcBorders>
            <w:shd w:val="clear" w:color="auto" w:fill="auto"/>
            <w:tcMar>
              <w:left w:w="14" w:type="dxa"/>
              <w:right w:w="14" w:type="dxa"/>
            </w:tcMar>
            <w:vAlign w:val="center"/>
          </w:tcPr>
          <w:p w:rsidR="00E87484" w:rsidRDefault="00E87484" w:rsidP="00E87484">
            <w:pPr>
              <w:jc w:val="right"/>
              <w:rPr>
                <w:color w:val="000000"/>
                <w:sz w:val="16"/>
                <w:szCs w:val="16"/>
              </w:rPr>
            </w:pPr>
          </w:p>
        </w:tc>
        <w:tc>
          <w:tcPr>
            <w:tcW w:w="540" w:type="dxa"/>
            <w:tcBorders>
              <w:left w:val="nil"/>
              <w:right w:val="nil"/>
            </w:tcBorders>
            <w:shd w:val="clear" w:color="auto" w:fill="auto"/>
            <w:tcMar>
              <w:left w:w="14" w:type="dxa"/>
              <w:right w:w="14" w:type="dxa"/>
            </w:tcMar>
            <w:vAlign w:val="center"/>
          </w:tcPr>
          <w:p w:rsidR="00E87484" w:rsidRDefault="00E87484" w:rsidP="00E87484">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87484" w:rsidRDefault="00E87484" w:rsidP="00E87484">
            <w:pPr>
              <w:jc w:val="right"/>
              <w:rPr>
                <w:color w:val="000000"/>
                <w:sz w:val="16"/>
                <w:szCs w:val="16"/>
              </w:rPr>
            </w:pPr>
          </w:p>
        </w:tc>
        <w:tc>
          <w:tcPr>
            <w:tcW w:w="810" w:type="dxa"/>
            <w:tcBorders>
              <w:left w:val="nil"/>
              <w:right w:val="nil"/>
            </w:tcBorders>
            <w:shd w:val="clear" w:color="auto" w:fill="auto"/>
            <w:tcMar>
              <w:left w:w="14" w:type="dxa"/>
              <w:right w:w="14" w:type="dxa"/>
            </w:tcMar>
            <w:vAlign w:val="center"/>
            <w:hideMark/>
          </w:tcPr>
          <w:p w:rsidR="00E87484" w:rsidRDefault="00E87484" w:rsidP="00E87484">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E87484" w:rsidRDefault="00E87484" w:rsidP="00E87484">
            <w:pPr>
              <w:jc w:val="right"/>
              <w:rPr>
                <w:color w:val="000000"/>
                <w:sz w:val="16"/>
                <w:szCs w:val="16"/>
              </w:rPr>
            </w:pPr>
          </w:p>
        </w:tc>
        <w:tc>
          <w:tcPr>
            <w:tcW w:w="630" w:type="dxa"/>
            <w:tcBorders>
              <w:left w:val="nil"/>
              <w:right w:val="nil"/>
            </w:tcBorders>
            <w:shd w:val="clear" w:color="auto" w:fill="auto"/>
            <w:tcMar>
              <w:left w:w="14" w:type="dxa"/>
              <w:right w:w="14" w:type="dxa"/>
            </w:tcMar>
            <w:vAlign w:val="center"/>
            <w:hideMark/>
          </w:tcPr>
          <w:p w:rsidR="00E87484" w:rsidRDefault="00E87484" w:rsidP="00E87484">
            <w:pPr>
              <w:jc w:val="right"/>
              <w:rPr>
                <w:color w:val="000000"/>
                <w:sz w:val="16"/>
                <w:szCs w:val="16"/>
              </w:rPr>
            </w:pPr>
          </w:p>
        </w:tc>
        <w:tc>
          <w:tcPr>
            <w:tcW w:w="810" w:type="dxa"/>
            <w:tcBorders>
              <w:left w:val="nil"/>
              <w:right w:val="nil"/>
            </w:tcBorders>
            <w:shd w:val="clear" w:color="auto" w:fill="auto"/>
            <w:tcMar>
              <w:left w:w="14" w:type="dxa"/>
              <w:right w:w="14" w:type="dxa"/>
            </w:tcMar>
            <w:vAlign w:val="center"/>
          </w:tcPr>
          <w:p w:rsidR="00E87484" w:rsidRDefault="00E87484" w:rsidP="00E87484">
            <w:pPr>
              <w:jc w:val="right"/>
              <w:rPr>
                <w:color w:val="000000"/>
                <w:sz w:val="16"/>
                <w:szCs w:val="16"/>
              </w:rPr>
            </w:pPr>
          </w:p>
        </w:tc>
        <w:tc>
          <w:tcPr>
            <w:tcW w:w="720" w:type="dxa"/>
            <w:tcBorders>
              <w:left w:val="nil"/>
              <w:right w:val="nil"/>
            </w:tcBorders>
            <w:shd w:val="clear" w:color="auto" w:fill="auto"/>
            <w:tcMar>
              <w:left w:w="14" w:type="dxa"/>
              <w:right w:w="14" w:type="dxa"/>
            </w:tcMar>
            <w:vAlign w:val="center"/>
          </w:tcPr>
          <w:p w:rsidR="00E87484" w:rsidRDefault="00E87484" w:rsidP="00E87484">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87484" w:rsidRDefault="00E87484" w:rsidP="00E87484">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87484" w:rsidRDefault="00E87484" w:rsidP="00E87484">
            <w:pPr>
              <w:jc w:val="right"/>
              <w:rPr>
                <w:color w:val="000000"/>
                <w:sz w:val="16"/>
                <w:szCs w:val="16"/>
              </w:rPr>
            </w:pPr>
          </w:p>
        </w:tc>
        <w:tc>
          <w:tcPr>
            <w:tcW w:w="630" w:type="dxa"/>
            <w:tcBorders>
              <w:left w:val="nil"/>
              <w:right w:val="nil"/>
            </w:tcBorders>
            <w:shd w:val="clear" w:color="auto" w:fill="auto"/>
            <w:tcMar>
              <w:left w:w="14" w:type="dxa"/>
              <w:right w:w="14" w:type="dxa"/>
            </w:tcMar>
            <w:vAlign w:val="center"/>
          </w:tcPr>
          <w:p w:rsidR="00E87484" w:rsidRDefault="00E87484" w:rsidP="00E87484">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E87484" w:rsidRDefault="00E87484" w:rsidP="00E87484">
            <w:pPr>
              <w:jc w:val="right"/>
              <w:rPr>
                <w:color w:val="000000"/>
                <w:sz w:val="16"/>
                <w:szCs w:val="16"/>
              </w:rPr>
            </w:pPr>
          </w:p>
        </w:tc>
        <w:tc>
          <w:tcPr>
            <w:tcW w:w="540" w:type="dxa"/>
            <w:tcBorders>
              <w:left w:val="nil"/>
              <w:right w:val="nil"/>
            </w:tcBorders>
            <w:shd w:val="clear" w:color="auto" w:fill="auto"/>
            <w:tcMar>
              <w:left w:w="14" w:type="dxa"/>
              <w:right w:w="14" w:type="dxa"/>
            </w:tcMar>
            <w:vAlign w:val="center"/>
            <w:hideMark/>
          </w:tcPr>
          <w:p w:rsidR="00E87484" w:rsidRDefault="00E87484" w:rsidP="00E87484">
            <w:pPr>
              <w:jc w:val="right"/>
              <w:rPr>
                <w:color w:val="000000"/>
                <w:sz w:val="16"/>
                <w:szCs w:val="16"/>
              </w:rPr>
            </w:pPr>
          </w:p>
        </w:tc>
        <w:tc>
          <w:tcPr>
            <w:tcW w:w="541" w:type="dxa"/>
            <w:tcBorders>
              <w:left w:val="nil"/>
              <w:bottom w:val="nil"/>
              <w:right w:val="nil"/>
            </w:tcBorders>
            <w:shd w:val="clear" w:color="auto" w:fill="auto"/>
            <w:tcMar>
              <w:left w:w="14" w:type="dxa"/>
              <w:right w:w="14" w:type="dxa"/>
            </w:tcMar>
            <w:vAlign w:val="center"/>
            <w:hideMark/>
          </w:tcPr>
          <w:p w:rsidR="00E87484" w:rsidRDefault="00E87484" w:rsidP="00E87484">
            <w:pPr>
              <w:jc w:val="right"/>
              <w:rPr>
                <w:color w:val="000000"/>
                <w:sz w:val="16"/>
                <w:szCs w:val="16"/>
              </w:rPr>
            </w:pPr>
          </w:p>
        </w:tc>
      </w:tr>
      <w:tr w:rsidR="00E87484" w:rsidRPr="00BF4323" w:rsidTr="001D3837">
        <w:trPr>
          <w:trHeight w:hRule="exact" w:val="317"/>
        </w:trPr>
        <w:tc>
          <w:tcPr>
            <w:tcW w:w="449" w:type="dxa"/>
            <w:tcBorders>
              <w:left w:val="nil"/>
              <w:bottom w:val="nil"/>
              <w:right w:val="nil"/>
            </w:tcBorders>
            <w:shd w:val="clear" w:color="auto" w:fill="auto"/>
            <w:tcMar>
              <w:left w:w="14" w:type="dxa"/>
              <w:right w:w="14" w:type="dxa"/>
            </w:tcMar>
            <w:vAlign w:val="center"/>
            <w:hideMark/>
          </w:tcPr>
          <w:p w:rsidR="00E87484" w:rsidRPr="001D3837" w:rsidRDefault="00E87484" w:rsidP="00E87484">
            <w:pPr>
              <w:rPr>
                <w:sz w:val="16"/>
                <w:szCs w:val="16"/>
              </w:rPr>
            </w:pPr>
          </w:p>
        </w:tc>
        <w:tc>
          <w:tcPr>
            <w:tcW w:w="361" w:type="dxa"/>
            <w:tcBorders>
              <w:left w:val="nil"/>
              <w:bottom w:val="single" w:sz="12" w:space="0" w:color="000000"/>
              <w:right w:val="nil"/>
            </w:tcBorders>
            <w:shd w:val="clear" w:color="auto" w:fill="auto"/>
            <w:tcMar>
              <w:left w:w="14" w:type="dxa"/>
              <w:right w:w="14" w:type="dxa"/>
            </w:tcMar>
            <w:vAlign w:val="center"/>
            <w:hideMark/>
          </w:tcPr>
          <w:p w:rsidR="00E87484" w:rsidRPr="001D3837" w:rsidRDefault="00E87484" w:rsidP="00E87484">
            <w:pPr>
              <w:rPr>
                <w:sz w:val="16"/>
                <w:szCs w:val="16"/>
              </w:rPr>
            </w:pPr>
          </w:p>
        </w:tc>
        <w:tc>
          <w:tcPr>
            <w:tcW w:w="630" w:type="dxa"/>
            <w:tcBorders>
              <w:left w:val="nil"/>
              <w:bottom w:val="nil"/>
              <w:right w:val="nil"/>
            </w:tcBorders>
            <w:shd w:val="clear" w:color="auto" w:fill="auto"/>
            <w:tcMar>
              <w:left w:w="14" w:type="dxa"/>
              <w:right w:w="14" w:type="dxa"/>
            </w:tcMar>
            <w:vAlign w:val="center"/>
          </w:tcPr>
          <w:p w:rsidR="00E87484" w:rsidRPr="001D3837" w:rsidRDefault="00E87484" w:rsidP="00E87484">
            <w:pPr>
              <w:rPr>
                <w:sz w:val="16"/>
                <w:szCs w:val="16"/>
              </w:rPr>
            </w:pPr>
          </w:p>
        </w:tc>
        <w:tc>
          <w:tcPr>
            <w:tcW w:w="540" w:type="dxa"/>
            <w:tcBorders>
              <w:left w:val="nil"/>
              <w:bottom w:val="nil"/>
              <w:right w:val="nil"/>
            </w:tcBorders>
            <w:shd w:val="clear" w:color="auto" w:fill="auto"/>
            <w:tcMar>
              <w:left w:w="14" w:type="dxa"/>
              <w:right w:w="14" w:type="dxa"/>
            </w:tcMar>
            <w:vAlign w:val="center"/>
          </w:tcPr>
          <w:p w:rsidR="00E87484" w:rsidRPr="001D3837" w:rsidRDefault="00E87484" w:rsidP="00E87484">
            <w:pPr>
              <w:rPr>
                <w:sz w:val="16"/>
                <w:szCs w:val="16"/>
              </w:rPr>
            </w:pPr>
          </w:p>
        </w:tc>
        <w:tc>
          <w:tcPr>
            <w:tcW w:w="630" w:type="dxa"/>
            <w:tcBorders>
              <w:left w:val="nil"/>
              <w:bottom w:val="nil"/>
              <w:right w:val="nil"/>
            </w:tcBorders>
            <w:shd w:val="clear" w:color="auto" w:fill="auto"/>
            <w:tcMar>
              <w:left w:w="14" w:type="dxa"/>
              <w:right w:w="14" w:type="dxa"/>
            </w:tcMar>
            <w:vAlign w:val="center"/>
          </w:tcPr>
          <w:p w:rsidR="00E87484" w:rsidRPr="001D3837" w:rsidRDefault="00E87484" w:rsidP="00E87484">
            <w:pPr>
              <w:rPr>
                <w:sz w:val="16"/>
                <w:szCs w:val="16"/>
              </w:rPr>
            </w:pPr>
          </w:p>
        </w:tc>
        <w:tc>
          <w:tcPr>
            <w:tcW w:w="810" w:type="dxa"/>
            <w:tcBorders>
              <w:left w:val="nil"/>
              <w:bottom w:val="nil"/>
              <w:right w:val="nil"/>
            </w:tcBorders>
            <w:shd w:val="clear" w:color="auto" w:fill="auto"/>
            <w:tcMar>
              <w:left w:w="14" w:type="dxa"/>
              <w:right w:w="14" w:type="dxa"/>
            </w:tcMar>
            <w:vAlign w:val="center"/>
            <w:hideMark/>
          </w:tcPr>
          <w:p w:rsidR="00E87484" w:rsidRPr="001D3837" w:rsidRDefault="00E87484" w:rsidP="00E87484">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87484" w:rsidRPr="001D3837" w:rsidRDefault="00E87484" w:rsidP="00E87484">
            <w:pPr>
              <w:rPr>
                <w:sz w:val="16"/>
                <w:szCs w:val="16"/>
              </w:rPr>
            </w:pPr>
          </w:p>
        </w:tc>
        <w:tc>
          <w:tcPr>
            <w:tcW w:w="630" w:type="dxa"/>
            <w:tcBorders>
              <w:left w:val="nil"/>
              <w:bottom w:val="nil"/>
              <w:right w:val="nil"/>
            </w:tcBorders>
            <w:shd w:val="clear" w:color="auto" w:fill="auto"/>
            <w:tcMar>
              <w:left w:w="14" w:type="dxa"/>
              <w:right w:w="14" w:type="dxa"/>
            </w:tcMar>
            <w:vAlign w:val="center"/>
            <w:hideMark/>
          </w:tcPr>
          <w:p w:rsidR="00E87484" w:rsidRPr="001D3837" w:rsidRDefault="00E87484" w:rsidP="00E87484">
            <w:pPr>
              <w:rPr>
                <w:sz w:val="16"/>
                <w:szCs w:val="16"/>
              </w:rPr>
            </w:pPr>
          </w:p>
        </w:tc>
        <w:tc>
          <w:tcPr>
            <w:tcW w:w="810" w:type="dxa"/>
            <w:tcBorders>
              <w:left w:val="nil"/>
              <w:bottom w:val="nil"/>
              <w:right w:val="nil"/>
            </w:tcBorders>
            <w:shd w:val="clear" w:color="auto" w:fill="auto"/>
            <w:tcMar>
              <w:left w:w="14" w:type="dxa"/>
              <w:right w:w="14" w:type="dxa"/>
            </w:tcMar>
            <w:vAlign w:val="center"/>
          </w:tcPr>
          <w:p w:rsidR="00E87484" w:rsidRPr="001D3837" w:rsidRDefault="00E87484" w:rsidP="00E87484">
            <w:pPr>
              <w:rPr>
                <w:sz w:val="16"/>
                <w:szCs w:val="16"/>
              </w:rPr>
            </w:pPr>
          </w:p>
        </w:tc>
        <w:tc>
          <w:tcPr>
            <w:tcW w:w="720" w:type="dxa"/>
            <w:tcBorders>
              <w:left w:val="nil"/>
              <w:bottom w:val="nil"/>
              <w:right w:val="nil"/>
            </w:tcBorders>
            <w:shd w:val="clear" w:color="auto" w:fill="auto"/>
            <w:tcMar>
              <w:left w:w="14" w:type="dxa"/>
              <w:right w:w="14" w:type="dxa"/>
            </w:tcMar>
            <w:vAlign w:val="center"/>
          </w:tcPr>
          <w:p w:rsidR="00E87484" w:rsidRPr="001D3837" w:rsidRDefault="00E87484" w:rsidP="00E87484">
            <w:pPr>
              <w:rPr>
                <w:sz w:val="16"/>
                <w:szCs w:val="16"/>
              </w:rPr>
            </w:pPr>
          </w:p>
        </w:tc>
        <w:tc>
          <w:tcPr>
            <w:tcW w:w="630" w:type="dxa"/>
            <w:tcBorders>
              <w:left w:val="nil"/>
              <w:bottom w:val="nil"/>
              <w:right w:val="nil"/>
            </w:tcBorders>
            <w:shd w:val="clear" w:color="auto" w:fill="auto"/>
            <w:tcMar>
              <w:left w:w="14" w:type="dxa"/>
              <w:right w:w="14" w:type="dxa"/>
            </w:tcMar>
            <w:vAlign w:val="center"/>
          </w:tcPr>
          <w:p w:rsidR="00E87484" w:rsidRPr="001D3837" w:rsidRDefault="00E87484" w:rsidP="00E87484">
            <w:pPr>
              <w:rPr>
                <w:sz w:val="16"/>
                <w:szCs w:val="16"/>
              </w:rPr>
            </w:pPr>
          </w:p>
        </w:tc>
        <w:tc>
          <w:tcPr>
            <w:tcW w:w="630" w:type="dxa"/>
            <w:tcBorders>
              <w:left w:val="nil"/>
              <w:bottom w:val="nil"/>
              <w:right w:val="nil"/>
            </w:tcBorders>
            <w:shd w:val="clear" w:color="auto" w:fill="auto"/>
            <w:tcMar>
              <w:left w:w="14" w:type="dxa"/>
              <w:right w:w="14" w:type="dxa"/>
            </w:tcMar>
            <w:vAlign w:val="center"/>
          </w:tcPr>
          <w:p w:rsidR="00E87484" w:rsidRPr="001D3837" w:rsidRDefault="00E87484" w:rsidP="00E87484">
            <w:pPr>
              <w:rPr>
                <w:sz w:val="16"/>
                <w:szCs w:val="16"/>
              </w:rPr>
            </w:pPr>
          </w:p>
        </w:tc>
        <w:tc>
          <w:tcPr>
            <w:tcW w:w="630" w:type="dxa"/>
            <w:tcBorders>
              <w:left w:val="nil"/>
              <w:bottom w:val="nil"/>
              <w:right w:val="nil"/>
            </w:tcBorders>
            <w:shd w:val="clear" w:color="auto" w:fill="auto"/>
            <w:tcMar>
              <w:left w:w="14" w:type="dxa"/>
              <w:right w:w="14" w:type="dxa"/>
            </w:tcMar>
            <w:vAlign w:val="center"/>
          </w:tcPr>
          <w:p w:rsidR="00E87484" w:rsidRPr="001D3837" w:rsidRDefault="00E87484" w:rsidP="00E87484">
            <w:pPr>
              <w:rPr>
                <w:sz w:val="16"/>
                <w:szCs w:val="16"/>
              </w:rPr>
            </w:pPr>
          </w:p>
        </w:tc>
        <w:tc>
          <w:tcPr>
            <w:tcW w:w="540" w:type="dxa"/>
            <w:tcBorders>
              <w:left w:val="nil"/>
              <w:bottom w:val="nil"/>
              <w:right w:val="nil"/>
            </w:tcBorders>
            <w:shd w:val="clear" w:color="auto" w:fill="auto"/>
            <w:tcMar>
              <w:left w:w="14" w:type="dxa"/>
              <w:right w:w="14" w:type="dxa"/>
            </w:tcMar>
            <w:vAlign w:val="center"/>
            <w:hideMark/>
          </w:tcPr>
          <w:p w:rsidR="00E87484" w:rsidRPr="001D3837" w:rsidRDefault="00E87484" w:rsidP="00E87484">
            <w:pPr>
              <w:rPr>
                <w:sz w:val="16"/>
                <w:szCs w:val="16"/>
              </w:rPr>
            </w:pPr>
          </w:p>
        </w:tc>
        <w:tc>
          <w:tcPr>
            <w:tcW w:w="540" w:type="dxa"/>
            <w:tcBorders>
              <w:left w:val="nil"/>
              <w:bottom w:val="single" w:sz="12" w:space="0" w:color="000000"/>
              <w:right w:val="nil"/>
            </w:tcBorders>
            <w:shd w:val="clear" w:color="auto" w:fill="auto"/>
            <w:tcMar>
              <w:left w:w="14" w:type="dxa"/>
              <w:right w:w="14" w:type="dxa"/>
            </w:tcMar>
            <w:vAlign w:val="center"/>
            <w:hideMark/>
          </w:tcPr>
          <w:p w:rsidR="00E87484" w:rsidRPr="001D3837" w:rsidRDefault="00E87484" w:rsidP="00E87484">
            <w:pPr>
              <w:rPr>
                <w:sz w:val="16"/>
                <w:szCs w:val="16"/>
              </w:rPr>
            </w:pPr>
          </w:p>
        </w:tc>
        <w:tc>
          <w:tcPr>
            <w:tcW w:w="541" w:type="dxa"/>
            <w:tcBorders>
              <w:left w:val="nil"/>
              <w:bottom w:val="nil"/>
              <w:right w:val="nil"/>
            </w:tcBorders>
            <w:shd w:val="clear" w:color="auto" w:fill="auto"/>
            <w:tcMar>
              <w:left w:w="14" w:type="dxa"/>
              <w:right w:w="14" w:type="dxa"/>
            </w:tcMar>
            <w:vAlign w:val="center"/>
            <w:hideMark/>
          </w:tcPr>
          <w:p w:rsidR="00E87484" w:rsidRPr="001D3837" w:rsidRDefault="00E87484" w:rsidP="00E87484">
            <w:pPr>
              <w:rPr>
                <w:sz w:val="16"/>
                <w:szCs w:val="16"/>
              </w:rPr>
            </w:pPr>
          </w:p>
        </w:tc>
      </w:tr>
      <w:tr w:rsidR="00E87484" w:rsidRPr="00BF4323" w:rsidTr="00367C9E">
        <w:trPr>
          <w:trHeight w:hRule="exact" w:val="221"/>
        </w:trPr>
        <w:tc>
          <w:tcPr>
            <w:tcW w:w="9721" w:type="dxa"/>
            <w:gridSpan w:val="16"/>
            <w:tcBorders>
              <w:top w:val="single" w:sz="12" w:space="0" w:color="000000"/>
              <w:left w:val="nil"/>
              <w:bottom w:val="nil"/>
              <w:right w:val="nil"/>
            </w:tcBorders>
            <w:shd w:val="clear" w:color="auto" w:fill="auto"/>
          </w:tcPr>
          <w:p w:rsidR="00E87484" w:rsidRPr="00BF4323" w:rsidRDefault="00E87484" w:rsidP="00E87484">
            <w:pPr>
              <w:jc w:val="right"/>
              <w:rPr>
                <w:sz w:val="15"/>
                <w:szCs w:val="15"/>
              </w:rPr>
            </w:pPr>
            <w:r w:rsidRPr="00BF4323">
              <w:rPr>
                <w:sz w:val="15"/>
                <w:szCs w:val="15"/>
              </w:rPr>
              <w:t> </w:t>
            </w:r>
            <w:r w:rsidRPr="00B863BF">
              <w:rPr>
                <w:sz w:val="14"/>
                <w:szCs w:val="14"/>
              </w:rPr>
              <w:t xml:space="preserve"> Source: Statistics &amp; Data Warehouse Department, SBP</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p w:rsidR="00E87484" w:rsidRPr="00BF4323" w:rsidRDefault="00E87484" w:rsidP="00E87484">
            <w:pPr>
              <w:rPr>
                <w:sz w:val="15"/>
                <w:szCs w:val="15"/>
              </w:rPr>
            </w:pPr>
            <w:r w:rsidRPr="00BF4323">
              <w:rPr>
                <w:sz w:val="15"/>
                <w:szCs w:val="15"/>
              </w:rPr>
              <w:t> </w:t>
            </w:r>
          </w:p>
        </w:tc>
      </w:tr>
    </w:tbl>
    <w:p w:rsidR="00D91176" w:rsidRDefault="00D91176">
      <w:pPr>
        <w:pStyle w:val="Footer"/>
        <w:tabs>
          <w:tab w:val="clear" w:pos="4320"/>
          <w:tab w:val="clear" w:pos="8640"/>
        </w:tabs>
        <w:rPr>
          <w:sz w:val="19"/>
          <w:szCs w:val="19"/>
        </w:rPr>
      </w:pPr>
    </w:p>
    <w:p w:rsidR="00D91176" w:rsidRDefault="00D91176">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E22892" w:rsidRDefault="00E22892">
      <w:pPr>
        <w:pStyle w:val="Footer"/>
        <w:tabs>
          <w:tab w:val="clear" w:pos="4320"/>
          <w:tab w:val="clear" w:pos="8640"/>
        </w:tabs>
        <w:rPr>
          <w:sz w:val="19"/>
          <w:szCs w:val="19"/>
        </w:rPr>
      </w:pPr>
    </w:p>
    <w:p w:rsidR="008F0CF1" w:rsidRPr="00BF4323" w:rsidRDefault="008F0CF1">
      <w:pPr>
        <w:pStyle w:val="Footer"/>
        <w:tabs>
          <w:tab w:val="clear" w:pos="4320"/>
          <w:tab w:val="clear" w:pos="8640"/>
        </w:tabs>
        <w:rPr>
          <w:sz w:val="19"/>
          <w:szCs w:val="19"/>
        </w:rPr>
      </w:pPr>
    </w:p>
    <w:tbl>
      <w:tblPr>
        <w:tblW w:w="9742" w:type="dxa"/>
        <w:tblInd w:w="-72" w:type="dxa"/>
        <w:tblLook w:val="04A0"/>
      </w:tblPr>
      <w:tblGrid>
        <w:gridCol w:w="1063"/>
        <w:gridCol w:w="651"/>
        <w:gridCol w:w="651"/>
        <w:gridCol w:w="651"/>
        <w:gridCol w:w="651"/>
        <w:gridCol w:w="633"/>
        <w:gridCol w:w="651"/>
        <w:gridCol w:w="639"/>
        <w:gridCol w:w="710"/>
        <w:gridCol w:w="720"/>
        <w:gridCol w:w="720"/>
        <w:gridCol w:w="736"/>
        <w:gridCol w:w="633"/>
        <w:gridCol w:w="633"/>
      </w:tblGrid>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A65712" w:rsidP="001C5EFF">
            <w:pPr>
              <w:jc w:val="center"/>
              <w:rPr>
                <w:b/>
                <w:bCs/>
                <w:color w:val="000000"/>
                <w:sz w:val="28"/>
                <w:szCs w:val="28"/>
              </w:rPr>
            </w:pPr>
            <w:r>
              <w:rPr>
                <w:b/>
                <w:bCs/>
                <w:color w:val="000000"/>
                <w:sz w:val="28"/>
                <w:szCs w:val="28"/>
              </w:rPr>
              <w:t>4.7</w:t>
            </w:r>
            <w:r w:rsidR="001C5EFF" w:rsidRPr="001C5EFF">
              <w:rPr>
                <w:b/>
                <w:bCs/>
                <w:color w:val="000000"/>
                <w:sz w:val="28"/>
                <w:szCs w:val="28"/>
              </w:rPr>
              <w:t xml:space="preserve">    Appreciation / Depreciation* of Pak Rupee</w:t>
            </w:r>
          </w:p>
        </w:tc>
      </w:tr>
      <w:tr w:rsidR="001C5EFF" w:rsidRPr="001C5EFF" w:rsidTr="00565414">
        <w:trPr>
          <w:trHeight w:val="375"/>
        </w:trPr>
        <w:tc>
          <w:tcPr>
            <w:tcW w:w="9742" w:type="dxa"/>
            <w:gridSpan w:val="14"/>
            <w:tcBorders>
              <w:top w:val="nil"/>
              <w:left w:val="nil"/>
              <w:bottom w:val="nil"/>
              <w:right w:val="nil"/>
            </w:tcBorders>
            <w:shd w:val="clear" w:color="auto" w:fill="auto"/>
            <w:hideMark/>
          </w:tcPr>
          <w:p w:rsidR="001C5EFF" w:rsidRPr="001C5EFF" w:rsidRDefault="001C5EFF" w:rsidP="001C5EFF">
            <w:pPr>
              <w:jc w:val="center"/>
              <w:rPr>
                <w:b/>
                <w:bCs/>
                <w:color w:val="000000"/>
                <w:sz w:val="28"/>
                <w:szCs w:val="28"/>
              </w:rPr>
            </w:pPr>
            <w:r w:rsidRPr="001C5EFF">
              <w:rPr>
                <w:b/>
                <w:bCs/>
                <w:color w:val="000000"/>
                <w:sz w:val="28"/>
                <w:szCs w:val="28"/>
              </w:rPr>
              <w:t>Against  Selected  Currencies</w:t>
            </w:r>
          </w:p>
        </w:tc>
      </w:tr>
      <w:tr w:rsidR="001C5EFF" w:rsidRPr="001C5EFF" w:rsidTr="00565414">
        <w:trPr>
          <w:trHeight w:val="315"/>
        </w:trPr>
        <w:tc>
          <w:tcPr>
            <w:tcW w:w="9742" w:type="dxa"/>
            <w:gridSpan w:val="14"/>
            <w:tcBorders>
              <w:top w:val="nil"/>
              <w:left w:val="nil"/>
              <w:bottom w:val="single" w:sz="12" w:space="0" w:color="auto"/>
              <w:right w:val="nil"/>
            </w:tcBorders>
            <w:shd w:val="clear" w:color="auto" w:fill="auto"/>
            <w:vAlign w:val="bottom"/>
            <w:hideMark/>
          </w:tcPr>
          <w:p w:rsidR="001C5EFF" w:rsidRPr="001C5EFF" w:rsidRDefault="001C5EFF" w:rsidP="001C5EFF">
            <w:pPr>
              <w:jc w:val="right"/>
              <w:rPr>
                <w:color w:val="000000"/>
                <w:sz w:val="15"/>
                <w:szCs w:val="15"/>
              </w:rPr>
            </w:pPr>
            <w:r w:rsidRPr="001C5EFF">
              <w:rPr>
                <w:color w:val="000000"/>
                <w:sz w:val="15"/>
                <w:szCs w:val="15"/>
              </w:rPr>
              <w:t>(In Percent)</w:t>
            </w:r>
          </w:p>
        </w:tc>
      </w:tr>
      <w:tr w:rsidR="002C0671" w:rsidRPr="001C5EFF" w:rsidTr="00E01074">
        <w:trPr>
          <w:trHeight w:val="235"/>
        </w:trPr>
        <w:tc>
          <w:tcPr>
            <w:tcW w:w="1063" w:type="dxa"/>
            <w:vMerge w:val="restart"/>
            <w:tcBorders>
              <w:top w:val="nil"/>
              <w:left w:val="nil"/>
              <w:right w:val="single" w:sz="4" w:space="0" w:color="auto"/>
            </w:tcBorders>
            <w:shd w:val="clear" w:color="auto" w:fill="auto"/>
            <w:vAlign w:val="center"/>
            <w:hideMark/>
          </w:tcPr>
          <w:p w:rsidR="002C0671" w:rsidRPr="001C5EFF" w:rsidRDefault="002C0671" w:rsidP="00DC4B6C">
            <w:pPr>
              <w:jc w:val="center"/>
              <w:rPr>
                <w:b/>
                <w:bCs/>
                <w:color w:val="000000"/>
                <w:sz w:val="16"/>
                <w:szCs w:val="16"/>
              </w:rPr>
            </w:pPr>
            <w:r w:rsidRPr="001C5EFF">
              <w:rPr>
                <w:b/>
                <w:bCs/>
                <w:color w:val="000000"/>
                <w:sz w:val="16"/>
                <w:szCs w:val="16"/>
              </w:rPr>
              <w:t>END OF PERIOD</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sidRPr="003F6A90">
              <w:rPr>
                <w:b/>
                <w:bCs/>
                <w:color w:val="000000"/>
                <w:sz w:val="16"/>
                <w:szCs w:val="16"/>
              </w:rPr>
              <w:t>2015</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C8641B">
            <w:pPr>
              <w:jc w:val="center"/>
              <w:rPr>
                <w:b/>
                <w:bCs/>
                <w:color w:val="000000"/>
                <w:sz w:val="16"/>
                <w:szCs w:val="16"/>
              </w:rPr>
            </w:pPr>
            <w:r>
              <w:rPr>
                <w:b/>
                <w:bCs/>
                <w:color w:val="000000"/>
                <w:sz w:val="16"/>
                <w:szCs w:val="16"/>
              </w:rPr>
              <w:t>2016</w:t>
            </w:r>
          </w:p>
        </w:tc>
        <w:tc>
          <w:tcPr>
            <w:tcW w:w="651" w:type="dxa"/>
            <w:vMerge w:val="restart"/>
            <w:tcBorders>
              <w:top w:val="nil"/>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574" w:type="dxa"/>
            <w:gridSpan w:val="4"/>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Quarterly</w:t>
            </w:r>
          </w:p>
        </w:tc>
        <w:tc>
          <w:tcPr>
            <w:tcW w:w="1430" w:type="dxa"/>
            <w:gridSpan w:val="2"/>
            <w:vMerge w:val="restart"/>
            <w:tcBorders>
              <w:top w:val="single" w:sz="12" w:space="0" w:color="auto"/>
              <w:left w:val="single" w:sz="4" w:space="0" w:color="auto"/>
              <w:right w:val="single" w:sz="4" w:space="0" w:color="auto"/>
            </w:tcBorders>
            <w:shd w:val="clear" w:color="auto" w:fill="auto"/>
            <w:vAlign w:val="center"/>
            <w:hideMark/>
          </w:tcPr>
          <w:p w:rsidR="002C0671" w:rsidRPr="003F6A90" w:rsidRDefault="002C0671" w:rsidP="001C5EFF">
            <w:pPr>
              <w:jc w:val="center"/>
              <w:rPr>
                <w:b/>
                <w:bCs/>
                <w:color w:val="000000"/>
                <w:sz w:val="16"/>
                <w:szCs w:val="16"/>
              </w:rPr>
            </w:pPr>
            <w:r>
              <w:rPr>
                <w:b/>
                <w:bCs/>
                <w:color w:val="000000"/>
                <w:sz w:val="16"/>
                <w:szCs w:val="16"/>
              </w:rPr>
              <w:t>2017</w:t>
            </w:r>
          </w:p>
        </w:tc>
        <w:tc>
          <w:tcPr>
            <w:tcW w:w="2722" w:type="dxa"/>
            <w:gridSpan w:val="4"/>
            <w:vMerge w:val="restart"/>
            <w:tcBorders>
              <w:top w:val="single" w:sz="12" w:space="0" w:color="auto"/>
              <w:left w:val="single" w:sz="4" w:space="0" w:color="auto"/>
              <w:right w:val="nil"/>
            </w:tcBorders>
            <w:shd w:val="clear" w:color="auto" w:fill="auto"/>
            <w:vAlign w:val="center"/>
          </w:tcPr>
          <w:p w:rsidR="002C0671" w:rsidRPr="003F6A90" w:rsidRDefault="002C0671" w:rsidP="001C5EFF">
            <w:pPr>
              <w:jc w:val="center"/>
              <w:rPr>
                <w:b/>
                <w:bCs/>
                <w:color w:val="000000"/>
                <w:sz w:val="16"/>
                <w:szCs w:val="16"/>
              </w:rPr>
            </w:pPr>
            <w:r>
              <w:rPr>
                <w:b/>
                <w:bCs/>
                <w:color w:val="000000"/>
                <w:sz w:val="16"/>
                <w:szCs w:val="16"/>
              </w:rPr>
              <w:t>2018</w:t>
            </w:r>
          </w:p>
        </w:tc>
      </w:tr>
      <w:tr w:rsidR="00820F13" w:rsidRPr="001C5EFF" w:rsidTr="00E01074">
        <w:trPr>
          <w:trHeight w:val="235"/>
        </w:trPr>
        <w:tc>
          <w:tcPr>
            <w:tcW w:w="1063" w:type="dxa"/>
            <w:vMerge/>
            <w:tcBorders>
              <w:left w:val="nil"/>
              <w:right w:val="single" w:sz="4" w:space="0" w:color="auto"/>
            </w:tcBorders>
            <w:shd w:val="clear" w:color="auto" w:fill="auto"/>
            <w:hideMark/>
          </w:tcPr>
          <w:p w:rsidR="00820F13" w:rsidRPr="001C5EFF" w:rsidRDefault="00820F13" w:rsidP="001C5EFF">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Pr="003F6A90" w:rsidRDefault="00820F13" w:rsidP="00B02B18">
            <w:pPr>
              <w:jc w:val="center"/>
              <w:rPr>
                <w:b/>
                <w:bCs/>
                <w:color w:val="000000"/>
                <w:sz w:val="16"/>
                <w:szCs w:val="16"/>
              </w:rPr>
            </w:pPr>
          </w:p>
        </w:tc>
        <w:tc>
          <w:tcPr>
            <w:tcW w:w="651" w:type="dxa"/>
            <w:vMerge/>
            <w:tcBorders>
              <w:left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1935" w:type="dxa"/>
            <w:gridSpan w:val="3"/>
            <w:tcBorders>
              <w:top w:val="single" w:sz="4" w:space="0" w:color="auto"/>
              <w:left w:val="single" w:sz="4" w:space="0" w:color="auto"/>
              <w:bottom w:val="single" w:sz="4" w:space="0" w:color="auto"/>
              <w:right w:val="single" w:sz="4" w:space="0" w:color="auto"/>
            </w:tcBorders>
            <w:shd w:val="clear" w:color="auto" w:fill="auto"/>
            <w:vAlign w:val="center"/>
            <w:hideMark/>
          </w:tcPr>
          <w:p w:rsidR="00820F13" w:rsidRDefault="00820F13" w:rsidP="00096FEF">
            <w:pPr>
              <w:jc w:val="center"/>
              <w:rPr>
                <w:b/>
                <w:bCs/>
                <w:color w:val="000000"/>
                <w:sz w:val="16"/>
                <w:szCs w:val="16"/>
              </w:rPr>
            </w:pPr>
            <w:r>
              <w:rPr>
                <w:b/>
                <w:bCs/>
                <w:color w:val="000000"/>
                <w:sz w:val="16"/>
                <w:szCs w:val="16"/>
              </w:rPr>
              <w:t>2017</w:t>
            </w:r>
          </w:p>
        </w:tc>
        <w:tc>
          <w:tcPr>
            <w:tcW w:w="639" w:type="dxa"/>
            <w:tcBorders>
              <w:top w:val="single" w:sz="4" w:space="0" w:color="auto"/>
              <w:left w:val="single" w:sz="4" w:space="0" w:color="auto"/>
              <w:bottom w:val="single" w:sz="4" w:space="0" w:color="auto"/>
              <w:right w:val="single" w:sz="4" w:space="0" w:color="auto"/>
            </w:tcBorders>
            <w:shd w:val="clear" w:color="auto" w:fill="auto"/>
            <w:vAlign w:val="center"/>
          </w:tcPr>
          <w:p w:rsidR="00820F13" w:rsidRDefault="00820F13" w:rsidP="00096FEF">
            <w:pPr>
              <w:jc w:val="center"/>
              <w:rPr>
                <w:b/>
                <w:bCs/>
                <w:color w:val="000000"/>
                <w:sz w:val="16"/>
                <w:szCs w:val="16"/>
              </w:rPr>
            </w:pPr>
            <w:r>
              <w:rPr>
                <w:b/>
                <w:bCs/>
                <w:color w:val="000000"/>
                <w:sz w:val="16"/>
                <w:szCs w:val="16"/>
              </w:rPr>
              <w:t>2018</w:t>
            </w:r>
          </w:p>
        </w:tc>
        <w:tc>
          <w:tcPr>
            <w:tcW w:w="1430" w:type="dxa"/>
            <w:gridSpan w:val="2"/>
            <w:vMerge/>
            <w:tcBorders>
              <w:left w:val="single" w:sz="4" w:space="0" w:color="auto"/>
              <w:bottom w:val="single" w:sz="4" w:space="0" w:color="auto"/>
              <w:right w:val="single" w:sz="4" w:space="0" w:color="auto"/>
            </w:tcBorders>
            <w:shd w:val="clear" w:color="auto" w:fill="auto"/>
            <w:vAlign w:val="center"/>
            <w:hideMark/>
          </w:tcPr>
          <w:p w:rsidR="00820F13" w:rsidRDefault="00820F13" w:rsidP="001C5EFF">
            <w:pPr>
              <w:jc w:val="center"/>
              <w:rPr>
                <w:b/>
                <w:bCs/>
                <w:color w:val="000000"/>
                <w:sz w:val="16"/>
                <w:szCs w:val="16"/>
              </w:rPr>
            </w:pPr>
          </w:p>
        </w:tc>
        <w:tc>
          <w:tcPr>
            <w:tcW w:w="2722" w:type="dxa"/>
            <w:gridSpan w:val="4"/>
            <w:vMerge/>
            <w:tcBorders>
              <w:left w:val="single" w:sz="4" w:space="0" w:color="auto"/>
              <w:bottom w:val="single" w:sz="4" w:space="0" w:color="auto"/>
              <w:right w:val="nil"/>
            </w:tcBorders>
            <w:shd w:val="clear" w:color="auto" w:fill="auto"/>
            <w:vAlign w:val="center"/>
          </w:tcPr>
          <w:p w:rsidR="00820F13" w:rsidRDefault="00820F13" w:rsidP="001C5EFF">
            <w:pPr>
              <w:jc w:val="center"/>
              <w:rPr>
                <w:b/>
                <w:bCs/>
                <w:color w:val="000000"/>
                <w:sz w:val="16"/>
                <w:szCs w:val="16"/>
              </w:rPr>
            </w:pPr>
          </w:p>
        </w:tc>
      </w:tr>
      <w:tr w:rsidR="00E87484" w:rsidRPr="001C5EFF" w:rsidTr="00E01074">
        <w:trPr>
          <w:trHeight w:val="300"/>
        </w:trPr>
        <w:tc>
          <w:tcPr>
            <w:tcW w:w="1063" w:type="dxa"/>
            <w:vMerge/>
            <w:tcBorders>
              <w:left w:val="nil"/>
              <w:bottom w:val="single" w:sz="12" w:space="0" w:color="000000"/>
              <w:right w:val="single" w:sz="4" w:space="0" w:color="auto"/>
            </w:tcBorders>
            <w:shd w:val="clear" w:color="auto" w:fill="auto"/>
            <w:vAlign w:val="center"/>
            <w:hideMark/>
          </w:tcPr>
          <w:p w:rsidR="00E87484" w:rsidRPr="001C5EFF" w:rsidRDefault="00E87484" w:rsidP="001C5EFF">
            <w:pPr>
              <w:rPr>
                <w:b/>
                <w:bCs/>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87484" w:rsidRPr="001C5EFF" w:rsidRDefault="00E87484"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87484" w:rsidRPr="001C5EFF" w:rsidRDefault="00E87484" w:rsidP="001C5EFF">
            <w:pPr>
              <w:jc w:val="right"/>
              <w:rPr>
                <w:color w:val="000000"/>
                <w:sz w:val="16"/>
                <w:szCs w:val="16"/>
              </w:rPr>
            </w:pPr>
          </w:p>
        </w:tc>
        <w:tc>
          <w:tcPr>
            <w:tcW w:w="651"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E87484" w:rsidRPr="001C5EFF" w:rsidRDefault="00E87484" w:rsidP="001C5EFF">
            <w:pPr>
              <w:jc w:val="right"/>
              <w:rPr>
                <w:color w:val="000000"/>
                <w:sz w:val="16"/>
                <w:szCs w:val="16"/>
              </w:rPr>
            </w:pPr>
          </w:p>
        </w:tc>
        <w:tc>
          <w:tcPr>
            <w:tcW w:w="651"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87484" w:rsidRPr="005B1592" w:rsidRDefault="00E87484" w:rsidP="00C8641B">
            <w:pPr>
              <w:jc w:val="right"/>
              <w:rPr>
                <w:b/>
                <w:bCs/>
                <w:color w:val="000000"/>
                <w:sz w:val="16"/>
                <w:szCs w:val="16"/>
              </w:rPr>
            </w:pPr>
            <w:r w:rsidRPr="005B1592">
              <w:rPr>
                <w:b/>
                <w:bCs/>
                <w:color w:val="000000"/>
                <w:sz w:val="16"/>
                <w:szCs w:val="16"/>
              </w:rPr>
              <w:t>II</w:t>
            </w:r>
          </w:p>
        </w:tc>
        <w:tc>
          <w:tcPr>
            <w:tcW w:w="633"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87484" w:rsidRPr="005B1592" w:rsidRDefault="00E87484" w:rsidP="00C8641B">
            <w:pPr>
              <w:jc w:val="right"/>
              <w:rPr>
                <w:b/>
                <w:bCs/>
                <w:color w:val="000000"/>
                <w:sz w:val="16"/>
                <w:szCs w:val="16"/>
              </w:rPr>
            </w:pPr>
            <w:r w:rsidRPr="005B1592">
              <w:rPr>
                <w:b/>
                <w:bCs/>
                <w:color w:val="000000"/>
                <w:sz w:val="16"/>
                <w:szCs w:val="16"/>
              </w:rPr>
              <w:t>III</w:t>
            </w:r>
          </w:p>
        </w:tc>
        <w:tc>
          <w:tcPr>
            <w:tcW w:w="651"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E87484" w:rsidRPr="005B1592" w:rsidRDefault="00E87484" w:rsidP="00D8050D">
            <w:pPr>
              <w:jc w:val="right"/>
              <w:rPr>
                <w:b/>
                <w:bCs/>
                <w:color w:val="000000"/>
                <w:sz w:val="16"/>
                <w:szCs w:val="16"/>
              </w:rPr>
            </w:pPr>
            <w:r w:rsidRPr="005B1592">
              <w:rPr>
                <w:b/>
                <w:bCs/>
                <w:color w:val="000000"/>
                <w:sz w:val="16"/>
                <w:szCs w:val="16"/>
              </w:rPr>
              <w:t>IV</w:t>
            </w:r>
          </w:p>
        </w:tc>
        <w:tc>
          <w:tcPr>
            <w:tcW w:w="639" w:type="dxa"/>
            <w:tcBorders>
              <w:top w:val="single" w:sz="4" w:space="0" w:color="auto"/>
              <w:left w:val="single" w:sz="4" w:space="0" w:color="auto"/>
              <w:bottom w:val="single" w:sz="12" w:space="0" w:color="auto"/>
              <w:right w:val="single" w:sz="4" w:space="0" w:color="auto"/>
            </w:tcBorders>
            <w:shd w:val="clear" w:color="auto" w:fill="auto"/>
            <w:tcMar>
              <w:left w:w="43" w:type="dxa"/>
              <w:right w:w="43" w:type="dxa"/>
            </w:tcMar>
            <w:vAlign w:val="center"/>
            <w:hideMark/>
          </w:tcPr>
          <w:p w:rsidR="00E87484" w:rsidRPr="005B1592" w:rsidRDefault="00E87484" w:rsidP="00367C9E">
            <w:pPr>
              <w:jc w:val="right"/>
              <w:rPr>
                <w:b/>
                <w:bCs/>
                <w:color w:val="000000"/>
                <w:sz w:val="16"/>
                <w:szCs w:val="16"/>
              </w:rPr>
            </w:pPr>
            <w:r>
              <w:rPr>
                <w:b/>
                <w:bCs/>
                <w:color w:val="000000"/>
                <w:sz w:val="16"/>
                <w:szCs w:val="16"/>
              </w:rPr>
              <w:t>I</w:t>
            </w:r>
          </w:p>
        </w:tc>
        <w:tc>
          <w:tcPr>
            <w:tcW w:w="7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87484" w:rsidRPr="005B1592" w:rsidRDefault="00E87484" w:rsidP="006A5DA2">
            <w:pPr>
              <w:jc w:val="right"/>
              <w:rPr>
                <w:b/>
                <w:bCs/>
                <w:color w:val="000000"/>
                <w:sz w:val="16"/>
                <w:szCs w:val="16"/>
              </w:rPr>
            </w:pPr>
            <w:r>
              <w:rPr>
                <w:b/>
                <w:bCs/>
                <w:color w:val="000000"/>
                <w:sz w:val="16"/>
                <w:szCs w:val="16"/>
              </w:rPr>
              <w:t>Apr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E87484" w:rsidRPr="005B1592" w:rsidRDefault="00E87484" w:rsidP="00367C9E">
            <w:pPr>
              <w:jc w:val="right"/>
              <w:rPr>
                <w:b/>
                <w:bCs/>
                <w:color w:val="000000"/>
                <w:sz w:val="16"/>
                <w:szCs w:val="16"/>
              </w:rPr>
            </w:pPr>
            <w:r>
              <w:rPr>
                <w:b/>
                <w:bCs/>
                <w:color w:val="000000"/>
                <w:sz w:val="16"/>
                <w:szCs w:val="16"/>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E87484" w:rsidRPr="005B1592" w:rsidRDefault="00E87484" w:rsidP="0091435E">
            <w:pPr>
              <w:jc w:val="right"/>
              <w:rPr>
                <w:b/>
                <w:bCs/>
                <w:color w:val="000000"/>
                <w:sz w:val="16"/>
                <w:szCs w:val="16"/>
              </w:rPr>
            </w:pPr>
            <w:r>
              <w:rPr>
                <w:b/>
                <w:bCs/>
                <w:color w:val="000000"/>
                <w:sz w:val="16"/>
                <w:szCs w:val="16"/>
              </w:rPr>
              <w:t>Feb</w:t>
            </w:r>
          </w:p>
        </w:tc>
        <w:tc>
          <w:tcPr>
            <w:tcW w:w="736" w:type="dxa"/>
            <w:tcBorders>
              <w:top w:val="single" w:sz="4" w:space="0" w:color="auto"/>
              <w:bottom w:val="single" w:sz="12" w:space="0" w:color="auto"/>
            </w:tcBorders>
            <w:shd w:val="clear" w:color="auto" w:fill="auto"/>
            <w:tcMar>
              <w:left w:w="43" w:type="dxa"/>
              <w:right w:w="43" w:type="dxa"/>
            </w:tcMar>
            <w:vAlign w:val="center"/>
            <w:hideMark/>
          </w:tcPr>
          <w:p w:rsidR="00E87484" w:rsidRPr="005B1592" w:rsidRDefault="00E87484" w:rsidP="0091435E">
            <w:pPr>
              <w:jc w:val="right"/>
              <w:rPr>
                <w:b/>
                <w:bCs/>
                <w:color w:val="000000"/>
                <w:sz w:val="16"/>
                <w:szCs w:val="16"/>
              </w:rPr>
            </w:pPr>
            <w:r>
              <w:rPr>
                <w:b/>
                <w:bCs/>
                <w:color w:val="000000"/>
                <w:sz w:val="16"/>
                <w:szCs w:val="16"/>
              </w:rPr>
              <w:t>Mar</w:t>
            </w:r>
          </w:p>
        </w:tc>
        <w:tc>
          <w:tcPr>
            <w:tcW w:w="633" w:type="dxa"/>
            <w:tcBorders>
              <w:top w:val="single" w:sz="4" w:space="0" w:color="auto"/>
              <w:bottom w:val="single" w:sz="12" w:space="0" w:color="auto"/>
            </w:tcBorders>
            <w:shd w:val="clear" w:color="auto" w:fill="auto"/>
            <w:tcMar>
              <w:left w:w="43" w:type="dxa"/>
              <w:right w:w="43" w:type="dxa"/>
            </w:tcMar>
            <w:vAlign w:val="center"/>
            <w:hideMark/>
          </w:tcPr>
          <w:p w:rsidR="00E87484" w:rsidRPr="005B1592" w:rsidRDefault="00E87484" w:rsidP="0091435E">
            <w:pPr>
              <w:jc w:val="right"/>
              <w:rPr>
                <w:b/>
                <w:bCs/>
                <w:color w:val="000000"/>
                <w:sz w:val="16"/>
                <w:szCs w:val="16"/>
              </w:rPr>
            </w:pPr>
            <w:r>
              <w:rPr>
                <w:b/>
                <w:bCs/>
                <w:color w:val="000000"/>
                <w:sz w:val="16"/>
                <w:szCs w:val="16"/>
              </w:rPr>
              <w:t>Apr</w:t>
            </w:r>
          </w:p>
        </w:tc>
        <w:tc>
          <w:tcPr>
            <w:tcW w:w="633" w:type="dxa"/>
            <w:tcBorders>
              <w:top w:val="single" w:sz="4" w:space="0" w:color="auto"/>
              <w:bottom w:val="single" w:sz="12" w:space="0" w:color="auto"/>
              <w:right w:val="nil"/>
            </w:tcBorders>
            <w:shd w:val="clear" w:color="auto" w:fill="auto"/>
            <w:tcMar>
              <w:left w:w="43" w:type="dxa"/>
              <w:right w:w="43" w:type="dxa"/>
            </w:tcMar>
            <w:vAlign w:val="center"/>
            <w:hideMark/>
          </w:tcPr>
          <w:p w:rsidR="00E87484" w:rsidRPr="005B1592" w:rsidRDefault="00E87484" w:rsidP="001C5EFF">
            <w:pPr>
              <w:jc w:val="right"/>
              <w:rPr>
                <w:b/>
                <w:bCs/>
                <w:color w:val="000000"/>
                <w:sz w:val="16"/>
                <w:szCs w:val="16"/>
              </w:rPr>
            </w:pPr>
            <w:r>
              <w:rPr>
                <w:b/>
                <w:bCs/>
                <w:color w:val="000000"/>
                <w:sz w:val="16"/>
                <w:szCs w:val="16"/>
              </w:rPr>
              <w:t>May</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Australian Dollar</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+7.55</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+1.02</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-11.95</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-0.27</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-2.75</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-4.06</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-2.72</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+2.32</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+0.27</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+3.58</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-2.69</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+1.18</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+0.07</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Brazilian  Real</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+40.83</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-16.51</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-3.66</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+5.67</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-4.00</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-0.92</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-3.95</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+1.71</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+2.76</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+2.47</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-1.94</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+4.66</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+7.16</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Canadian  Dollar</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+14.34</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-2.94</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-11.23</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-2.25</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-4.60</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-3.94</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-1.84</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+2.70</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-1.25</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+4.17</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-3.64</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-0.52</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+0.87</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Chinese Yuan</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+1.63</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+7.11</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-11.07</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-1.66</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-6.50</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-7.86</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+0.15</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-1.06</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+0.54</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-5.11</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+0.95</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+0.96</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EMU Euro</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+6.83</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+3.33</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-16.58</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-6.36</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-3.82</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-6.03</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-6.95</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-2.13</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-2.65</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+1.97</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-5.10</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+1.93</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+3.24</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Hong Kong Dollar</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-4.18</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+0.02</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-4.35</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+0.47</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-0.50</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-4.49</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-3.99</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+0.14</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+0.12</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+0.06</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-4.00</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-0.07</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-0.04</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Indian Rupee</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+0.33</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-10.71</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-0.60</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+0.86</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-6.62</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-2.47</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-0.91</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+0.45</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+2.20</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-4.10</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+2.32</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+1.00</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Indonesian Rupiah</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+6.23</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-2.55</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-4.30</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-0.88</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+1.64</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-4.14</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-2.94</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0.10</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-0.11</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+2.17</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-3.93</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+0.80</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+0.53</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 xml:space="preserve">Iranian </w:t>
            </w:r>
            <w:proofErr w:type="spellStart"/>
            <w:r w:rsidRPr="001C5EFF">
              <w:rPr>
                <w:color w:val="000000"/>
                <w:sz w:val="16"/>
                <w:szCs w:val="16"/>
              </w:rPr>
              <w:t>Rial</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+6.36</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+7.17</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+5.83</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-0.05</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+3.41</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+1.74</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+0.27</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-0.57</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+0.42</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+0.92</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-3.12</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+10.68</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+0.82</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Japanese Yen</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-4.21</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-3.10</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-8.26</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+0.18</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-0.18</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-4.33</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-10.07</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-0.66</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-0.33</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-1.42</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-5.27</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+2.85</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-0.60</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Korean Won</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+2.14</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+3.17</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-15.86</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+2.26</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-0.07</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-10.81</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-4.83</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+1.31</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-0.61</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-0.07</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-4.66</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+0.82</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+0.47</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Malaysian Ringgit</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+17.64</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+4.57</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-14.06</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-2.98</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-2.09</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-8.27</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-9.10</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-1.73</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-1.71</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+0.91</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-5.81</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+1.40</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+1.45</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Saudi Arabian Riyal</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-4.39</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-0.02</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-4.26</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-0.09</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-0.01</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Singaporean Dollar</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+2.51</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+2.34</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-12.29</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-1.25</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-2.12</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-6.07</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-6.19</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-0.90</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+1.25</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-5.29</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+0.85</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+1.08</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 xml:space="preserve">Swedish  </w:t>
            </w:r>
            <w:proofErr w:type="spellStart"/>
            <w:r w:rsidRPr="001C5EFF">
              <w:rPr>
                <w:color w:val="000000"/>
                <w:sz w:val="16"/>
                <w:szCs w:val="16"/>
              </w:rPr>
              <w:t>Krona</w:t>
            </w:r>
            <w:proofErr w:type="spellEnd"/>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+2.43</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+8.97</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-14.11</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-4.74</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-3.08</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-2.93</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-0.82</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-1.64</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+5.24</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-3.07</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+3.72</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+1.28</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Swiss Franc</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-3.91</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+2.64</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-9.01</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-4.25</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+0.59</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-3.91</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-6.27</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-1.03</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-2.00</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+1.09</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-2.91</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+3.33</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-0.33</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proofErr w:type="spellStart"/>
            <w:r w:rsidRPr="001C5EFF">
              <w:rPr>
                <w:color w:val="000000"/>
                <w:sz w:val="16"/>
                <w:szCs w:val="16"/>
              </w:rPr>
              <w:t>Taiwani</w:t>
            </w:r>
            <w:proofErr w:type="spellEnd"/>
            <w:r w:rsidRPr="001C5EFF">
              <w:rPr>
                <w:color w:val="000000"/>
                <w:sz w:val="16"/>
                <w:szCs w:val="16"/>
              </w:rPr>
              <w:t xml:space="preserve"> Dollar</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-0.41</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-2.48</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-11.97</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+0.21</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-6.40</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-6.41</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-0.49</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-0.34</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+0.46</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-4.83</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+1.62</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+1.20</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Thai  Baht</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+5.23</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-1.00</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-13.46</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-1.45</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-2.24</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-6.57</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-8.62</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+0.55</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-1.62</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+0.31</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-5.02</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+0.86</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+1.57</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UK Pound Sterling</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+0.90</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+20.52</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-13.59</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-3.99</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-3.61</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-5.44</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-8.14</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-3.73</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+0.74</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+2.28</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-5.77</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+2.38</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+2.99</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U.S Dollar</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-4.39</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-0.02</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-4.26</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-0.09</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-0.01</w:t>
            </w:r>
          </w:p>
        </w:tc>
      </w:tr>
      <w:tr w:rsidR="00E87484" w:rsidRPr="001C5EFF" w:rsidTr="00E87484">
        <w:trPr>
          <w:trHeight w:val="475"/>
        </w:trPr>
        <w:tc>
          <w:tcPr>
            <w:tcW w:w="1063" w:type="dxa"/>
            <w:tcBorders>
              <w:top w:val="nil"/>
              <w:left w:val="nil"/>
              <w:bottom w:val="nil"/>
              <w:right w:val="nil"/>
            </w:tcBorders>
            <w:shd w:val="clear" w:color="auto" w:fill="auto"/>
            <w:vAlign w:val="center"/>
            <w:hideMark/>
          </w:tcPr>
          <w:p w:rsidR="00E87484" w:rsidRPr="001C5EFF" w:rsidRDefault="00E87484" w:rsidP="001C5EFF">
            <w:pPr>
              <w:jc w:val="right"/>
              <w:rPr>
                <w:color w:val="000000"/>
                <w:sz w:val="16"/>
                <w:szCs w:val="16"/>
              </w:rPr>
            </w:pPr>
            <w:r w:rsidRPr="001C5EFF">
              <w:rPr>
                <w:color w:val="000000"/>
                <w:sz w:val="16"/>
                <w:szCs w:val="16"/>
              </w:rPr>
              <w:t>UAE Dirham</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-4.20</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+0.05</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-5.09</w:t>
            </w:r>
          </w:p>
        </w:tc>
        <w:tc>
          <w:tcPr>
            <w:tcW w:w="651"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-0.03</w:t>
            </w:r>
          </w:p>
        </w:tc>
        <w:tc>
          <w:tcPr>
            <w:tcW w:w="633" w:type="dxa"/>
            <w:tcBorders>
              <w:top w:val="nil"/>
              <w:left w:val="nil"/>
              <w:bottom w:val="nil"/>
              <w:right w:val="nil"/>
            </w:tcBorders>
            <w:shd w:val="clear" w:color="auto" w:fill="auto"/>
            <w:tcMar>
              <w:left w:w="43" w:type="dxa"/>
              <w:right w:w="43" w:type="dxa"/>
            </w:tcMar>
            <w:vAlign w:val="center"/>
            <w:hideMark/>
          </w:tcPr>
          <w:p w:rsidR="00E87484" w:rsidRPr="005B1592" w:rsidRDefault="00E87484" w:rsidP="00C8641B">
            <w:pPr>
              <w:jc w:val="right"/>
              <w:rPr>
                <w:color w:val="000000"/>
                <w:sz w:val="16"/>
                <w:szCs w:val="16"/>
              </w:rPr>
            </w:pPr>
            <w:r w:rsidRPr="005B1592">
              <w:rPr>
                <w:color w:val="000000"/>
                <w:sz w:val="16"/>
                <w:szCs w:val="16"/>
              </w:rPr>
              <w:t>-0.51</w:t>
            </w:r>
          </w:p>
        </w:tc>
        <w:tc>
          <w:tcPr>
            <w:tcW w:w="651" w:type="dxa"/>
            <w:tcBorders>
              <w:top w:val="nil"/>
              <w:left w:val="nil"/>
              <w:bottom w:val="nil"/>
              <w:right w:val="nil"/>
            </w:tcBorders>
            <w:shd w:val="clear" w:color="auto" w:fill="auto"/>
            <w:tcMar>
              <w:left w:w="43" w:type="dxa"/>
              <w:right w:w="43" w:type="dxa"/>
            </w:tcMar>
            <w:vAlign w:val="center"/>
            <w:hideMark/>
          </w:tcPr>
          <w:p w:rsidR="00E87484" w:rsidRDefault="00E87484" w:rsidP="000466DB">
            <w:pPr>
              <w:jc w:val="right"/>
              <w:rPr>
                <w:color w:val="000000"/>
                <w:sz w:val="16"/>
                <w:szCs w:val="16"/>
              </w:rPr>
            </w:pPr>
            <w:r>
              <w:rPr>
                <w:color w:val="000000"/>
                <w:sz w:val="16"/>
                <w:szCs w:val="16"/>
              </w:rPr>
              <w:t>-4.54</w:t>
            </w:r>
          </w:p>
        </w:tc>
        <w:tc>
          <w:tcPr>
            <w:tcW w:w="639" w:type="dxa"/>
            <w:tcBorders>
              <w:top w:val="nil"/>
              <w:left w:val="nil"/>
              <w:bottom w:val="nil"/>
              <w:right w:val="nil"/>
            </w:tcBorders>
            <w:shd w:val="clear" w:color="auto" w:fill="auto"/>
            <w:tcMar>
              <w:left w:w="43" w:type="dxa"/>
              <w:right w:w="43" w:type="dxa"/>
            </w:tcMar>
            <w:vAlign w:val="center"/>
            <w:hideMark/>
          </w:tcPr>
          <w:p w:rsidR="00E87484" w:rsidRDefault="00E87484" w:rsidP="005A0D59">
            <w:pPr>
              <w:jc w:val="right"/>
              <w:rPr>
                <w:color w:val="000000"/>
                <w:sz w:val="16"/>
                <w:szCs w:val="16"/>
              </w:rPr>
            </w:pPr>
            <w:r>
              <w:rPr>
                <w:color w:val="000000"/>
                <w:sz w:val="16"/>
                <w:szCs w:val="16"/>
              </w:rPr>
              <w:t>-4.39</w:t>
            </w:r>
          </w:p>
        </w:tc>
        <w:tc>
          <w:tcPr>
            <w:tcW w:w="710" w:type="dxa"/>
            <w:tcBorders>
              <w:top w:val="nil"/>
              <w:left w:val="nil"/>
              <w:bottom w:val="nil"/>
              <w:right w:val="nil"/>
            </w:tcBorders>
            <w:shd w:val="clear" w:color="auto" w:fill="auto"/>
            <w:tcMar>
              <w:left w:w="43" w:type="dxa"/>
              <w:right w:w="43" w:type="dxa"/>
            </w:tcMar>
            <w:vAlign w:val="center"/>
            <w:hideMark/>
          </w:tcPr>
          <w:p w:rsidR="00E87484" w:rsidRDefault="00E87484" w:rsidP="006A5DA2">
            <w:pPr>
              <w:jc w:val="right"/>
              <w:rPr>
                <w:color w:val="000000"/>
                <w:sz w:val="16"/>
                <w:szCs w:val="16"/>
              </w:rPr>
            </w:pPr>
            <w:r>
              <w:rPr>
                <w:color w:val="000000"/>
                <w:sz w:val="16"/>
                <w:szCs w:val="16"/>
              </w:rPr>
              <w:t>+0.05</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-0.06</w:t>
            </w:r>
          </w:p>
        </w:tc>
        <w:tc>
          <w:tcPr>
            <w:tcW w:w="720"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-0.02</w:t>
            </w:r>
          </w:p>
        </w:tc>
        <w:tc>
          <w:tcPr>
            <w:tcW w:w="736"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-4.26</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91435E">
            <w:pPr>
              <w:jc w:val="right"/>
              <w:rPr>
                <w:color w:val="000000"/>
                <w:sz w:val="16"/>
                <w:szCs w:val="16"/>
              </w:rPr>
            </w:pPr>
            <w:r>
              <w:rPr>
                <w:color w:val="000000"/>
                <w:sz w:val="16"/>
                <w:szCs w:val="16"/>
              </w:rPr>
              <w:t>-0.09</w:t>
            </w:r>
          </w:p>
        </w:tc>
        <w:tc>
          <w:tcPr>
            <w:tcW w:w="633" w:type="dxa"/>
            <w:tcBorders>
              <w:top w:val="nil"/>
              <w:left w:val="nil"/>
              <w:bottom w:val="nil"/>
              <w:right w:val="nil"/>
            </w:tcBorders>
            <w:shd w:val="clear" w:color="auto" w:fill="auto"/>
            <w:tcMar>
              <w:left w:w="43" w:type="dxa"/>
              <w:right w:w="43" w:type="dxa"/>
            </w:tcMar>
            <w:vAlign w:val="center"/>
            <w:hideMark/>
          </w:tcPr>
          <w:p w:rsidR="00E87484" w:rsidRDefault="00E87484" w:rsidP="00E87484">
            <w:pPr>
              <w:jc w:val="right"/>
              <w:rPr>
                <w:color w:val="000000"/>
                <w:sz w:val="16"/>
                <w:szCs w:val="16"/>
              </w:rPr>
            </w:pPr>
            <w:r>
              <w:rPr>
                <w:color w:val="000000"/>
                <w:sz w:val="16"/>
                <w:szCs w:val="16"/>
              </w:rPr>
              <w:t>-0.01</w:t>
            </w:r>
          </w:p>
        </w:tc>
      </w:tr>
      <w:tr w:rsidR="00E87484" w:rsidRPr="001C5EFF" w:rsidTr="004C0613">
        <w:trPr>
          <w:trHeight w:val="193"/>
        </w:trPr>
        <w:tc>
          <w:tcPr>
            <w:tcW w:w="1063" w:type="dxa"/>
            <w:tcBorders>
              <w:top w:val="nil"/>
              <w:left w:val="nil"/>
              <w:bottom w:val="single" w:sz="12" w:space="0" w:color="auto"/>
              <w:right w:val="nil"/>
            </w:tcBorders>
            <w:shd w:val="clear" w:color="auto" w:fill="auto"/>
            <w:noWrap/>
            <w:vAlign w:val="bottom"/>
            <w:hideMark/>
          </w:tcPr>
          <w:p w:rsidR="00E87484" w:rsidRPr="001C5EFF" w:rsidRDefault="00E87484" w:rsidP="0099018A">
            <w:pPr>
              <w:rPr>
                <w:rFonts w:ascii="Calibri" w:hAnsi="Calibri"/>
                <w:color w:val="000000"/>
                <w:sz w:val="22"/>
                <w:szCs w:val="22"/>
              </w:rPr>
            </w:pPr>
            <w:r w:rsidRPr="001C5EFF">
              <w:rPr>
                <w:rFonts w:ascii="Calibri" w:hAnsi="Calibri"/>
                <w:color w:val="000000"/>
                <w:sz w:val="22"/>
                <w:szCs w:val="22"/>
              </w:rPr>
              <w:t> </w:t>
            </w: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BF4323" w:rsidRDefault="00E8748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BF4323" w:rsidRDefault="00E8748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BF4323" w:rsidRDefault="00E8748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BF4323" w:rsidRDefault="00E87484" w:rsidP="0099018A">
            <w:pPr>
              <w:jc w:val="right"/>
              <w:rPr>
                <w:sz w:val="16"/>
                <w:szCs w:val="16"/>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BF4323" w:rsidRDefault="00E87484" w:rsidP="0099018A">
            <w:pPr>
              <w:jc w:val="right"/>
              <w:rPr>
                <w:sz w:val="16"/>
                <w:szCs w:val="16"/>
              </w:rPr>
            </w:pPr>
          </w:p>
        </w:tc>
        <w:tc>
          <w:tcPr>
            <w:tcW w:w="651"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BF4323" w:rsidRDefault="00E87484" w:rsidP="0099018A">
            <w:pPr>
              <w:jc w:val="right"/>
              <w:rPr>
                <w:sz w:val="16"/>
                <w:szCs w:val="16"/>
              </w:rPr>
            </w:pPr>
          </w:p>
        </w:tc>
        <w:tc>
          <w:tcPr>
            <w:tcW w:w="639"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BF4323" w:rsidRDefault="00E87484" w:rsidP="0099018A">
            <w:pPr>
              <w:jc w:val="right"/>
              <w:rPr>
                <w:sz w:val="16"/>
                <w:szCs w:val="16"/>
              </w:rPr>
            </w:pPr>
          </w:p>
        </w:tc>
        <w:tc>
          <w:tcPr>
            <w:tcW w:w="710"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BF4323" w:rsidRDefault="00E87484"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BF4323" w:rsidRDefault="00E87484" w:rsidP="0099018A">
            <w:pPr>
              <w:jc w:val="right"/>
              <w:rPr>
                <w:sz w:val="16"/>
                <w:szCs w:val="16"/>
              </w:rPr>
            </w:pPr>
          </w:p>
        </w:tc>
        <w:tc>
          <w:tcPr>
            <w:tcW w:w="720"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BF4323" w:rsidRDefault="00E87484" w:rsidP="0099018A">
            <w:pPr>
              <w:jc w:val="right"/>
              <w:rPr>
                <w:sz w:val="16"/>
                <w:szCs w:val="16"/>
              </w:rPr>
            </w:pPr>
          </w:p>
        </w:tc>
        <w:tc>
          <w:tcPr>
            <w:tcW w:w="736"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1C5EFF" w:rsidRDefault="00E87484"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1C5EFF" w:rsidRDefault="00E87484" w:rsidP="0099018A">
            <w:pPr>
              <w:jc w:val="right"/>
              <w:rPr>
                <w:rFonts w:ascii="Calibri" w:hAnsi="Calibri"/>
                <w:color w:val="000000"/>
                <w:sz w:val="22"/>
                <w:szCs w:val="22"/>
              </w:rPr>
            </w:pPr>
          </w:p>
        </w:tc>
        <w:tc>
          <w:tcPr>
            <w:tcW w:w="633" w:type="dxa"/>
            <w:tcBorders>
              <w:top w:val="nil"/>
              <w:left w:val="nil"/>
              <w:bottom w:val="single" w:sz="12" w:space="0" w:color="auto"/>
              <w:right w:val="nil"/>
            </w:tcBorders>
            <w:shd w:val="clear" w:color="auto" w:fill="auto"/>
            <w:noWrap/>
            <w:tcMar>
              <w:left w:w="43" w:type="dxa"/>
              <w:right w:w="43" w:type="dxa"/>
            </w:tcMar>
            <w:vAlign w:val="center"/>
            <w:hideMark/>
          </w:tcPr>
          <w:p w:rsidR="00E87484" w:rsidRPr="001C5EFF" w:rsidRDefault="00E87484" w:rsidP="0099018A">
            <w:pPr>
              <w:jc w:val="right"/>
              <w:rPr>
                <w:rFonts w:ascii="Calibri" w:hAnsi="Calibri"/>
                <w:color w:val="000000"/>
                <w:sz w:val="22"/>
                <w:szCs w:val="22"/>
              </w:rPr>
            </w:pPr>
          </w:p>
        </w:tc>
      </w:tr>
      <w:tr w:rsidR="00E87484" w:rsidRPr="001C5EFF" w:rsidTr="00820F13">
        <w:trPr>
          <w:trHeight w:val="193"/>
        </w:trPr>
        <w:tc>
          <w:tcPr>
            <w:tcW w:w="9742" w:type="dxa"/>
            <w:gridSpan w:val="14"/>
            <w:tcBorders>
              <w:top w:val="single" w:sz="12" w:space="0" w:color="auto"/>
              <w:left w:val="nil"/>
              <w:right w:val="nil"/>
            </w:tcBorders>
            <w:shd w:val="clear" w:color="auto" w:fill="auto"/>
            <w:noWrap/>
            <w:hideMark/>
          </w:tcPr>
          <w:p w:rsidR="00E87484" w:rsidRPr="001C5EFF" w:rsidRDefault="00E87484" w:rsidP="00820F13">
            <w:pPr>
              <w:jc w:val="right"/>
              <w:rPr>
                <w:rFonts w:ascii="Calibri" w:hAnsi="Calibri"/>
                <w:color w:val="000000"/>
                <w:sz w:val="22"/>
                <w:szCs w:val="22"/>
              </w:rPr>
            </w:pPr>
            <w:r w:rsidRPr="00B863BF">
              <w:rPr>
                <w:sz w:val="14"/>
                <w:szCs w:val="14"/>
              </w:rPr>
              <w:t>Source: Statistics &amp; Data Warehouse Department, SBP</w:t>
            </w:r>
          </w:p>
        </w:tc>
      </w:tr>
    </w:tbl>
    <w:p w:rsidR="004C3B7A" w:rsidRPr="00BF4323" w:rsidRDefault="004C3B7A" w:rsidP="004C3B7A"/>
    <w:p w:rsidR="00F3529D" w:rsidRDefault="003F460F" w:rsidP="00395346">
      <w:pPr>
        <w:pStyle w:val="Footer"/>
        <w:tabs>
          <w:tab w:val="clear" w:pos="4320"/>
          <w:tab w:val="clear" w:pos="8640"/>
        </w:tabs>
      </w:pPr>
      <w:r w:rsidRPr="00BF4323">
        <w:tab/>
      </w:r>
      <w:r w:rsidRPr="00BF4323">
        <w:tab/>
      </w:r>
      <w:r w:rsidRPr="00BF4323">
        <w:tab/>
      </w:r>
    </w:p>
    <w:p w:rsidR="00266371" w:rsidRPr="00395346" w:rsidRDefault="002E3F39" w:rsidP="00395346">
      <w:pPr>
        <w:pStyle w:val="Footer"/>
        <w:tabs>
          <w:tab w:val="clear" w:pos="4320"/>
          <w:tab w:val="clear" w:pos="8640"/>
        </w:tabs>
      </w:pPr>
      <w:r w:rsidRPr="00BF4323">
        <w:br w:type="page"/>
      </w:r>
      <w:r w:rsidR="001956C2" w:rsidRPr="00BF4323">
        <w:rPr>
          <w:sz w:val="15"/>
          <w:szCs w:val="15"/>
        </w:rPr>
        <w:lastRenderedPageBreak/>
        <w:t xml:space="preserve">     </w:t>
      </w:r>
    </w:p>
    <w:p w:rsidR="00266371" w:rsidRPr="00BF4323" w:rsidRDefault="00266371" w:rsidP="00266371">
      <w:pPr>
        <w:pStyle w:val="Footer"/>
        <w:tabs>
          <w:tab w:val="clear" w:pos="4320"/>
          <w:tab w:val="clear" w:pos="8640"/>
        </w:tabs>
        <w:ind w:left="-270"/>
        <w:rPr>
          <w:sz w:val="15"/>
          <w:szCs w:val="15"/>
        </w:rPr>
      </w:pPr>
    </w:p>
    <w:tbl>
      <w:tblPr>
        <w:tblW w:w="4904" w:type="pct"/>
        <w:tblLayout w:type="fixed"/>
        <w:tblCellMar>
          <w:left w:w="115" w:type="dxa"/>
          <w:right w:w="0" w:type="dxa"/>
        </w:tblCellMar>
        <w:tblLook w:val="04A0"/>
      </w:tblPr>
      <w:tblGrid>
        <w:gridCol w:w="2277"/>
        <w:gridCol w:w="897"/>
        <w:gridCol w:w="897"/>
        <w:gridCol w:w="905"/>
        <w:gridCol w:w="942"/>
        <w:gridCol w:w="897"/>
        <w:gridCol w:w="948"/>
        <w:gridCol w:w="811"/>
        <w:gridCol w:w="811"/>
      </w:tblGrid>
      <w:tr w:rsidR="00266371" w:rsidRPr="00BF4323" w:rsidTr="0049491A">
        <w:trPr>
          <w:trHeight w:val="330"/>
        </w:trPr>
        <w:tc>
          <w:tcPr>
            <w:tcW w:w="5000" w:type="pct"/>
            <w:gridSpan w:val="9"/>
            <w:tcBorders>
              <w:top w:val="nil"/>
              <w:left w:val="nil"/>
            </w:tcBorders>
            <w:shd w:val="clear" w:color="auto" w:fill="auto"/>
          </w:tcPr>
          <w:p w:rsidR="00266371" w:rsidRPr="00BF4323" w:rsidRDefault="00266371" w:rsidP="00567C4E">
            <w:pPr>
              <w:jc w:val="center"/>
              <w:rPr>
                <w:b/>
                <w:bCs/>
                <w:sz w:val="28"/>
                <w:szCs w:val="28"/>
              </w:rPr>
            </w:pPr>
            <w:r>
              <w:rPr>
                <w:b/>
                <w:bCs/>
                <w:sz w:val="28"/>
                <w:szCs w:val="28"/>
              </w:rPr>
              <w:t>4.8</w:t>
            </w:r>
            <w:r w:rsidRPr="00BF4323">
              <w:rPr>
                <w:b/>
                <w:bCs/>
                <w:sz w:val="28"/>
                <w:szCs w:val="28"/>
              </w:rPr>
              <w:t xml:space="preserve">  Workers’ Remittances</w:t>
            </w:r>
          </w:p>
        </w:tc>
      </w:tr>
      <w:tr w:rsidR="00266371" w:rsidRPr="00BF4323" w:rsidTr="0049491A">
        <w:trPr>
          <w:trHeight w:val="225"/>
        </w:trPr>
        <w:tc>
          <w:tcPr>
            <w:tcW w:w="5000" w:type="pct"/>
            <w:gridSpan w:val="9"/>
            <w:tcBorders>
              <w:left w:val="nil"/>
            </w:tcBorders>
            <w:shd w:val="clear" w:color="auto" w:fill="auto"/>
          </w:tcPr>
          <w:p w:rsidR="00266371" w:rsidRPr="00BF4323" w:rsidRDefault="00266371" w:rsidP="00567C4E">
            <w:pPr>
              <w:jc w:val="right"/>
              <w:rPr>
                <w:sz w:val="14"/>
                <w:szCs w:val="14"/>
              </w:rPr>
            </w:pPr>
          </w:p>
        </w:tc>
      </w:tr>
      <w:tr w:rsidR="00266371" w:rsidRPr="00BF4323" w:rsidTr="0049491A">
        <w:trPr>
          <w:trHeight w:val="330"/>
        </w:trPr>
        <w:tc>
          <w:tcPr>
            <w:tcW w:w="5000" w:type="pct"/>
            <w:gridSpan w:val="9"/>
            <w:tcBorders>
              <w:left w:val="nil"/>
              <w:bottom w:val="single" w:sz="12" w:space="0" w:color="000000"/>
            </w:tcBorders>
            <w:shd w:val="clear" w:color="auto" w:fill="auto"/>
            <w:vAlign w:val="bottom"/>
          </w:tcPr>
          <w:p w:rsidR="00266371" w:rsidRPr="00BF4323" w:rsidRDefault="00266371" w:rsidP="00567C4E">
            <w:pPr>
              <w:jc w:val="right"/>
              <w:rPr>
                <w:sz w:val="14"/>
                <w:szCs w:val="14"/>
              </w:rPr>
            </w:pPr>
            <w:r w:rsidRPr="00BF4323">
              <w:rPr>
                <w:sz w:val="14"/>
                <w:szCs w:val="14"/>
              </w:rPr>
              <w:t>(Million US Dollars)</w:t>
            </w:r>
          </w:p>
        </w:tc>
      </w:tr>
      <w:tr w:rsidR="00F37238" w:rsidRPr="00BF4323" w:rsidTr="0049491A">
        <w:trPr>
          <w:trHeight w:val="330"/>
        </w:trPr>
        <w:tc>
          <w:tcPr>
            <w:tcW w:w="1213" w:type="pct"/>
            <w:vMerge w:val="restart"/>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jc w:val="center"/>
              <w:rPr>
                <w:b/>
                <w:bCs/>
                <w:sz w:val="16"/>
                <w:szCs w:val="16"/>
              </w:rPr>
            </w:pPr>
            <w:r w:rsidRPr="00BF4323">
              <w:rPr>
                <w:b/>
                <w:bCs/>
                <w:sz w:val="16"/>
                <w:szCs w:val="16"/>
              </w:rPr>
              <w:t>COUNTRIES</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 xml:space="preserve">2013-14 </w:t>
            </w:r>
          </w:p>
        </w:tc>
        <w:tc>
          <w:tcPr>
            <w:tcW w:w="478"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sidRPr="00BF4323">
              <w:rPr>
                <w:b/>
                <w:sz w:val="16"/>
                <w:szCs w:val="16"/>
              </w:rPr>
              <w:t>2014-15</w:t>
            </w:r>
          </w:p>
        </w:tc>
        <w:tc>
          <w:tcPr>
            <w:tcW w:w="48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F37238">
            <w:pPr>
              <w:jc w:val="center"/>
              <w:rPr>
                <w:b/>
                <w:sz w:val="16"/>
                <w:szCs w:val="16"/>
              </w:rPr>
            </w:pPr>
            <w:r>
              <w:rPr>
                <w:b/>
                <w:sz w:val="16"/>
                <w:szCs w:val="16"/>
              </w:rPr>
              <w:t>2015-16</w:t>
            </w:r>
          </w:p>
        </w:tc>
        <w:tc>
          <w:tcPr>
            <w:tcW w:w="502" w:type="pct"/>
            <w:vMerge w:val="restart"/>
            <w:tcBorders>
              <w:top w:val="nil"/>
              <w:left w:val="single" w:sz="4" w:space="0" w:color="auto"/>
              <w:bottom w:val="single" w:sz="12" w:space="0" w:color="000000"/>
              <w:right w:val="single" w:sz="4" w:space="0" w:color="auto"/>
            </w:tcBorders>
            <w:shd w:val="clear" w:color="auto" w:fill="auto"/>
            <w:vAlign w:val="center"/>
            <w:hideMark/>
          </w:tcPr>
          <w:p w:rsidR="00F37238" w:rsidRPr="00BF4323" w:rsidRDefault="00F37238" w:rsidP="00007F38">
            <w:pPr>
              <w:jc w:val="center"/>
              <w:rPr>
                <w:b/>
                <w:sz w:val="16"/>
                <w:szCs w:val="16"/>
              </w:rPr>
            </w:pPr>
            <w:r>
              <w:rPr>
                <w:b/>
                <w:sz w:val="16"/>
                <w:szCs w:val="16"/>
              </w:rPr>
              <w:t>2016-17</w:t>
            </w:r>
          </w:p>
        </w:tc>
        <w:tc>
          <w:tcPr>
            <w:tcW w:w="983"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37238" w:rsidRPr="00316631" w:rsidRDefault="00A8703A" w:rsidP="00567C4E">
            <w:pPr>
              <w:jc w:val="center"/>
              <w:rPr>
                <w:b/>
                <w:bCs/>
                <w:sz w:val="16"/>
                <w:szCs w:val="16"/>
              </w:rPr>
            </w:pPr>
            <w:r>
              <w:rPr>
                <w:b/>
                <w:bCs/>
                <w:sz w:val="16"/>
                <w:szCs w:val="16"/>
              </w:rPr>
              <w:t>May</w:t>
            </w:r>
          </w:p>
        </w:tc>
        <w:tc>
          <w:tcPr>
            <w:tcW w:w="864" w:type="pct"/>
            <w:gridSpan w:val="2"/>
            <w:tcBorders>
              <w:top w:val="single" w:sz="12" w:space="0" w:color="auto"/>
              <w:left w:val="nil"/>
              <w:bottom w:val="single" w:sz="4" w:space="0" w:color="auto"/>
              <w:right w:val="single" w:sz="4" w:space="0" w:color="auto"/>
            </w:tcBorders>
            <w:shd w:val="clear" w:color="auto" w:fill="auto"/>
            <w:vAlign w:val="center"/>
            <w:hideMark/>
          </w:tcPr>
          <w:p w:rsidR="00F37238" w:rsidRPr="00316631" w:rsidRDefault="00F37238" w:rsidP="00AB22B3">
            <w:pPr>
              <w:jc w:val="center"/>
              <w:rPr>
                <w:b/>
                <w:bCs/>
                <w:sz w:val="16"/>
                <w:szCs w:val="16"/>
              </w:rPr>
            </w:pPr>
            <w:r w:rsidRPr="00316631">
              <w:rPr>
                <w:b/>
                <w:bCs/>
                <w:sz w:val="16"/>
                <w:szCs w:val="16"/>
              </w:rPr>
              <w:t>Jul</w:t>
            </w:r>
            <w:r w:rsidR="003D5B4A" w:rsidRPr="00316631">
              <w:rPr>
                <w:b/>
                <w:bCs/>
                <w:sz w:val="16"/>
                <w:szCs w:val="16"/>
              </w:rPr>
              <w:t>-</w:t>
            </w:r>
            <w:r w:rsidR="00A8703A">
              <w:rPr>
                <w:b/>
                <w:bCs/>
                <w:sz w:val="16"/>
                <w:szCs w:val="16"/>
              </w:rPr>
              <w:t>May</w:t>
            </w:r>
          </w:p>
        </w:tc>
      </w:tr>
      <w:tr w:rsidR="00F37238" w:rsidRPr="00BF4323" w:rsidTr="0049491A">
        <w:trPr>
          <w:trHeight w:val="330"/>
        </w:trPr>
        <w:tc>
          <w:tcPr>
            <w:tcW w:w="1213" w:type="pct"/>
            <w:vMerge/>
            <w:tcBorders>
              <w:top w:val="nil"/>
              <w:left w:val="nil"/>
              <w:bottom w:val="single" w:sz="12" w:space="0" w:color="000000"/>
              <w:right w:val="single" w:sz="4" w:space="0" w:color="auto"/>
            </w:tcBorders>
            <w:shd w:val="clear" w:color="auto" w:fill="auto"/>
            <w:vAlign w:val="center"/>
            <w:hideMark/>
          </w:tcPr>
          <w:p w:rsidR="00F37238" w:rsidRPr="00BF4323" w:rsidRDefault="00F37238" w:rsidP="00567C4E">
            <w:pPr>
              <w:rPr>
                <w:b/>
                <w:bCs/>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8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502" w:type="pct"/>
            <w:vMerge/>
            <w:tcBorders>
              <w:top w:val="single" w:sz="12" w:space="0" w:color="000000"/>
              <w:left w:val="single" w:sz="4" w:space="0" w:color="auto"/>
              <w:bottom w:val="single" w:sz="12" w:space="0" w:color="000000"/>
              <w:right w:val="single" w:sz="4" w:space="0" w:color="auto"/>
            </w:tcBorders>
            <w:shd w:val="clear" w:color="auto" w:fill="auto"/>
            <w:vAlign w:val="center"/>
            <w:hideMark/>
          </w:tcPr>
          <w:p w:rsidR="00F37238" w:rsidRPr="00BF4323" w:rsidRDefault="00F37238" w:rsidP="00567C4E">
            <w:pPr>
              <w:jc w:val="center"/>
              <w:rPr>
                <w:sz w:val="16"/>
                <w:szCs w:val="16"/>
              </w:rPr>
            </w:pPr>
          </w:p>
        </w:tc>
        <w:tc>
          <w:tcPr>
            <w:tcW w:w="478" w:type="pct"/>
            <w:tcBorders>
              <w:top w:val="single" w:sz="4" w:space="0" w:color="auto"/>
              <w:left w:val="single" w:sz="4" w:space="0" w:color="auto"/>
              <w:bottom w:val="single" w:sz="12" w:space="0" w:color="auto"/>
              <w:right w:val="nil"/>
            </w:tcBorders>
            <w:shd w:val="clear" w:color="auto" w:fill="auto"/>
            <w:tcMar>
              <w:left w:w="72" w:type="dxa"/>
              <w:right w:w="43" w:type="dxa"/>
            </w:tcMar>
            <w:vAlign w:val="center"/>
          </w:tcPr>
          <w:p w:rsidR="00F37238" w:rsidRPr="00BF4323" w:rsidRDefault="00F37238" w:rsidP="00AC3BA4">
            <w:pPr>
              <w:jc w:val="right"/>
              <w:rPr>
                <w:b/>
                <w:sz w:val="16"/>
                <w:szCs w:val="16"/>
              </w:rPr>
            </w:pPr>
            <w:r w:rsidRPr="00BF4323">
              <w:rPr>
                <w:b/>
                <w:sz w:val="16"/>
                <w:szCs w:val="16"/>
              </w:rPr>
              <w:t>201</w:t>
            </w:r>
            <w:r w:rsidR="00AC3BA4">
              <w:rPr>
                <w:b/>
                <w:sz w:val="16"/>
                <w:szCs w:val="16"/>
              </w:rPr>
              <w:t>7</w:t>
            </w:r>
            <w:r w:rsidR="007E3687" w:rsidRPr="008C37E6">
              <w:rPr>
                <w:b/>
                <w:sz w:val="16"/>
                <w:szCs w:val="16"/>
                <w:vertAlign w:val="superscript"/>
              </w:rPr>
              <w:t xml:space="preserve"> R</w:t>
            </w:r>
          </w:p>
        </w:tc>
        <w:tc>
          <w:tcPr>
            <w:tcW w:w="505" w:type="pct"/>
            <w:tcBorders>
              <w:top w:val="single" w:sz="4" w:space="0" w:color="auto"/>
              <w:left w:val="nil"/>
              <w:bottom w:val="single" w:sz="12" w:space="0" w:color="auto"/>
              <w:right w:val="single" w:sz="4" w:space="0" w:color="auto"/>
            </w:tcBorders>
            <w:shd w:val="clear" w:color="auto" w:fill="auto"/>
            <w:tcMar>
              <w:right w:w="43" w:type="dxa"/>
            </w:tcMar>
            <w:vAlign w:val="center"/>
          </w:tcPr>
          <w:p w:rsidR="00F37238" w:rsidRPr="00BF4323" w:rsidRDefault="00F37238" w:rsidP="00AC3BA4">
            <w:pPr>
              <w:jc w:val="right"/>
              <w:rPr>
                <w:b/>
                <w:sz w:val="16"/>
                <w:szCs w:val="16"/>
              </w:rPr>
            </w:pPr>
            <w:r w:rsidRPr="00BF4323">
              <w:rPr>
                <w:b/>
                <w:sz w:val="16"/>
                <w:szCs w:val="16"/>
              </w:rPr>
              <w:t>201</w:t>
            </w:r>
            <w:r w:rsidR="00AC3BA4">
              <w:rPr>
                <w:b/>
                <w:sz w:val="16"/>
                <w:szCs w:val="16"/>
              </w:rPr>
              <w:t>8</w:t>
            </w:r>
            <w:r w:rsidR="00BB0C51" w:rsidRPr="00BF4323">
              <w:rPr>
                <w:b/>
                <w:sz w:val="16"/>
                <w:szCs w:val="16"/>
                <w:vertAlign w:val="superscript"/>
              </w:rPr>
              <w:t>P</w:t>
            </w:r>
          </w:p>
        </w:tc>
        <w:tc>
          <w:tcPr>
            <w:tcW w:w="432" w:type="pct"/>
            <w:tcBorders>
              <w:top w:val="single" w:sz="4" w:space="0" w:color="auto"/>
              <w:left w:val="single" w:sz="4" w:space="0" w:color="auto"/>
              <w:bottom w:val="single" w:sz="12" w:space="0" w:color="auto"/>
              <w:right w:val="nil"/>
            </w:tcBorders>
            <w:shd w:val="clear" w:color="auto" w:fill="auto"/>
            <w:tcMar>
              <w:right w:w="43" w:type="dxa"/>
            </w:tcMar>
            <w:vAlign w:val="center"/>
            <w:hideMark/>
          </w:tcPr>
          <w:p w:rsidR="00F37238" w:rsidRPr="00BF4323" w:rsidRDefault="003D5B4A" w:rsidP="003D5B4A">
            <w:pPr>
              <w:jc w:val="right"/>
              <w:rPr>
                <w:b/>
                <w:sz w:val="16"/>
                <w:szCs w:val="16"/>
              </w:rPr>
            </w:pPr>
            <w:r>
              <w:rPr>
                <w:b/>
                <w:sz w:val="16"/>
                <w:szCs w:val="16"/>
              </w:rPr>
              <w:t>2016</w:t>
            </w:r>
            <w:r w:rsidR="00F37238">
              <w:rPr>
                <w:b/>
                <w:sz w:val="16"/>
                <w:szCs w:val="16"/>
              </w:rPr>
              <w:t>-1</w:t>
            </w:r>
            <w:r>
              <w:rPr>
                <w:b/>
                <w:sz w:val="16"/>
                <w:szCs w:val="16"/>
              </w:rPr>
              <w:t>7</w:t>
            </w:r>
            <w:r w:rsidR="00F37238" w:rsidRPr="008C37E6">
              <w:rPr>
                <w:b/>
                <w:sz w:val="16"/>
                <w:szCs w:val="16"/>
                <w:vertAlign w:val="superscript"/>
              </w:rPr>
              <w:t>R</w:t>
            </w:r>
          </w:p>
        </w:tc>
        <w:tc>
          <w:tcPr>
            <w:tcW w:w="432" w:type="pct"/>
            <w:tcBorders>
              <w:top w:val="single" w:sz="4" w:space="0" w:color="auto"/>
              <w:left w:val="nil"/>
              <w:bottom w:val="single" w:sz="12" w:space="0" w:color="auto"/>
              <w:right w:val="single" w:sz="4" w:space="0" w:color="auto"/>
            </w:tcBorders>
            <w:shd w:val="clear" w:color="auto" w:fill="auto"/>
            <w:tcMar>
              <w:left w:w="115" w:type="dxa"/>
              <w:right w:w="43" w:type="dxa"/>
            </w:tcMar>
            <w:vAlign w:val="center"/>
            <w:hideMark/>
          </w:tcPr>
          <w:p w:rsidR="00F37238" w:rsidRPr="00BF4323" w:rsidRDefault="00F37238" w:rsidP="003D5B4A">
            <w:pPr>
              <w:jc w:val="right"/>
              <w:rPr>
                <w:b/>
                <w:sz w:val="16"/>
                <w:szCs w:val="16"/>
              </w:rPr>
            </w:pPr>
            <w:r w:rsidRPr="00BF4323">
              <w:rPr>
                <w:b/>
                <w:sz w:val="16"/>
                <w:szCs w:val="16"/>
              </w:rPr>
              <w:t>201</w:t>
            </w:r>
            <w:r w:rsidR="003D5B4A">
              <w:rPr>
                <w:b/>
                <w:sz w:val="16"/>
                <w:szCs w:val="16"/>
              </w:rPr>
              <w:t>7</w:t>
            </w:r>
            <w:r>
              <w:rPr>
                <w:b/>
                <w:sz w:val="16"/>
                <w:szCs w:val="16"/>
              </w:rPr>
              <w:t>-1</w:t>
            </w:r>
            <w:r w:rsidR="003D5B4A">
              <w:rPr>
                <w:b/>
                <w:sz w:val="16"/>
                <w:szCs w:val="16"/>
              </w:rPr>
              <w:t>8</w:t>
            </w:r>
            <w:r w:rsidRPr="00BF4323">
              <w:rPr>
                <w:b/>
                <w:sz w:val="16"/>
                <w:szCs w:val="16"/>
                <w:vertAlign w:val="superscript"/>
              </w:rPr>
              <w:t>P</w:t>
            </w:r>
          </w:p>
        </w:tc>
      </w:tr>
      <w:tr w:rsidR="00F37238" w:rsidRPr="00BF4323" w:rsidTr="0049491A">
        <w:trPr>
          <w:trHeight w:val="298"/>
        </w:trPr>
        <w:tc>
          <w:tcPr>
            <w:tcW w:w="1213" w:type="pct"/>
            <w:tcBorders>
              <w:top w:val="nil"/>
              <w:left w:val="nil"/>
              <w:bottom w:val="nil"/>
              <w:right w:val="nil"/>
            </w:tcBorders>
            <w:shd w:val="clear" w:color="auto" w:fill="auto"/>
            <w:vAlign w:val="center"/>
            <w:hideMark/>
          </w:tcPr>
          <w:p w:rsidR="00F37238" w:rsidRPr="00BF4323" w:rsidRDefault="00F37238" w:rsidP="00567C4E">
            <w:pPr>
              <w:rPr>
                <w:b/>
                <w:bCs/>
                <w:sz w:val="16"/>
                <w:szCs w:val="16"/>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78"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482" w:type="pct"/>
            <w:tcBorders>
              <w:top w:val="nil"/>
              <w:left w:val="nil"/>
              <w:bottom w:val="nil"/>
              <w:right w:val="nil"/>
            </w:tcBorders>
            <w:shd w:val="clear" w:color="auto" w:fill="auto"/>
            <w:vAlign w:val="center"/>
            <w:hideMark/>
          </w:tcPr>
          <w:p w:rsidR="00F37238" w:rsidRPr="00BF4323" w:rsidRDefault="00F37238" w:rsidP="00F37238">
            <w:pPr>
              <w:jc w:val="right"/>
              <w:rPr>
                <w:b/>
                <w:bCs/>
                <w:sz w:val="14"/>
                <w:szCs w:val="14"/>
              </w:rPr>
            </w:pPr>
          </w:p>
        </w:tc>
        <w:tc>
          <w:tcPr>
            <w:tcW w:w="50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78" w:type="pct"/>
            <w:tcBorders>
              <w:top w:val="nil"/>
              <w:left w:val="nil"/>
              <w:bottom w:val="nil"/>
              <w:right w:val="nil"/>
            </w:tcBorders>
            <w:shd w:val="clear" w:color="auto" w:fill="auto"/>
            <w:tcMar>
              <w:left w:w="72" w:type="dxa"/>
            </w:tcMar>
            <w:vAlign w:val="center"/>
          </w:tcPr>
          <w:p w:rsidR="00F37238" w:rsidRPr="00BF4323" w:rsidRDefault="00F37238" w:rsidP="00567C4E">
            <w:pPr>
              <w:jc w:val="right"/>
              <w:rPr>
                <w:b/>
                <w:bCs/>
                <w:sz w:val="14"/>
                <w:szCs w:val="14"/>
              </w:rPr>
            </w:pPr>
          </w:p>
        </w:tc>
        <w:tc>
          <w:tcPr>
            <w:tcW w:w="505" w:type="pct"/>
            <w:tcBorders>
              <w:top w:val="nil"/>
              <w:left w:val="nil"/>
              <w:bottom w:val="nil"/>
              <w:right w:val="nil"/>
            </w:tcBorders>
            <w:shd w:val="clear" w:color="auto" w:fill="auto"/>
          </w:tcPr>
          <w:p w:rsidR="00F37238" w:rsidRPr="00BF4323" w:rsidRDefault="00F37238" w:rsidP="00567C4E">
            <w:pPr>
              <w:jc w:val="right"/>
              <w:rPr>
                <w:b/>
                <w:bCs/>
                <w:sz w:val="14"/>
                <w:szCs w:val="14"/>
              </w:rPr>
            </w:pPr>
          </w:p>
        </w:tc>
        <w:tc>
          <w:tcPr>
            <w:tcW w:w="432" w:type="pct"/>
            <w:tcBorders>
              <w:top w:val="nil"/>
              <w:left w:val="nil"/>
              <w:bottom w:val="nil"/>
              <w:right w:val="nil"/>
            </w:tcBorders>
            <w:shd w:val="clear" w:color="auto" w:fill="auto"/>
            <w:vAlign w:val="center"/>
            <w:hideMark/>
          </w:tcPr>
          <w:p w:rsidR="00F37238" w:rsidRPr="00BF4323" w:rsidRDefault="00F37238" w:rsidP="00567C4E">
            <w:pPr>
              <w:jc w:val="right"/>
              <w:rPr>
                <w:b/>
                <w:bCs/>
                <w:sz w:val="14"/>
                <w:szCs w:val="14"/>
              </w:rPr>
            </w:pPr>
          </w:p>
        </w:tc>
        <w:tc>
          <w:tcPr>
            <w:tcW w:w="432" w:type="pct"/>
            <w:tcBorders>
              <w:top w:val="single" w:sz="12" w:space="0" w:color="auto"/>
              <w:left w:val="nil"/>
              <w:right w:val="nil"/>
            </w:tcBorders>
            <w:shd w:val="clear" w:color="auto" w:fill="auto"/>
            <w:vAlign w:val="center"/>
            <w:hideMark/>
          </w:tcPr>
          <w:p w:rsidR="00F37238" w:rsidRPr="00BF4323" w:rsidRDefault="00F37238" w:rsidP="00567C4E">
            <w:pPr>
              <w:jc w:val="right"/>
              <w:rPr>
                <w:b/>
                <w:bCs/>
                <w:sz w:val="14"/>
                <w:szCs w:val="14"/>
              </w:rPr>
            </w:pP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rPr>
                <w:b/>
                <w:bCs/>
                <w:sz w:val="14"/>
                <w:szCs w:val="14"/>
              </w:rPr>
            </w:pPr>
            <w:r w:rsidRPr="00316631">
              <w:rPr>
                <w:b/>
                <w:bCs/>
                <w:sz w:val="14"/>
                <w:szCs w:val="14"/>
              </w:rPr>
              <w:t>I. Cash</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15,837.68</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18,719.80</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19,351.4</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1,867.2</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1,771.2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17,511.1</w:t>
            </w:r>
          </w:p>
        </w:tc>
        <w:tc>
          <w:tcPr>
            <w:tcW w:w="432" w:type="pct"/>
            <w:tcBorders>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18,028.2</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sidRPr="00316631">
              <w:rPr>
                <w:b/>
                <w:bCs/>
                <w:sz w:val="14"/>
                <w:szCs w:val="14"/>
              </w:rPr>
              <w:t xml:space="preserve">   1.USA</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2,467.65</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2,702.66</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2,524.73</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2,452.9</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248.9</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276.6</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2,187.4</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2,464.9</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sidRPr="00316631">
              <w:rPr>
                <w:b/>
                <w:bCs/>
                <w:sz w:val="14"/>
                <w:szCs w:val="14"/>
              </w:rPr>
              <w:t xml:space="preserve">   2.UK</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2,180.23</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2,376.15</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2,579.69</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2,341.7</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239.2</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254.3</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2,089.2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2,517.5</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sidRPr="00316631">
              <w:rPr>
                <w:b/>
                <w:bCs/>
                <w:sz w:val="14"/>
                <w:szCs w:val="14"/>
              </w:rPr>
              <w:t xml:space="preserve">   3.Saudi Arabia</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4,729.43</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5,630.43</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5,968.25</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5,469.8</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514.5</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432.1</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5,031.7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4,522.2</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sidRPr="00316631">
              <w:rPr>
                <w:b/>
                <w:bCs/>
                <w:sz w:val="14"/>
                <w:szCs w:val="14"/>
              </w:rPr>
              <w:t xml:space="preserve">   4.UAE</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3,109.52</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4,231.75</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4,365.29</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4,328.2</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426.7</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369.9</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3,913.9</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3,992.9</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316631">
            <w:pPr>
              <w:ind w:left="267" w:firstLineChars="200" w:firstLine="280"/>
              <w:rPr>
                <w:sz w:val="14"/>
                <w:szCs w:val="14"/>
              </w:rPr>
            </w:pPr>
            <w:r w:rsidRPr="00316631">
              <w:rPr>
                <w:sz w:val="14"/>
                <w:szCs w:val="14"/>
              </w:rPr>
              <w:t xml:space="preserve">  Dubai</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1,550.03</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2,411.96</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2,877.74</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2,845.3</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306.5</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258.1</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2,544.2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2,936.2</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Abu Dhabi</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1,512.45</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1,750.65</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1,418.28</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1,426.8</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113.5</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108.0</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1,320.0</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1,007.5</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w:t>
            </w:r>
            <w:proofErr w:type="spellStart"/>
            <w:r w:rsidRPr="00316631">
              <w:rPr>
                <w:sz w:val="14"/>
                <w:szCs w:val="14"/>
              </w:rPr>
              <w:t>Sharjah</w:t>
            </w:r>
            <w:proofErr w:type="spellEnd"/>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45.54</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67.64</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66.50</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50.5</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6.4</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3.3</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44.7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44.7</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316631">
            <w:pPr>
              <w:ind w:left="267" w:firstLineChars="223" w:firstLine="312"/>
              <w:rPr>
                <w:sz w:val="14"/>
                <w:szCs w:val="14"/>
              </w:rPr>
            </w:pPr>
            <w:r w:rsidRPr="00316631">
              <w:rPr>
                <w:sz w:val="14"/>
                <w:szCs w:val="14"/>
              </w:rPr>
              <w:t xml:space="preserve"> Others</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1.50</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1.50</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2.77</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0.2</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0.5</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5.1</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4.6</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540" w:hanging="273"/>
              <w:rPr>
                <w:b/>
                <w:bCs/>
                <w:sz w:val="14"/>
                <w:szCs w:val="14"/>
              </w:rPr>
            </w:pPr>
            <w:r w:rsidRPr="00316631">
              <w:rPr>
                <w:b/>
                <w:bCs/>
                <w:sz w:val="14"/>
                <w:szCs w:val="14"/>
              </w:rPr>
              <w:t xml:space="preserve">  5.Other GCC Countries</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1,860.03</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2,173.03</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2,422.71</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2,325.5</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210.0</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179.0</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2,092.6</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1,994.8</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Bahrain</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318.84</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388.99</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448.44</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396.4</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36.7</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25.2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356.6</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333.7</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Kuwait</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681.43</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748.12</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773.97</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763.8</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70.7</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66.2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697.4</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710.5</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Qatar</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329.24</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350.21</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380.86</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404.4</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37.1</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34.9</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341.8</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342.4</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Oman</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530.52</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685.71</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819.44</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760.9</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65.4</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52.7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696.7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608.3</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sidRPr="00316631">
              <w:rPr>
                <w:b/>
                <w:bCs/>
                <w:sz w:val="14"/>
                <w:szCs w:val="14"/>
              </w:rPr>
              <w:t xml:space="preserve">   6.EU Countries</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431.85</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364.07</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417.77</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482.7</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51.2</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60.3</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425.7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593.9</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Germany</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85.58</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78.13</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93.66</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94.1</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10.1</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10.7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83.5</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115.6</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France </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34.39</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24.85</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36.54</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47.4</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4.5</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4.7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42.5</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49.3</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Netherlands</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4.24</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3.67</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5.19</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5.5</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0.5</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0.8</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5.0</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6.4</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Spain</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79.83</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47.25</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52.97</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55.8</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9.8</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12.2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45.2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117.4</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Italy</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33.25</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30.89</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43.50</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60.7</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6.6</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8.7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52.8</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88.5</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Greece</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14.88</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14.00</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9.83</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23.2</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2.4</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3.2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20.6</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28.7</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Sweden</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14.89</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11.61</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15.46</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18.9</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1.9</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1.8</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17.2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17.8</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Denmark</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23.70</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14.57</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10.38</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12.8</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1.4</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1.3</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11.6</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12.6</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Ireland</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137.60</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133.29</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142.70</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155.3</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13.2</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15.2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139.4</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142.7</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sz w:val="14"/>
                <w:szCs w:val="14"/>
              </w:rPr>
            </w:pPr>
            <w:r w:rsidRPr="00316631">
              <w:rPr>
                <w:sz w:val="14"/>
                <w:szCs w:val="14"/>
              </w:rPr>
              <w:t xml:space="preserve">      Belgium</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Cs/>
                <w:sz w:val="14"/>
                <w:szCs w:val="14"/>
              </w:rPr>
            </w:pPr>
            <w:r w:rsidRPr="00316631">
              <w:rPr>
                <w:bCs/>
                <w:sz w:val="14"/>
                <w:szCs w:val="14"/>
              </w:rPr>
              <w:t>3.49</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sz w:val="14"/>
                <w:szCs w:val="14"/>
              </w:rPr>
            </w:pPr>
            <w:r w:rsidRPr="00316631">
              <w:rPr>
                <w:sz w:val="14"/>
                <w:szCs w:val="14"/>
              </w:rPr>
              <w:t>5.81</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color w:val="000000"/>
                <w:sz w:val="14"/>
                <w:szCs w:val="14"/>
              </w:rPr>
            </w:pPr>
            <w:r w:rsidRPr="00316631">
              <w:rPr>
                <w:color w:val="000000"/>
                <w:sz w:val="14"/>
                <w:szCs w:val="14"/>
              </w:rPr>
              <w:t>7.54</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color w:val="000000"/>
                <w:sz w:val="14"/>
                <w:szCs w:val="14"/>
              </w:rPr>
            </w:pPr>
            <w:r>
              <w:rPr>
                <w:color w:val="000000"/>
                <w:sz w:val="14"/>
                <w:szCs w:val="14"/>
              </w:rPr>
              <w:t>9.0</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color w:val="000000"/>
                <w:sz w:val="14"/>
                <w:szCs w:val="14"/>
              </w:rPr>
            </w:pPr>
            <w:r>
              <w:rPr>
                <w:color w:val="000000"/>
                <w:sz w:val="14"/>
                <w:szCs w:val="14"/>
              </w:rPr>
              <w:t>0.9</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color w:val="000000"/>
                <w:sz w:val="14"/>
                <w:szCs w:val="14"/>
              </w:rPr>
            </w:pPr>
            <w:r>
              <w:rPr>
                <w:color w:val="000000"/>
                <w:sz w:val="14"/>
                <w:szCs w:val="14"/>
              </w:rPr>
              <w:t>1.7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7.9</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color w:val="000000"/>
                <w:sz w:val="14"/>
                <w:szCs w:val="14"/>
              </w:rPr>
            </w:pPr>
            <w:r>
              <w:rPr>
                <w:color w:val="000000"/>
                <w:sz w:val="14"/>
                <w:szCs w:val="14"/>
              </w:rPr>
              <w:t>15.0</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Pr>
                <w:b/>
                <w:bCs/>
                <w:sz w:val="14"/>
                <w:szCs w:val="14"/>
              </w:rPr>
              <w:t xml:space="preserve">   7.</w:t>
            </w:r>
            <w:r w:rsidRPr="00D5239E">
              <w:rPr>
                <w:b/>
                <w:bCs/>
                <w:sz w:val="14"/>
                <w:szCs w:val="14"/>
              </w:rPr>
              <w:t>Malaysia</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Pr>
                <w:b/>
                <w:bCs/>
                <w:sz w:val="14"/>
                <w:szCs w:val="14"/>
              </w:rPr>
              <w:t>…</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Pr>
                <w:b/>
                <w:bCs/>
                <w:sz w:val="14"/>
                <w:szCs w:val="14"/>
              </w:rPr>
              <w:t>…</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95.1</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117.7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975.2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1,048.0</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Pr>
                <w:b/>
                <w:bCs/>
                <w:sz w:val="14"/>
                <w:szCs w:val="14"/>
              </w:rPr>
              <w:t xml:space="preserve">   8</w:t>
            </w:r>
            <w:r w:rsidRPr="00316631">
              <w:rPr>
                <w:b/>
                <w:bCs/>
                <w:sz w:val="14"/>
                <w:szCs w:val="14"/>
              </w:rPr>
              <w:t>.Norway</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30.77</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27.58</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34.87</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41.3</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3.9</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4.2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36.9</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43.3</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Pr>
                <w:b/>
                <w:bCs/>
                <w:sz w:val="14"/>
                <w:szCs w:val="14"/>
              </w:rPr>
              <w:t xml:space="preserve">   9</w:t>
            </w:r>
            <w:r w:rsidRPr="00316631">
              <w:rPr>
                <w:b/>
                <w:bCs/>
                <w:sz w:val="14"/>
                <w:szCs w:val="14"/>
              </w:rPr>
              <w:t>.Switzerland</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29.42</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29.84</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25.69</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26.4</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2.6</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2.2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23.7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25.3</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Pr>
                <w:b/>
                <w:bCs/>
                <w:sz w:val="14"/>
                <w:szCs w:val="14"/>
              </w:rPr>
              <w:t xml:space="preserve">  10</w:t>
            </w:r>
            <w:r w:rsidRPr="00316631">
              <w:rPr>
                <w:b/>
                <w:bCs/>
                <w:sz w:val="14"/>
                <w:szCs w:val="14"/>
              </w:rPr>
              <w:t>.Australia</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159.59</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175.62</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193.90</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204.7</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18.3</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20.7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184.0</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209.8</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Pr>
                <w:b/>
                <w:bCs/>
                <w:sz w:val="14"/>
                <w:szCs w:val="14"/>
              </w:rPr>
              <w:t xml:space="preserve"> 11</w:t>
            </w:r>
            <w:r w:rsidRPr="00316631">
              <w:rPr>
                <w:b/>
                <w:bCs/>
                <w:sz w:val="14"/>
                <w:szCs w:val="14"/>
              </w:rPr>
              <w:t>.Canada</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160.03</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170.99</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175.99</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187.4</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18.6</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20.9</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165.8</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191.9</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Pr>
                <w:b/>
                <w:bCs/>
                <w:sz w:val="14"/>
                <w:szCs w:val="14"/>
              </w:rPr>
              <w:t xml:space="preserve"> 12</w:t>
            </w:r>
            <w:r w:rsidRPr="00316631">
              <w:rPr>
                <w:b/>
                <w:bCs/>
                <w:sz w:val="14"/>
                <w:szCs w:val="14"/>
              </w:rPr>
              <w:t>.Japan</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7.09</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7.75</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13.18</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14.3</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1.3</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1.8</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12.8</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21.2</w:t>
            </w:r>
          </w:p>
        </w:tc>
      </w:tr>
      <w:tr w:rsidR="00A8703A" w:rsidRPr="00BF4323" w:rsidTr="00A8703A">
        <w:trPr>
          <w:trHeight w:hRule="exact" w:val="288"/>
        </w:trPr>
        <w:tc>
          <w:tcPr>
            <w:tcW w:w="1213" w:type="pct"/>
            <w:tcBorders>
              <w:top w:val="nil"/>
              <w:left w:val="nil"/>
              <w:bottom w:val="nil"/>
              <w:right w:val="nil"/>
            </w:tcBorders>
            <w:shd w:val="clear" w:color="auto" w:fill="auto"/>
            <w:vAlign w:val="center"/>
            <w:hideMark/>
          </w:tcPr>
          <w:p w:rsidR="00A8703A" w:rsidRPr="00316631" w:rsidRDefault="00A8703A" w:rsidP="00567C4E">
            <w:pPr>
              <w:ind w:left="267"/>
              <w:rPr>
                <w:b/>
                <w:bCs/>
                <w:sz w:val="14"/>
                <w:szCs w:val="14"/>
              </w:rPr>
            </w:pPr>
            <w:r>
              <w:rPr>
                <w:b/>
                <w:bCs/>
                <w:sz w:val="14"/>
                <w:szCs w:val="14"/>
              </w:rPr>
              <w:t xml:space="preserve"> 13</w:t>
            </w:r>
            <w:r w:rsidRPr="00316631">
              <w:rPr>
                <w:b/>
                <w:bCs/>
                <w:sz w:val="14"/>
                <w:szCs w:val="14"/>
              </w:rPr>
              <w:t>.Other Countries</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672.07</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829.93</w:t>
            </w: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1,194.69</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1,476.5</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37.0</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31.7</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372.2</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402.4</w:t>
            </w:r>
          </w:p>
        </w:tc>
      </w:tr>
      <w:tr w:rsidR="00A8703A" w:rsidRPr="00BF4323" w:rsidTr="00A8703A">
        <w:trPr>
          <w:trHeight w:val="180"/>
        </w:trPr>
        <w:tc>
          <w:tcPr>
            <w:tcW w:w="1213" w:type="pct"/>
            <w:tcBorders>
              <w:top w:val="nil"/>
              <w:left w:val="nil"/>
              <w:bottom w:val="nil"/>
              <w:right w:val="nil"/>
            </w:tcBorders>
            <w:shd w:val="clear" w:color="auto" w:fill="auto"/>
            <w:vAlign w:val="center"/>
            <w:hideMark/>
          </w:tcPr>
          <w:p w:rsidR="00A8703A" w:rsidRPr="00316631" w:rsidRDefault="00A8703A" w:rsidP="00567C4E">
            <w:pPr>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p>
        </w:tc>
        <w:tc>
          <w:tcPr>
            <w:tcW w:w="482"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rFonts w:ascii="Calibri" w:hAnsi="Calibri"/>
                <w:color w:val="000000"/>
                <w:sz w:val="14"/>
                <w:szCs w:val="14"/>
              </w:rPr>
            </w:pP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4E0803">
            <w:pPr>
              <w:jc w:val="right"/>
              <w:rPr>
                <w:rFonts w:ascii="Calibri" w:hAnsi="Calibri"/>
                <w:color w:val="000000"/>
                <w:sz w:val="22"/>
                <w:szCs w:val="22"/>
              </w:rPr>
            </w:pP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rFonts w:ascii="Calibri" w:hAnsi="Calibri"/>
                <w:color w:val="000000"/>
                <w:sz w:val="22"/>
                <w:szCs w:val="22"/>
              </w:rPr>
            </w:pP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rFonts w:ascii="Calibri" w:hAnsi="Calibri"/>
                <w:color w:val="000000"/>
                <w:sz w:val="22"/>
                <w:szCs w:val="22"/>
              </w:rPr>
            </w:pP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rFonts w:ascii="Calibri" w:hAnsi="Calibri"/>
                <w:color w:val="000000"/>
                <w:sz w:val="22"/>
                <w:szCs w:val="22"/>
              </w:rPr>
            </w:pPr>
          </w:p>
        </w:tc>
        <w:tc>
          <w:tcPr>
            <w:tcW w:w="432" w:type="pct"/>
            <w:tcBorders>
              <w:top w:val="nil"/>
              <w:left w:val="nil"/>
              <w:bottom w:val="nil"/>
              <w:right w:val="nil"/>
            </w:tcBorders>
            <w:shd w:val="clear" w:color="auto" w:fill="auto"/>
            <w:noWrap/>
            <w:tcMar>
              <w:right w:w="43" w:type="dxa"/>
            </w:tcMar>
            <w:vAlign w:val="center"/>
            <w:hideMark/>
          </w:tcPr>
          <w:p w:rsidR="00A8703A" w:rsidRDefault="00A8703A" w:rsidP="00A8703A">
            <w:pPr>
              <w:jc w:val="right"/>
              <w:rPr>
                <w:rFonts w:ascii="Calibri" w:hAnsi="Calibri"/>
                <w:color w:val="000000"/>
                <w:sz w:val="22"/>
                <w:szCs w:val="22"/>
              </w:rPr>
            </w:pPr>
          </w:p>
        </w:tc>
      </w:tr>
      <w:tr w:rsidR="00A8703A" w:rsidRPr="009475BB" w:rsidTr="00A8703A">
        <w:trPr>
          <w:trHeight w:val="202"/>
        </w:trPr>
        <w:tc>
          <w:tcPr>
            <w:tcW w:w="1213" w:type="pct"/>
            <w:tcBorders>
              <w:top w:val="nil"/>
              <w:left w:val="nil"/>
              <w:bottom w:val="nil"/>
              <w:right w:val="nil"/>
            </w:tcBorders>
            <w:shd w:val="clear" w:color="auto" w:fill="auto"/>
            <w:vAlign w:val="center"/>
            <w:hideMark/>
          </w:tcPr>
          <w:p w:rsidR="00A8703A" w:rsidRPr="00316631" w:rsidRDefault="00A8703A" w:rsidP="00567C4E">
            <w:pPr>
              <w:ind w:left="270" w:hanging="270"/>
              <w:rPr>
                <w:b/>
                <w:bCs/>
                <w:sz w:val="14"/>
                <w:szCs w:val="14"/>
              </w:rPr>
            </w:pPr>
            <w:r w:rsidRPr="00316631">
              <w:rPr>
                <w:b/>
                <w:bCs/>
                <w:sz w:val="14"/>
                <w:szCs w:val="14"/>
              </w:rPr>
              <w:t>II. Encashment and Profit  in    Pak. Rs. of FEBCs &amp;  FCBCs</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0.03</w:t>
            </w:r>
          </w:p>
        </w:tc>
        <w:tc>
          <w:tcPr>
            <w:tcW w:w="478" w:type="pct"/>
            <w:tcBorders>
              <w:top w:val="nil"/>
              <w:left w:val="nil"/>
              <w:bottom w:val="nil"/>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0.20</w:t>
            </w:r>
          </w:p>
        </w:tc>
        <w:tc>
          <w:tcPr>
            <w:tcW w:w="482" w:type="pct"/>
            <w:tcBorders>
              <w:top w:val="nil"/>
              <w:left w:val="nil"/>
              <w:bottom w:val="nil"/>
              <w:right w:val="nil"/>
            </w:tcBorders>
            <w:shd w:val="clear" w:color="auto" w:fill="auto"/>
            <w:tcMar>
              <w:left w:w="0" w:type="dxa"/>
              <w:right w:w="43" w:type="dxa"/>
            </w:tcMar>
            <w:vAlign w:val="center"/>
            <w:hideMark/>
          </w:tcPr>
          <w:p w:rsidR="00A8703A" w:rsidRDefault="00A8703A" w:rsidP="009B3CF0">
            <w:pPr>
              <w:jc w:val="right"/>
              <w:rPr>
                <w:b/>
                <w:bCs/>
                <w:color w:val="000000"/>
                <w:sz w:val="14"/>
                <w:szCs w:val="14"/>
              </w:rPr>
            </w:pPr>
            <w:r>
              <w:rPr>
                <w:b/>
                <w:bCs/>
                <w:color w:val="000000"/>
                <w:sz w:val="14"/>
                <w:szCs w:val="14"/>
              </w:rPr>
              <w:t>…</w:t>
            </w:r>
          </w:p>
        </w:tc>
        <w:tc>
          <w:tcPr>
            <w:tcW w:w="502" w:type="pct"/>
            <w:tcBorders>
              <w:top w:val="nil"/>
              <w:left w:val="nil"/>
              <w:bottom w:val="nil"/>
              <w:right w:val="nil"/>
            </w:tcBorders>
            <w:shd w:val="clear" w:color="auto" w:fill="auto"/>
            <w:tcMar>
              <w:left w:w="0" w:type="dxa"/>
              <w:right w:w="43" w:type="dxa"/>
            </w:tcMar>
            <w:vAlign w:val="center"/>
            <w:hideMark/>
          </w:tcPr>
          <w:p w:rsidR="00A8703A" w:rsidRDefault="00A8703A" w:rsidP="009B3CF0">
            <w:pPr>
              <w:jc w:val="right"/>
              <w:rPr>
                <w:b/>
                <w:bCs/>
                <w:color w:val="000000"/>
                <w:sz w:val="14"/>
                <w:szCs w:val="14"/>
              </w:rPr>
            </w:pPr>
            <w:r>
              <w:rPr>
                <w:b/>
                <w:bCs/>
                <w:color w:val="000000"/>
                <w:sz w:val="14"/>
                <w:szCs w:val="14"/>
              </w:rPr>
              <w:t>…</w:t>
            </w:r>
          </w:p>
        </w:tc>
        <w:tc>
          <w:tcPr>
            <w:tcW w:w="478" w:type="pct"/>
            <w:tcBorders>
              <w:top w:val="nil"/>
              <w:left w:val="nil"/>
              <w:bottom w:val="nil"/>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w:t>
            </w:r>
          </w:p>
        </w:tc>
        <w:tc>
          <w:tcPr>
            <w:tcW w:w="505" w:type="pct"/>
            <w:tcBorders>
              <w:top w:val="nil"/>
              <w:left w:val="nil"/>
              <w:bottom w:val="nil"/>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w:t>
            </w:r>
          </w:p>
        </w:tc>
        <w:tc>
          <w:tcPr>
            <w:tcW w:w="432" w:type="pct"/>
            <w:tcBorders>
              <w:top w:val="nil"/>
              <w:left w:val="nil"/>
              <w:bottom w:val="nil"/>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w:t>
            </w:r>
          </w:p>
        </w:tc>
      </w:tr>
      <w:tr w:rsidR="00A8703A" w:rsidRPr="00BF4323" w:rsidTr="00A8703A">
        <w:trPr>
          <w:trHeight w:val="148"/>
        </w:trPr>
        <w:tc>
          <w:tcPr>
            <w:tcW w:w="1213" w:type="pct"/>
            <w:tcBorders>
              <w:top w:val="nil"/>
              <w:left w:val="nil"/>
              <w:bottom w:val="single" w:sz="12" w:space="0" w:color="auto"/>
              <w:right w:val="nil"/>
            </w:tcBorders>
            <w:shd w:val="clear" w:color="auto" w:fill="auto"/>
            <w:vAlign w:val="center"/>
            <w:hideMark/>
          </w:tcPr>
          <w:p w:rsidR="00A8703A" w:rsidRPr="00316631" w:rsidRDefault="00A8703A" w:rsidP="00567C4E">
            <w:pPr>
              <w:rPr>
                <w:sz w:val="14"/>
                <w:szCs w:val="14"/>
              </w:rPr>
            </w:pPr>
            <w:r w:rsidRPr="00316631">
              <w:rPr>
                <w:sz w:val="14"/>
                <w:szCs w:val="14"/>
              </w:rPr>
              <w:t> </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p>
        </w:tc>
        <w:tc>
          <w:tcPr>
            <w:tcW w:w="478" w:type="pct"/>
            <w:tcBorders>
              <w:top w:val="nil"/>
              <w:left w:val="nil"/>
              <w:bottom w:val="single" w:sz="12" w:space="0" w:color="auto"/>
              <w:right w:val="nil"/>
            </w:tcBorders>
            <w:shd w:val="clear" w:color="auto" w:fill="auto"/>
            <w:tcMar>
              <w:left w:w="0" w:type="dxa"/>
              <w:right w:w="43" w:type="dxa"/>
            </w:tcMar>
            <w:vAlign w:val="bottom"/>
            <w:hideMark/>
          </w:tcPr>
          <w:p w:rsidR="00A8703A" w:rsidRPr="00316631" w:rsidRDefault="00A8703A" w:rsidP="00F37238">
            <w:pPr>
              <w:jc w:val="right"/>
              <w:rPr>
                <w:b/>
                <w:bCs/>
                <w:sz w:val="14"/>
                <w:szCs w:val="14"/>
              </w:rPr>
            </w:pP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A8703A" w:rsidRDefault="00A8703A" w:rsidP="004E0803">
            <w:pPr>
              <w:jc w:val="right"/>
              <w:rPr>
                <w:rFonts w:ascii="Calibri" w:hAnsi="Calibri"/>
                <w:color w:val="000000"/>
                <w:sz w:val="22"/>
                <w:szCs w:val="22"/>
              </w:rPr>
            </w:pPr>
          </w:p>
        </w:tc>
        <w:tc>
          <w:tcPr>
            <w:tcW w:w="478" w:type="pct"/>
            <w:tcBorders>
              <w:top w:val="nil"/>
              <w:left w:val="nil"/>
              <w:bottom w:val="single" w:sz="12" w:space="0" w:color="auto"/>
              <w:right w:val="nil"/>
            </w:tcBorders>
            <w:shd w:val="clear" w:color="auto" w:fill="auto"/>
            <w:tcMar>
              <w:left w:w="72" w:type="dxa"/>
              <w:right w:w="43" w:type="dxa"/>
            </w:tcMar>
            <w:vAlign w:val="center"/>
          </w:tcPr>
          <w:p w:rsidR="00A8703A" w:rsidRDefault="00A8703A" w:rsidP="00A8703A">
            <w:pPr>
              <w:jc w:val="right"/>
              <w:rPr>
                <w:rFonts w:ascii="Calibri" w:hAnsi="Calibri"/>
                <w:color w:val="000000"/>
                <w:sz w:val="22"/>
                <w:szCs w:val="22"/>
              </w:rPr>
            </w:pPr>
          </w:p>
        </w:tc>
        <w:tc>
          <w:tcPr>
            <w:tcW w:w="505" w:type="pct"/>
            <w:tcBorders>
              <w:top w:val="nil"/>
              <w:left w:val="nil"/>
              <w:bottom w:val="single" w:sz="12" w:space="0" w:color="auto"/>
              <w:right w:val="nil"/>
            </w:tcBorders>
            <w:shd w:val="clear" w:color="auto" w:fill="auto"/>
            <w:tcMar>
              <w:right w:w="43" w:type="dxa"/>
            </w:tcMar>
            <w:vAlign w:val="center"/>
          </w:tcPr>
          <w:p w:rsidR="00A8703A" w:rsidRDefault="00A8703A" w:rsidP="00A8703A">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A8703A" w:rsidRDefault="00A8703A" w:rsidP="00A8703A">
            <w:pPr>
              <w:jc w:val="right"/>
              <w:rPr>
                <w:rFonts w:ascii="Calibri" w:hAnsi="Calibri"/>
                <w:color w:val="000000"/>
                <w:sz w:val="22"/>
                <w:szCs w:val="22"/>
              </w:rPr>
            </w:pPr>
          </w:p>
        </w:tc>
        <w:tc>
          <w:tcPr>
            <w:tcW w:w="432" w:type="pct"/>
            <w:tcBorders>
              <w:top w:val="nil"/>
              <w:left w:val="nil"/>
              <w:bottom w:val="single" w:sz="12" w:space="0" w:color="auto"/>
              <w:right w:val="nil"/>
            </w:tcBorders>
            <w:shd w:val="clear" w:color="auto" w:fill="auto"/>
            <w:tcMar>
              <w:right w:w="43" w:type="dxa"/>
            </w:tcMar>
            <w:vAlign w:val="center"/>
            <w:hideMark/>
          </w:tcPr>
          <w:p w:rsidR="00A8703A" w:rsidRDefault="00A8703A" w:rsidP="00A8703A">
            <w:pPr>
              <w:jc w:val="right"/>
              <w:rPr>
                <w:rFonts w:ascii="Calibri" w:hAnsi="Calibri"/>
                <w:color w:val="000000"/>
                <w:sz w:val="22"/>
                <w:szCs w:val="22"/>
              </w:rPr>
            </w:pPr>
          </w:p>
        </w:tc>
      </w:tr>
      <w:tr w:rsidR="00A8703A" w:rsidRPr="00BF4323" w:rsidTr="00A8703A">
        <w:trPr>
          <w:trHeight w:val="312"/>
        </w:trPr>
        <w:tc>
          <w:tcPr>
            <w:tcW w:w="1213" w:type="pct"/>
            <w:tcBorders>
              <w:top w:val="nil"/>
              <w:left w:val="nil"/>
              <w:bottom w:val="single" w:sz="12" w:space="0" w:color="auto"/>
              <w:right w:val="nil"/>
            </w:tcBorders>
            <w:shd w:val="clear" w:color="auto" w:fill="auto"/>
            <w:vAlign w:val="center"/>
            <w:hideMark/>
          </w:tcPr>
          <w:p w:rsidR="00A8703A" w:rsidRPr="00316631" w:rsidRDefault="00A8703A" w:rsidP="00567C4E">
            <w:pPr>
              <w:jc w:val="center"/>
              <w:rPr>
                <w:b/>
                <w:bCs/>
                <w:sz w:val="14"/>
                <w:szCs w:val="14"/>
              </w:rPr>
            </w:pPr>
            <w:r w:rsidRPr="00316631">
              <w:rPr>
                <w:b/>
                <w:bCs/>
                <w:sz w:val="14"/>
                <w:szCs w:val="14"/>
              </w:rPr>
              <w:t>Total (I+II)</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15,837.71</w:t>
            </w:r>
          </w:p>
        </w:tc>
        <w:tc>
          <w:tcPr>
            <w:tcW w:w="478" w:type="pct"/>
            <w:tcBorders>
              <w:top w:val="nil"/>
              <w:left w:val="nil"/>
              <w:bottom w:val="single" w:sz="12" w:space="0" w:color="auto"/>
              <w:right w:val="nil"/>
            </w:tcBorders>
            <w:shd w:val="clear" w:color="auto" w:fill="auto"/>
            <w:tcMar>
              <w:left w:w="0" w:type="dxa"/>
              <w:right w:w="43" w:type="dxa"/>
            </w:tcMar>
            <w:vAlign w:val="center"/>
            <w:hideMark/>
          </w:tcPr>
          <w:p w:rsidR="00A8703A" w:rsidRPr="00316631" w:rsidRDefault="00A8703A" w:rsidP="00F37238">
            <w:pPr>
              <w:jc w:val="right"/>
              <w:rPr>
                <w:b/>
                <w:bCs/>
                <w:sz w:val="14"/>
                <w:szCs w:val="14"/>
              </w:rPr>
            </w:pPr>
            <w:r w:rsidRPr="00316631">
              <w:rPr>
                <w:b/>
                <w:bCs/>
                <w:sz w:val="14"/>
                <w:szCs w:val="14"/>
              </w:rPr>
              <w:t>18,720.00</w:t>
            </w:r>
          </w:p>
        </w:tc>
        <w:tc>
          <w:tcPr>
            <w:tcW w:w="482" w:type="pct"/>
            <w:tcBorders>
              <w:top w:val="nil"/>
              <w:left w:val="nil"/>
              <w:bottom w:val="single" w:sz="12" w:space="0" w:color="auto"/>
              <w:right w:val="nil"/>
            </w:tcBorders>
            <w:shd w:val="clear" w:color="auto" w:fill="auto"/>
            <w:tcMar>
              <w:left w:w="0" w:type="dxa"/>
              <w:right w:w="43" w:type="dxa"/>
            </w:tcMar>
            <w:vAlign w:val="center"/>
            <w:hideMark/>
          </w:tcPr>
          <w:p w:rsidR="00A8703A" w:rsidRPr="00316631" w:rsidRDefault="00A8703A" w:rsidP="00F37238">
            <w:pPr>
              <w:jc w:val="right"/>
              <w:rPr>
                <w:b/>
                <w:bCs/>
                <w:color w:val="000000"/>
                <w:sz w:val="14"/>
                <w:szCs w:val="14"/>
              </w:rPr>
            </w:pPr>
            <w:r w:rsidRPr="00316631">
              <w:rPr>
                <w:b/>
                <w:bCs/>
                <w:color w:val="000000"/>
                <w:sz w:val="14"/>
                <w:szCs w:val="14"/>
              </w:rPr>
              <w:t>19,916.76</w:t>
            </w:r>
          </w:p>
        </w:tc>
        <w:tc>
          <w:tcPr>
            <w:tcW w:w="502" w:type="pct"/>
            <w:tcBorders>
              <w:top w:val="nil"/>
              <w:left w:val="nil"/>
              <w:bottom w:val="single" w:sz="12" w:space="0" w:color="auto"/>
              <w:right w:val="nil"/>
            </w:tcBorders>
            <w:shd w:val="clear" w:color="auto" w:fill="auto"/>
            <w:tcMar>
              <w:left w:w="0" w:type="dxa"/>
              <w:right w:w="43" w:type="dxa"/>
            </w:tcMar>
            <w:vAlign w:val="center"/>
            <w:hideMark/>
          </w:tcPr>
          <w:p w:rsidR="00A8703A" w:rsidRDefault="00A8703A" w:rsidP="004E0803">
            <w:pPr>
              <w:jc w:val="right"/>
              <w:rPr>
                <w:b/>
                <w:bCs/>
                <w:color w:val="000000"/>
                <w:sz w:val="14"/>
                <w:szCs w:val="14"/>
              </w:rPr>
            </w:pPr>
            <w:r>
              <w:rPr>
                <w:b/>
                <w:bCs/>
                <w:color w:val="000000"/>
                <w:sz w:val="14"/>
                <w:szCs w:val="14"/>
              </w:rPr>
              <w:t>19,351.4</w:t>
            </w:r>
          </w:p>
        </w:tc>
        <w:tc>
          <w:tcPr>
            <w:tcW w:w="478" w:type="pct"/>
            <w:tcBorders>
              <w:top w:val="nil"/>
              <w:left w:val="nil"/>
              <w:bottom w:val="single" w:sz="12" w:space="0" w:color="auto"/>
              <w:right w:val="nil"/>
            </w:tcBorders>
            <w:shd w:val="clear" w:color="auto" w:fill="auto"/>
            <w:tcMar>
              <w:left w:w="72" w:type="dxa"/>
              <w:right w:w="43" w:type="dxa"/>
            </w:tcMar>
            <w:vAlign w:val="center"/>
          </w:tcPr>
          <w:p w:rsidR="00A8703A" w:rsidRDefault="00A8703A" w:rsidP="00A8703A">
            <w:pPr>
              <w:jc w:val="right"/>
              <w:rPr>
                <w:b/>
                <w:bCs/>
                <w:color w:val="000000"/>
                <w:sz w:val="14"/>
                <w:szCs w:val="14"/>
              </w:rPr>
            </w:pPr>
            <w:r>
              <w:rPr>
                <w:b/>
                <w:bCs/>
                <w:color w:val="000000"/>
                <w:sz w:val="14"/>
                <w:szCs w:val="14"/>
              </w:rPr>
              <w:t>1,867.2</w:t>
            </w:r>
          </w:p>
        </w:tc>
        <w:tc>
          <w:tcPr>
            <w:tcW w:w="505" w:type="pct"/>
            <w:tcBorders>
              <w:top w:val="nil"/>
              <w:left w:val="nil"/>
              <w:bottom w:val="single" w:sz="12" w:space="0" w:color="auto"/>
              <w:right w:val="nil"/>
            </w:tcBorders>
            <w:shd w:val="clear" w:color="auto" w:fill="auto"/>
            <w:tcMar>
              <w:right w:w="43" w:type="dxa"/>
            </w:tcMar>
            <w:vAlign w:val="center"/>
          </w:tcPr>
          <w:p w:rsidR="00A8703A" w:rsidRDefault="00A8703A" w:rsidP="00A8703A">
            <w:pPr>
              <w:jc w:val="right"/>
              <w:rPr>
                <w:b/>
                <w:bCs/>
                <w:color w:val="000000"/>
                <w:sz w:val="14"/>
                <w:szCs w:val="14"/>
              </w:rPr>
            </w:pPr>
            <w:r>
              <w:rPr>
                <w:b/>
                <w:bCs/>
                <w:color w:val="000000"/>
                <w:sz w:val="14"/>
                <w:szCs w:val="14"/>
              </w:rPr>
              <w:t>1,771.2</w:t>
            </w:r>
          </w:p>
        </w:tc>
        <w:tc>
          <w:tcPr>
            <w:tcW w:w="432" w:type="pct"/>
            <w:tcBorders>
              <w:top w:val="nil"/>
              <w:left w:val="nil"/>
              <w:bottom w:val="single" w:sz="12" w:space="0" w:color="auto"/>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17,511.1</w:t>
            </w:r>
          </w:p>
        </w:tc>
        <w:tc>
          <w:tcPr>
            <w:tcW w:w="432" w:type="pct"/>
            <w:tcBorders>
              <w:top w:val="nil"/>
              <w:left w:val="nil"/>
              <w:bottom w:val="single" w:sz="12" w:space="0" w:color="auto"/>
              <w:right w:val="nil"/>
            </w:tcBorders>
            <w:shd w:val="clear" w:color="auto" w:fill="auto"/>
            <w:tcMar>
              <w:right w:w="43" w:type="dxa"/>
            </w:tcMar>
            <w:vAlign w:val="center"/>
            <w:hideMark/>
          </w:tcPr>
          <w:p w:rsidR="00A8703A" w:rsidRDefault="00A8703A" w:rsidP="00A8703A">
            <w:pPr>
              <w:jc w:val="right"/>
              <w:rPr>
                <w:b/>
                <w:bCs/>
                <w:color w:val="000000"/>
                <w:sz w:val="14"/>
                <w:szCs w:val="14"/>
              </w:rPr>
            </w:pPr>
            <w:r>
              <w:rPr>
                <w:b/>
                <w:bCs/>
                <w:color w:val="000000"/>
                <w:sz w:val="14"/>
                <w:szCs w:val="14"/>
              </w:rPr>
              <w:t>18,028.2</w:t>
            </w:r>
          </w:p>
        </w:tc>
      </w:tr>
      <w:tr w:rsidR="005D6F42" w:rsidRPr="00BF4323" w:rsidTr="0049491A">
        <w:trPr>
          <w:trHeight w:val="217"/>
        </w:trPr>
        <w:tc>
          <w:tcPr>
            <w:tcW w:w="5000" w:type="pct"/>
            <w:gridSpan w:val="9"/>
            <w:tcBorders>
              <w:top w:val="single" w:sz="12" w:space="0" w:color="auto"/>
              <w:left w:val="nil"/>
              <w:right w:val="nil"/>
            </w:tcBorders>
            <w:shd w:val="clear" w:color="auto" w:fill="auto"/>
            <w:vAlign w:val="center"/>
            <w:hideMark/>
          </w:tcPr>
          <w:p w:rsidR="005D6F42" w:rsidRPr="00193E36" w:rsidRDefault="005D6F42" w:rsidP="00193E36">
            <w:pPr>
              <w:rPr>
                <w:rFonts w:ascii="Calibri" w:hAnsi="Calibri"/>
                <w:color w:val="0000FF"/>
                <w:sz w:val="14"/>
                <w:szCs w:val="14"/>
                <w:u w:val="single"/>
              </w:rPr>
            </w:pPr>
            <w:r w:rsidRPr="00C232F4">
              <w:rPr>
                <w:color w:val="000000"/>
                <w:sz w:val="14"/>
                <w:szCs w:val="14"/>
              </w:rPr>
              <w:t xml:space="preserve">Archive Link: </w:t>
            </w:r>
            <w:hyperlink r:id="rId10" w:history="1">
              <w:r w:rsidRPr="00C232F4">
                <w:rPr>
                  <w:rStyle w:val="Hyperlink"/>
                  <w:sz w:val="14"/>
                  <w:szCs w:val="14"/>
                </w:rPr>
                <w:t>http://www.sbp.org.pk/ecodata/Homeremit_Arch.xls</w:t>
              </w:r>
            </w:hyperlink>
            <w:r>
              <w:t xml:space="preserve">                                              </w:t>
            </w:r>
            <w:r w:rsidRPr="00B863BF">
              <w:rPr>
                <w:sz w:val="14"/>
                <w:szCs w:val="14"/>
              </w:rPr>
              <w:t>Source: Statistics &amp; Data Warehouse Department, SBP</w:t>
            </w:r>
          </w:p>
        </w:tc>
      </w:tr>
    </w:tbl>
    <w:p w:rsidR="00266371" w:rsidRPr="00BF4323" w:rsidRDefault="00266371" w:rsidP="00266371">
      <w:pPr>
        <w:pStyle w:val="Footer"/>
        <w:tabs>
          <w:tab w:val="clear" w:pos="4320"/>
          <w:tab w:val="clear" w:pos="8640"/>
        </w:tabs>
        <w:ind w:leftChars="-115" w:left="-140" w:hanging="90"/>
        <w:rPr>
          <w:sz w:val="15"/>
          <w:szCs w:val="15"/>
        </w:rPr>
      </w:pPr>
    </w:p>
    <w:p w:rsidR="00266371" w:rsidRDefault="00266371" w:rsidP="00266371">
      <w:pPr>
        <w:pStyle w:val="Footer"/>
        <w:tabs>
          <w:tab w:val="clear" w:pos="4320"/>
          <w:tab w:val="clear" w:pos="8640"/>
        </w:tabs>
        <w:rPr>
          <w:sz w:val="19"/>
          <w:szCs w:val="19"/>
        </w:rPr>
      </w:pPr>
    </w:p>
    <w:p w:rsidR="00D60A1A" w:rsidRPr="00BF4323" w:rsidRDefault="00D60A1A" w:rsidP="00266371">
      <w:pPr>
        <w:pStyle w:val="Footer"/>
        <w:tabs>
          <w:tab w:val="clear" w:pos="4320"/>
          <w:tab w:val="clear" w:pos="8640"/>
        </w:tabs>
        <w:rPr>
          <w:sz w:val="19"/>
          <w:szCs w:val="19"/>
        </w:rPr>
      </w:pPr>
    </w:p>
    <w:p w:rsidR="00D22A46" w:rsidRPr="00BF4323" w:rsidRDefault="00D22A46" w:rsidP="00BA1D2C">
      <w:pPr>
        <w:pStyle w:val="Footer"/>
        <w:tabs>
          <w:tab w:val="clear" w:pos="4320"/>
          <w:tab w:val="clear" w:pos="8640"/>
        </w:tabs>
        <w:rPr>
          <w:sz w:val="19"/>
          <w:szCs w:val="19"/>
        </w:rPr>
      </w:pPr>
    </w:p>
    <w:tbl>
      <w:tblPr>
        <w:tblpPr w:leftFromText="180" w:rightFromText="180" w:horzAnchor="margin" w:tblpXSpec="center" w:tblpY="420"/>
        <w:tblW w:w="5072" w:type="pct"/>
        <w:tblLayout w:type="fixed"/>
        <w:tblCellMar>
          <w:left w:w="115" w:type="dxa"/>
          <w:right w:w="43" w:type="dxa"/>
        </w:tblCellMar>
        <w:tblLook w:val="04A0"/>
      </w:tblPr>
      <w:tblGrid>
        <w:gridCol w:w="4496"/>
        <w:gridCol w:w="639"/>
        <w:gridCol w:w="546"/>
        <w:gridCol w:w="640"/>
        <w:gridCol w:w="548"/>
        <w:gridCol w:w="548"/>
        <w:gridCol w:w="640"/>
        <w:gridCol w:w="548"/>
        <w:gridCol w:w="548"/>
        <w:gridCol w:w="597"/>
      </w:tblGrid>
      <w:tr w:rsidR="00786664" w:rsidRPr="00BF4323" w:rsidTr="00AC2F5E">
        <w:trPr>
          <w:trHeight w:val="274"/>
        </w:trPr>
        <w:tc>
          <w:tcPr>
            <w:tcW w:w="5000" w:type="pct"/>
            <w:gridSpan w:val="10"/>
            <w:tcBorders>
              <w:top w:val="nil"/>
              <w:left w:val="nil"/>
              <w:bottom w:val="nil"/>
              <w:right w:val="nil"/>
            </w:tcBorders>
          </w:tcPr>
          <w:p w:rsidR="00786664" w:rsidRPr="00BF4323" w:rsidRDefault="00786664" w:rsidP="00D60A1A">
            <w:pPr>
              <w:jc w:val="center"/>
              <w:rPr>
                <w:b/>
                <w:bCs/>
                <w:sz w:val="27"/>
                <w:szCs w:val="27"/>
              </w:rPr>
            </w:pPr>
            <w:r>
              <w:rPr>
                <w:b/>
                <w:bCs/>
                <w:sz w:val="27"/>
                <w:szCs w:val="27"/>
              </w:rPr>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786664" w:rsidRPr="00BF4323" w:rsidTr="00AC2F5E">
        <w:trPr>
          <w:trHeight w:val="139"/>
        </w:trPr>
        <w:tc>
          <w:tcPr>
            <w:tcW w:w="5000" w:type="pct"/>
            <w:gridSpan w:val="10"/>
            <w:tcBorders>
              <w:top w:val="nil"/>
              <w:left w:val="nil"/>
              <w:bottom w:val="single" w:sz="12" w:space="0" w:color="auto"/>
            </w:tcBorders>
            <w:vAlign w:val="center"/>
          </w:tcPr>
          <w:p w:rsidR="00786664" w:rsidRPr="00BF4323" w:rsidRDefault="00786664" w:rsidP="00786664">
            <w:pPr>
              <w:jc w:val="right"/>
              <w:rPr>
                <w:sz w:val="15"/>
                <w:szCs w:val="15"/>
              </w:rPr>
            </w:pPr>
            <w:r w:rsidRPr="00BF4323">
              <w:rPr>
                <w:sz w:val="15"/>
                <w:szCs w:val="15"/>
              </w:rPr>
              <w:t>(Million US Dollars)</w:t>
            </w:r>
          </w:p>
        </w:tc>
      </w:tr>
      <w:tr w:rsidR="00786664" w:rsidRPr="00BF4323" w:rsidTr="00DD08E5">
        <w:trPr>
          <w:trHeight w:val="217"/>
        </w:trPr>
        <w:tc>
          <w:tcPr>
            <w:tcW w:w="2306" w:type="pct"/>
            <w:vMerge w:val="restart"/>
            <w:tcBorders>
              <w:top w:val="nil"/>
              <w:left w:val="nil"/>
              <w:right w:val="single" w:sz="4" w:space="0" w:color="auto"/>
            </w:tcBorders>
            <w:shd w:val="clear" w:color="auto" w:fill="auto"/>
            <w:vAlign w:val="center"/>
            <w:hideMark/>
          </w:tcPr>
          <w:p w:rsidR="00786664" w:rsidRPr="00BF4323" w:rsidRDefault="00786664" w:rsidP="00D60A1A">
            <w:pPr>
              <w:jc w:val="center"/>
              <w:rPr>
                <w:sz w:val="14"/>
                <w:szCs w:val="14"/>
              </w:rPr>
            </w:pPr>
            <w:r w:rsidRPr="00BF4323">
              <w:rPr>
                <w:sz w:val="16"/>
                <w:szCs w:val="14"/>
              </w:rPr>
              <w:t>I  T  E  M S</w:t>
            </w:r>
          </w:p>
        </w:tc>
        <w:tc>
          <w:tcPr>
            <w:tcW w:w="936" w:type="pct"/>
            <w:gridSpan w:val="3"/>
            <w:tcBorders>
              <w:top w:val="single" w:sz="12" w:space="0" w:color="auto"/>
              <w:left w:val="single" w:sz="4" w:space="0" w:color="auto"/>
              <w:bottom w:val="single" w:sz="4" w:space="0" w:color="auto"/>
            </w:tcBorders>
            <w:tcMar>
              <w:left w:w="43" w:type="dxa"/>
            </w:tcMar>
            <w:vAlign w:val="center"/>
          </w:tcPr>
          <w:p w:rsidR="00786664" w:rsidRPr="00316631" w:rsidRDefault="0062491F" w:rsidP="0062491F">
            <w:pPr>
              <w:jc w:val="center"/>
              <w:rPr>
                <w:b/>
                <w:bCs/>
                <w:sz w:val="16"/>
                <w:szCs w:val="16"/>
              </w:rPr>
            </w:pPr>
            <w:r w:rsidRPr="00316631">
              <w:rPr>
                <w:b/>
                <w:bCs/>
                <w:sz w:val="16"/>
                <w:szCs w:val="16"/>
              </w:rPr>
              <w:t>Jul-Jun</w:t>
            </w:r>
          </w:p>
        </w:tc>
        <w:tc>
          <w:tcPr>
            <w:tcW w:w="1758" w:type="pct"/>
            <w:gridSpan w:val="6"/>
            <w:tcBorders>
              <w:top w:val="single" w:sz="12" w:space="0" w:color="auto"/>
              <w:left w:val="single" w:sz="4" w:space="0" w:color="auto"/>
              <w:bottom w:val="single" w:sz="4" w:space="0" w:color="auto"/>
            </w:tcBorders>
            <w:shd w:val="clear" w:color="auto" w:fill="auto"/>
            <w:tcMar>
              <w:left w:w="43" w:type="dxa"/>
            </w:tcMar>
            <w:vAlign w:val="center"/>
            <w:hideMark/>
          </w:tcPr>
          <w:p w:rsidR="00786664" w:rsidRPr="00316631" w:rsidRDefault="003F6084" w:rsidP="00115588">
            <w:pPr>
              <w:jc w:val="center"/>
              <w:rPr>
                <w:b/>
                <w:bCs/>
                <w:sz w:val="16"/>
                <w:szCs w:val="16"/>
              </w:rPr>
            </w:pPr>
            <w:r w:rsidRPr="00316631">
              <w:rPr>
                <w:b/>
                <w:bCs/>
                <w:sz w:val="16"/>
                <w:szCs w:val="16"/>
              </w:rPr>
              <w:t>Jul-</w:t>
            </w:r>
            <w:r w:rsidR="00E15533">
              <w:rPr>
                <w:b/>
                <w:bCs/>
                <w:sz w:val="16"/>
                <w:szCs w:val="16"/>
              </w:rPr>
              <w:t>May</w:t>
            </w:r>
          </w:p>
        </w:tc>
      </w:tr>
      <w:tr w:rsidR="00786664" w:rsidRPr="00BF4323" w:rsidTr="00DD08E5">
        <w:trPr>
          <w:trHeight w:val="174"/>
        </w:trPr>
        <w:tc>
          <w:tcPr>
            <w:tcW w:w="2306" w:type="pct"/>
            <w:vMerge/>
            <w:tcBorders>
              <w:left w:val="nil"/>
              <w:right w:val="single" w:sz="4" w:space="0" w:color="auto"/>
            </w:tcBorders>
            <w:shd w:val="clear" w:color="auto" w:fill="auto"/>
            <w:vAlign w:val="bottom"/>
            <w:hideMark/>
          </w:tcPr>
          <w:p w:rsidR="00786664" w:rsidRPr="00BF4323" w:rsidRDefault="00786664" w:rsidP="00D60A1A">
            <w:pPr>
              <w:jc w:val="center"/>
              <w:rPr>
                <w:sz w:val="16"/>
                <w:szCs w:val="14"/>
              </w:rPr>
            </w:pPr>
          </w:p>
        </w:tc>
        <w:tc>
          <w:tcPr>
            <w:tcW w:w="936" w:type="pct"/>
            <w:gridSpan w:val="3"/>
            <w:tcBorders>
              <w:top w:val="single" w:sz="4" w:space="0" w:color="auto"/>
              <w:left w:val="single" w:sz="4" w:space="0" w:color="auto"/>
              <w:bottom w:val="single" w:sz="4" w:space="0" w:color="auto"/>
              <w:right w:val="single" w:sz="4" w:space="0" w:color="auto"/>
            </w:tcBorders>
            <w:tcMar>
              <w:left w:w="43" w:type="dxa"/>
            </w:tcMar>
            <w:vAlign w:val="center"/>
          </w:tcPr>
          <w:p w:rsidR="00786664" w:rsidRPr="00316631" w:rsidRDefault="0062491F" w:rsidP="00C35923">
            <w:pPr>
              <w:jc w:val="center"/>
              <w:rPr>
                <w:b/>
                <w:bCs/>
                <w:sz w:val="16"/>
                <w:szCs w:val="16"/>
              </w:rPr>
            </w:pPr>
            <w:r w:rsidRPr="00316631">
              <w:rPr>
                <w:b/>
                <w:bCs/>
                <w:sz w:val="16"/>
                <w:szCs w:val="16"/>
              </w:rPr>
              <w:t>FY1</w:t>
            </w:r>
            <w:r w:rsidR="00876FE7" w:rsidRPr="00316631">
              <w:rPr>
                <w:b/>
                <w:bCs/>
                <w:sz w:val="16"/>
                <w:szCs w:val="16"/>
              </w:rPr>
              <w:t>7</w:t>
            </w:r>
          </w:p>
        </w:tc>
        <w:tc>
          <w:tcPr>
            <w:tcW w:w="890" w:type="pct"/>
            <w:gridSpan w:val="3"/>
            <w:tcBorders>
              <w:top w:val="single" w:sz="4" w:space="0" w:color="auto"/>
              <w:left w:val="single" w:sz="4" w:space="0" w:color="auto"/>
              <w:bottom w:val="single" w:sz="4" w:space="0" w:color="auto"/>
              <w:right w:val="single" w:sz="4" w:space="0" w:color="auto"/>
            </w:tcBorders>
            <w:shd w:val="clear" w:color="auto" w:fill="auto"/>
            <w:tcMar>
              <w:left w:w="43" w:type="dxa"/>
            </w:tcMar>
            <w:vAlign w:val="center"/>
            <w:hideMark/>
          </w:tcPr>
          <w:p w:rsidR="00786664" w:rsidRPr="00316631" w:rsidRDefault="00786664" w:rsidP="00D60A1A">
            <w:pPr>
              <w:jc w:val="center"/>
              <w:rPr>
                <w:b/>
                <w:bCs/>
                <w:sz w:val="16"/>
                <w:szCs w:val="16"/>
              </w:rPr>
            </w:pPr>
            <w:r w:rsidRPr="00316631">
              <w:rPr>
                <w:b/>
                <w:bCs/>
                <w:sz w:val="16"/>
                <w:szCs w:val="16"/>
              </w:rPr>
              <w:t>FY1</w:t>
            </w:r>
            <w:r w:rsidR="001724A6" w:rsidRPr="00316631">
              <w:rPr>
                <w:b/>
                <w:bCs/>
                <w:sz w:val="16"/>
                <w:szCs w:val="16"/>
              </w:rPr>
              <w:t>7</w:t>
            </w:r>
            <w:r w:rsidR="001724A6" w:rsidRPr="00316631">
              <w:rPr>
                <w:b/>
                <w:bCs/>
                <w:sz w:val="16"/>
                <w:szCs w:val="16"/>
                <w:vertAlign w:val="superscript"/>
              </w:rPr>
              <w:t xml:space="preserve"> R</w:t>
            </w:r>
          </w:p>
        </w:tc>
        <w:tc>
          <w:tcPr>
            <w:tcW w:w="868" w:type="pct"/>
            <w:gridSpan w:val="3"/>
            <w:tcBorders>
              <w:top w:val="single" w:sz="4" w:space="0" w:color="auto"/>
              <w:left w:val="single" w:sz="4" w:space="0" w:color="auto"/>
              <w:bottom w:val="single" w:sz="4" w:space="0" w:color="auto"/>
            </w:tcBorders>
            <w:shd w:val="clear" w:color="auto" w:fill="auto"/>
            <w:tcMar>
              <w:left w:w="43" w:type="dxa"/>
            </w:tcMar>
            <w:vAlign w:val="center"/>
            <w:hideMark/>
          </w:tcPr>
          <w:p w:rsidR="00786664" w:rsidRPr="00316631" w:rsidRDefault="00786664"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AC2F5E" w:rsidRPr="00BF4323" w:rsidTr="00DD08E5">
        <w:trPr>
          <w:trHeight w:val="246"/>
        </w:trPr>
        <w:tc>
          <w:tcPr>
            <w:tcW w:w="2306" w:type="pct"/>
            <w:vMerge/>
            <w:tcBorders>
              <w:left w:val="nil"/>
              <w:bottom w:val="single" w:sz="12" w:space="0" w:color="000000"/>
              <w:right w:val="single" w:sz="4" w:space="0" w:color="auto"/>
            </w:tcBorders>
            <w:shd w:val="clear" w:color="auto" w:fill="auto"/>
            <w:vAlign w:val="center"/>
            <w:hideMark/>
          </w:tcPr>
          <w:p w:rsidR="009254E9" w:rsidRPr="00BF4323" w:rsidRDefault="009254E9" w:rsidP="009254E9">
            <w:pPr>
              <w:rPr>
                <w:sz w:val="14"/>
                <w:szCs w:val="14"/>
              </w:rPr>
            </w:pPr>
          </w:p>
        </w:tc>
        <w:tc>
          <w:tcPr>
            <w:tcW w:w="328" w:type="pct"/>
            <w:tcBorders>
              <w:top w:val="single" w:sz="4" w:space="0" w:color="auto"/>
              <w:left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Credit</w:t>
            </w:r>
          </w:p>
        </w:tc>
        <w:tc>
          <w:tcPr>
            <w:tcW w:w="280" w:type="pct"/>
            <w:tcBorders>
              <w:top w:val="single" w:sz="4" w:space="0" w:color="auto"/>
              <w:bottom w:val="single" w:sz="12" w:space="0" w:color="auto"/>
            </w:tcBorders>
            <w:tcMar>
              <w:left w:w="43" w:type="dxa"/>
            </w:tcMar>
            <w:vAlign w:val="center"/>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bottom w:val="single" w:sz="12" w:space="0" w:color="auto"/>
              <w:right w:val="nil"/>
            </w:tcBorders>
            <w:tcMar>
              <w:left w:w="43" w:type="dxa"/>
            </w:tcMar>
            <w:vAlign w:val="center"/>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28" w:type="pct"/>
            <w:tcBorders>
              <w:top w:val="single" w:sz="4" w:space="0" w:color="auto"/>
              <w:left w:val="nil"/>
              <w:bottom w:val="single" w:sz="12" w:space="0" w:color="auto"/>
              <w:right w:val="single" w:sz="4" w:space="0" w:color="auto"/>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c>
          <w:tcPr>
            <w:tcW w:w="281" w:type="pct"/>
            <w:tcBorders>
              <w:top w:val="single" w:sz="4" w:space="0" w:color="auto"/>
              <w:left w:val="single" w:sz="4" w:space="0" w:color="auto"/>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Credit</w:t>
            </w:r>
          </w:p>
        </w:tc>
        <w:tc>
          <w:tcPr>
            <w:tcW w:w="281"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Debit</w:t>
            </w:r>
          </w:p>
        </w:tc>
        <w:tc>
          <w:tcPr>
            <w:tcW w:w="306" w:type="pct"/>
            <w:tcBorders>
              <w:top w:val="single" w:sz="4" w:space="0" w:color="auto"/>
              <w:left w:val="nil"/>
              <w:bottom w:val="single" w:sz="12" w:space="0" w:color="auto"/>
              <w:right w:val="nil"/>
            </w:tcBorders>
            <w:shd w:val="clear" w:color="auto" w:fill="auto"/>
            <w:tcMar>
              <w:left w:w="43" w:type="dxa"/>
            </w:tcMar>
            <w:vAlign w:val="center"/>
            <w:hideMark/>
          </w:tcPr>
          <w:p w:rsidR="009254E9" w:rsidRPr="00BF4323" w:rsidRDefault="009254E9" w:rsidP="009254E9">
            <w:pPr>
              <w:jc w:val="right"/>
              <w:rPr>
                <w:b/>
                <w:sz w:val="14"/>
                <w:szCs w:val="14"/>
              </w:rPr>
            </w:pPr>
            <w:r w:rsidRPr="00BF4323">
              <w:rPr>
                <w:b/>
                <w:sz w:val="14"/>
                <w:szCs w:val="14"/>
              </w:rPr>
              <w:t xml:space="preserve">Net </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rPr>
                <w:b/>
                <w:bCs/>
                <w:sz w:val="14"/>
              </w:rPr>
            </w:pPr>
            <w:r w:rsidRPr="00BF4323">
              <w:rPr>
                <w:b/>
                <w:bCs/>
                <w:sz w:val="14"/>
              </w:rPr>
              <w:t>1.  Current Account (A+B+C)</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51,867</w:t>
            </w:r>
          </w:p>
        </w:tc>
        <w:tc>
          <w:tcPr>
            <w:tcW w:w="280"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64,488</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(12,621)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46,737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57,877</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(11,140)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49,872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65,833</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(15,961)</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100" w:firstLine="141"/>
              <w:rPr>
                <w:b/>
                <w:bCs/>
                <w:sz w:val="14"/>
              </w:rPr>
            </w:pPr>
            <w:r w:rsidRPr="00BF4323">
              <w:rPr>
                <w:b/>
                <w:bCs/>
                <w:sz w:val="14"/>
              </w:rPr>
              <w:t>A. Goods and services (</w:t>
            </w:r>
            <w:proofErr w:type="spellStart"/>
            <w:r w:rsidRPr="00BF4323">
              <w:rPr>
                <w:b/>
                <w:bCs/>
                <w:sz w:val="14"/>
              </w:rPr>
              <w:t>a+b</w:t>
            </w:r>
            <w:proofErr w:type="spellEnd"/>
            <w:r w:rsidRPr="00BF4323">
              <w:rPr>
                <w:b/>
                <w:bCs/>
                <w:sz w:val="14"/>
              </w:rPr>
              <w:t>)</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27,558</w:t>
            </w:r>
          </w:p>
        </w:tc>
        <w:tc>
          <w:tcPr>
            <w:tcW w:w="280"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58,577</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(31,019)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25,219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52,554</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(27,335)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27,480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60,147</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(32,667)</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200" w:firstLine="281"/>
              <w:rPr>
                <w:b/>
                <w:bCs/>
                <w:sz w:val="14"/>
              </w:rPr>
            </w:pPr>
            <w:r w:rsidRPr="00BF4323">
              <w:rPr>
                <w:b/>
                <w:bCs/>
                <w:sz w:val="14"/>
              </w:rPr>
              <w:t>a. Goods</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22,003</w:t>
            </w:r>
          </w:p>
        </w:tc>
        <w:tc>
          <w:tcPr>
            <w:tcW w:w="280"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48,683</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(26,680)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20,119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43,573</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(23,454)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22,784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50,719</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(27,935)</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1. General merchandise</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21,990</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48,683</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(26,693)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20,107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43,573</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(23,466)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22,770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50,719</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(27,949)</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 xml:space="preserve">2. Net exports of goods under </w:t>
            </w:r>
            <w:proofErr w:type="spellStart"/>
            <w:r w:rsidRPr="00BF4323">
              <w:rPr>
                <w:sz w:val="14"/>
              </w:rPr>
              <w:t>merchanting</w:t>
            </w:r>
            <w:proofErr w:type="spellEnd"/>
            <w:r w:rsidRPr="00BF4323">
              <w:rPr>
                <w:sz w:val="14"/>
              </w:rPr>
              <w:t xml:space="preserve"> (only export)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13</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14</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3. Nonmonetary gold</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200" w:firstLine="281"/>
              <w:rPr>
                <w:b/>
                <w:bCs/>
                <w:sz w:val="14"/>
              </w:rPr>
            </w:pPr>
            <w:r w:rsidRPr="00BF4323">
              <w:rPr>
                <w:b/>
                <w:bCs/>
                <w:sz w:val="14"/>
              </w:rPr>
              <w:t>b. Services</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5,555</w:t>
            </w:r>
          </w:p>
        </w:tc>
        <w:tc>
          <w:tcPr>
            <w:tcW w:w="280"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9,894</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(4,339)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5,100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8,981</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(3,881)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4,696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9,428</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(4,732)</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1. Manufacturing services on physical inputs owned by others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 xml:space="preserve">2 Maintenance and repair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67</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(61)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64</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43</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(38)</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3 Transport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924</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3,878</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(2,954)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841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3,515</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(2,674)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859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3,631</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(2,772)</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4 Travel</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322</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2,000</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(1,678)</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302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1,821</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(1,519)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339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1,906</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(1,567)</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5 Construction</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72</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25</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47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66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12</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65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52</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13</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6 Insurance and pension services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53</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235</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(182)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49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219</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(170)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41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203</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(162)</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7 Financial services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142</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294</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(152)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118</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259</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(141)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93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145</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(52)</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 xml:space="preserve">8 Charges for the use of intellectual property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8</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218</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(210)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201</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(194)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224</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(214)</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9 Telecommunications, computer, and information services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940</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384</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556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853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344</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509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964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446</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518</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10 Other business services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1,285</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2,116</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(831)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1,161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1,950</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(789)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1,160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2,194</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(1,034)</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11 Personal, cultural, and recreational services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21</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13</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8</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21" w:firstLine="449"/>
              <w:rPr>
                <w:sz w:val="14"/>
              </w:rPr>
            </w:pPr>
            <w:r w:rsidRPr="00BF4323">
              <w:rPr>
                <w:sz w:val="14"/>
              </w:rPr>
              <w:t xml:space="preserve">12 Government goods and services </w:t>
            </w:r>
            <w:proofErr w:type="spellStart"/>
            <w:r w:rsidRPr="00BF4323">
              <w:rPr>
                <w:sz w:val="14"/>
              </w:rPr>
              <w:t>n.i.e</w:t>
            </w:r>
            <w:proofErr w:type="spellEnd"/>
            <w:r w:rsidRPr="00BF4323">
              <w:rPr>
                <w:sz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1,782</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663</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1,119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1,679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583</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1,096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1,149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581</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568</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EF5887">
            <w:pPr>
              <w:rPr>
                <w:b/>
                <w:bCs/>
                <w:sz w:val="14"/>
              </w:rPr>
            </w:pPr>
            <w:r>
              <w:rPr>
                <w:b/>
                <w:bCs/>
                <w:sz w:val="14"/>
              </w:rPr>
              <w:t xml:space="preserve">   </w:t>
            </w:r>
            <w:r w:rsidRPr="00BF4323">
              <w:rPr>
                <w:b/>
                <w:bCs/>
                <w:sz w:val="14"/>
              </w:rPr>
              <w:t>B.  Primary Income</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662</w:t>
            </w:r>
          </w:p>
        </w:tc>
        <w:tc>
          <w:tcPr>
            <w:tcW w:w="280"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5,710</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(5,048)</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598</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5,134</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(4,536)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648</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5,482</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(4,834)</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00" w:firstLine="420"/>
              <w:rPr>
                <w:sz w:val="14"/>
              </w:rPr>
            </w:pPr>
            <w:r w:rsidRPr="00BF4323">
              <w:rPr>
                <w:sz w:val="14"/>
              </w:rPr>
              <w:t>1. Compensation of employees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81</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14</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67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72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13</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102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34</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68</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00" w:firstLine="420"/>
              <w:rPr>
                <w:sz w:val="14"/>
              </w:rPr>
            </w:pPr>
            <w:r w:rsidRPr="00BF4323">
              <w:rPr>
                <w:sz w:val="14"/>
              </w:rPr>
              <w:t>2. Investment income</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581</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5,696</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(5,115)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526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5,121</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(4,595)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546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5,448</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(4,902)</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400" w:firstLine="560"/>
              <w:rPr>
                <w:sz w:val="14"/>
              </w:rPr>
            </w:pPr>
            <w:r w:rsidRPr="00BF4323">
              <w:rPr>
                <w:sz w:val="14"/>
              </w:rPr>
              <w:t>2.1 Direct investment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3,327</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(3,292)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3,027</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(3,000)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2,820</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(2,805)</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514" w:firstLine="720"/>
              <w:rPr>
                <w:sz w:val="14"/>
              </w:rPr>
            </w:pPr>
            <w:r w:rsidRPr="00BF4323">
              <w:rPr>
                <w:sz w:val="14"/>
              </w:rPr>
              <w:t>2.1.1 Investment income on equity and investment fund shares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35</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3,318</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(3,283)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3,019</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(2,992)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2,845</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(2,830)</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514" w:firstLine="720"/>
              <w:rPr>
                <w:sz w:val="14"/>
              </w:rPr>
            </w:pPr>
            <w:r w:rsidRPr="00BF4323">
              <w:rPr>
                <w:sz w:val="14"/>
              </w:rPr>
              <w:t>2.1.2 Interest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9</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8</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(8)</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(25)</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25</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400" w:firstLine="560"/>
              <w:rPr>
                <w:sz w:val="14"/>
              </w:rPr>
            </w:pPr>
            <w:r w:rsidRPr="00BF4323">
              <w:rPr>
                <w:sz w:val="14"/>
              </w:rPr>
              <w:t>2.2 Portfolio investment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302</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1,014</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(712)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272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907</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(635)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312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872</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(560)</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514" w:firstLine="720"/>
              <w:rPr>
                <w:sz w:val="14"/>
              </w:rPr>
            </w:pPr>
            <w:r w:rsidRPr="00BF4323">
              <w:rPr>
                <w:sz w:val="14"/>
              </w:rPr>
              <w:t>2.2.1 Investment income on equity and investment fund shares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4</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376</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(372)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348</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(345)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295</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(293)</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514" w:firstLine="720"/>
              <w:rPr>
                <w:sz w:val="14"/>
              </w:rPr>
            </w:pPr>
            <w:r w:rsidRPr="00BF4323">
              <w:rPr>
                <w:sz w:val="14"/>
              </w:rPr>
              <w:t>2.2.2  Interest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298</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638</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(340)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269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559</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(290)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310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577</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(267)</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400" w:firstLine="560"/>
              <w:rPr>
                <w:sz w:val="14"/>
              </w:rPr>
            </w:pPr>
            <w:r w:rsidRPr="00BF4323">
              <w:rPr>
                <w:sz w:val="14"/>
              </w:rPr>
              <w:t>2.3 Other investment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1,355</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1,187</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(1,044)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113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1,756</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(1,643)</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514" w:firstLine="720"/>
              <w:rPr>
                <w:sz w:val="14"/>
              </w:rPr>
            </w:pPr>
            <w:r w:rsidRPr="00BF4323">
              <w:rPr>
                <w:sz w:val="14"/>
              </w:rPr>
              <w:t>2.3.1 Withdrawals from income of quasi corporations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514" w:firstLine="720"/>
              <w:rPr>
                <w:sz w:val="14"/>
              </w:rPr>
            </w:pPr>
            <w:r w:rsidRPr="00BF4323">
              <w:rPr>
                <w:sz w:val="14"/>
              </w:rPr>
              <w:t>2.3.2 Interest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149</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1,355</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(1,206)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143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1,187</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(1,044)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113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1,756</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(1,643)</w:t>
            </w:r>
          </w:p>
        </w:tc>
      </w:tr>
      <w:tr w:rsidR="00E15533" w:rsidRPr="00BF4323" w:rsidTr="00E15533">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514" w:firstLine="720"/>
              <w:rPr>
                <w:sz w:val="14"/>
              </w:rPr>
            </w:pPr>
            <w:r w:rsidRPr="00BF4323">
              <w:rPr>
                <w:sz w:val="14"/>
              </w:rPr>
              <w:t xml:space="preserve">2.3.3 Investment income attributable to policyholders in </w:t>
            </w:r>
          </w:p>
          <w:p w:rsidR="00E15533" w:rsidRPr="00BF4323" w:rsidRDefault="00E15533" w:rsidP="009254E9">
            <w:pPr>
              <w:ind w:firstLineChars="514" w:firstLine="720"/>
              <w:rPr>
                <w:sz w:val="14"/>
              </w:rPr>
            </w:pPr>
            <w:r w:rsidRPr="00BF4323">
              <w:rPr>
                <w:sz w:val="14"/>
              </w:rPr>
              <w:t xml:space="preserve">          insurance, pension fund</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r>
      <w:tr w:rsidR="00E15533" w:rsidRPr="006B4608"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rPr>
                <w:sz w:val="14"/>
              </w:rPr>
            </w:pPr>
            <w:r w:rsidRPr="00BF4323">
              <w:rPr>
                <w:sz w:val="14"/>
              </w:rPr>
              <w:t xml:space="preserve">                2.4 Reserve assets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95</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95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84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84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106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106</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rPr>
                <w:sz w:val="14"/>
              </w:rPr>
            </w:pPr>
            <w:r w:rsidRPr="00BF4323">
              <w:rPr>
                <w:sz w:val="14"/>
              </w:rPr>
              <w:t xml:space="preserve">            3. Other primary income</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180"/>
              <w:rPr>
                <w:b/>
                <w:bCs/>
                <w:sz w:val="14"/>
              </w:rPr>
            </w:pPr>
            <w:r w:rsidRPr="00BF4323">
              <w:rPr>
                <w:b/>
                <w:bCs/>
                <w:sz w:val="14"/>
              </w:rPr>
              <w:t>C. Secondary Income</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23,647</w:t>
            </w:r>
          </w:p>
        </w:tc>
        <w:tc>
          <w:tcPr>
            <w:tcW w:w="280"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201</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23,446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20,920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189</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20,731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21,744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204</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21,540</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00" w:firstLine="420"/>
              <w:rPr>
                <w:sz w:val="14"/>
              </w:rPr>
            </w:pPr>
            <w:r w:rsidRPr="00BF4323">
              <w:rPr>
                <w:sz w:val="14"/>
              </w:rPr>
              <w:t>1. General government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541</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31</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510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487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31</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456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574</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33</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541</w:t>
            </w:r>
          </w:p>
        </w:tc>
      </w:tr>
      <w:tr w:rsidR="00E15533" w:rsidRPr="00BF4323" w:rsidTr="00E15533">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300" w:firstLine="420"/>
              <w:rPr>
                <w:sz w:val="14"/>
              </w:rPr>
            </w:pPr>
            <w:r w:rsidRPr="00BF4323">
              <w:rPr>
                <w:sz w:val="14"/>
              </w:rPr>
              <w:t xml:space="preserve">2. Financial corporations, nonfinancial corporations, households, and </w:t>
            </w:r>
          </w:p>
          <w:p w:rsidR="00E15533" w:rsidRPr="00BF4323" w:rsidRDefault="00E15533" w:rsidP="009254E9">
            <w:pPr>
              <w:ind w:firstLineChars="300" w:firstLine="420"/>
              <w:rPr>
                <w:sz w:val="14"/>
              </w:rPr>
            </w:pPr>
            <w:r w:rsidRPr="00BF4323">
              <w:rPr>
                <w:sz w:val="14"/>
              </w:rPr>
              <w:t xml:space="preserve">     NPISHs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23,106</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170</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22,936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20,433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158</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20,275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21,170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171</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20,999</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AC2F5E" w:rsidRDefault="00E15533" w:rsidP="009254E9">
            <w:pPr>
              <w:rPr>
                <w:sz w:val="14"/>
                <w:szCs w:val="14"/>
              </w:rPr>
            </w:pPr>
          </w:p>
        </w:tc>
        <w:tc>
          <w:tcPr>
            <w:tcW w:w="328" w:type="pct"/>
            <w:tcBorders>
              <w:top w:val="nil"/>
              <w:left w:val="nil"/>
              <w:bottom w:val="nil"/>
              <w:right w:val="nil"/>
            </w:tcBorders>
            <w:tcMar>
              <w:left w:w="43" w:type="dxa"/>
            </w:tcMar>
            <w:vAlign w:val="center"/>
          </w:tcPr>
          <w:p w:rsidR="00E15533" w:rsidRDefault="00E15533" w:rsidP="006A7DB3">
            <w:pPr>
              <w:jc w:val="right"/>
              <w:rPr>
                <w:rFonts w:ascii="Calibri" w:hAnsi="Calibri" w:cs="Arial"/>
                <w:sz w:val="14"/>
                <w:szCs w:val="14"/>
              </w:rPr>
            </w:pPr>
          </w:p>
        </w:tc>
        <w:tc>
          <w:tcPr>
            <w:tcW w:w="280" w:type="pct"/>
            <w:tcBorders>
              <w:top w:val="nil"/>
              <w:left w:val="nil"/>
              <w:bottom w:val="nil"/>
              <w:right w:val="nil"/>
            </w:tcBorders>
            <w:tcMar>
              <w:left w:w="43" w:type="dxa"/>
            </w:tcMar>
            <w:vAlign w:val="center"/>
          </w:tcPr>
          <w:p w:rsidR="00E15533" w:rsidRDefault="00E15533" w:rsidP="006A7DB3">
            <w:pPr>
              <w:jc w:val="right"/>
              <w:rPr>
                <w:rFonts w:ascii="Calibri" w:hAnsi="Calibri" w:cs="Arial"/>
                <w:sz w:val="14"/>
                <w:szCs w:val="14"/>
              </w:rPr>
            </w:pPr>
          </w:p>
        </w:tc>
        <w:tc>
          <w:tcPr>
            <w:tcW w:w="328" w:type="pct"/>
            <w:tcBorders>
              <w:top w:val="nil"/>
              <w:left w:val="nil"/>
              <w:bottom w:val="nil"/>
              <w:right w:val="nil"/>
            </w:tcBorders>
            <w:tcMar>
              <w:left w:w="43" w:type="dxa"/>
            </w:tcMar>
            <w:vAlign w:val="center"/>
          </w:tcPr>
          <w:p w:rsidR="00E15533" w:rsidRDefault="00E15533" w:rsidP="006A7DB3">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rFonts w:ascii="Calibri" w:hAnsi="Calibri" w:cs="Arial"/>
                <w:sz w:val="14"/>
                <w:szCs w:val="14"/>
              </w:rPr>
            </w:pP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rFonts w:ascii="Calibri" w:hAnsi="Calibri" w:cs="Arial"/>
                <w:sz w:val="14"/>
                <w:szCs w:val="14"/>
              </w:rPr>
            </w:pP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rFonts w:ascii="Calibri" w:hAnsi="Calibri" w:cs="Arial"/>
                <w:sz w:val="14"/>
                <w:szCs w:val="14"/>
              </w:rPr>
            </w:pP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rFonts w:ascii="Calibri" w:hAnsi="Calibri" w:cs="Arial"/>
                <w:sz w:val="14"/>
                <w:szCs w:val="14"/>
              </w:rPr>
            </w:pP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rPr>
                <w:b/>
                <w:bCs/>
                <w:sz w:val="14"/>
              </w:rPr>
            </w:pPr>
            <w:r w:rsidRPr="00BF4323">
              <w:rPr>
                <w:b/>
                <w:bCs/>
                <w:sz w:val="14"/>
              </w:rPr>
              <w:t>2. Capital account</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375</w:t>
            </w:r>
          </w:p>
        </w:tc>
        <w:tc>
          <w:tcPr>
            <w:tcW w:w="280"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375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343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343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336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336</w:t>
            </w:r>
          </w:p>
        </w:tc>
      </w:tr>
      <w:tr w:rsidR="00E15533" w:rsidRPr="00BF4323" w:rsidTr="00E15533">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400" w:firstLine="560"/>
              <w:rPr>
                <w:sz w:val="14"/>
              </w:rPr>
            </w:pPr>
            <w:r w:rsidRPr="00BF4323">
              <w:rPr>
                <w:sz w:val="14"/>
              </w:rPr>
              <w:t>1. Gross acquisitions</w:t>
            </w:r>
            <w:r>
              <w:rPr>
                <w:sz w:val="14"/>
              </w:rPr>
              <w:t xml:space="preserve"> (DR)/disposals (CR</w:t>
            </w:r>
            <w:r w:rsidRPr="00BF4323">
              <w:rPr>
                <w:sz w:val="14"/>
              </w:rPr>
              <w:t xml:space="preserve">) of  </w:t>
            </w:r>
            <w:proofErr w:type="spellStart"/>
            <w:r w:rsidRPr="00BF4323">
              <w:rPr>
                <w:sz w:val="14"/>
              </w:rPr>
              <w:t>nonproduced</w:t>
            </w:r>
            <w:proofErr w:type="spellEnd"/>
            <w:r w:rsidRPr="00BF4323">
              <w:rPr>
                <w:sz w:val="14"/>
              </w:rPr>
              <w:t xml:space="preserve"> </w:t>
            </w:r>
          </w:p>
          <w:p w:rsidR="00E15533" w:rsidRPr="00BF4323" w:rsidRDefault="00E15533" w:rsidP="009254E9">
            <w:pPr>
              <w:ind w:firstLineChars="400" w:firstLine="560"/>
              <w:rPr>
                <w:sz w:val="14"/>
              </w:rPr>
            </w:pPr>
            <w:r w:rsidRPr="00BF4323">
              <w:rPr>
                <w:sz w:val="14"/>
              </w:rPr>
              <w:t xml:space="preserve">    nonfinancial assets </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400" w:firstLine="560"/>
              <w:rPr>
                <w:sz w:val="14"/>
              </w:rPr>
            </w:pPr>
            <w:r w:rsidRPr="00BF4323">
              <w:rPr>
                <w:sz w:val="14"/>
              </w:rPr>
              <w:t>2. Capital transfers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375</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375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343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343</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336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336</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100" w:firstLine="140"/>
              <w:rPr>
                <w:sz w:val="14"/>
              </w:rPr>
            </w:pPr>
            <w:r w:rsidRPr="00BF4323">
              <w:rPr>
                <w:sz w:val="14"/>
              </w:rPr>
              <w:t xml:space="preserve">                2.1 General government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337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337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335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335</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rPr>
                <w:sz w:val="14"/>
              </w:rPr>
            </w:pPr>
            <w:r w:rsidRPr="00BF4323">
              <w:rPr>
                <w:sz w:val="14"/>
              </w:rPr>
              <w:t xml:space="preserve">                        2.1.1 Debt forgiveness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rPr>
                <w:sz w:val="14"/>
              </w:rPr>
            </w:pPr>
            <w:r w:rsidRPr="00BF4323">
              <w:rPr>
                <w:sz w:val="14"/>
              </w:rPr>
              <w:t xml:space="preserve">                        2.1.2 Other Capital transfers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369</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369</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337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337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335</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335</w:t>
            </w:r>
          </w:p>
        </w:tc>
      </w:tr>
      <w:tr w:rsidR="00E15533" w:rsidRPr="00BF4323" w:rsidTr="00E15533">
        <w:trPr>
          <w:trHeight w:hRule="exact" w:val="300"/>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ind w:firstLineChars="500" w:firstLine="700"/>
              <w:rPr>
                <w:sz w:val="14"/>
              </w:rPr>
            </w:pPr>
            <w:r w:rsidRPr="00BF4323">
              <w:rPr>
                <w:sz w:val="14"/>
              </w:rPr>
              <w:t xml:space="preserve">2.2 Financial corporations, nonfinancial corporations, </w:t>
            </w:r>
          </w:p>
          <w:p w:rsidR="00E15533" w:rsidRPr="00BF4323" w:rsidRDefault="00E15533" w:rsidP="009254E9">
            <w:pPr>
              <w:ind w:firstLineChars="500" w:firstLine="700"/>
              <w:rPr>
                <w:sz w:val="14"/>
              </w:rPr>
            </w:pPr>
            <w:r w:rsidRPr="00BF4323">
              <w:rPr>
                <w:sz w:val="14"/>
              </w:rPr>
              <w:t xml:space="preserve">      households, and NPISHs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1</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rPr>
                <w:sz w:val="14"/>
              </w:rPr>
            </w:pPr>
            <w:r w:rsidRPr="00BF4323">
              <w:rPr>
                <w:sz w:val="14"/>
              </w:rPr>
              <w:t xml:space="preserve">                        2.2.1 Debt forgiveness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rPr>
                <w:sz w:val="14"/>
              </w:rPr>
            </w:pPr>
            <w:r w:rsidRPr="00BF4323">
              <w:rPr>
                <w:sz w:val="14"/>
              </w:rPr>
              <w:t xml:space="preserve">                        2.2.2 Other Capital transfers</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6</w:t>
            </w:r>
          </w:p>
        </w:tc>
        <w:tc>
          <w:tcPr>
            <w:tcW w:w="280"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w:t>
            </w:r>
          </w:p>
        </w:tc>
        <w:tc>
          <w:tcPr>
            <w:tcW w:w="328" w:type="pct"/>
            <w:tcBorders>
              <w:top w:val="nil"/>
              <w:left w:val="nil"/>
              <w:bottom w:val="nil"/>
              <w:right w:val="nil"/>
            </w:tcBorders>
            <w:tcMar>
              <w:left w:w="43" w:type="dxa"/>
            </w:tcMar>
            <w:vAlign w:val="center"/>
          </w:tcPr>
          <w:p w:rsidR="00E15533" w:rsidRDefault="00E15533" w:rsidP="006A7DB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1</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sz w:val="14"/>
                <w:szCs w:val="14"/>
              </w:rPr>
            </w:pPr>
            <w:r>
              <w:rPr>
                <w:sz w:val="14"/>
                <w:szCs w:val="14"/>
              </w:rPr>
              <w:t>-</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sz w:val="14"/>
                <w:szCs w:val="14"/>
              </w:rPr>
            </w:pPr>
            <w:r>
              <w:rPr>
                <w:sz w:val="14"/>
                <w:szCs w:val="14"/>
              </w:rPr>
              <w:t>1</w:t>
            </w:r>
          </w:p>
        </w:tc>
      </w:tr>
      <w:tr w:rsidR="00E15533" w:rsidRPr="00BF4323" w:rsidTr="00E15533">
        <w:trPr>
          <w:trHeight w:hRule="exact" w:val="202"/>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rPr>
                <w:sz w:val="14"/>
              </w:rPr>
            </w:pPr>
          </w:p>
        </w:tc>
        <w:tc>
          <w:tcPr>
            <w:tcW w:w="328" w:type="pct"/>
            <w:tcBorders>
              <w:top w:val="nil"/>
              <w:left w:val="nil"/>
              <w:bottom w:val="nil"/>
              <w:right w:val="nil"/>
            </w:tcBorders>
            <w:tcMar>
              <w:left w:w="43" w:type="dxa"/>
            </w:tcMar>
            <w:vAlign w:val="center"/>
          </w:tcPr>
          <w:p w:rsidR="00E15533" w:rsidRDefault="00E15533" w:rsidP="006A7DB3">
            <w:pPr>
              <w:jc w:val="right"/>
              <w:rPr>
                <w:rFonts w:ascii="Calibri" w:hAnsi="Calibri" w:cs="Arial"/>
                <w:sz w:val="22"/>
                <w:szCs w:val="22"/>
              </w:rPr>
            </w:pPr>
          </w:p>
        </w:tc>
        <w:tc>
          <w:tcPr>
            <w:tcW w:w="280" w:type="pct"/>
            <w:tcBorders>
              <w:top w:val="nil"/>
              <w:left w:val="nil"/>
              <w:bottom w:val="nil"/>
              <w:right w:val="nil"/>
            </w:tcBorders>
            <w:tcMar>
              <w:left w:w="43" w:type="dxa"/>
            </w:tcMar>
            <w:vAlign w:val="center"/>
          </w:tcPr>
          <w:p w:rsidR="00E15533" w:rsidRDefault="00E15533" w:rsidP="006A7DB3">
            <w:pPr>
              <w:jc w:val="right"/>
              <w:rPr>
                <w:rFonts w:ascii="Calibri" w:hAnsi="Calibri" w:cs="Arial"/>
                <w:sz w:val="22"/>
                <w:szCs w:val="22"/>
              </w:rPr>
            </w:pPr>
          </w:p>
        </w:tc>
        <w:tc>
          <w:tcPr>
            <w:tcW w:w="328" w:type="pct"/>
            <w:tcBorders>
              <w:top w:val="nil"/>
              <w:left w:val="nil"/>
              <w:bottom w:val="nil"/>
              <w:right w:val="nil"/>
            </w:tcBorders>
            <w:tcMar>
              <w:left w:w="43" w:type="dxa"/>
            </w:tcMar>
            <w:vAlign w:val="center"/>
          </w:tcPr>
          <w:p w:rsidR="00E15533" w:rsidRDefault="00E15533" w:rsidP="006A7DB3">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rFonts w:ascii="Calibri" w:hAnsi="Calibri" w:cs="Arial"/>
                <w:sz w:val="22"/>
                <w:szCs w:val="22"/>
              </w:rPr>
            </w:pP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rFonts w:ascii="Calibri" w:hAnsi="Calibri" w:cs="Arial"/>
                <w:sz w:val="22"/>
                <w:szCs w:val="22"/>
              </w:rPr>
            </w:pP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rFonts w:ascii="Calibri" w:hAnsi="Calibri" w:cs="Arial"/>
                <w:sz w:val="22"/>
                <w:szCs w:val="22"/>
              </w:rPr>
            </w:pP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rFonts w:ascii="Calibri" w:hAnsi="Calibri" w:cs="Arial"/>
                <w:sz w:val="22"/>
                <w:szCs w:val="22"/>
              </w:rPr>
            </w:pPr>
          </w:p>
        </w:tc>
      </w:tr>
      <w:tr w:rsidR="00E15533" w:rsidRPr="00BF4323" w:rsidTr="00E15533">
        <w:trPr>
          <w:trHeight w:hRule="exact" w:val="288"/>
        </w:trPr>
        <w:tc>
          <w:tcPr>
            <w:tcW w:w="2306" w:type="pct"/>
            <w:tcBorders>
              <w:top w:val="nil"/>
              <w:left w:val="nil"/>
              <w:bottom w:val="nil"/>
              <w:right w:val="nil"/>
            </w:tcBorders>
            <w:shd w:val="clear" w:color="auto" w:fill="auto"/>
            <w:tcMar>
              <w:left w:w="29" w:type="dxa"/>
              <w:right w:w="29" w:type="dxa"/>
            </w:tcMar>
            <w:vAlign w:val="center"/>
            <w:hideMark/>
          </w:tcPr>
          <w:p w:rsidR="00E15533" w:rsidRPr="00BF4323" w:rsidRDefault="00E15533" w:rsidP="009254E9">
            <w:pPr>
              <w:rPr>
                <w:b/>
                <w:bCs/>
                <w:sz w:val="14"/>
              </w:rPr>
            </w:pPr>
            <w:r w:rsidRPr="00BF4323">
              <w:rPr>
                <w:b/>
                <w:bCs/>
                <w:sz w:val="14"/>
              </w:rPr>
              <w:t>Net lending (+) / net borrowing (–) (balance from current and capital accounts)  (1+2)</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52,242</w:t>
            </w:r>
          </w:p>
        </w:tc>
        <w:tc>
          <w:tcPr>
            <w:tcW w:w="280"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64,488</w:t>
            </w:r>
          </w:p>
        </w:tc>
        <w:tc>
          <w:tcPr>
            <w:tcW w:w="328" w:type="pct"/>
            <w:tcBorders>
              <w:top w:val="nil"/>
              <w:left w:val="nil"/>
              <w:bottom w:val="nil"/>
              <w:right w:val="nil"/>
            </w:tcBorders>
            <w:tcMar>
              <w:left w:w="43" w:type="dxa"/>
            </w:tcMar>
            <w:vAlign w:val="center"/>
          </w:tcPr>
          <w:p w:rsidR="00E15533" w:rsidRDefault="00E15533" w:rsidP="006A7DB3">
            <w:pPr>
              <w:jc w:val="right"/>
              <w:rPr>
                <w:b/>
                <w:bCs/>
                <w:sz w:val="14"/>
                <w:szCs w:val="14"/>
              </w:rPr>
            </w:pPr>
            <w:r>
              <w:rPr>
                <w:b/>
                <w:bCs/>
                <w:sz w:val="14"/>
                <w:szCs w:val="14"/>
              </w:rPr>
              <w:t>(12,246)</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47,080</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57,877</w:t>
            </w:r>
          </w:p>
        </w:tc>
        <w:tc>
          <w:tcPr>
            <w:tcW w:w="328"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(10,797)</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50,208</w:t>
            </w:r>
          </w:p>
        </w:tc>
        <w:tc>
          <w:tcPr>
            <w:tcW w:w="281" w:type="pct"/>
            <w:tcBorders>
              <w:top w:val="nil"/>
              <w:left w:val="nil"/>
              <w:bottom w:val="nil"/>
              <w:right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65,833</w:t>
            </w:r>
          </w:p>
        </w:tc>
        <w:tc>
          <w:tcPr>
            <w:tcW w:w="306" w:type="pct"/>
            <w:tcBorders>
              <w:top w:val="nil"/>
              <w:left w:val="nil"/>
              <w:bottom w:val="nil"/>
            </w:tcBorders>
            <w:shd w:val="clear" w:color="auto" w:fill="auto"/>
            <w:tcMar>
              <w:left w:w="43" w:type="dxa"/>
            </w:tcMar>
            <w:vAlign w:val="center"/>
            <w:hideMark/>
          </w:tcPr>
          <w:p w:rsidR="00E15533" w:rsidRDefault="00E15533" w:rsidP="00E15533">
            <w:pPr>
              <w:jc w:val="right"/>
              <w:rPr>
                <w:b/>
                <w:bCs/>
                <w:sz w:val="14"/>
                <w:szCs w:val="14"/>
              </w:rPr>
            </w:pPr>
            <w:r>
              <w:rPr>
                <w:b/>
                <w:bCs/>
                <w:sz w:val="14"/>
                <w:szCs w:val="14"/>
              </w:rPr>
              <w:t>(15,625)</w:t>
            </w:r>
          </w:p>
        </w:tc>
      </w:tr>
      <w:tr w:rsidR="00AC2F5E" w:rsidRPr="00BF4323" w:rsidTr="00DD08E5">
        <w:trPr>
          <w:trHeight w:hRule="exact" w:val="202"/>
        </w:trPr>
        <w:tc>
          <w:tcPr>
            <w:tcW w:w="2306" w:type="pct"/>
            <w:tcBorders>
              <w:top w:val="nil"/>
              <w:left w:val="nil"/>
              <w:bottom w:val="single" w:sz="8" w:space="0" w:color="auto"/>
              <w:right w:val="nil"/>
            </w:tcBorders>
            <w:shd w:val="clear" w:color="auto" w:fill="auto"/>
            <w:vAlign w:val="center"/>
            <w:hideMark/>
          </w:tcPr>
          <w:p w:rsidR="009254E9" w:rsidRPr="00BF4323" w:rsidRDefault="009254E9" w:rsidP="009254E9">
            <w:pPr>
              <w:rPr>
                <w:b/>
                <w:bCs/>
                <w:sz w:val="13"/>
                <w:szCs w:val="13"/>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0"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328" w:type="pct"/>
            <w:tcBorders>
              <w:top w:val="nil"/>
              <w:left w:val="nil"/>
              <w:bottom w:val="single" w:sz="8" w:space="0" w:color="auto"/>
              <w:right w:val="nil"/>
            </w:tcBorders>
            <w:tcMar>
              <w:left w:w="43" w:type="dxa"/>
            </w:tcMar>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328" w:type="pct"/>
            <w:tcBorders>
              <w:top w:val="nil"/>
              <w:left w:val="nil"/>
              <w:bottom w:val="single" w:sz="8" w:space="0" w:color="auto"/>
              <w:right w:val="nil"/>
            </w:tcBorders>
            <w:shd w:val="clear" w:color="auto" w:fill="auto"/>
            <w:tcMar>
              <w:left w:w="43" w:type="dxa"/>
            </w:tcMar>
            <w:vAlign w:val="center"/>
            <w:hideMark/>
          </w:tcPr>
          <w:p w:rsidR="009254E9" w:rsidRDefault="009254E9" w:rsidP="009254E9">
            <w:pPr>
              <w:jc w:val="right"/>
              <w:rPr>
                <w:b/>
                <w:bCs/>
                <w:sz w:val="14"/>
                <w:szCs w:val="14"/>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281" w:type="pct"/>
            <w:tcBorders>
              <w:top w:val="nil"/>
              <w:left w:val="nil"/>
              <w:bottom w:val="single" w:sz="8" w:space="0" w:color="auto"/>
              <w:right w:val="nil"/>
            </w:tcBorders>
            <w:shd w:val="clear" w:color="auto" w:fill="auto"/>
            <w:tcMar>
              <w:left w:w="43" w:type="dxa"/>
            </w:tcMar>
            <w:vAlign w:val="center"/>
            <w:hideMark/>
          </w:tcPr>
          <w:p w:rsidR="009254E9" w:rsidRPr="00BF4323" w:rsidRDefault="009254E9" w:rsidP="009254E9">
            <w:pPr>
              <w:jc w:val="right"/>
              <w:rPr>
                <w:sz w:val="13"/>
                <w:szCs w:val="13"/>
              </w:rPr>
            </w:pPr>
          </w:p>
        </w:tc>
        <w:tc>
          <w:tcPr>
            <w:tcW w:w="306" w:type="pct"/>
            <w:tcBorders>
              <w:top w:val="nil"/>
              <w:left w:val="nil"/>
              <w:bottom w:val="single" w:sz="8" w:space="0" w:color="auto"/>
            </w:tcBorders>
            <w:shd w:val="clear" w:color="auto" w:fill="auto"/>
            <w:tcMar>
              <w:left w:w="43" w:type="dxa"/>
            </w:tcMar>
            <w:vAlign w:val="center"/>
            <w:hideMark/>
          </w:tcPr>
          <w:p w:rsidR="009254E9" w:rsidRPr="00BF4323" w:rsidRDefault="009254E9" w:rsidP="009254E9">
            <w:pPr>
              <w:jc w:val="right"/>
              <w:rPr>
                <w:sz w:val="13"/>
                <w:szCs w:val="13"/>
              </w:rPr>
            </w:pPr>
          </w:p>
        </w:tc>
      </w:tr>
    </w:tbl>
    <w:p w:rsidR="00D22A46" w:rsidRPr="00BF4323" w:rsidRDefault="00D22A46">
      <w:pPr>
        <w:pStyle w:val="Footer"/>
        <w:tabs>
          <w:tab w:val="clear" w:pos="4320"/>
          <w:tab w:val="clear" w:pos="8640"/>
        </w:tabs>
        <w:rPr>
          <w:sz w:val="19"/>
          <w:szCs w:val="19"/>
        </w:rPr>
      </w:pPr>
      <w:r w:rsidRPr="00BF4323">
        <w:rPr>
          <w:sz w:val="19"/>
          <w:szCs w:val="19"/>
        </w:rPr>
        <w:br w:type="page"/>
      </w:r>
    </w:p>
    <w:tbl>
      <w:tblPr>
        <w:tblpPr w:leftFromText="180" w:rightFromText="180" w:horzAnchor="margin" w:tblpXSpec="center" w:tblpY="390"/>
        <w:tblW w:w="5139" w:type="pct"/>
        <w:tblLayout w:type="fixed"/>
        <w:tblCellMar>
          <w:left w:w="115" w:type="dxa"/>
          <w:right w:w="0" w:type="dxa"/>
        </w:tblCellMar>
        <w:tblLook w:val="04A0"/>
      </w:tblPr>
      <w:tblGrid>
        <w:gridCol w:w="3537"/>
        <w:gridCol w:w="834"/>
        <w:gridCol w:w="787"/>
        <w:gridCol w:w="627"/>
        <w:gridCol w:w="720"/>
        <w:gridCol w:w="720"/>
        <w:gridCol w:w="541"/>
        <w:gridCol w:w="722"/>
        <w:gridCol w:w="718"/>
        <w:gridCol w:w="629"/>
      </w:tblGrid>
      <w:tr w:rsidR="0062491F" w:rsidRPr="00BF4323" w:rsidTr="004D0C74">
        <w:trPr>
          <w:trHeight w:val="230"/>
        </w:trPr>
        <w:tc>
          <w:tcPr>
            <w:tcW w:w="5000" w:type="pct"/>
            <w:gridSpan w:val="10"/>
            <w:tcBorders>
              <w:top w:val="nil"/>
              <w:left w:val="nil"/>
              <w:bottom w:val="nil"/>
              <w:right w:val="nil"/>
            </w:tcBorders>
          </w:tcPr>
          <w:p w:rsidR="0062491F" w:rsidRPr="00BF4323" w:rsidRDefault="0062491F" w:rsidP="00D60A1A">
            <w:pPr>
              <w:jc w:val="center"/>
              <w:rPr>
                <w:b/>
                <w:bCs/>
                <w:sz w:val="27"/>
                <w:szCs w:val="27"/>
              </w:rPr>
            </w:pPr>
            <w:r>
              <w:rPr>
                <w:b/>
                <w:bCs/>
                <w:sz w:val="27"/>
                <w:szCs w:val="27"/>
              </w:rPr>
              <w:lastRenderedPageBreak/>
              <w:t>4.9</w:t>
            </w:r>
            <w:r w:rsidRPr="00BF4323">
              <w:rPr>
                <w:b/>
                <w:bCs/>
                <w:sz w:val="27"/>
                <w:szCs w:val="27"/>
              </w:rPr>
              <w:t xml:space="preserve">   Pakistan's   Balance</w:t>
            </w:r>
            <w:r w:rsidRPr="00BF4323">
              <w:rPr>
                <w:sz w:val="27"/>
                <w:szCs w:val="27"/>
              </w:rPr>
              <w:t xml:space="preserve"> </w:t>
            </w:r>
            <w:r w:rsidRPr="00BF4323">
              <w:rPr>
                <w:b/>
                <w:bCs/>
                <w:sz w:val="27"/>
                <w:szCs w:val="27"/>
              </w:rPr>
              <w:t>of Payments</w:t>
            </w:r>
          </w:p>
        </w:tc>
      </w:tr>
      <w:tr w:rsidR="0062491F" w:rsidRPr="00BF4323" w:rsidTr="004D0C74">
        <w:trPr>
          <w:trHeight w:val="243"/>
        </w:trPr>
        <w:tc>
          <w:tcPr>
            <w:tcW w:w="5000" w:type="pct"/>
            <w:gridSpan w:val="10"/>
            <w:tcBorders>
              <w:top w:val="nil"/>
              <w:left w:val="nil"/>
              <w:bottom w:val="single" w:sz="12" w:space="0" w:color="auto"/>
            </w:tcBorders>
            <w:vAlign w:val="center"/>
          </w:tcPr>
          <w:p w:rsidR="0062491F" w:rsidRPr="00BF4323" w:rsidRDefault="0062491F" w:rsidP="0062491F">
            <w:pPr>
              <w:jc w:val="right"/>
              <w:rPr>
                <w:sz w:val="15"/>
                <w:szCs w:val="15"/>
              </w:rPr>
            </w:pPr>
            <w:r w:rsidRPr="00BF4323">
              <w:rPr>
                <w:sz w:val="15"/>
                <w:szCs w:val="15"/>
              </w:rPr>
              <w:t>(Million US Dollars)</w:t>
            </w:r>
          </w:p>
        </w:tc>
      </w:tr>
      <w:tr w:rsidR="0062491F" w:rsidRPr="00BF4323" w:rsidTr="004D0C74">
        <w:trPr>
          <w:trHeight w:val="292"/>
        </w:trPr>
        <w:tc>
          <w:tcPr>
            <w:tcW w:w="1798" w:type="pct"/>
            <w:vMerge w:val="restart"/>
            <w:tcBorders>
              <w:top w:val="nil"/>
              <w:left w:val="nil"/>
              <w:bottom w:val="single" w:sz="12" w:space="0" w:color="auto"/>
              <w:right w:val="single" w:sz="4" w:space="0" w:color="auto"/>
            </w:tcBorders>
            <w:shd w:val="clear" w:color="auto" w:fill="auto"/>
            <w:vAlign w:val="center"/>
            <w:hideMark/>
          </w:tcPr>
          <w:p w:rsidR="0062491F" w:rsidRPr="00BF4323" w:rsidRDefault="0062491F" w:rsidP="00D60A1A">
            <w:pPr>
              <w:jc w:val="center"/>
              <w:rPr>
                <w:sz w:val="16"/>
                <w:szCs w:val="14"/>
              </w:rPr>
            </w:pPr>
            <w:r w:rsidRPr="00BF4323">
              <w:rPr>
                <w:sz w:val="16"/>
                <w:szCs w:val="14"/>
              </w:rPr>
              <w:t>I  T  E  M S</w:t>
            </w:r>
          </w:p>
        </w:tc>
        <w:tc>
          <w:tcPr>
            <w:tcW w:w="1143" w:type="pct"/>
            <w:gridSpan w:val="3"/>
            <w:tcBorders>
              <w:top w:val="single" w:sz="12" w:space="0" w:color="auto"/>
              <w:left w:val="single" w:sz="4" w:space="0" w:color="auto"/>
              <w:bottom w:val="single" w:sz="4" w:space="0" w:color="auto"/>
            </w:tcBorders>
            <w:tcMar>
              <w:left w:w="29" w:type="dxa"/>
              <w:right w:w="29" w:type="dxa"/>
            </w:tcMar>
            <w:vAlign w:val="center"/>
          </w:tcPr>
          <w:p w:rsidR="0062491F" w:rsidRPr="00316631" w:rsidRDefault="00776E05" w:rsidP="00776E05">
            <w:pPr>
              <w:jc w:val="center"/>
              <w:rPr>
                <w:b/>
                <w:bCs/>
                <w:sz w:val="16"/>
                <w:szCs w:val="16"/>
              </w:rPr>
            </w:pPr>
            <w:r w:rsidRPr="00316631">
              <w:rPr>
                <w:b/>
                <w:bCs/>
                <w:sz w:val="16"/>
                <w:szCs w:val="16"/>
              </w:rPr>
              <w:t>Jul-Jun</w:t>
            </w:r>
          </w:p>
        </w:tc>
        <w:tc>
          <w:tcPr>
            <w:tcW w:w="2059" w:type="pct"/>
            <w:gridSpan w:val="6"/>
            <w:tcBorders>
              <w:top w:val="single" w:sz="12"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D60A1A">
            <w:pPr>
              <w:jc w:val="center"/>
              <w:rPr>
                <w:b/>
                <w:bCs/>
                <w:sz w:val="16"/>
                <w:szCs w:val="16"/>
              </w:rPr>
            </w:pPr>
            <w:r w:rsidRPr="00316631">
              <w:rPr>
                <w:b/>
                <w:bCs/>
                <w:sz w:val="16"/>
                <w:szCs w:val="16"/>
              </w:rPr>
              <w:t>Jul</w:t>
            </w:r>
            <w:r w:rsidR="00EF5887" w:rsidRPr="00316631">
              <w:rPr>
                <w:b/>
                <w:bCs/>
                <w:sz w:val="16"/>
                <w:szCs w:val="16"/>
              </w:rPr>
              <w:t>-</w:t>
            </w:r>
            <w:r w:rsidR="00E15533">
              <w:rPr>
                <w:b/>
                <w:bCs/>
                <w:sz w:val="16"/>
                <w:szCs w:val="16"/>
              </w:rPr>
              <w:t>May</w:t>
            </w:r>
          </w:p>
        </w:tc>
      </w:tr>
      <w:tr w:rsidR="004D0C74" w:rsidRPr="00BF4323" w:rsidTr="004D0C74">
        <w:trPr>
          <w:trHeight w:val="292"/>
        </w:trPr>
        <w:tc>
          <w:tcPr>
            <w:tcW w:w="1798" w:type="pct"/>
            <w:vMerge/>
            <w:tcBorders>
              <w:top w:val="nil"/>
              <w:left w:val="nil"/>
              <w:bottom w:val="single" w:sz="12" w:space="0" w:color="auto"/>
              <w:right w:val="single" w:sz="4" w:space="0" w:color="auto"/>
            </w:tcBorders>
            <w:shd w:val="clear" w:color="auto" w:fill="auto"/>
            <w:vAlign w:val="bottom"/>
            <w:hideMark/>
          </w:tcPr>
          <w:p w:rsidR="0062491F" w:rsidRPr="00BF4323" w:rsidRDefault="0062491F" w:rsidP="00D60A1A">
            <w:pPr>
              <w:jc w:val="center"/>
              <w:rPr>
                <w:sz w:val="16"/>
                <w:szCs w:val="14"/>
              </w:rPr>
            </w:pPr>
          </w:p>
        </w:tc>
        <w:tc>
          <w:tcPr>
            <w:tcW w:w="1143" w:type="pct"/>
            <w:gridSpan w:val="3"/>
            <w:tcBorders>
              <w:top w:val="single" w:sz="4" w:space="0" w:color="auto"/>
              <w:left w:val="single" w:sz="4" w:space="0" w:color="auto"/>
              <w:bottom w:val="single" w:sz="4" w:space="0" w:color="auto"/>
              <w:right w:val="single" w:sz="4" w:space="0" w:color="auto"/>
            </w:tcBorders>
            <w:tcMar>
              <w:left w:w="29" w:type="dxa"/>
              <w:right w:w="29" w:type="dxa"/>
            </w:tcMar>
            <w:vAlign w:val="center"/>
          </w:tcPr>
          <w:p w:rsidR="0062491F" w:rsidRPr="00316631" w:rsidRDefault="00776E05" w:rsidP="00C35923">
            <w:pPr>
              <w:jc w:val="center"/>
              <w:rPr>
                <w:b/>
                <w:bCs/>
                <w:sz w:val="16"/>
                <w:szCs w:val="16"/>
              </w:rPr>
            </w:pPr>
            <w:r w:rsidRPr="00316631">
              <w:rPr>
                <w:b/>
                <w:bCs/>
                <w:sz w:val="16"/>
                <w:szCs w:val="16"/>
              </w:rPr>
              <w:t>FY1</w:t>
            </w:r>
            <w:r w:rsidR="00876FE7" w:rsidRPr="00316631">
              <w:rPr>
                <w:b/>
                <w:bCs/>
                <w:sz w:val="16"/>
                <w:szCs w:val="16"/>
              </w:rPr>
              <w:t>7</w:t>
            </w:r>
          </w:p>
        </w:tc>
        <w:tc>
          <w:tcPr>
            <w:tcW w:w="1007" w:type="pct"/>
            <w:gridSpan w:val="3"/>
            <w:tcBorders>
              <w:top w:val="single" w:sz="4" w:space="0" w:color="auto"/>
              <w:left w:val="single" w:sz="4" w:space="0" w:color="auto"/>
              <w:bottom w:val="single" w:sz="4" w:space="0" w:color="auto"/>
              <w:right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7</w:t>
            </w:r>
            <w:r w:rsidR="0042134A" w:rsidRPr="00316631">
              <w:rPr>
                <w:b/>
                <w:bCs/>
                <w:sz w:val="16"/>
                <w:szCs w:val="16"/>
                <w:vertAlign w:val="superscript"/>
              </w:rPr>
              <w:t>R</w:t>
            </w:r>
          </w:p>
        </w:tc>
        <w:tc>
          <w:tcPr>
            <w:tcW w:w="1052" w:type="pct"/>
            <w:gridSpan w:val="3"/>
            <w:tcBorders>
              <w:top w:val="single" w:sz="4" w:space="0" w:color="auto"/>
              <w:left w:val="single" w:sz="4" w:space="0" w:color="auto"/>
              <w:bottom w:val="single" w:sz="4" w:space="0" w:color="auto"/>
            </w:tcBorders>
            <w:shd w:val="clear" w:color="auto" w:fill="auto"/>
            <w:tcMar>
              <w:left w:w="29" w:type="dxa"/>
              <w:right w:w="29" w:type="dxa"/>
            </w:tcMar>
            <w:vAlign w:val="center"/>
            <w:hideMark/>
          </w:tcPr>
          <w:p w:rsidR="0062491F" w:rsidRPr="00316631" w:rsidRDefault="0062491F" w:rsidP="001724A6">
            <w:pPr>
              <w:jc w:val="center"/>
              <w:rPr>
                <w:b/>
                <w:bCs/>
                <w:sz w:val="16"/>
                <w:szCs w:val="16"/>
              </w:rPr>
            </w:pPr>
            <w:r w:rsidRPr="00316631">
              <w:rPr>
                <w:b/>
                <w:bCs/>
                <w:sz w:val="16"/>
                <w:szCs w:val="16"/>
              </w:rPr>
              <w:t>FY1</w:t>
            </w:r>
            <w:r w:rsidR="001724A6" w:rsidRPr="00316631">
              <w:rPr>
                <w:b/>
                <w:bCs/>
                <w:sz w:val="16"/>
                <w:szCs w:val="16"/>
              </w:rPr>
              <w:t>8</w:t>
            </w:r>
            <w:r w:rsidRPr="00316631">
              <w:rPr>
                <w:b/>
                <w:bCs/>
                <w:sz w:val="16"/>
                <w:szCs w:val="16"/>
              </w:rPr>
              <w:t xml:space="preserve"> </w:t>
            </w:r>
            <w:r w:rsidRPr="00316631">
              <w:rPr>
                <w:b/>
                <w:bCs/>
                <w:sz w:val="16"/>
                <w:szCs w:val="16"/>
                <w:vertAlign w:val="superscript"/>
              </w:rPr>
              <w:t>P</w:t>
            </w:r>
          </w:p>
        </w:tc>
      </w:tr>
      <w:tr w:rsidR="004D0C74" w:rsidRPr="00BF4323" w:rsidTr="004D0C74">
        <w:trPr>
          <w:trHeight w:val="664"/>
        </w:trPr>
        <w:tc>
          <w:tcPr>
            <w:tcW w:w="1798" w:type="pct"/>
            <w:vMerge/>
            <w:tcBorders>
              <w:top w:val="single" w:sz="4" w:space="0" w:color="auto"/>
              <w:left w:val="nil"/>
              <w:bottom w:val="single" w:sz="12" w:space="0" w:color="auto"/>
              <w:right w:val="single" w:sz="4" w:space="0" w:color="auto"/>
            </w:tcBorders>
            <w:shd w:val="clear" w:color="auto" w:fill="auto"/>
            <w:vAlign w:val="bottom"/>
            <w:hideMark/>
          </w:tcPr>
          <w:p w:rsidR="0062491F" w:rsidRPr="00BF4323" w:rsidRDefault="0062491F" w:rsidP="0062491F">
            <w:pPr>
              <w:jc w:val="center"/>
              <w:rPr>
                <w:sz w:val="16"/>
                <w:szCs w:val="14"/>
              </w:rPr>
            </w:pPr>
          </w:p>
        </w:tc>
        <w:tc>
          <w:tcPr>
            <w:tcW w:w="424"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400"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19" w:type="pct"/>
            <w:tcBorders>
              <w:top w:val="single" w:sz="4" w:space="0" w:color="auto"/>
              <w:left w:val="single" w:sz="4" w:space="0" w:color="auto"/>
              <w:bottom w:val="single" w:sz="12" w:space="0" w:color="auto"/>
              <w:right w:val="single" w:sz="4" w:space="0" w:color="auto"/>
            </w:tcBorders>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6" w:type="pct"/>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6"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27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c>
          <w:tcPr>
            <w:tcW w:w="367" w:type="pct"/>
            <w:tcBorders>
              <w:top w:val="single" w:sz="4" w:space="0" w:color="auto"/>
              <w:left w:val="single" w:sz="4" w:space="0" w:color="auto"/>
            </w:tcBorders>
            <w:shd w:val="clear" w:color="auto" w:fill="auto"/>
            <w:tcMar>
              <w:left w:w="29" w:type="dxa"/>
              <w:right w:w="29" w:type="dxa"/>
            </w:tcMar>
            <w:vAlign w:val="center"/>
            <w:hideMark/>
          </w:tcPr>
          <w:p w:rsidR="0062491F" w:rsidRPr="00BF4323" w:rsidRDefault="0062491F" w:rsidP="0062491F">
            <w:pPr>
              <w:jc w:val="center"/>
              <w:rPr>
                <w:b/>
                <w:bCs/>
                <w:sz w:val="14"/>
                <w:szCs w:val="14"/>
              </w:rPr>
            </w:pPr>
            <w:r w:rsidRPr="00BF4323">
              <w:rPr>
                <w:b/>
                <w:bCs/>
                <w:sz w:val="14"/>
                <w:szCs w:val="14"/>
              </w:rPr>
              <w:t xml:space="preserve">Net acquisition </w:t>
            </w:r>
            <w:r w:rsidRPr="00BF4323">
              <w:rPr>
                <w:b/>
                <w:bCs/>
                <w:sz w:val="14"/>
                <w:szCs w:val="14"/>
              </w:rPr>
              <w:br w:type="page"/>
              <w:t>of financial assets</w:t>
            </w:r>
          </w:p>
        </w:tc>
        <w:tc>
          <w:tcPr>
            <w:tcW w:w="365" w:type="pct"/>
            <w:tcBorders>
              <w:top w:val="single" w:sz="4" w:space="0" w:color="auto"/>
              <w:left w:val="single" w:sz="4" w:space="0" w:color="auto"/>
              <w:righ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 xml:space="preserve">Net incurrence </w:t>
            </w:r>
            <w:r w:rsidRPr="00BF4323">
              <w:rPr>
                <w:b/>
                <w:bCs/>
                <w:sz w:val="14"/>
                <w:szCs w:val="14"/>
              </w:rPr>
              <w:br w:type="page"/>
              <w:t>of liabilities</w:t>
            </w:r>
          </w:p>
        </w:tc>
        <w:tc>
          <w:tcPr>
            <w:tcW w:w="320" w:type="pct"/>
            <w:tcBorders>
              <w:top w:val="single" w:sz="4" w:space="0" w:color="auto"/>
              <w:left w:val="single" w:sz="4" w:space="0" w:color="auto"/>
            </w:tcBorders>
            <w:shd w:val="clear" w:color="auto" w:fill="auto"/>
            <w:tcMar>
              <w:left w:w="29" w:type="dxa"/>
              <w:right w:w="29" w:type="dxa"/>
            </w:tcMar>
            <w:vAlign w:val="center"/>
          </w:tcPr>
          <w:p w:rsidR="0062491F" w:rsidRPr="00BF4323" w:rsidRDefault="0062491F" w:rsidP="0062491F">
            <w:pPr>
              <w:jc w:val="center"/>
              <w:rPr>
                <w:b/>
                <w:bCs/>
                <w:sz w:val="14"/>
                <w:szCs w:val="14"/>
              </w:rPr>
            </w:pPr>
            <w:r w:rsidRPr="00BF4323">
              <w:rPr>
                <w:b/>
                <w:bCs/>
                <w:sz w:val="14"/>
                <w:szCs w:val="14"/>
              </w:rPr>
              <w:t>Net</w:t>
            </w:r>
          </w:p>
          <w:p w:rsidR="0062491F" w:rsidRPr="00BF4323" w:rsidRDefault="0062491F" w:rsidP="0062491F">
            <w:pPr>
              <w:jc w:val="right"/>
              <w:rPr>
                <w:b/>
                <w:bCs/>
                <w:sz w:val="14"/>
                <w:szCs w:val="14"/>
              </w:rPr>
            </w:pPr>
            <w:r w:rsidRPr="00BF4323">
              <w:rPr>
                <w:sz w:val="14"/>
                <w:szCs w:val="14"/>
              </w:rPr>
              <w:t xml:space="preserve"> </w:t>
            </w:r>
          </w:p>
        </w:tc>
      </w:tr>
      <w:tr w:rsidR="00E15533" w:rsidRPr="00BF4323" w:rsidTr="00E15533">
        <w:trPr>
          <w:trHeight w:hRule="exact" w:val="202"/>
        </w:trPr>
        <w:tc>
          <w:tcPr>
            <w:tcW w:w="1798" w:type="pct"/>
            <w:tcBorders>
              <w:top w:val="single" w:sz="12" w:space="0" w:color="auto"/>
              <w:left w:val="nil"/>
              <w:bottom w:val="nil"/>
              <w:right w:val="nil"/>
            </w:tcBorders>
            <w:shd w:val="clear" w:color="auto" w:fill="auto"/>
            <w:tcMar>
              <w:left w:w="43" w:type="dxa"/>
              <w:right w:w="29" w:type="dxa"/>
            </w:tcMar>
            <w:vAlign w:val="center"/>
            <w:hideMark/>
          </w:tcPr>
          <w:p w:rsidR="00E15533" w:rsidRPr="00BF4323" w:rsidRDefault="00E15533" w:rsidP="001724A6">
            <w:pPr>
              <w:rPr>
                <w:b/>
                <w:bCs/>
                <w:sz w:val="14"/>
              </w:rPr>
            </w:pPr>
            <w:r w:rsidRPr="00BF4323">
              <w:rPr>
                <w:b/>
                <w:bCs/>
                <w:sz w:val="14"/>
              </w:rPr>
              <w:t>3. Financial account</w:t>
            </w:r>
          </w:p>
        </w:tc>
        <w:tc>
          <w:tcPr>
            <w:tcW w:w="424" w:type="pct"/>
            <w:tcBorders>
              <w:top w:val="single" w:sz="12" w:space="0" w:color="auto"/>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(579)</w:t>
            </w:r>
          </w:p>
        </w:tc>
        <w:tc>
          <w:tcPr>
            <w:tcW w:w="400" w:type="pct"/>
            <w:tcBorders>
              <w:top w:val="single" w:sz="12" w:space="0" w:color="auto"/>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11,565</w:t>
            </w:r>
          </w:p>
        </w:tc>
        <w:tc>
          <w:tcPr>
            <w:tcW w:w="319" w:type="pct"/>
            <w:tcBorders>
              <w:top w:val="single" w:sz="12" w:space="0" w:color="auto"/>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(12,144)</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(1,255)</w:t>
            </w:r>
          </w:p>
        </w:tc>
        <w:tc>
          <w:tcPr>
            <w:tcW w:w="366" w:type="pct"/>
            <w:tcBorders>
              <w:top w:val="single" w:sz="12" w:space="0" w:color="auto"/>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9,673</w:t>
            </w:r>
          </w:p>
        </w:tc>
        <w:tc>
          <w:tcPr>
            <w:tcW w:w="275" w:type="pct"/>
            <w:tcBorders>
              <w:top w:val="single" w:sz="12" w:space="0" w:color="auto"/>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(10,928)</w:t>
            </w:r>
          </w:p>
        </w:tc>
        <w:tc>
          <w:tcPr>
            <w:tcW w:w="367" w:type="pct"/>
            <w:tcBorders>
              <w:top w:val="single" w:sz="12" w:space="0" w:color="auto"/>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(6,450)</w:t>
            </w:r>
          </w:p>
        </w:tc>
        <w:tc>
          <w:tcPr>
            <w:tcW w:w="365" w:type="pct"/>
            <w:tcBorders>
              <w:top w:val="single" w:sz="12" w:space="0" w:color="auto"/>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9,632</w:t>
            </w:r>
          </w:p>
        </w:tc>
        <w:tc>
          <w:tcPr>
            <w:tcW w:w="320" w:type="pct"/>
            <w:tcBorders>
              <w:top w:val="single" w:sz="12" w:space="0" w:color="auto"/>
              <w:left w:val="nil"/>
              <w:bottom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(16,082)</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8A776D" w:rsidRDefault="00E15533" w:rsidP="001724A6">
            <w:pPr>
              <w:ind w:firstLineChars="127" w:firstLine="178"/>
              <w:rPr>
                <w:b/>
                <w:sz w:val="14"/>
              </w:rPr>
            </w:pPr>
            <w:r w:rsidRPr="008A776D">
              <w:rPr>
                <w:b/>
                <w:sz w:val="14"/>
              </w:rPr>
              <w:t>1. Direct investment</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86</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2,749</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(2,663)</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92</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2,509</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(2,417)</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9</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2,478</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(2,469)</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342"/>
              <w:rPr>
                <w:sz w:val="14"/>
              </w:rPr>
            </w:pPr>
            <w:r w:rsidRPr="00BF4323">
              <w:rPr>
                <w:sz w:val="14"/>
              </w:rPr>
              <w:t>1.1 Equity and investment fund shares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86</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2,717</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(2,631)</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92</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2,461</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(2,369)</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8</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2,179</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(2,171)</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1.2 Debt instruments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32</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(32)</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48</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(48)</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299</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(298)</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8A776D" w:rsidRDefault="00E15533" w:rsidP="001724A6">
            <w:pPr>
              <w:ind w:firstLineChars="127" w:firstLine="178"/>
              <w:rPr>
                <w:b/>
                <w:sz w:val="14"/>
              </w:rPr>
            </w:pPr>
            <w:r w:rsidRPr="008A776D">
              <w:rPr>
                <w:b/>
                <w:sz w:val="14"/>
              </w:rPr>
              <w:t>2. Portfolio investment</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(1)</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(251)</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250</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(8)</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620</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(628)</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(48)</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2,289</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(2,337)</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2.1 Equity and investment fund shares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3</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(516)</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519</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(395)</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398</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(18)</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(159)</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141</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2.2 Debt instruments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(4)</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265</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(269)</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(11)</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1,015</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(1,026)</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(30)</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2,448</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(2,478)</w:t>
            </w:r>
          </w:p>
        </w:tc>
      </w:tr>
      <w:tr w:rsidR="00E15533" w:rsidRPr="00BF4323" w:rsidTr="00E15533">
        <w:trPr>
          <w:trHeight w:hRule="exact" w:val="297"/>
        </w:trPr>
        <w:tc>
          <w:tcPr>
            <w:tcW w:w="1798" w:type="pct"/>
            <w:tcBorders>
              <w:top w:val="nil"/>
              <w:left w:val="nil"/>
              <w:bottom w:val="nil"/>
              <w:right w:val="nil"/>
            </w:tcBorders>
            <w:shd w:val="clear" w:color="auto" w:fill="auto"/>
            <w:tcMar>
              <w:left w:w="43" w:type="dxa"/>
              <w:right w:w="29" w:type="dxa"/>
            </w:tcMar>
            <w:vAlign w:val="center"/>
            <w:hideMark/>
          </w:tcPr>
          <w:p w:rsidR="00E15533" w:rsidRPr="008A776D" w:rsidRDefault="00E15533" w:rsidP="001724A6">
            <w:pPr>
              <w:ind w:left="342" w:hanging="180"/>
              <w:rPr>
                <w:b/>
                <w:sz w:val="14"/>
              </w:rPr>
            </w:pPr>
            <w:r w:rsidRPr="008A776D">
              <w:rPr>
                <w:b/>
                <w:sz w:val="14"/>
              </w:rPr>
              <w:t>3.  Financial derivatives (ot</w:t>
            </w:r>
            <w:r>
              <w:rPr>
                <w:b/>
                <w:sz w:val="14"/>
              </w:rPr>
              <w:t xml:space="preserve">her than reserves) and employees </w:t>
            </w:r>
            <w:r w:rsidRPr="008A776D">
              <w:rPr>
                <w:b/>
                <w:sz w:val="14"/>
              </w:rPr>
              <w:t>stock options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8A776D" w:rsidRDefault="00E15533" w:rsidP="001724A6">
            <w:pPr>
              <w:ind w:firstLine="180"/>
              <w:rPr>
                <w:b/>
                <w:sz w:val="14"/>
              </w:rPr>
            </w:pPr>
            <w:r w:rsidRPr="008A776D">
              <w:rPr>
                <w:b/>
                <w:sz w:val="14"/>
              </w:rPr>
              <w:t>4. Other investment</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1,180</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9,067</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(7,887)</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234</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6,544</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(6,310)</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122</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4,865</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(4,743)</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4.1 Other equity</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41</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41</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41</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38</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38</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4.2 Currency and deposits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661</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661</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(286)</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75</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(361)</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(319)</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220</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(539)</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4</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376</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4</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372</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(469)</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79</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(548)</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(485)</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217</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(702)</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28</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28</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29</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29</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257</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257</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154</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154</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165</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165</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4.3 Loans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7,369</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(7,369)</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4,972</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(4,972)</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4,700</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(4,700)</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102</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(102)</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102</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(102)</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(44)</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44</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5,040</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(5,040)</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2,965</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(2,965)</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3,622</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(3,622)</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2,227</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(2,227)</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1,905</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(1,905)</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1,122</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(1,122)</w:t>
            </w:r>
          </w:p>
        </w:tc>
      </w:tr>
      <w:tr w:rsidR="00E15533" w:rsidRPr="00BF4323" w:rsidTr="00E15533">
        <w:trPr>
          <w:trHeight w:hRule="exact" w:val="22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Pr>
                <w:sz w:val="14"/>
              </w:rPr>
              <w:t>4.4 Insurance, pension, and st</w:t>
            </w:r>
            <w:r w:rsidRPr="00BF4323">
              <w:rPr>
                <w:sz w:val="14"/>
              </w:rPr>
              <w:t>d</w:t>
            </w:r>
            <w:r>
              <w:rPr>
                <w:sz w:val="14"/>
              </w:rPr>
              <w:t>.</w:t>
            </w:r>
            <w:r w:rsidRPr="00BF4323">
              <w:rPr>
                <w:sz w:val="14"/>
              </w:rPr>
              <w:t xml:space="preserve"> guarantee schemes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4.5 Trade credit and advances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620</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22</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598</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438</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(8)</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446</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541</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21</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520</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620</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22</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598</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438</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(8)</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446</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4.6 Other accounts receivable/ Payable</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1,677</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(1,740)</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(141)</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1,475</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(1,616)</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(35)</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(47)</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12</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Central bank</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Deposit-taking corporations, except the central bank</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(63)</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1,627</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(1,690)</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(141)</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1,420</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(1,561)</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(35)</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(12)</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(23)</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General government</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372" w:firstLine="521"/>
              <w:rPr>
                <w:sz w:val="14"/>
              </w:rPr>
            </w:pPr>
            <w:r w:rsidRPr="00BF4323">
              <w:rPr>
                <w:sz w:val="14"/>
              </w:rPr>
              <w:t>Other sectors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50</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(50)</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55</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(55)</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(35)</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35</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4.7 Special drawing rights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8A776D" w:rsidRDefault="00E15533" w:rsidP="001724A6">
            <w:pPr>
              <w:ind w:firstLine="180"/>
              <w:rPr>
                <w:b/>
                <w:sz w:val="14"/>
              </w:rPr>
            </w:pPr>
            <w:r w:rsidRPr="008A776D">
              <w:rPr>
                <w:b/>
                <w:sz w:val="14"/>
              </w:rPr>
              <w:t>5. Reserve assets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(1,844)</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b/>
                <w:bCs/>
                <w:sz w:val="14"/>
                <w:szCs w:val="14"/>
              </w:rPr>
            </w:pPr>
            <w:r>
              <w:rPr>
                <w:b/>
                <w:bCs/>
                <w:sz w:val="14"/>
                <w:szCs w:val="14"/>
              </w:rPr>
              <w:t>(1,844)</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(1,573)</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(1,573)</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(6,533)</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(6,533)</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5.1 Monetary gold</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5.2 Special drawing rights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(35)</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(35)</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(35)</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(128)</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(128)</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5.3 Reserve position in the IMF</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E15533" w:rsidRPr="00BF4323" w:rsidTr="00E15533">
        <w:trPr>
          <w:trHeight w:hRule="exact" w:val="202"/>
        </w:trPr>
        <w:tc>
          <w:tcPr>
            <w:tcW w:w="1798" w:type="pct"/>
            <w:tcBorders>
              <w:top w:val="nil"/>
              <w:left w:val="nil"/>
              <w:bottom w:val="nil"/>
              <w:right w:val="nil"/>
            </w:tcBorders>
            <w:shd w:val="clear" w:color="auto" w:fill="auto"/>
            <w:tcMar>
              <w:left w:w="43" w:type="dxa"/>
              <w:right w:w="29" w:type="dxa"/>
            </w:tcMar>
            <w:vAlign w:val="center"/>
            <w:hideMark/>
          </w:tcPr>
          <w:p w:rsidR="00E15533" w:rsidRPr="00BF4323" w:rsidRDefault="00E15533" w:rsidP="001724A6">
            <w:pPr>
              <w:ind w:firstLineChars="244" w:firstLine="342"/>
              <w:rPr>
                <w:sz w:val="14"/>
              </w:rPr>
            </w:pPr>
            <w:r w:rsidRPr="00BF4323">
              <w:rPr>
                <w:sz w:val="14"/>
              </w:rPr>
              <w:t>5.4 Other reserve assets</w:t>
            </w:r>
          </w:p>
        </w:tc>
        <w:tc>
          <w:tcPr>
            <w:tcW w:w="424"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(1,809)</w:t>
            </w:r>
          </w:p>
        </w:tc>
        <w:tc>
          <w:tcPr>
            <w:tcW w:w="400"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(1,809)</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(1,538)</w:t>
            </w:r>
          </w:p>
        </w:tc>
        <w:tc>
          <w:tcPr>
            <w:tcW w:w="366"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(1,538)</w:t>
            </w:r>
          </w:p>
        </w:tc>
        <w:tc>
          <w:tcPr>
            <w:tcW w:w="367"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(6,405)</w:t>
            </w:r>
          </w:p>
        </w:tc>
        <w:tc>
          <w:tcPr>
            <w:tcW w:w="365" w:type="pct"/>
            <w:tcBorders>
              <w:top w:val="nil"/>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(6,405)</w:t>
            </w:r>
          </w:p>
        </w:tc>
      </w:tr>
      <w:tr w:rsidR="00E15533" w:rsidRPr="00BF4323" w:rsidTr="00E15533">
        <w:trPr>
          <w:trHeight w:hRule="exact" w:val="187"/>
        </w:trPr>
        <w:tc>
          <w:tcPr>
            <w:tcW w:w="1798" w:type="pct"/>
            <w:tcBorders>
              <w:top w:val="nil"/>
              <w:left w:val="nil"/>
              <w:bottom w:val="single" w:sz="8" w:space="0" w:color="auto"/>
              <w:right w:val="nil"/>
            </w:tcBorders>
            <w:shd w:val="clear" w:color="auto" w:fill="auto"/>
            <w:tcMar>
              <w:left w:w="43" w:type="dxa"/>
              <w:right w:w="29" w:type="dxa"/>
            </w:tcMar>
            <w:vAlign w:val="center"/>
            <w:hideMark/>
          </w:tcPr>
          <w:p w:rsidR="00E15533" w:rsidRPr="00BF4323" w:rsidRDefault="00E15533" w:rsidP="001724A6">
            <w:pPr>
              <w:ind w:firstLineChars="800" w:firstLine="1120"/>
              <w:rPr>
                <w:sz w:val="14"/>
              </w:rPr>
            </w:pPr>
          </w:p>
        </w:tc>
        <w:tc>
          <w:tcPr>
            <w:tcW w:w="424" w:type="pct"/>
            <w:tcBorders>
              <w:top w:val="nil"/>
              <w:left w:val="nil"/>
              <w:bottom w:val="single" w:sz="8" w:space="0" w:color="auto"/>
              <w:right w:val="nil"/>
            </w:tcBorders>
            <w:tcMar>
              <w:left w:w="43" w:type="dxa"/>
              <w:right w:w="43" w:type="dxa"/>
            </w:tcMar>
            <w:vAlign w:val="center"/>
          </w:tcPr>
          <w:p w:rsidR="00E15533" w:rsidRDefault="00E15533" w:rsidP="006A7DB3">
            <w:pPr>
              <w:jc w:val="right"/>
              <w:rPr>
                <w:rFonts w:ascii="Calibri" w:hAnsi="Calibri" w:cs="Arial"/>
                <w:sz w:val="22"/>
                <w:szCs w:val="22"/>
              </w:rPr>
            </w:pPr>
          </w:p>
        </w:tc>
        <w:tc>
          <w:tcPr>
            <w:tcW w:w="400" w:type="pct"/>
            <w:tcBorders>
              <w:top w:val="nil"/>
              <w:left w:val="nil"/>
              <w:bottom w:val="single" w:sz="8" w:space="0" w:color="auto"/>
              <w:right w:val="nil"/>
            </w:tcBorders>
            <w:tcMar>
              <w:left w:w="43" w:type="dxa"/>
              <w:right w:w="43" w:type="dxa"/>
            </w:tcMar>
            <w:vAlign w:val="center"/>
          </w:tcPr>
          <w:p w:rsidR="00E15533" w:rsidRDefault="00E15533" w:rsidP="006A7DB3">
            <w:pPr>
              <w:jc w:val="right"/>
              <w:rPr>
                <w:rFonts w:ascii="Calibri" w:hAnsi="Calibri" w:cs="Arial"/>
                <w:sz w:val="22"/>
                <w:szCs w:val="22"/>
              </w:rPr>
            </w:pPr>
          </w:p>
        </w:tc>
        <w:tc>
          <w:tcPr>
            <w:tcW w:w="319" w:type="pct"/>
            <w:tcBorders>
              <w:top w:val="nil"/>
              <w:left w:val="nil"/>
              <w:bottom w:val="single" w:sz="8" w:space="0" w:color="auto"/>
              <w:right w:val="nil"/>
            </w:tcBorders>
            <w:tcMar>
              <w:left w:w="43" w:type="dxa"/>
              <w:right w:w="43" w:type="dxa"/>
            </w:tcMar>
            <w:vAlign w:val="center"/>
          </w:tcPr>
          <w:p w:rsidR="00E15533" w:rsidRDefault="00E15533" w:rsidP="006A7DB3">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E15533" w:rsidRDefault="00E15533" w:rsidP="00E15533">
            <w:pPr>
              <w:jc w:val="right"/>
              <w:rPr>
                <w:rFonts w:ascii="Calibri" w:hAnsi="Calibri" w:cs="Arial"/>
                <w:sz w:val="22"/>
                <w:szCs w:val="22"/>
              </w:rPr>
            </w:pPr>
          </w:p>
        </w:tc>
        <w:tc>
          <w:tcPr>
            <w:tcW w:w="366" w:type="pct"/>
            <w:tcBorders>
              <w:top w:val="nil"/>
              <w:left w:val="nil"/>
              <w:bottom w:val="single" w:sz="8" w:space="0" w:color="auto"/>
              <w:right w:val="nil"/>
            </w:tcBorders>
            <w:shd w:val="clear" w:color="auto" w:fill="auto"/>
            <w:tcMar>
              <w:left w:w="43" w:type="dxa"/>
              <w:right w:w="43" w:type="dxa"/>
            </w:tcMar>
            <w:vAlign w:val="center"/>
            <w:hideMark/>
          </w:tcPr>
          <w:p w:rsidR="00E15533" w:rsidRDefault="00E15533" w:rsidP="00E15533">
            <w:pPr>
              <w:jc w:val="right"/>
              <w:rPr>
                <w:rFonts w:ascii="Calibri" w:hAnsi="Calibri" w:cs="Arial"/>
                <w:sz w:val="22"/>
                <w:szCs w:val="22"/>
              </w:rPr>
            </w:pPr>
          </w:p>
        </w:tc>
        <w:tc>
          <w:tcPr>
            <w:tcW w:w="275" w:type="pct"/>
            <w:tcBorders>
              <w:top w:val="nil"/>
              <w:left w:val="nil"/>
              <w:bottom w:val="single" w:sz="8" w:space="0" w:color="auto"/>
              <w:right w:val="nil"/>
            </w:tcBorders>
            <w:shd w:val="clear" w:color="auto" w:fill="auto"/>
            <w:tcMar>
              <w:left w:w="43" w:type="dxa"/>
              <w:right w:w="43" w:type="dxa"/>
            </w:tcMar>
            <w:vAlign w:val="center"/>
            <w:hideMark/>
          </w:tcPr>
          <w:p w:rsidR="00E15533" w:rsidRDefault="00E15533" w:rsidP="00E15533">
            <w:pPr>
              <w:jc w:val="right"/>
              <w:rPr>
                <w:rFonts w:ascii="Calibri" w:hAnsi="Calibri" w:cs="Arial"/>
                <w:sz w:val="22"/>
                <w:szCs w:val="22"/>
              </w:rPr>
            </w:pPr>
          </w:p>
        </w:tc>
        <w:tc>
          <w:tcPr>
            <w:tcW w:w="367" w:type="pct"/>
            <w:tcBorders>
              <w:top w:val="nil"/>
              <w:left w:val="nil"/>
              <w:bottom w:val="single" w:sz="8" w:space="0" w:color="auto"/>
              <w:right w:val="nil"/>
            </w:tcBorders>
            <w:shd w:val="clear" w:color="auto" w:fill="auto"/>
            <w:tcMar>
              <w:left w:w="43" w:type="dxa"/>
              <w:right w:w="43" w:type="dxa"/>
            </w:tcMar>
            <w:vAlign w:val="center"/>
            <w:hideMark/>
          </w:tcPr>
          <w:p w:rsidR="00E15533" w:rsidRDefault="00E15533" w:rsidP="00E15533">
            <w:pPr>
              <w:jc w:val="right"/>
              <w:rPr>
                <w:rFonts w:ascii="Calibri" w:hAnsi="Calibri" w:cs="Arial"/>
                <w:sz w:val="22"/>
                <w:szCs w:val="22"/>
              </w:rPr>
            </w:pPr>
          </w:p>
        </w:tc>
        <w:tc>
          <w:tcPr>
            <w:tcW w:w="365" w:type="pct"/>
            <w:tcBorders>
              <w:top w:val="nil"/>
              <w:left w:val="nil"/>
              <w:bottom w:val="single" w:sz="8" w:space="0" w:color="auto"/>
              <w:right w:val="nil"/>
            </w:tcBorders>
            <w:shd w:val="clear" w:color="auto" w:fill="auto"/>
            <w:tcMar>
              <w:left w:w="43" w:type="dxa"/>
              <w:right w:w="43" w:type="dxa"/>
            </w:tcMar>
            <w:vAlign w:val="center"/>
            <w:hideMark/>
          </w:tcPr>
          <w:p w:rsidR="00E15533" w:rsidRDefault="00E15533" w:rsidP="00E15533">
            <w:pPr>
              <w:jc w:val="right"/>
              <w:rPr>
                <w:rFonts w:ascii="Calibri" w:hAnsi="Calibri" w:cs="Arial"/>
                <w:sz w:val="22"/>
                <w:szCs w:val="22"/>
              </w:rPr>
            </w:pPr>
          </w:p>
        </w:tc>
        <w:tc>
          <w:tcPr>
            <w:tcW w:w="320" w:type="pct"/>
            <w:tcBorders>
              <w:top w:val="nil"/>
              <w:left w:val="nil"/>
              <w:bottom w:val="single" w:sz="8" w:space="0" w:color="auto"/>
            </w:tcBorders>
            <w:shd w:val="clear" w:color="auto" w:fill="auto"/>
            <w:tcMar>
              <w:left w:w="43" w:type="dxa"/>
              <w:right w:w="43" w:type="dxa"/>
            </w:tcMar>
            <w:vAlign w:val="center"/>
            <w:hideMark/>
          </w:tcPr>
          <w:p w:rsidR="00E15533" w:rsidRDefault="00E15533" w:rsidP="00E15533">
            <w:pPr>
              <w:jc w:val="right"/>
              <w:rPr>
                <w:rFonts w:ascii="Calibri" w:hAnsi="Calibri" w:cs="Arial"/>
                <w:sz w:val="22"/>
                <w:szCs w:val="22"/>
              </w:rPr>
            </w:pPr>
          </w:p>
        </w:tc>
      </w:tr>
      <w:tr w:rsidR="00E15533" w:rsidRPr="00BF4323" w:rsidTr="00E15533">
        <w:trPr>
          <w:trHeight w:hRule="exact" w:val="230"/>
        </w:trPr>
        <w:tc>
          <w:tcPr>
            <w:tcW w:w="1798" w:type="pct"/>
            <w:tcBorders>
              <w:top w:val="single" w:sz="8" w:space="0" w:color="auto"/>
              <w:left w:val="nil"/>
              <w:bottom w:val="single" w:sz="8" w:space="0" w:color="auto"/>
              <w:right w:val="nil"/>
            </w:tcBorders>
            <w:shd w:val="clear" w:color="auto" w:fill="auto"/>
            <w:tcMar>
              <w:left w:w="43" w:type="dxa"/>
              <w:right w:w="29" w:type="dxa"/>
            </w:tcMar>
            <w:vAlign w:val="center"/>
            <w:hideMark/>
          </w:tcPr>
          <w:p w:rsidR="00E15533" w:rsidRPr="00BF4323" w:rsidRDefault="00E15533" w:rsidP="001724A6">
            <w:pPr>
              <w:rPr>
                <w:sz w:val="14"/>
              </w:rPr>
            </w:pPr>
          </w:p>
        </w:tc>
        <w:tc>
          <w:tcPr>
            <w:tcW w:w="424" w:type="pct"/>
            <w:tcBorders>
              <w:top w:val="single" w:sz="8" w:space="0" w:color="auto"/>
              <w:left w:val="nil"/>
              <w:bottom w:val="single" w:sz="8" w:space="0" w:color="auto"/>
              <w:right w:val="nil"/>
            </w:tcBorders>
            <w:tcMar>
              <w:left w:w="43" w:type="dxa"/>
              <w:right w:w="43" w:type="dxa"/>
            </w:tcMar>
            <w:vAlign w:val="center"/>
          </w:tcPr>
          <w:p w:rsidR="00E15533" w:rsidRDefault="00E15533" w:rsidP="006A7DB3">
            <w:pPr>
              <w:jc w:val="right"/>
              <w:rPr>
                <w:b/>
                <w:bCs/>
                <w:sz w:val="14"/>
                <w:szCs w:val="14"/>
              </w:rPr>
            </w:pPr>
            <w:r>
              <w:rPr>
                <w:b/>
                <w:bCs/>
                <w:sz w:val="14"/>
                <w:szCs w:val="14"/>
              </w:rPr>
              <w:t>Credit</w:t>
            </w:r>
          </w:p>
        </w:tc>
        <w:tc>
          <w:tcPr>
            <w:tcW w:w="400" w:type="pct"/>
            <w:tcBorders>
              <w:top w:val="single" w:sz="8" w:space="0" w:color="auto"/>
              <w:left w:val="nil"/>
              <w:bottom w:val="single" w:sz="8" w:space="0" w:color="auto"/>
              <w:right w:val="nil"/>
            </w:tcBorders>
            <w:tcMar>
              <w:left w:w="43" w:type="dxa"/>
              <w:right w:w="43" w:type="dxa"/>
            </w:tcMar>
            <w:vAlign w:val="center"/>
          </w:tcPr>
          <w:p w:rsidR="00E15533" w:rsidRDefault="00E15533" w:rsidP="006A7DB3">
            <w:pPr>
              <w:jc w:val="right"/>
              <w:rPr>
                <w:b/>
                <w:bCs/>
                <w:sz w:val="14"/>
                <w:szCs w:val="14"/>
              </w:rPr>
            </w:pPr>
            <w:r>
              <w:rPr>
                <w:b/>
                <w:bCs/>
                <w:sz w:val="14"/>
                <w:szCs w:val="14"/>
              </w:rPr>
              <w:t>Debit</w:t>
            </w:r>
          </w:p>
        </w:tc>
        <w:tc>
          <w:tcPr>
            <w:tcW w:w="319" w:type="pct"/>
            <w:tcBorders>
              <w:top w:val="single" w:sz="8" w:space="0" w:color="auto"/>
              <w:left w:val="nil"/>
              <w:bottom w:val="single" w:sz="8" w:space="0" w:color="auto"/>
              <w:right w:val="nil"/>
            </w:tcBorders>
            <w:tcMar>
              <w:left w:w="43" w:type="dxa"/>
              <w:right w:w="43" w:type="dxa"/>
            </w:tcMar>
            <w:vAlign w:val="center"/>
          </w:tcPr>
          <w:p w:rsidR="00E15533" w:rsidRDefault="00E15533" w:rsidP="006A7DB3">
            <w:pPr>
              <w:jc w:val="right"/>
              <w:rPr>
                <w:b/>
                <w:bCs/>
                <w:sz w:val="14"/>
                <w:szCs w:val="14"/>
              </w:rPr>
            </w:pPr>
            <w:r>
              <w:rPr>
                <w:b/>
                <w:bCs/>
                <w:sz w:val="14"/>
                <w:szCs w:val="14"/>
              </w:rPr>
              <w:t>Net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Credit</w:t>
            </w:r>
          </w:p>
        </w:tc>
        <w:tc>
          <w:tcPr>
            <w:tcW w:w="366"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Debit</w:t>
            </w:r>
          </w:p>
        </w:tc>
        <w:tc>
          <w:tcPr>
            <w:tcW w:w="27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Net</w:t>
            </w:r>
          </w:p>
        </w:tc>
        <w:tc>
          <w:tcPr>
            <w:tcW w:w="367"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Credit</w:t>
            </w:r>
          </w:p>
        </w:tc>
        <w:tc>
          <w:tcPr>
            <w:tcW w:w="365" w:type="pct"/>
            <w:tcBorders>
              <w:top w:val="single" w:sz="8" w:space="0" w:color="auto"/>
              <w:left w:val="nil"/>
              <w:bottom w:val="single" w:sz="8" w:space="0" w:color="auto"/>
              <w:right w:val="nil"/>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Debit</w:t>
            </w:r>
          </w:p>
        </w:tc>
        <w:tc>
          <w:tcPr>
            <w:tcW w:w="320" w:type="pct"/>
            <w:tcBorders>
              <w:top w:val="single" w:sz="8" w:space="0" w:color="auto"/>
              <w:left w:val="nil"/>
              <w:bottom w:val="single" w:sz="8" w:space="0" w:color="auto"/>
            </w:tcBorders>
            <w:shd w:val="clear" w:color="auto" w:fill="auto"/>
            <w:tcMar>
              <w:left w:w="43" w:type="dxa"/>
              <w:right w:w="43" w:type="dxa"/>
            </w:tcMar>
            <w:vAlign w:val="center"/>
            <w:hideMark/>
          </w:tcPr>
          <w:p w:rsidR="00E15533" w:rsidRDefault="00E15533" w:rsidP="00E15533">
            <w:pPr>
              <w:jc w:val="right"/>
              <w:rPr>
                <w:b/>
                <w:bCs/>
                <w:sz w:val="14"/>
                <w:szCs w:val="14"/>
              </w:rPr>
            </w:pPr>
            <w:r>
              <w:rPr>
                <w:b/>
                <w:bCs/>
                <w:sz w:val="14"/>
                <w:szCs w:val="14"/>
              </w:rPr>
              <w:t>Net</w:t>
            </w:r>
          </w:p>
        </w:tc>
      </w:tr>
      <w:tr w:rsidR="00E15533" w:rsidRPr="00BF4323" w:rsidTr="00E15533">
        <w:trPr>
          <w:trHeight w:hRule="exact" w:val="202"/>
        </w:trPr>
        <w:tc>
          <w:tcPr>
            <w:tcW w:w="1798" w:type="pct"/>
            <w:tcBorders>
              <w:top w:val="single" w:sz="8" w:space="0" w:color="auto"/>
              <w:left w:val="nil"/>
              <w:bottom w:val="nil"/>
              <w:right w:val="nil"/>
            </w:tcBorders>
            <w:shd w:val="clear" w:color="auto" w:fill="auto"/>
            <w:tcMar>
              <w:left w:w="43" w:type="dxa"/>
              <w:right w:w="29" w:type="dxa"/>
            </w:tcMar>
            <w:vAlign w:val="center"/>
            <w:hideMark/>
          </w:tcPr>
          <w:p w:rsidR="00E15533" w:rsidRPr="00BF4323" w:rsidRDefault="00E15533" w:rsidP="001724A6">
            <w:pPr>
              <w:rPr>
                <w:b/>
                <w:bCs/>
                <w:sz w:val="14"/>
              </w:rPr>
            </w:pPr>
            <w:r w:rsidRPr="00BF4323">
              <w:rPr>
                <w:b/>
                <w:bCs/>
                <w:sz w:val="14"/>
              </w:rPr>
              <w:t>4. Errors and Omissions</w:t>
            </w:r>
          </w:p>
        </w:tc>
        <w:tc>
          <w:tcPr>
            <w:tcW w:w="424" w:type="pct"/>
            <w:tcBorders>
              <w:top w:val="single" w:sz="8" w:space="0" w:color="auto"/>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102</w:t>
            </w:r>
          </w:p>
        </w:tc>
        <w:tc>
          <w:tcPr>
            <w:tcW w:w="400" w:type="pct"/>
            <w:tcBorders>
              <w:top w:val="single" w:sz="8" w:space="0" w:color="auto"/>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single" w:sz="8" w:space="0" w:color="auto"/>
              <w:left w:val="nil"/>
              <w:bottom w:val="nil"/>
              <w:right w:val="nil"/>
            </w:tcBorders>
            <w:tcMar>
              <w:left w:w="43" w:type="dxa"/>
              <w:right w:w="43" w:type="dxa"/>
            </w:tcMar>
            <w:vAlign w:val="center"/>
          </w:tcPr>
          <w:p w:rsidR="00E15533" w:rsidRDefault="00E15533" w:rsidP="006A7DB3">
            <w:pPr>
              <w:jc w:val="right"/>
              <w:rPr>
                <w:sz w:val="14"/>
                <w:szCs w:val="14"/>
              </w:rPr>
            </w:pPr>
            <w:r>
              <w:rPr>
                <w:sz w:val="14"/>
                <w:szCs w:val="14"/>
              </w:rPr>
              <w:t>102</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single" w:sz="8" w:space="0" w:color="auto"/>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131</w:t>
            </w:r>
          </w:p>
        </w:tc>
        <w:tc>
          <w:tcPr>
            <w:tcW w:w="275" w:type="pct"/>
            <w:tcBorders>
              <w:top w:val="single" w:sz="8" w:space="0" w:color="auto"/>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(131)</w:t>
            </w:r>
          </w:p>
        </w:tc>
        <w:tc>
          <w:tcPr>
            <w:tcW w:w="367" w:type="pct"/>
            <w:tcBorders>
              <w:top w:val="single" w:sz="8" w:space="0" w:color="auto"/>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single" w:sz="8" w:space="0" w:color="auto"/>
              <w:left w:val="nil"/>
              <w:bottom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457</w:t>
            </w:r>
          </w:p>
        </w:tc>
        <w:tc>
          <w:tcPr>
            <w:tcW w:w="320" w:type="pct"/>
            <w:tcBorders>
              <w:top w:val="single" w:sz="8" w:space="0" w:color="auto"/>
              <w:left w:val="nil"/>
              <w:bottom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(457)</w:t>
            </w:r>
          </w:p>
        </w:tc>
      </w:tr>
      <w:tr w:rsidR="00E15533" w:rsidRPr="00BF4323" w:rsidTr="00E15533">
        <w:trPr>
          <w:trHeight w:hRule="exact" w:val="202"/>
        </w:trPr>
        <w:tc>
          <w:tcPr>
            <w:tcW w:w="1798" w:type="pct"/>
            <w:tcBorders>
              <w:top w:val="nil"/>
              <w:left w:val="nil"/>
              <w:right w:val="nil"/>
            </w:tcBorders>
            <w:shd w:val="clear" w:color="auto" w:fill="auto"/>
            <w:tcMar>
              <w:left w:w="43" w:type="dxa"/>
              <w:right w:w="29" w:type="dxa"/>
            </w:tcMar>
            <w:vAlign w:val="center"/>
            <w:hideMark/>
          </w:tcPr>
          <w:p w:rsidR="00E15533" w:rsidRPr="00BF4323" w:rsidRDefault="00E15533" w:rsidP="001724A6">
            <w:pPr>
              <w:rPr>
                <w:b/>
                <w:bCs/>
                <w:sz w:val="14"/>
              </w:rPr>
            </w:pPr>
            <w:r w:rsidRPr="00BF4323">
              <w:rPr>
                <w:b/>
                <w:bCs/>
                <w:sz w:val="14"/>
              </w:rPr>
              <w:t>5. Exceptional Financing</w:t>
            </w:r>
          </w:p>
        </w:tc>
        <w:tc>
          <w:tcPr>
            <w:tcW w:w="424" w:type="pct"/>
            <w:tcBorders>
              <w:top w:val="nil"/>
              <w:left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400" w:type="pct"/>
            <w:tcBorders>
              <w:top w:val="nil"/>
              <w:left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19" w:type="pct"/>
            <w:tcBorders>
              <w:top w:val="nil"/>
              <w:left w:val="nil"/>
              <w:right w:val="nil"/>
            </w:tcBorders>
            <w:tcMar>
              <w:left w:w="43" w:type="dxa"/>
              <w:right w:w="43" w:type="dxa"/>
            </w:tcMar>
            <w:vAlign w:val="center"/>
          </w:tcPr>
          <w:p w:rsidR="00E15533" w:rsidRDefault="00E15533" w:rsidP="006A7DB3">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6" w:type="pct"/>
            <w:tcBorders>
              <w:top w:val="nil"/>
              <w:left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275" w:type="pct"/>
            <w:tcBorders>
              <w:top w:val="nil"/>
              <w:left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7" w:type="pct"/>
            <w:tcBorders>
              <w:top w:val="nil"/>
              <w:left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65" w:type="pct"/>
            <w:tcBorders>
              <w:top w:val="nil"/>
              <w:left w:val="nil"/>
              <w:righ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c>
          <w:tcPr>
            <w:tcW w:w="320" w:type="pct"/>
            <w:tcBorders>
              <w:top w:val="nil"/>
              <w:left w:val="nil"/>
            </w:tcBorders>
            <w:shd w:val="clear" w:color="auto" w:fill="auto"/>
            <w:tcMar>
              <w:left w:w="43" w:type="dxa"/>
              <w:right w:w="43" w:type="dxa"/>
            </w:tcMar>
            <w:vAlign w:val="center"/>
            <w:hideMark/>
          </w:tcPr>
          <w:p w:rsidR="00E15533" w:rsidRDefault="00E15533" w:rsidP="00E15533">
            <w:pPr>
              <w:jc w:val="right"/>
              <w:rPr>
                <w:sz w:val="14"/>
                <w:szCs w:val="14"/>
              </w:rPr>
            </w:pPr>
            <w:r>
              <w:rPr>
                <w:sz w:val="14"/>
                <w:szCs w:val="14"/>
              </w:rPr>
              <w:t>-</w:t>
            </w:r>
          </w:p>
        </w:tc>
      </w:tr>
      <w:tr w:rsidR="001724A6" w:rsidRPr="00BF4323" w:rsidTr="004D0C74">
        <w:trPr>
          <w:trHeight w:hRule="exact" w:val="202"/>
        </w:trPr>
        <w:tc>
          <w:tcPr>
            <w:tcW w:w="1798" w:type="pct"/>
            <w:tcBorders>
              <w:top w:val="nil"/>
              <w:left w:val="nil"/>
              <w:bottom w:val="single" w:sz="8" w:space="0" w:color="auto"/>
              <w:right w:val="nil"/>
            </w:tcBorders>
            <w:shd w:val="clear" w:color="auto" w:fill="auto"/>
            <w:vAlign w:val="center"/>
            <w:hideMark/>
          </w:tcPr>
          <w:p w:rsidR="001724A6" w:rsidRPr="00BF4323" w:rsidRDefault="001724A6" w:rsidP="001724A6">
            <w:pPr>
              <w:rPr>
                <w:b/>
                <w:bCs/>
                <w:sz w:val="14"/>
                <w:szCs w:val="14"/>
              </w:rPr>
            </w:pPr>
          </w:p>
        </w:tc>
        <w:tc>
          <w:tcPr>
            <w:tcW w:w="424"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400"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19" w:type="pct"/>
            <w:tcBorders>
              <w:top w:val="nil"/>
              <w:left w:val="nil"/>
              <w:bottom w:val="single" w:sz="8" w:space="0" w:color="auto"/>
              <w:right w:val="nil"/>
            </w:tcBorders>
            <w:tcMar>
              <w:left w:w="29" w:type="dxa"/>
              <w:right w:w="29" w:type="dxa"/>
            </w:tcMar>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6"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27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sz w:val="14"/>
                <w:szCs w:val="14"/>
              </w:rPr>
            </w:pPr>
          </w:p>
        </w:tc>
        <w:tc>
          <w:tcPr>
            <w:tcW w:w="367"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65" w:type="pct"/>
            <w:tcBorders>
              <w:top w:val="nil"/>
              <w:left w:val="nil"/>
              <w:bottom w:val="single" w:sz="8" w:space="0" w:color="auto"/>
              <w:right w:val="nil"/>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c>
          <w:tcPr>
            <w:tcW w:w="320" w:type="pct"/>
            <w:tcBorders>
              <w:top w:val="nil"/>
              <w:left w:val="nil"/>
              <w:bottom w:val="single" w:sz="8" w:space="0" w:color="auto"/>
            </w:tcBorders>
            <w:shd w:val="clear" w:color="auto" w:fill="auto"/>
            <w:tcMar>
              <w:left w:w="29" w:type="dxa"/>
              <w:right w:w="29" w:type="dxa"/>
            </w:tcMar>
            <w:vAlign w:val="center"/>
            <w:hideMark/>
          </w:tcPr>
          <w:p w:rsidR="001724A6" w:rsidRPr="00BF4323" w:rsidRDefault="001724A6" w:rsidP="001724A6">
            <w:pPr>
              <w:jc w:val="right"/>
              <w:rPr>
                <w:b/>
                <w:bCs/>
                <w:sz w:val="14"/>
                <w:szCs w:val="14"/>
              </w:rPr>
            </w:pPr>
          </w:p>
        </w:tc>
      </w:tr>
      <w:tr w:rsidR="001724A6" w:rsidRPr="00BF4323" w:rsidTr="004D0C74">
        <w:trPr>
          <w:trHeight w:hRule="exact" w:val="187"/>
        </w:trPr>
        <w:tc>
          <w:tcPr>
            <w:tcW w:w="5000" w:type="pct"/>
            <w:gridSpan w:val="10"/>
            <w:tcBorders>
              <w:top w:val="single" w:sz="8" w:space="0" w:color="auto"/>
              <w:left w:val="nil"/>
            </w:tcBorders>
            <w:shd w:val="clear" w:color="auto" w:fill="auto"/>
            <w:vAlign w:val="center"/>
            <w:hideMark/>
          </w:tcPr>
          <w:p w:rsidR="001724A6" w:rsidRPr="00BF4323" w:rsidRDefault="001724A6" w:rsidP="001724A6">
            <w:pPr>
              <w:rPr>
                <w:sz w:val="13"/>
                <w:szCs w:val="13"/>
              </w:rPr>
            </w:pPr>
            <w:r w:rsidRPr="00BF4323">
              <w:rPr>
                <w:bCs/>
                <w:sz w:val="13"/>
                <w:szCs w:val="13"/>
              </w:rPr>
              <w:t>-- Not Applicable</w:t>
            </w:r>
            <w:r w:rsidR="004C0613">
              <w:rPr>
                <w:bCs/>
                <w:sz w:val="13"/>
                <w:szCs w:val="13"/>
              </w:rPr>
              <w:t xml:space="preserve">                                                                                                                                                                            </w:t>
            </w:r>
            <w:r w:rsidR="004C0613" w:rsidRPr="00B863BF">
              <w:rPr>
                <w:sz w:val="14"/>
                <w:szCs w:val="14"/>
              </w:rPr>
              <w:t xml:space="preserve"> Source: Statistics &amp; Data Warehouse Department, SBP</w:t>
            </w:r>
          </w:p>
        </w:tc>
      </w:tr>
      <w:tr w:rsidR="001724A6" w:rsidRPr="00BF4323" w:rsidTr="004D0C74">
        <w:trPr>
          <w:trHeight w:hRule="exact" w:val="274"/>
        </w:trPr>
        <w:tc>
          <w:tcPr>
            <w:tcW w:w="5000" w:type="pct"/>
            <w:gridSpan w:val="10"/>
            <w:tcBorders>
              <w:top w:val="nil"/>
              <w:left w:val="nil"/>
              <w:bottom w:val="nil"/>
            </w:tcBorders>
            <w:vAlign w:val="center"/>
          </w:tcPr>
          <w:p w:rsidR="001724A6" w:rsidRPr="00BF4323" w:rsidRDefault="001724A6" w:rsidP="001724A6">
            <w:pPr>
              <w:rPr>
                <w:sz w:val="13"/>
                <w:szCs w:val="13"/>
              </w:rPr>
            </w:pPr>
            <w:r w:rsidRPr="00BF4323">
              <w:rPr>
                <w:sz w:val="13"/>
                <w:szCs w:val="13"/>
              </w:rPr>
              <w:t xml:space="preserve">From July 2013, the BOP statement is being compiled under the guideline of BPM6 see  </w:t>
            </w:r>
            <w:hyperlink r:id="rId11" w:history="1">
              <w:r w:rsidRPr="00BF4323">
                <w:rPr>
                  <w:rStyle w:val="Hyperlink"/>
                  <w:color w:val="auto"/>
                  <w:sz w:val="13"/>
                  <w:szCs w:val="13"/>
                </w:rPr>
                <w:t>http://www.sbp.org.pk/departments/stats/Notice/BPM6-Revision-16-Aug-13.pdf</w:t>
              </w:r>
            </w:hyperlink>
          </w:p>
        </w:tc>
      </w:tr>
      <w:tr w:rsidR="001724A6" w:rsidRPr="00BF4323" w:rsidTr="004D0C74">
        <w:trPr>
          <w:trHeight w:hRule="exact" w:val="672"/>
        </w:trPr>
        <w:tc>
          <w:tcPr>
            <w:tcW w:w="5000" w:type="pct"/>
            <w:gridSpan w:val="10"/>
            <w:tcBorders>
              <w:top w:val="nil"/>
              <w:left w:val="nil"/>
            </w:tcBorders>
            <w:vAlign w:val="center"/>
          </w:tcPr>
          <w:p w:rsidR="001724A6" w:rsidRDefault="001724A6" w:rsidP="001724A6">
            <w:pPr>
              <w:rPr>
                <w:sz w:val="13"/>
                <w:szCs w:val="13"/>
              </w:rPr>
            </w:pPr>
            <w:r>
              <w:rPr>
                <w:sz w:val="13"/>
                <w:szCs w:val="13"/>
              </w:rPr>
              <w:t xml:space="preserve">RR: </w:t>
            </w:r>
            <w:r w:rsidRPr="001562B7">
              <w:rPr>
                <w:sz w:val="13"/>
                <w:szCs w:val="13"/>
              </w:rPr>
              <w:t>Based on regular foreign investment survey of entities having foreign direct investment, a significant amount ($746 million) of profit is reported to have been reinvested by foreign direct investors mainly in financial, power and telecom sectors. The reinvested earnings resulted increase in FDI and current account deficit. Details of sector-wise FDI is available at:</w:t>
            </w:r>
            <w:r>
              <w:t xml:space="preserve"> </w:t>
            </w:r>
            <w:hyperlink r:id="rId12" w:history="1">
              <w:r w:rsidRPr="00140CA3">
                <w:rPr>
                  <w:rStyle w:val="Hyperlink"/>
                  <w:sz w:val="13"/>
                  <w:szCs w:val="13"/>
                </w:rPr>
                <w:t>http://www.sbp.org.pk/ecodata/Netinflow.pdf</w:t>
              </w:r>
            </w:hyperlink>
          </w:p>
          <w:p w:rsidR="001724A6" w:rsidRPr="0080754B" w:rsidRDefault="001724A6" w:rsidP="001724A6">
            <w:pPr>
              <w:rPr>
                <w:rStyle w:val="Hyperlink"/>
                <w:sz w:val="13"/>
                <w:szCs w:val="13"/>
              </w:rPr>
            </w:pPr>
            <w:r w:rsidRPr="0080754B">
              <w:rPr>
                <w:sz w:val="13"/>
                <w:szCs w:val="13"/>
              </w:rPr>
              <w:t>Archive Link</w:t>
            </w:r>
            <w:r>
              <w:rPr>
                <w:sz w:val="13"/>
                <w:szCs w:val="13"/>
              </w:rPr>
              <w:t>:</w:t>
            </w:r>
            <w:r>
              <w:rPr>
                <w:rStyle w:val="Hyperlink"/>
                <w:sz w:val="13"/>
                <w:szCs w:val="13"/>
              </w:rPr>
              <w:t xml:space="preserve"> </w:t>
            </w:r>
            <w:hyperlink r:id="rId13" w:history="1">
              <w:r w:rsidRPr="0080754B">
                <w:rPr>
                  <w:rStyle w:val="Hyperlink"/>
                  <w:sz w:val="13"/>
                  <w:szCs w:val="13"/>
                </w:rPr>
                <w:t>http://www.sbp.org.pk/ecodata/BOP_arch/index.asp</w:t>
              </w:r>
            </w:hyperlink>
          </w:p>
          <w:p w:rsidR="001724A6" w:rsidRDefault="001724A6" w:rsidP="001724A6">
            <w:pPr>
              <w:rPr>
                <w:sz w:val="13"/>
                <w:szCs w:val="13"/>
              </w:rPr>
            </w:pPr>
          </w:p>
          <w:p w:rsidR="001724A6" w:rsidRPr="00BF4323" w:rsidRDefault="001724A6" w:rsidP="001724A6">
            <w:pPr>
              <w:rPr>
                <w:sz w:val="13"/>
                <w:szCs w:val="13"/>
              </w:rPr>
            </w:pPr>
          </w:p>
        </w:tc>
      </w:tr>
    </w:tbl>
    <w:p w:rsidR="001956C2" w:rsidRDefault="004E695D">
      <w:pPr>
        <w:pStyle w:val="Footer"/>
        <w:tabs>
          <w:tab w:val="clear" w:pos="4320"/>
          <w:tab w:val="clear" w:pos="8640"/>
        </w:tabs>
        <w:rPr>
          <w:sz w:val="19"/>
          <w:szCs w:val="19"/>
        </w:rPr>
      </w:pPr>
      <w:r w:rsidRPr="00BF4323">
        <w:rPr>
          <w:sz w:val="19"/>
          <w:szCs w:val="19"/>
        </w:rPr>
        <w:br w:type="page"/>
      </w:r>
    </w:p>
    <w:p w:rsidR="00266371" w:rsidRPr="00BF4323" w:rsidRDefault="00266371" w:rsidP="00266371"/>
    <w:tbl>
      <w:tblPr>
        <w:tblW w:w="4634" w:type="pct"/>
        <w:jc w:val="center"/>
        <w:tblLayout w:type="fixed"/>
        <w:tblCellMar>
          <w:left w:w="115" w:type="dxa"/>
          <w:right w:w="0" w:type="dxa"/>
        </w:tblCellMar>
        <w:tblLook w:val="04A0"/>
      </w:tblPr>
      <w:tblGrid>
        <w:gridCol w:w="4284"/>
        <w:gridCol w:w="810"/>
        <w:gridCol w:w="810"/>
        <w:gridCol w:w="812"/>
        <w:gridCol w:w="720"/>
        <w:gridCol w:w="723"/>
        <w:gridCol w:w="683"/>
      </w:tblGrid>
      <w:tr w:rsidR="00266371" w:rsidRPr="00BF4323" w:rsidTr="008D0138">
        <w:trPr>
          <w:trHeight w:val="355"/>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9A10E8">
        <w:trPr>
          <w:trHeight w:val="141"/>
          <w:jc w:val="center"/>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9A10E8">
        <w:trPr>
          <w:trHeight w:val="141"/>
          <w:jc w:val="center"/>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F46960" w:rsidRPr="00BF4323" w:rsidTr="00F85C09">
        <w:trPr>
          <w:trHeight w:val="141"/>
          <w:jc w:val="center"/>
        </w:trPr>
        <w:tc>
          <w:tcPr>
            <w:tcW w:w="2423"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F46960" w:rsidRPr="00BF4323" w:rsidRDefault="00F46960" w:rsidP="00567C4E">
            <w:pPr>
              <w:rPr>
                <w:sz w:val="16"/>
                <w:szCs w:val="16"/>
              </w:rPr>
            </w:pPr>
            <w:r w:rsidRPr="00BF4323">
              <w:rPr>
                <w:sz w:val="16"/>
                <w:szCs w:val="16"/>
              </w:rPr>
              <w:t> </w:t>
            </w:r>
          </w:p>
          <w:p w:rsidR="00F46960" w:rsidRPr="00BF4323" w:rsidRDefault="00F46960" w:rsidP="00567C4E">
            <w:pPr>
              <w:jc w:val="center"/>
              <w:rPr>
                <w:sz w:val="16"/>
                <w:szCs w:val="16"/>
              </w:rPr>
            </w:pPr>
            <w:r w:rsidRPr="00BF4323">
              <w:t> </w:t>
            </w:r>
          </w:p>
        </w:tc>
        <w:tc>
          <w:tcPr>
            <w:tcW w:w="91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F46960" w:rsidRPr="00BF4323" w:rsidRDefault="00F46960" w:rsidP="00567C4E">
            <w:pPr>
              <w:jc w:val="center"/>
              <w:rPr>
                <w:b/>
                <w:sz w:val="16"/>
                <w:szCs w:val="16"/>
              </w:rPr>
            </w:pPr>
            <w:r>
              <w:rPr>
                <w:b/>
                <w:sz w:val="16"/>
                <w:szCs w:val="16"/>
              </w:rPr>
              <w:t>2016</w:t>
            </w:r>
          </w:p>
        </w:tc>
        <w:tc>
          <w:tcPr>
            <w:tcW w:w="1661" w:type="pct"/>
            <w:gridSpan w:val="4"/>
            <w:tcBorders>
              <w:top w:val="single" w:sz="12" w:space="0" w:color="auto"/>
              <w:left w:val="single" w:sz="4" w:space="0" w:color="auto"/>
              <w:bottom w:val="single" w:sz="4" w:space="0" w:color="auto"/>
              <w:right w:val="nil"/>
            </w:tcBorders>
            <w:shd w:val="clear" w:color="auto" w:fill="auto"/>
            <w:vAlign w:val="center"/>
          </w:tcPr>
          <w:p w:rsidR="00F46960" w:rsidRPr="00BF4323" w:rsidRDefault="00F46960" w:rsidP="00567C4E">
            <w:pPr>
              <w:jc w:val="center"/>
              <w:rPr>
                <w:b/>
                <w:sz w:val="16"/>
                <w:szCs w:val="16"/>
              </w:rPr>
            </w:pPr>
            <w:r>
              <w:rPr>
                <w:b/>
                <w:sz w:val="16"/>
                <w:szCs w:val="16"/>
              </w:rPr>
              <w:t>2017</w:t>
            </w:r>
          </w:p>
        </w:tc>
      </w:tr>
      <w:tr w:rsidR="00F85C09" w:rsidRPr="00BF4323" w:rsidTr="00F85C09">
        <w:trPr>
          <w:trHeight w:val="204"/>
          <w:jc w:val="center"/>
        </w:trPr>
        <w:tc>
          <w:tcPr>
            <w:tcW w:w="2423"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85C09" w:rsidRPr="00BF4323" w:rsidRDefault="00F85C09" w:rsidP="00567C4E">
            <w:pPr>
              <w:jc w:val="center"/>
            </w:pPr>
          </w:p>
        </w:tc>
        <w:tc>
          <w:tcPr>
            <w:tcW w:w="458"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30-Sep</w:t>
            </w:r>
            <w:r w:rsidRPr="00316631">
              <w:rPr>
                <w:b/>
                <w:sz w:val="14"/>
                <w:szCs w:val="14"/>
                <w:vertAlign w:val="superscript"/>
              </w:rPr>
              <w:t xml:space="preserve"> R</w:t>
            </w:r>
          </w:p>
        </w:tc>
        <w:tc>
          <w:tcPr>
            <w:tcW w:w="458"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c>
          <w:tcPr>
            <w:tcW w:w="459" w:type="pct"/>
            <w:tcBorders>
              <w:top w:val="single" w:sz="4" w:space="0" w:color="auto"/>
              <w:left w:val="single" w:sz="4" w:space="0" w:color="auto"/>
              <w:bottom w:val="single" w:sz="12" w:space="0" w:color="auto"/>
            </w:tcBorders>
            <w:tcMar>
              <w:right w:w="43" w:type="dxa"/>
            </w:tcMar>
            <w:vAlign w:val="center"/>
          </w:tcPr>
          <w:p w:rsidR="00F85C09" w:rsidRPr="00316631" w:rsidRDefault="00F85C09" w:rsidP="009B3CF0">
            <w:pPr>
              <w:jc w:val="right"/>
              <w:rPr>
                <w:b/>
                <w:bCs/>
                <w:sz w:val="14"/>
                <w:szCs w:val="14"/>
              </w:rPr>
            </w:pPr>
            <w:r w:rsidRPr="00316631">
              <w:rPr>
                <w:b/>
                <w:bCs/>
                <w:sz w:val="14"/>
                <w:szCs w:val="14"/>
              </w:rPr>
              <w:t>31-Mar</w:t>
            </w:r>
            <w:r w:rsidRPr="00316631">
              <w:rPr>
                <w:b/>
                <w:bCs/>
                <w:sz w:val="14"/>
                <w:szCs w:val="14"/>
                <w:vertAlign w:val="superscript"/>
              </w:rPr>
              <w:t>R</w:t>
            </w:r>
          </w:p>
        </w:tc>
        <w:tc>
          <w:tcPr>
            <w:tcW w:w="407"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409"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Pr>
                <w:b/>
                <w:bCs/>
                <w:sz w:val="14"/>
                <w:szCs w:val="14"/>
              </w:rPr>
              <w:t xml:space="preserve">31-Sep </w:t>
            </w:r>
            <w:r w:rsidRPr="008D442F">
              <w:rPr>
                <w:b/>
                <w:bCs/>
                <w:sz w:val="14"/>
                <w:szCs w:val="14"/>
                <w:vertAlign w:val="superscript"/>
              </w:rPr>
              <w:t>P</w:t>
            </w:r>
          </w:p>
        </w:tc>
        <w:tc>
          <w:tcPr>
            <w:tcW w:w="386"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r>
      <w:tr w:rsidR="00F85C09" w:rsidRPr="00BF4323" w:rsidTr="00F46960">
        <w:trPr>
          <w:trHeight w:val="190"/>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rPr>
                <w:b/>
                <w:bCs/>
                <w:sz w:val="16"/>
                <w:szCs w:val="16"/>
              </w:rPr>
            </w:pPr>
          </w:p>
        </w:tc>
        <w:tc>
          <w:tcPr>
            <w:tcW w:w="458"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458"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459" w:type="pct"/>
            <w:tcBorders>
              <w:top w:val="nil"/>
              <w:left w:val="nil"/>
              <w:bottom w:val="nil"/>
              <w:right w:val="nil"/>
            </w:tcBorders>
            <w:vAlign w:val="center"/>
          </w:tcPr>
          <w:p w:rsidR="00F85C09" w:rsidRPr="00BF4323" w:rsidRDefault="00F85C09" w:rsidP="009B3CF0">
            <w:pPr>
              <w:jc w:val="right"/>
              <w:rPr>
                <w:b/>
                <w:sz w:val="14"/>
                <w:szCs w:val="14"/>
              </w:rPr>
            </w:pPr>
          </w:p>
        </w:tc>
        <w:tc>
          <w:tcPr>
            <w:tcW w:w="407"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409"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sz w:val="14"/>
                <w:szCs w:val="14"/>
              </w:rPr>
            </w:pPr>
          </w:p>
        </w:tc>
        <w:tc>
          <w:tcPr>
            <w:tcW w:w="386"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jc w:val="right"/>
              <w:rPr>
                <w:b/>
                <w:sz w:val="14"/>
                <w:szCs w:val="14"/>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A. Assets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32,444</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32,361</w:t>
            </w:r>
          </w:p>
        </w:tc>
        <w:tc>
          <w:tcPr>
            <w:tcW w:w="459" w:type="pct"/>
            <w:tcBorders>
              <w:top w:val="nil"/>
              <w:left w:val="nil"/>
              <w:bottom w:val="nil"/>
              <w:right w:val="nil"/>
            </w:tcBorders>
            <w:tcMar>
              <w:right w:w="43" w:type="dxa"/>
            </w:tcMar>
            <w:vAlign w:val="center"/>
          </w:tcPr>
          <w:p w:rsidR="00F85C09" w:rsidRDefault="00F85C09" w:rsidP="00F85C09">
            <w:pPr>
              <w:jc w:val="right"/>
              <w:rPr>
                <w:b/>
                <w:bCs/>
                <w:sz w:val="14"/>
                <w:szCs w:val="14"/>
              </w:rPr>
            </w:pPr>
            <w:r>
              <w:rPr>
                <w:b/>
                <w:bCs/>
                <w:sz w:val="14"/>
                <w:szCs w:val="14"/>
              </w:rPr>
              <w:t>29,433</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30,020</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27,600</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sz w:val="14"/>
                <w:szCs w:val="14"/>
              </w:rPr>
            </w:pPr>
            <w:r>
              <w:rPr>
                <w:b/>
                <w:bCs/>
                <w:sz w:val="14"/>
                <w:szCs w:val="14"/>
              </w:rPr>
              <w:t>28,439</w:t>
            </w:r>
          </w:p>
        </w:tc>
      </w:tr>
      <w:tr w:rsidR="00F85C09" w:rsidRPr="00BF4323" w:rsidTr="008D442F">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100" w:firstLine="141"/>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Pr="00F46960" w:rsidRDefault="00F85C09" w:rsidP="009B3CF0">
            <w:pPr>
              <w:jc w:val="right"/>
              <w:rPr>
                <w:rFonts w:ascii="Calibri" w:hAnsi="Calibri"/>
                <w:color w:val="000000"/>
                <w:sz w:val="12"/>
                <w:szCs w:val="12"/>
              </w:rPr>
            </w:pPr>
          </w:p>
        </w:tc>
        <w:tc>
          <w:tcPr>
            <w:tcW w:w="458" w:type="pct"/>
            <w:tcBorders>
              <w:top w:val="nil"/>
              <w:left w:val="nil"/>
              <w:bottom w:val="nil"/>
              <w:right w:val="nil"/>
            </w:tcBorders>
            <w:shd w:val="clear" w:color="auto" w:fill="auto"/>
            <w:tcMar>
              <w:left w:w="43" w:type="dxa"/>
              <w:right w:w="43" w:type="dxa"/>
            </w:tcMar>
            <w:vAlign w:val="center"/>
            <w:hideMark/>
          </w:tcPr>
          <w:p w:rsidR="00F85C09" w:rsidRPr="00F46960" w:rsidRDefault="00F85C09" w:rsidP="009B3CF0">
            <w:pPr>
              <w:jc w:val="right"/>
              <w:rPr>
                <w:rFonts w:ascii="Calibri" w:hAnsi="Calibri"/>
                <w:color w:val="000000"/>
                <w:sz w:val="12"/>
                <w:szCs w:val="12"/>
              </w:rPr>
            </w:pPr>
          </w:p>
        </w:tc>
        <w:tc>
          <w:tcPr>
            <w:tcW w:w="459" w:type="pct"/>
            <w:tcBorders>
              <w:top w:val="nil"/>
              <w:left w:val="nil"/>
              <w:bottom w:val="nil"/>
              <w:right w:val="nil"/>
            </w:tcBorders>
            <w:tcMar>
              <w:right w:w="43" w:type="dxa"/>
            </w:tcMar>
            <w:vAlign w:val="center"/>
          </w:tcPr>
          <w:p w:rsidR="00F85C09" w:rsidRPr="00F46960" w:rsidRDefault="00F85C09" w:rsidP="009B3CF0">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85C09" w:rsidRPr="00F46960" w:rsidRDefault="00F85C09" w:rsidP="009B3CF0">
            <w:pPr>
              <w:jc w:val="right"/>
              <w:rPr>
                <w:rFonts w:ascii="Calibri" w:hAnsi="Calibri"/>
                <w:color w:val="000000"/>
                <w:sz w:val="12"/>
                <w:szCs w:val="1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rFonts w:ascii="Calibri" w:hAnsi="Calibri"/>
                <w:color w:val="000000"/>
                <w:sz w:val="12"/>
                <w:szCs w:val="1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8D442F">
            <w:pPr>
              <w:jc w:val="right"/>
              <w:rPr>
                <w:rFonts w:ascii="Calibri" w:hAnsi="Calibri"/>
                <w:color w:val="000000"/>
                <w:sz w:val="12"/>
                <w:szCs w:val="12"/>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1. Direct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1,863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1,933</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2,004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1,989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1,955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1,983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1,819</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1,888</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1,964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1,916</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1.1.1 Direct investor in direct investment enterprises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1,819</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1,888</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1,964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1,916</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1.1.2 Direct investment enterprises in direct investor</w:t>
            </w:r>
          </w:p>
          <w:p w:rsidR="00F85C09" w:rsidRPr="00316631" w:rsidRDefault="00F85C09" w:rsidP="008D0138">
            <w:pPr>
              <w:rPr>
                <w:sz w:val="14"/>
                <w:szCs w:val="14"/>
              </w:rPr>
            </w:pPr>
            <w:r w:rsidRPr="00316631">
              <w:rPr>
                <w:sz w:val="14"/>
                <w:szCs w:val="14"/>
              </w:rPr>
              <w:t xml:space="preserve">                        (reverse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 Debt instruments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45</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45</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1.2.1 Direct investor in direct investment enterprises   </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ind w:left="1001" w:hanging="360"/>
              <w:rPr>
                <w:sz w:val="14"/>
                <w:szCs w:val="14"/>
              </w:rPr>
            </w:pPr>
            <w:r w:rsidRPr="00316631">
              <w:rPr>
                <w:sz w:val="14"/>
                <w:szCs w:val="14"/>
              </w:rPr>
              <w:t>1.2.2 Direct investment enterprises  in direct investor           (reverse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w:t>
            </w: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1.2.3 Between fellow enterprises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12"/>
                <w:szCs w:val="12"/>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2. Portfolio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347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359</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380</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383</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355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463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 Equity and investment fund shares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116</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125</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124</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139</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136</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2.1.1 Central bank</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2.1.2 Deposit-taking corporations, except the </w:t>
            </w:r>
          </w:p>
          <w:p w:rsidR="00F85C09" w:rsidRPr="00316631" w:rsidRDefault="00F85C09"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109</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121</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121</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121</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2.1.4 Other sectors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16</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15</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 Debt securities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234</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256</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245</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217</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327</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2.2.1 Central bank</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2.2.2 Deposit-taking corporations, except the </w:t>
            </w:r>
          </w:p>
          <w:p w:rsidR="00F85C09" w:rsidRPr="00316631" w:rsidRDefault="00F85C09" w:rsidP="008D0138">
            <w:pPr>
              <w:rPr>
                <w:sz w:val="14"/>
                <w:szCs w:val="14"/>
              </w:rPr>
            </w:pPr>
            <w:r w:rsidRPr="00316631">
              <w:rPr>
                <w:sz w:val="14"/>
                <w:szCs w:val="14"/>
              </w:rPr>
              <w:t xml:space="preserve">                         central bank                         </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227</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248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237</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209</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320</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2.2.3 General government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2.2.4 Other sectors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w:t>
            </w:r>
          </w:p>
        </w:tc>
      </w:tr>
      <w:tr w:rsidR="00F85C09" w:rsidRPr="00BF4323" w:rsidTr="00F85C09">
        <w:trPr>
          <w:trHeight w:val="148"/>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3. Financial derivatives (other than</w:t>
            </w:r>
          </w:p>
          <w:p w:rsidR="00F85C09" w:rsidRPr="00316631" w:rsidRDefault="00F85C09" w:rsidP="008D0138">
            <w:pPr>
              <w:rPr>
                <w:b/>
                <w:bCs/>
                <w:sz w:val="14"/>
                <w:szCs w:val="14"/>
              </w:rPr>
            </w:pPr>
            <w:r w:rsidRPr="00316631">
              <w:rPr>
                <w:b/>
                <w:bCs/>
                <w:sz w:val="14"/>
                <w:szCs w:val="14"/>
              </w:rPr>
              <w:t xml:space="preserve">         reserves) and employee stock options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20</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22</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21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23</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20</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32</w:t>
            </w:r>
          </w:p>
        </w:tc>
      </w:tr>
      <w:tr w:rsidR="00F85C09" w:rsidRPr="00BF4323" w:rsidTr="00F85C09">
        <w:trPr>
          <w:trHeight w:val="103"/>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300" w:firstLine="422"/>
              <w:rPr>
                <w:b/>
                <w:bCs/>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16"/>
                <w:szCs w:val="16"/>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4. Other investment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7,647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7,991</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6,601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7,496</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7,164</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7,506</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4.1 Other equity</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4.2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1,481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1,472</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1,228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2,062</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1,507</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1,697</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4.3 Loans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120</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120</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121</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122</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123</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123</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4.4 Insurance, pension, and standardized</w:t>
            </w:r>
          </w:p>
          <w:p w:rsidR="00F85C09" w:rsidRPr="00316631" w:rsidRDefault="00F85C09" w:rsidP="008D0138">
            <w:pPr>
              <w:rPr>
                <w:sz w:val="14"/>
                <w:szCs w:val="14"/>
              </w:rPr>
            </w:pPr>
            <w:r w:rsidRPr="00316631">
              <w:rPr>
                <w:sz w:val="14"/>
                <w:szCs w:val="14"/>
              </w:rPr>
              <w:t xml:space="preserve">                guarantee schemes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4.5 Trade credit and advances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5,041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5,339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4,300</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4,305</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4,488</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4,594</w:t>
            </w:r>
          </w:p>
        </w:tc>
      </w:tr>
      <w:tr w:rsidR="00F85C09" w:rsidRPr="006A54B9"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4.6 Other accounts receivable</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1,007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1,060</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952</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1,007</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1,047</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1,092</w:t>
            </w:r>
          </w:p>
        </w:tc>
      </w:tr>
      <w:tr w:rsidR="00F85C09" w:rsidRPr="00BF4323" w:rsidTr="00F85C09">
        <w:trPr>
          <w:trHeight w:val="193"/>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500" w:firstLine="700"/>
              <w:rPr>
                <w:sz w:val="14"/>
                <w:szCs w:val="14"/>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59"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5. Reserve assets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22,567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22,057</w:t>
            </w:r>
          </w:p>
        </w:tc>
        <w:tc>
          <w:tcPr>
            <w:tcW w:w="459"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20,426</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20,130</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18,105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18,455</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5.1 Monetary gold</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2,743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2,405</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2,582</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2,578</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2,663</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2,691</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5.2 Special drawing rights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681</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634</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618</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607</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586</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560</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5.3 Reserve position in the fund</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bottom w:val="nil"/>
              <w:right w:val="nil"/>
            </w:tcBorders>
            <w:tcMar>
              <w:right w:w="43" w:type="dxa"/>
            </w:tcMar>
            <w:vAlign w:val="center"/>
          </w:tcPr>
          <w:p w:rsidR="00F85C09" w:rsidRDefault="00F85C09" w:rsidP="009B3CF0">
            <w:pPr>
              <w:jc w:val="right"/>
              <w:rPr>
                <w:color w:val="000000"/>
                <w:sz w:val="14"/>
                <w:szCs w:val="14"/>
              </w:rPr>
            </w:pPr>
            <w:r>
              <w:rPr>
                <w:color w:val="000000"/>
                <w:sz w:val="14"/>
                <w:szCs w:val="14"/>
              </w:rPr>
              <w:t>..</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 Other reserve assets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19,143</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19,019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17,225</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16,944</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14,855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15,204</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5.4.1 Currency and deposits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9,137</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8,459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8,957</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8,084</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5,582</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6,528</w:t>
            </w:r>
          </w:p>
        </w:tc>
      </w:tr>
      <w:tr w:rsidR="00F85C09" w:rsidRPr="00BF4323" w:rsidTr="00F85C09">
        <w:trPr>
          <w:trHeight w:val="259"/>
          <w:jc w:val="center"/>
        </w:trPr>
        <w:tc>
          <w:tcPr>
            <w:tcW w:w="2423"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5.4.2 Securities</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5,964</w:t>
            </w:r>
          </w:p>
        </w:tc>
        <w:tc>
          <w:tcPr>
            <w:tcW w:w="458"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6,069</w:t>
            </w:r>
          </w:p>
        </w:tc>
        <w:tc>
          <w:tcPr>
            <w:tcW w:w="459"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6,465</w:t>
            </w:r>
          </w:p>
        </w:tc>
        <w:tc>
          <w:tcPr>
            <w:tcW w:w="407"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7,172</w:t>
            </w:r>
          </w:p>
        </w:tc>
        <w:tc>
          <w:tcPr>
            <w:tcW w:w="40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7,335</w:t>
            </w:r>
          </w:p>
        </w:tc>
        <w:tc>
          <w:tcPr>
            <w:tcW w:w="386"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6,892</w:t>
            </w:r>
          </w:p>
        </w:tc>
      </w:tr>
      <w:tr w:rsidR="00F85C09" w:rsidRPr="00BF4323" w:rsidTr="00F85C09">
        <w:trPr>
          <w:trHeight w:val="259"/>
          <w:jc w:val="center"/>
        </w:trPr>
        <w:tc>
          <w:tcPr>
            <w:tcW w:w="2423" w:type="pct"/>
            <w:tcBorders>
              <w:top w:val="nil"/>
              <w:left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5.4.3 Financial derivatives </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59" w:type="pct"/>
            <w:tcBorders>
              <w:top w:val="nil"/>
              <w:left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407"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09"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386"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6A54B9" w:rsidTr="00F85C09">
        <w:trPr>
          <w:trHeight w:val="259"/>
          <w:jc w:val="center"/>
        </w:trPr>
        <w:tc>
          <w:tcPr>
            <w:tcW w:w="2423" w:type="pct"/>
            <w:tcBorders>
              <w:top w:val="nil"/>
              <w:left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5.4.4 Other claims</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4,042</w:t>
            </w:r>
          </w:p>
        </w:tc>
        <w:tc>
          <w:tcPr>
            <w:tcW w:w="458"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4,491</w:t>
            </w:r>
          </w:p>
        </w:tc>
        <w:tc>
          <w:tcPr>
            <w:tcW w:w="459" w:type="pct"/>
            <w:tcBorders>
              <w:top w:val="nil"/>
              <w:left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1,803</w:t>
            </w:r>
          </w:p>
        </w:tc>
        <w:tc>
          <w:tcPr>
            <w:tcW w:w="407"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1,688</w:t>
            </w:r>
          </w:p>
        </w:tc>
        <w:tc>
          <w:tcPr>
            <w:tcW w:w="409"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1,938</w:t>
            </w:r>
          </w:p>
        </w:tc>
        <w:tc>
          <w:tcPr>
            <w:tcW w:w="386"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1,784</w:t>
            </w:r>
          </w:p>
        </w:tc>
      </w:tr>
      <w:tr w:rsidR="00F85C09" w:rsidRPr="00BF4323" w:rsidTr="00F46960">
        <w:trPr>
          <w:trHeight w:val="85"/>
          <w:jc w:val="center"/>
        </w:trPr>
        <w:tc>
          <w:tcPr>
            <w:tcW w:w="2423" w:type="pct"/>
            <w:tcBorders>
              <w:left w:val="nil"/>
              <w:bottom w:val="single" w:sz="12" w:space="0" w:color="auto"/>
              <w:right w:val="nil"/>
            </w:tcBorders>
            <w:shd w:val="clear" w:color="auto" w:fill="auto"/>
            <w:tcMar>
              <w:left w:w="43" w:type="dxa"/>
              <w:right w:w="14" w:type="dxa"/>
            </w:tcMar>
            <w:vAlign w:val="bottom"/>
            <w:hideMark/>
          </w:tcPr>
          <w:p w:rsidR="00F85C09" w:rsidRPr="00BF4323" w:rsidRDefault="00F85C09" w:rsidP="00567C4E">
            <w:pPr>
              <w:rPr>
                <w:sz w:val="16"/>
                <w:szCs w:val="16"/>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458"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459" w:type="pct"/>
            <w:tcBorders>
              <w:left w:val="nil"/>
              <w:bottom w:val="single" w:sz="12" w:space="0" w:color="auto"/>
              <w:right w:val="nil"/>
            </w:tcBorders>
            <w:vAlign w:val="center"/>
          </w:tcPr>
          <w:p w:rsidR="00F85C09" w:rsidRPr="00BF4323" w:rsidRDefault="00F85C09" w:rsidP="00567C4E">
            <w:pPr>
              <w:jc w:val="right"/>
              <w:rPr>
                <w:sz w:val="14"/>
                <w:szCs w:val="14"/>
              </w:rPr>
            </w:pPr>
          </w:p>
        </w:tc>
        <w:tc>
          <w:tcPr>
            <w:tcW w:w="407"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409"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c>
          <w:tcPr>
            <w:tcW w:w="386" w:type="pct"/>
            <w:tcBorders>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sz w:val="14"/>
                <w:szCs w:val="14"/>
              </w:rPr>
            </w:pPr>
          </w:p>
        </w:tc>
      </w:tr>
    </w:tbl>
    <w:p w:rsidR="00266371" w:rsidRPr="00BF4323" w:rsidRDefault="00266371" w:rsidP="00266371">
      <w:r w:rsidRPr="00BF4323">
        <w:br w:type="page"/>
      </w:r>
    </w:p>
    <w:p w:rsidR="00266371" w:rsidRPr="00BF4323" w:rsidRDefault="00266371" w:rsidP="00266371">
      <w:pPr>
        <w:pStyle w:val="Footer"/>
        <w:tabs>
          <w:tab w:val="clear" w:pos="4320"/>
          <w:tab w:val="clear" w:pos="8640"/>
        </w:tabs>
        <w:rPr>
          <w:sz w:val="19"/>
          <w:szCs w:val="19"/>
        </w:rPr>
      </w:pPr>
    </w:p>
    <w:tbl>
      <w:tblPr>
        <w:tblW w:w="4613" w:type="pct"/>
        <w:tblInd w:w="313" w:type="dxa"/>
        <w:tblLayout w:type="fixed"/>
        <w:tblCellMar>
          <w:left w:w="115" w:type="dxa"/>
          <w:right w:w="0" w:type="dxa"/>
        </w:tblCellMar>
        <w:tblLook w:val="04A0"/>
      </w:tblPr>
      <w:tblGrid>
        <w:gridCol w:w="3110"/>
        <w:gridCol w:w="1030"/>
        <w:gridCol w:w="900"/>
        <w:gridCol w:w="996"/>
        <w:gridCol w:w="984"/>
        <w:gridCol w:w="812"/>
        <w:gridCol w:w="970"/>
      </w:tblGrid>
      <w:tr w:rsidR="00266371" w:rsidRPr="00BF4323" w:rsidTr="0056288E">
        <w:trPr>
          <w:trHeight w:val="535"/>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r>
              <w:rPr>
                <w:b/>
                <w:bCs/>
                <w:sz w:val="27"/>
                <w:szCs w:val="27"/>
              </w:rPr>
              <w:t>4.10</w:t>
            </w:r>
            <w:r w:rsidRPr="00BF4323">
              <w:rPr>
                <w:b/>
                <w:bCs/>
                <w:sz w:val="27"/>
                <w:szCs w:val="27"/>
              </w:rPr>
              <w:t xml:space="preserve">  International Investment Position of Pakistan</w:t>
            </w:r>
          </w:p>
        </w:tc>
      </w:tr>
      <w:tr w:rsidR="00266371" w:rsidRPr="00BF4323" w:rsidTr="00567C4E">
        <w:trPr>
          <w:trHeight w:val="141"/>
        </w:trPr>
        <w:tc>
          <w:tcPr>
            <w:tcW w:w="5000" w:type="pct"/>
            <w:gridSpan w:val="7"/>
            <w:shd w:val="clear" w:color="auto" w:fill="auto"/>
            <w:tcMar>
              <w:left w:w="43" w:type="dxa"/>
              <w:right w:w="43" w:type="dxa"/>
            </w:tcMar>
            <w:vAlign w:val="center"/>
            <w:hideMark/>
          </w:tcPr>
          <w:p w:rsidR="00266371" w:rsidRPr="00BF4323" w:rsidRDefault="00266371" w:rsidP="00567C4E">
            <w:pPr>
              <w:jc w:val="center"/>
              <w:rPr>
                <w:b/>
                <w:bCs/>
                <w:sz w:val="27"/>
                <w:szCs w:val="27"/>
              </w:rPr>
            </w:pPr>
          </w:p>
        </w:tc>
      </w:tr>
      <w:tr w:rsidR="00266371" w:rsidRPr="00BF4323" w:rsidTr="00567C4E">
        <w:trPr>
          <w:trHeight w:val="141"/>
        </w:trPr>
        <w:tc>
          <w:tcPr>
            <w:tcW w:w="5000" w:type="pct"/>
            <w:gridSpan w:val="7"/>
            <w:shd w:val="clear" w:color="auto" w:fill="auto"/>
            <w:tcMar>
              <w:left w:w="43" w:type="dxa"/>
              <w:right w:w="43" w:type="dxa"/>
            </w:tcMar>
            <w:vAlign w:val="bottom"/>
            <w:hideMark/>
          </w:tcPr>
          <w:p w:rsidR="00266371" w:rsidRPr="00BF4323" w:rsidRDefault="00266371" w:rsidP="00567C4E">
            <w:pPr>
              <w:jc w:val="right"/>
              <w:rPr>
                <w:b/>
                <w:sz w:val="16"/>
                <w:szCs w:val="16"/>
              </w:rPr>
            </w:pPr>
            <w:r w:rsidRPr="00BF4323">
              <w:rPr>
                <w:sz w:val="16"/>
                <w:szCs w:val="16"/>
              </w:rPr>
              <w:t xml:space="preserve">  (Million US $)</w:t>
            </w:r>
          </w:p>
        </w:tc>
      </w:tr>
      <w:tr w:rsidR="009A10E8" w:rsidRPr="00BF4323" w:rsidTr="00F85C09">
        <w:trPr>
          <w:trHeight w:val="141"/>
        </w:trPr>
        <w:tc>
          <w:tcPr>
            <w:tcW w:w="1767" w:type="pct"/>
            <w:vMerge w:val="restart"/>
            <w:tcBorders>
              <w:top w:val="single" w:sz="12" w:space="0" w:color="auto"/>
              <w:bottom w:val="single" w:sz="12" w:space="0" w:color="auto"/>
              <w:right w:val="single" w:sz="4" w:space="0" w:color="auto"/>
            </w:tcBorders>
            <w:shd w:val="clear" w:color="auto" w:fill="auto"/>
            <w:tcMar>
              <w:left w:w="43" w:type="dxa"/>
              <w:right w:w="43" w:type="dxa"/>
            </w:tcMar>
            <w:hideMark/>
          </w:tcPr>
          <w:p w:rsidR="009A10E8" w:rsidRPr="00BF4323" w:rsidRDefault="009A10E8" w:rsidP="00567C4E">
            <w:pPr>
              <w:rPr>
                <w:sz w:val="16"/>
                <w:szCs w:val="16"/>
              </w:rPr>
            </w:pPr>
            <w:r w:rsidRPr="00BF4323">
              <w:rPr>
                <w:sz w:val="16"/>
                <w:szCs w:val="16"/>
              </w:rPr>
              <w:t> </w:t>
            </w:r>
          </w:p>
          <w:p w:rsidR="009A10E8" w:rsidRPr="00BF4323" w:rsidRDefault="009A10E8" w:rsidP="00567C4E">
            <w:pPr>
              <w:jc w:val="center"/>
              <w:rPr>
                <w:sz w:val="16"/>
                <w:szCs w:val="16"/>
              </w:rPr>
            </w:pPr>
            <w:r w:rsidRPr="00BF4323">
              <w:t> </w:t>
            </w:r>
          </w:p>
        </w:tc>
        <w:tc>
          <w:tcPr>
            <w:tcW w:w="1096" w:type="pct"/>
            <w:gridSpan w:val="2"/>
            <w:tcBorders>
              <w:top w:val="single" w:sz="12" w:space="0" w:color="auto"/>
              <w:left w:val="single" w:sz="4" w:space="0" w:color="auto"/>
              <w:bottom w:val="single" w:sz="4" w:space="0" w:color="auto"/>
              <w:right w:val="single" w:sz="4" w:space="0" w:color="auto"/>
            </w:tcBorders>
            <w:shd w:val="clear" w:color="auto" w:fill="auto"/>
            <w:vAlign w:val="center"/>
          </w:tcPr>
          <w:p w:rsidR="009A10E8" w:rsidRPr="00BF4323" w:rsidRDefault="009A10E8" w:rsidP="00567C4E">
            <w:pPr>
              <w:jc w:val="center"/>
              <w:rPr>
                <w:b/>
                <w:sz w:val="16"/>
                <w:szCs w:val="16"/>
              </w:rPr>
            </w:pPr>
            <w:r w:rsidRPr="00BF4323">
              <w:rPr>
                <w:b/>
                <w:sz w:val="16"/>
                <w:szCs w:val="16"/>
              </w:rPr>
              <w:t>201</w:t>
            </w:r>
            <w:r w:rsidR="00F46960">
              <w:rPr>
                <w:b/>
                <w:sz w:val="16"/>
                <w:szCs w:val="16"/>
              </w:rPr>
              <w:t>6</w:t>
            </w:r>
          </w:p>
        </w:tc>
        <w:tc>
          <w:tcPr>
            <w:tcW w:w="2137" w:type="pct"/>
            <w:gridSpan w:val="4"/>
            <w:tcBorders>
              <w:top w:val="single" w:sz="12" w:space="0" w:color="auto"/>
              <w:left w:val="single" w:sz="4" w:space="0" w:color="auto"/>
              <w:bottom w:val="single" w:sz="4" w:space="0" w:color="auto"/>
              <w:right w:val="nil"/>
            </w:tcBorders>
            <w:shd w:val="clear" w:color="auto" w:fill="auto"/>
            <w:vAlign w:val="center"/>
          </w:tcPr>
          <w:p w:rsidR="009A10E8" w:rsidRPr="00BF4323" w:rsidRDefault="009A10E8" w:rsidP="0086143D">
            <w:pPr>
              <w:jc w:val="center"/>
              <w:rPr>
                <w:b/>
                <w:sz w:val="16"/>
                <w:szCs w:val="16"/>
              </w:rPr>
            </w:pPr>
            <w:r>
              <w:rPr>
                <w:b/>
                <w:sz w:val="16"/>
                <w:szCs w:val="16"/>
              </w:rPr>
              <w:t>201</w:t>
            </w:r>
            <w:r w:rsidR="00F46960">
              <w:rPr>
                <w:b/>
                <w:sz w:val="16"/>
                <w:szCs w:val="16"/>
              </w:rPr>
              <w:t>7</w:t>
            </w:r>
          </w:p>
        </w:tc>
      </w:tr>
      <w:tr w:rsidR="00F85C09" w:rsidRPr="00BF4323" w:rsidTr="00F85C09">
        <w:trPr>
          <w:trHeight w:val="204"/>
        </w:trPr>
        <w:tc>
          <w:tcPr>
            <w:tcW w:w="1767" w:type="pct"/>
            <w:vMerge/>
            <w:tcBorders>
              <w:top w:val="single" w:sz="12" w:space="0" w:color="auto"/>
              <w:bottom w:val="single" w:sz="12" w:space="0" w:color="auto"/>
              <w:right w:val="single" w:sz="4" w:space="0" w:color="auto"/>
            </w:tcBorders>
            <w:shd w:val="clear" w:color="auto" w:fill="auto"/>
            <w:tcMar>
              <w:left w:w="43" w:type="dxa"/>
              <w:right w:w="43" w:type="dxa"/>
            </w:tcMar>
            <w:vAlign w:val="bottom"/>
            <w:hideMark/>
          </w:tcPr>
          <w:p w:rsidR="00F85C09" w:rsidRPr="00BF4323" w:rsidRDefault="00F85C09" w:rsidP="00567C4E">
            <w:pPr>
              <w:jc w:val="center"/>
            </w:pPr>
          </w:p>
        </w:tc>
        <w:tc>
          <w:tcPr>
            <w:tcW w:w="585" w:type="pct"/>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30-Sep</w:t>
            </w:r>
            <w:r w:rsidRPr="00316631">
              <w:rPr>
                <w:b/>
                <w:sz w:val="14"/>
                <w:szCs w:val="14"/>
                <w:vertAlign w:val="superscript"/>
              </w:rPr>
              <w:t xml:space="preserve"> R</w:t>
            </w:r>
          </w:p>
        </w:tc>
        <w:tc>
          <w:tcPr>
            <w:tcW w:w="511" w:type="pct"/>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c>
          <w:tcPr>
            <w:tcW w:w="566" w:type="pct"/>
            <w:tcBorders>
              <w:top w:val="single" w:sz="4" w:space="0" w:color="auto"/>
              <w:left w:val="single" w:sz="4" w:space="0" w:color="auto"/>
              <w:bottom w:val="single" w:sz="12" w:space="0" w:color="auto"/>
            </w:tcBorders>
            <w:tcMar>
              <w:right w:w="43" w:type="dxa"/>
            </w:tcMar>
            <w:vAlign w:val="center"/>
          </w:tcPr>
          <w:p w:rsidR="00F85C09" w:rsidRPr="00316631" w:rsidRDefault="00F85C09" w:rsidP="009B3CF0">
            <w:pPr>
              <w:jc w:val="right"/>
              <w:rPr>
                <w:b/>
                <w:bCs/>
                <w:sz w:val="14"/>
                <w:szCs w:val="14"/>
              </w:rPr>
            </w:pPr>
            <w:r w:rsidRPr="00316631">
              <w:rPr>
                <w:b/>
                <w:bCs/>
                <w:sz w:val="14"/>
                <w:szCs w:val="14"/>
              </w:rPr>
              <w:t>31-Mar</w:t>
            </w:r>
            <w:r w:rsidRPr="00316631">
              <w:rPr>
                <w:b/>
                <w:bCs/>
                <w:sz w:val="14"/>
                <w:szCs w:val="14"/>
                <w:vertAlign w:val="superscript"/>
              </w:rPr>
              <w:t>R</w:t>
            </w:r>
          </w:p>
        </w:tc>
        <w:tc>
          <w:tcPr>
            <w:tcW w:w="559"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 xml:space="preserve">30-Jun </w:t>
            </w:r>
            <w:r w:rsidRPr="00316631">
              <w:rPr>
                <w:b/>
                <w:bCs/>
                <w:sz w:val="14"/>
                <w:szCs w:val="14"/>
                <w:vertAlign w:val="superscript"/>
              </w:rPr>
              <w:t>P</w:t>
            </w:r>
          </w:p>
        </w:tc>
        <w:tc>
          <w:tcPr>
            <w:tcW w:w="461"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Pr>
                <w:b/>
                <w:bCs/>
                <w:sz w:val="14"/>
                <w:szCs w:val="14"/>
              </w:rPr>
              <w:t xml:space="preserve">31-Sep </w:t>
            </w:r>
            <w:r w:rsidRPr="008D442F">
              <w:rPr>
                <w:b/>
                <w:bCs/>
                <w:sz w:val="14"/>
                <w:szCs w:val="14"/>
                <w:vertAlign w:val="superscript"/>
              </w:rPr>
              <w:t>P</w:t>
            </w:r>
          </w:p>
        </w:tc>
        <w:tc>
          <w:tcPr>
            <w:tcW w:w="551" w:type="pct"/>
            <w:tcBorders>
              <w:top w:val="single" w:sz="4" w:space="0" w:color="auto"/>
              <w:bottom w:val="single" w:sz="12" w:space="0" w:color="auto"/>
            </w:tcBorders>
            <w:shd w:val="clear" w:color="auto" w:fill="auto"/>
            <w:tcMar>
              <w:left w:w="43" w:type="dxa"/>
              <w:right w:w="43" w:type="dxa"/>
            </w:tcMar>
            <w:vAlign w:val="center"/>
            <w:hideMark/>
          </w:tcPr>
          <w:p w:rsidR="00F85C09" w:rsidRPr="00316631" w:rsidRDefault="00F85C09" w:rsidP="009B3CF0">
            <w:pPr>
              <w:jc w:val="right"/>
              <w:rPr>
                <w:b/>
                <w:bCs/>
                <w:sz w:val="14"/>
                <w:szCs w:val="14"/>
              </w:rPr>
            </w:pPr>
            <w:r w:rsidRPr="00316631">
              <w:rPr>
                <w:b/>
                <w:bCs/>
                <w:sz w:val="14"/>
                <w:szCs w:val="14"/>
              </w:rPr>
              <w:t>31-Dec</w:t>
            </w:r>
            <w:r w:rsidRPr="00316631">
              <w:rPr>
                <w:b/>
                <w:sz w:val="14"/>
                <w:szCs w:val="14"/>
                <w:vertAlign w:val="superscript"/>
              </w:rPr>
              <w:t xml:space="preserve"> R</w:t>
            </w:r>
          </w:p>
        </w:tc>
      </w:tr>
      <w:tr w:rsidR="00F85C09" w:rsidRPr="00BF4323" w:rsidTr="008D0138">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rPr>
                <w:b/>
                <w:bCs/>
                <w:sz w:val="16"/>
                <w:szCs w:val="16"/>
              </w:rPr>
            </w:pPr>
          </w:p>
        </w:tc>
        <w:tc>
          <w:tcPr>
            <w:tcW w:w="585"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511"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566" w:type="pct"/>
            <w:tcBorders>
              <w:top w:val="nil"/>
              <w:left w:val="nil"/>
              <w:bottom w:val="nil"/>
              <w:right w:val="nil"/>
            </w:tcBorders>
            <w:vAlign w:val="center"/>
          </w:tcPr>
          <w:p w:rsidR="00F85C09" w:rsidRPr="00BF4323" w:rsidRDefault="00F85C09" w:rsidP="009B3CF0">
            <w:pPr>
              <w:jc w:val="right"/>
              <w:rPr>
                <w:b/>
                <w:bCs/>
                <w:sz w:val="14"/>
                <w:szCs w:val="14"/>
              </w:rPr>
            </w:pPr>
          </w:p>
        </w:tc>
        <w:tc>
          <w:tcPr>
            <w:tcW w:w="559"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461"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9B3CF0">
            <w:pPr>
              <w:jc w:val="right"/>
              <w:rPr>
                <w:b/>
                <w:bCs/>
                <w:sz w:val="14"/>
                <w:szCs w:val="14"/>
              </w:rPr>
            </w:pPr>
          </w:p>
        </w:tc>
        <w:tc>
          <w:tcPr>
            <w:tcW w:w="551" w:type="pct"/>
            <w:tcBorders>
              <w:top w:val="nil"/>
              <w:left w:val="nil"/>
              <w:bottom w:val="nil"/>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B. Liabilities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117,021</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122,461</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124,208</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129,983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129,993</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134,208</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100" w:firstLine="141"/>
              <w:rPr>
                <w:b/>
                <w:bCs/>
                <w:sz w:val="14"/>
                <w:szCs w:val="14"/>
              </w:rPr>
            </w:pPr>
            <w:r w:rsidRPr="00316631">
              <w:rPr>
                <w:b/>
                <w:bCs/>
                <w:sz w:val="14"/>
                <w:szCs w:val="14"/>
              </w:rPr>
              <w:t> </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1. Direct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37,742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42,273</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42,329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43,089</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42,499</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43,212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34,626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39,194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39,109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39,751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39,080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39,635</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1.1.1 Direct investor in direct</w:t>
            </w:r>
          </w:p>
          <w:p w:rsidR="00F85C09" w:rsidRPr="00316631" w:rsidRDefault="00F85C09"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34,626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39,194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39,109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39,751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39,080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39,635</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1.1.2 Direct investment enterprises</w:t>
            </w:r>
          </w:p>
          <w:p w:rsidR="00F85C09" w:rsidRPr="00316631" w:rsidRDefault="00F85C09" w:rsidP="008D0138">
            <w:pPr>
              <w:rPr>
                <w:sz w:val="14"/>
                <w:szCs w:val="14"/>
              </w:rPr>
            </w:pPr>
            <w:r w:rsidRPr="00316631">
              <w:rPr>
                <w:sz w:val="14"/>
                <w:szCs w:val="14"/>
              </w:rPr>
              <w:t xml:space="preserve">                        in direct investor (reverse</w:t>
            </w:r>
          </w:p>
          <w:p w:rsidR="00F85C09" w:rsidRPr="00316631" w:rsidRDefault="00F85C09"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1.1.3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 Debt instruments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3,115</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3,079</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3,219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3,338</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3,419</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3,577</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1.2.1 Direct investor in direct</w:t>
            </w:r>
          </w:p>
          <w:p w:rsidR="00F85C09" w:rsidRPr="00316631" w:rsidRDefault="00F85C09" w:rsidP="008D0138">
            <w:pPr>
              <w:rPr>
                <w:sz w:val="14"/>
                <w:szCs w:val="14"/>
              </w:rPr>
            </w:pPr>
            <w:r w:rsidRPr="00316631">
              <w:rPr>
                <w:sz w:val="14"/>
                <w:szCs w:val="14"/>
              </w:rPr>
              <w:t xml:space="preserve">                         investment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3,114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3,077</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3,219</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3,338</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3,418</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3,577</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1.2.2 Direct investment enterprises</w:t>
            </w:r>
          </w:p>
          <w:p w:rsidR="00F85C09" w:rsidRPr="00316631" w:rsidRDefault="00F85C09" w:rsidP="008D0138">
            <w:pPr>
              <w:rPr>
                <w:sz w:val="14"/>
                <w:szCs w:val="14"/>
              </w:rPr>
            </w:pPr>
            <w:r w:rsidRPr="00316631">
              <w:rPr>
                <w:sz w:val="14"/>
                <w:szCs w:val="14"/>
              </w:rPr>
              <w:t xml:space="preserve">                        in direct investor (reverse</w:t>
            </w:r>
          </w:p>
          <w:p w:rsidR="00F85C09" w:rsidRPr="00316631" w:rsidRDefault="00F85C09" w:rsidP="008D0138">
            <w:pPr>
              <w:rPr>
                <w:sz w:val="14"/>
                <w:szCs w:val="14"/>
              </w:rPr>
            </w:pPr>
            <w:r w:rsidRPr="00316631">
              <w:rPr>
                <w:sz w:val="14"/>
                <w:szCs w:val="14"/>
              </w:rPr>
              <w:t xml:space="preserve">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w:t>
            </w:r>
          </w:p>
        </w:tc>
        <w:tc>
          <w:tcPr>
            <w:tcW w:w="566" w:type="pct"/>
            <w:tcBorders>
              <w:top w:val="nil"/>
              <w:left w:val="nil"/>
              <w:bottom w:val="nil"/>
              <w:right w:val="nil"/>
            </w:tcBorders>
            <w:tcMar>
              <w:right w:w="43" w:type="dxa"/>
            </w:tcMar>
            <w:vAlign w:val="center"/>
          </w:tcPr>
          <w:p w:rsidR="00F85C09" w:rsidRDefault="00F85C09" w:rsidP="009B3CF0">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9B3CF0">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1.2.3 Between fellow enterprises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2. Portfolio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11,414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13,146</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12,941</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11,974</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10,790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12,926</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 Equity and investment fund shares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6,726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7,550</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7,364</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7,111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5,977</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5,614</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2.1.1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2.1.2 Deposit-taking corporations,</w:t>
            </w:r>
          </w:p>
          <w:p w:rsidR="00F85C09" w:rsidRPr="00316631" w:rsidRDefault="00F85C09"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2,327</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2,750</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2,664</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2,667</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2,216</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2,149</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2.1.4 Other sectors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4,399</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4,801</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4,700</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4,444</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3,761</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3,465</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 Debt securities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4,688</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5,596</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5,577</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4,863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4,813</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7,312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2.2.1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2.2.2 Deposit-taking corporations,</w:t>
            </w:r>
          </w:p>
          <w:p w:rsidR="00F85C09" w:rsidRPr="00316631" w:rsidRDefault="00F85C09" w:rsidP="008D0138">
            <w:pPr>
              <w:rPr>
                <w:sz w:val="14"/>
                <w:szCs w:val="14"/>
              </w:rPr>
            </w:pPr>
            <w:r w:rsidRPr="00316631">
              <w:rPr>
                <w:sz w:val="14"/>
                <w:szCs w:val="14"/>
              </w:rPr>
              <w:t xml:space="preserve">                         except the central bank</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2.2.3 General government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4,676</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5,584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5,565</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4,851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4,801</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7,300</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2.2.4 Other sectors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12</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700" w:firstLine="980"/>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3. Financial derivatives (other than</w:t>
            </w:r>
          </w:p>
          <w:p w:rsidR="00F85C09" w:rsidRPr="00316631" w:rsidRDefault="00F85C09" w:rsidP="008D0138">
            <w:pPr>
              <w:rPr>
                <w:b/>
                <w:bCs/>
                <w:sz w:val="14"/>
                <w:szCs w:val="14"/>
              </w:rPr>
            </w:pPr>
            <w:r w:rsidRPr="00316631">
              <w:rPr>
                <w:b/>
                <w:bCs/>
                <w:sz w:val="14"/>
                <w:szCs w:val="14"/>
              </w:rPr>
              <w:t xml:space="preserve">         reserves) and employee stock options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5</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6</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4</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13</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316631">
            <w:pPr>
              <w:ind w:firstLineChars="300" w:firstLine="422"/>
              <w:rPr>
                <w:b/>
                <w:bCs/>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 xml:space="preserve">     4. Other investment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67,862</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67,037</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68,932</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74,917</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76,700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78,056</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4.1 Other equity</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4.2 Currency and deposits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2,751</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2,783</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2,371</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2,425</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2,410</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2,452</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4.3 Loans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61,277</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60,511</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62,748</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68,627</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70,378</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71,651</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4.4 Insurance, pension, and standardized</w:t>
            </w:r>
          </w:p>
          <w:p w:rsidR="00F85C09" w:rsidRPr="00316631" w:rsidRDefault="00F85C09" w:rsidP="008D0138">
            <w:pPr>
              <w:rPr>
                <w:sz w:val="14"/>
                <w:szCs w:val="14"/>
              </w:rPr>
            </w:pPr>
            <w:r w:rsidRPr="00316631">
              <w:rPr>
                <w:sz w:val="14"/>
                <w:szCs w:val="14"/>
              </w:rPr>
              <w:t xml:space="preserve">                guarantee schemes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4.5 Trade credit and advances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664</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664</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601</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601</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601</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601</w:t>
            </w:r>
          </w:p>
        </w:tc>
      </w:tr>
      <w:tr w:rsidR="00F85C09" w:rsidRPr="00BF4323" w:rsidTr="00F85C09">
        <w:trPr>
          <w:trHeight w:val="216"/>
        </w:trPr>
        <w:tc>
          <w:tcPr>
            <w:tcW w:w="1767" w:type="pct"/>
            <w:tcBorders>
              <w:top w:val="nil"/>
              <w:left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4.6 Other accounts payable</w:t>
            </w:r>
          </w:p>
        </w:tc>
        <w:tc>
          <w:tcPr>
            <w:tcW w:w="585"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1,790</w:t>
            </w:r>
          </w:p>
        </w:tc>
        <w:tc>
          <w:tcPr>
            <w:tcW w:w="511"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1,750</w:t>
            </w:r>
          </w:p>
        </w:tc>
        <w:tc>
          <w:tcPr>
            <w:tcW w:w="566" w:type="pct"/>
            <w:tcBorders>
              <w:top w:val="nil"/>
              <w:left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1,868</w:t>
            </w:r>
          </w:p>
        </w:tc>
        <w:tc>
          <w:tcPr>
            <w:tcW w:w="559"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1,889</w:t>
            </w:r>
          </w:p>
        </w:tc>
        <w:tc>
          <w:tcPr>
            <w:tcW w:w="461"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1,913</w:t>
            </w:r>
          </w:p>
        </w:tc>
        <w:tc>
          <w:tcPr>
            <w:tcW w:w="551" w:type="pct"/>
            <w:tcBorders>
              <w:top w:val="nil"/>
              <w:left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1,944</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r w:rsidRPr="00316631">
              <w:rPr>
                <w:sz w:val="14"/>
                <w:szCs w:val="14"/>
              </w:rPr>
              <w:t xml:space="preserve">          4.7 Special drawing rights  (Net</w:t>
            </w:r>
          </w:p>
          <w:p w:rsidR="00F85C09" w:rsidRPr="00316631" w:rsidRDefault="00F85C09" w:rsidP="008D0138">
            <w:pPr>
              <w:rPr>
                <w:sz w:val="14"/>
                <w:szCs w:val="14"/>
              </w:rPr>
            </w:pPr>
            <w:r w:rsidRPr="00316631">
              <w:rPr>
                <w:sz w:val="14"/>
                <w:szCs w:val="14"/>
              </w:rPr>
              <w:t xml:space="preserve">                incurrence of liabilities)</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1,380</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1,329</w:t>
            </w:r>
          </w:p>
        </w:tc>
        <w:tc>
          <w:tcPr>
            <w:tcW w:w="566" w:type="pct"/>
            <w:tcBorders>
              <w:top w:val="nil"/>
              <w:left w:val="nil"/>
              <w:bottom w:val="nil"/>
              <w:right w:val="nil"/>
            </w:tcBorders>
            <w:tcMar>
              <w:right w:w="43" w:type="dxa"/>
            </w:tcMar>
            <w:vAlign w:val="center"/>
          </w:tcPr>
          <w:p w:rsidR="00F85C09" w:rsidRDefault="00F85C09" w:rsidP="00F85C09">
            <w:pPr>
              <w:jc w:val="right"/>
              <w:rPr>
                <w:color w:val="000000"/>
                <w:sz w:val="14"/>
                <w:szCs w:val="14"/>
              </w:rPr>
            </w:pPr>
            <w:r>
              <w:rPr>
                <w:color w:val="000000"/>
                <w:sz w:val="14"/>
                <w:szCs w:val="14"/>
              </w:rPr>
              <w:t>1,344</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1,375</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1,397</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color w:val="000000"/>
                <w:sz w:val="14"/>
                <w:szCs w:val="14"/>
              </w:rPr>
            </w:pPr>
            <w:r>
              <w:rPr>
                <w:color w:val="000000"/>
                <w:sz w:val="14"/>
                <w:szCs w:val="14"/>
              </w:rPr>
              <w:t>1,408</w:t>
            </w: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sz w:val="14"/>
                <w:szCs w:val="14"/>
              </w:rPr>
            </w:pP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66" w:type="pct"/>
            <w:tcBorders>
              <w:top w:val="nil"/>
              <w:left w:val="nil"/>
              <w:bottom w:val="nil"/>
              <w:right w:val="nil"/>
            </w:tcBorders>
            <w:tcMar>
              <w:right w:w="43" w:type="dxa"/>
            </w:tcMar>
            <w:vAlign w:val="center"/>
          </w:tcPr>
          <w:p w:rsidR="00F85C09" w:rsidRDefault="00F85C09" w:rsidP="00F85C09">
            <w:pPr>
              <w:jc w:val="right"/>
              <w:rPr>
                <w:rFonts w:ascii="Calibri" w:hAnsi="Calibri"/>
                <w:color w:val="000000"/>
                <w:sz w:val="22"/>
                <w:szCs w:val="22"/>
              </w:rPr>
            </w:pP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rFonts w:ascii="Calibri" w:hAnsi="Calibri"/>
                <w:color w:val="000000"/>
                <w:sz w:val="22"/>
                <w:szCs w:val="22"/>
              </w:rPr>
            </w:pPr>
          </w:p>
        </w:tc>
      </w:tr>
      <w:tr w:rsidR="00F85C09" w:rsidRPr="00BF4323" w:rsidTr="00F85C09">
        <w:trPr>
          <w:trHeight w:val="216"/>
        </w:trPr>
        <w:tc>
          <w:tcPr>
            <w:tcW w:w="1767" w:type="pct"/>
            <w:tcBorders>
              <w:top w:val="nil"/>
              <w:left w:val="nil"/>
              <w:bottom w:val="nil"/>
              <w:right w:val="nil"/>
            </w:tcBorders>
            <w:shd w:val="clear" w:color="auto" w:fill="auto"/>
            <w:tcMar>
              <w:left w:w="43" w:type="dxa"/>
              <w:right w:w="14" w:type="dxa"/>
            </w:tcMar>
            <w:vAlign w:val="center"/>
            <w:hideMark/>
          </w:tcPr>
          <w:p w:rsidR="00F85C09" w:rsidRPr="00316631" w:rsidRDefault="00F85C09" w:rsidP="008D0138">
            <w:pPr>
              <w:rPr>
                <w:b/>
                <w:bCs/>
                <w:sz w:val="14"/>
                <w:szCs w:val="14"/>
              </w:rPr>
            </w:pPr>
            <w:r w:rsidRPr="00316631">
              <w:rPr>
                <w:b/>
                <w:bCs/>
                <w:sz w:val="14"/>
                <w:szCs w:val="14"/>
              </w:rPr>
              <w:t>International investment position - Net</w:t>
            </w:r>
          </w:p>
        </w:tc>
        <w:tc>
          <w:tcPr>
            <w:tcW w:w="585"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(84,577)</w:t>
            </w:r>
          </w:p>
        </w:tc>
        <w:tc>
          <w:tcPr>
            <w:tcW w:w="51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(90,100)</w:t>
            </w:r>
          </w:p>
        </w:tc>
        <w:tc>
          <w:tcPr>
            <w:tcW w:w="566" w:type="pct"/>
            <w:tcBorders>
              <w:top w:val="nil"/>
              <w:left w:val="nil"/>
              <w:bottom w:val="nil"/>
              <w:right w:val="nil"/>
            </w:tcBorders>
            <w:tcMar>
              <w:right w:w="43" w:type="dxa"/>
            </w:tcMar>
            <w:vAlign w:val="center"/>
          </w:tcPr>
          <w:p w:rsidR="00F85C09" w:rsidRDefault="00F85C09" w:rsidP="00F85C09">
            <w:pPr>
              <w:jc w:val="right"/>
              <w:rPr>
                <w:b/>
                <w:bCs/>
                <w:color w:val="000000"/>
                <w:sz w:val="14"/>
                <w:szCs w:val="14"/>
              </w:rPr>
            </w:pPr>
            <w:r>
              <w:rPr>
                <w:b/>
                <w:bCs/>
                <w:color w:val="000000"/>
                <w:sz w:val="14"/>
                <w:szCs w:val="14"/>
              </w:rPr>
              <w:t>(94,775)</w:t>
            </w:r>
          </w:p>
        </w:tc>
        <w:tc>
          <w:tcPr>
            <w:tcW w:w="559"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(99,963)</w:t>
            </w:r>
          </w:p>
        </w:tc>
        <w:tc>
          <w:tcPr>
            <w:tcW w:w="46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(102,393)</w:t>
            </w:r>
          </w:p>
        </w:tc>
        <w:tc>
          <w:tcPr>
            <w:tcW w:w="551" w:type="pct"/>
            <w:tcBorders>
              <w:top w:val="nil"/>
              <w:left w:val="nil"/>
              <w:bottom w:val="nil"/>
              <w:right w:val="nil"/>
            </w:tcBorders>
            <w:shd w:val="clear" w:color="auto" w:fill="auto"/>
            <w:tcMar>
              <w:left w:w="43" w:type="dxa"/>
              <w:right w:w="43" w:type="dxa"/>
            </w:tcMar>
            <w:vAlign w:val="center"/>
            <w:hideMark/>
          </w:tcPr>
          <w:p w:rsidR="00F85C09" w:rsidRDefault="00F85C09" w:rsidP="00F85C09">
            <w:pPr>
              <w:jc w:val="right"/>
              <w:rPr>
                <w:b/>
                <w:bCs/>
                <w:color w:val="000000"/>
                <w:sz w:val="14"/>
                <w:szCs w:val="14"/>
              </w:rPr>
            </w:pPr>
            <w:r>
              <w:rPr>
                <w:b/>
                <w:bCs/>
                <w:color w:val="000000"/>
                <w:sz w:val="14"/>
                <w:szCs w:val="14"/>
              </w:rPr>
              <w:t>(105,769)</w:t>
            </w:r>
          </w:p>
        </w:tc>
      </w:tr>
      <w:tr w:rsidR="00F85C09" w:rsidRPr="00BF4323" w:rsidTr="008D0138">
        <w:trPr>
          <w:trHeight w:val="216"/>
        </w:trPr>
        <w:tc>
          <w:tcPr>
            <w:tcW w:w="1767"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rPr>
                <w:b/>
                <w:bCs/>
                <w:sz w:val="16"/>
                <w:szCs w:val="16"/>
              </w:rPr>
            </w:pPr>
          </w:p>
        </w:tc>
        <w:tc>
          <w:tcPr>
            <w:tcW w:w="585"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511"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566" w:type="pct"/>
            <w:tcBorders>
              <w:top w:val="nil"/>
              <w:left w:val="nil"/>
              <w:bottom w:val="single" w:sz="12" w:space="0" w:color="auto"/>
              <w:right w:val="nil"/>
            </w:tcBorders>
            <w:vAlign w:val="center"/>
          </w:tcPr>
          <w:p w:rsidR="00F85C09" w:rsidRPr="00BF4323" w:rsidRDefault="00F85C09" w:rsidP="00567C4E">
            <w:pPr>
              <w:jc w:val="right"/>
              <w:rPr>
                <w:b/>
                <w:bCs/>
                <w:sz w:val="14"/>
                <w:szCs w:val="14"/>
              </w:rPr>
            </w:pPr>
          </w:p>
        </w:tc>
        <w:tc>
          <w:tcPr>
            <w:tcW w:w="559"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461"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c>
          <w:tcPr>
            <w:tcW w:w="551" w:type="pct"/>
            <w:tcBorders>
              <w:top w:val="nil"/>
              <w:left w:val="nil"/>
              <w:bottom w:val="single" w:sz="12" w:space="0" w:color="auto"/>
              <w:right w:val="nil"/>
            </w:tcBorders>
            <w:shd w:val="clear" w:color="auto" w:fill="auto"/>
            <w:tcMar>
              <w:left w:w="43" w:type="dxa"/>
              <w:right w:w="14" w:type="dxa"/>
            </w:tcMar>
            <w:vAlign w:val="center"/>
            <w:hideMark/>
          </w:tcPr>
          <w:p w:rsidR="00F85C09" w:rsidRPr="00BF4323" w:rsidRDefault="00F85C09" w:rsidP="00567C4E">
            <w:pPr>
              <w:jc w:val="right"/>
              <w:rPr>
                <w:b/>
                <w:bCs/>
                <w:sz w:val="14"/>
                <w:szCs w:val="14"/>
              </w:rPr>
            </w:pPr>
          </w:p>
        </w:tc>
      </w:tr>
      <w:tr w:rsidR="00F85C09" w:rsidRPr="00BF4323" w:rsidTr="00722927">
        <w:trPr>
          <w:trHeight w:val="216"/>
        </w:trPr>
        <w:tc>
          <w:tcPr>
            <w:tcW w:w="5000" w:type="pct"/>
            <w:gridSpan w:val="7"/>
            <w:tcBorders>
              <w:top w:val="single" w:sz="12" w:space="0" w:color="auto"/>
              <w:left w:val="nil"/>
              <w:right w:val="nil"/>
            </w:tcBorders>
            <w:shd w:val="clear" w:color="auto" w:fill="auto"/>
            <w:tcMar>
              <w:left w:w="43" w:type="dxa"/>
              <w:right w:w="14" w:type="dxa"/>
            </w:tcMar>
            <w:vAlign w:val="center"/>
            <w:hideMark/>
          </w:tcPr>
          <w:p w:rsidR="00F85C09" w:rsidRPr="00BA2579" w:rsidRDefault="00F85C09" w:rsidP="00BA2579">
            <w:pPr>
              <w:jc w:val="right"/>
              <w:rPr>
                <w:sz w:val="12"/>
                <w:szCs w:val="12"/>
              </w:rPr>
            </w:pPr>
            <w:r w:rsidRPr="00B863BF">
              <w:rPr>
                <w:sz w:val="14"/>
                <w:szCs w:val="14"/>
              </w:rPr>
              <w:t>Source: Statistics &amp; Data Warehouse Department, SBP</w:t>
            </w:r>
          </w:p>
          <w:p w:rsidR="00F85C09" w:rsidRPr="00BF4323" w:rsidRDefault="00F85C09" w:rsidP="00722927">
            <w:pPr>
              <w:ind w:left="587" w:hanging="450"/>
              <w:rPr>
                <w:b/>
                <w:bCs/>
                <w:sz w:val="14"/>
                <w:szCs w:val="14"/>
              </w:rPr>
            </w:pPr>
            <w:r w:rsidRPr="00BF4323">
              <w:rPr>
                <w:sz w:val="14"/>
                <w:szCs w:val="12"/>
              </w:rPr>
              <w:t>Notes: International Investment Position of Pakistan as per Balance of Payments and International Investment Position M</w:t>
            </w:r>
            <w:r>
              <w:rPr>
                <w:sz w:val="14"/>
                <w:szCs w:val="12"/>
              </w:rPr>
              <w:t xml:space="preserve">anual - Sixth Edition (BPM6) is       </w:t>
            </w:r>
            <w:r w:rsidRPr="00BF4323">
              <w:rPr>
                <w:sz w:val="14"/>
                <w:szCs w:val="12"/>
              </w:rPr>
              <w:t>being introduced from 2014Q1.</w:t>
            </w:r>
          </w:p>
        </w:tc>
      </w:tr>
      <w:tr w:rsidR="00F85C09" w:rsidRPr="00BF4323" w:rsidTr="00722927">
        <w:trPr>
          <w:trHeight w:val="216"/>
        </w:trPr>
        <w:tc>
          <w:tcPr>
            <w:tcW w:w="5000" w:type="pct"/>
            <w:gridSpan w:val="7"/>
            <w:tcBorders>
              <w:top w:val="nil"/>
              <w:left w:val="nil"/>
              <w:right w:val="nil"/>
            </w:tcBorders>
            <w:shd w:val="clear" w:color="auto" w:fill="auto"/>
            <w:tcMar>
              <w:left w:w="43" w:type="dxa"/>
              <w:right w:w="14" w:type="dxa"/>
            </w:tcMar>
            <w:vAlign w:val="center"/>
            <w:hideMark/>
          </w:tcPr>
          <w:p w:rsidR="00F85C09" w:rsidRDefault="00F85C09" w:rsidP="00722927">
            <w:pPr>
              <w:ind w:left="587" w:hanging="450"/>
              <w:rPr>
                <w:b/>
                <w:bCs/>
                <w:sz w:val="14"/>
                <w:szCs w:val="14"/>
              </w:rPr>
            </w:pPr>
            <w:r w:rsidRPr="00722927">
              <w:rPr>
                <w:sz w:val="14"/>
                <w:szCs w:val="12"/>
              </w:rPr>
              <w:t>Archive Link:</w:t>
            </w:r>
            <w:r>
              <w:rPr>
                <w:b/>
                <w:bCs/>
                <w:sz w:val="14"/>
                <w:szCs w:val="14"/>
              </w:rPr>
              <w:t xml:space="preserve"> </w:t>
            </w:r>
            <w:hyperlink r:id="rId14" w:history="1">
              <w:r w:rsidRPr="00722927">
                <w:rPr>
                  <w:rStyle w:val="Hyperlink"/>
                  <w:sz w:val="14"/>
                  <w:szCs w:val="14"/>
                </w:rPr>
                <w:t>http://www.sbp.org.pk/ecodata/Invest-BPM6.xls</w:t>
              </w:r>
            </w:hyperlink>
          </w:p>
          <w:p w:rsidR="00F85C09" w:rsidRPr="00722927" w:rsidRDefault="00F85C09" w:rsidP="00722927">
            <w:pPr>
              <w:ind w:left="587" w:hanging="450"/>
              <w:rPr>
                <w:sz w:val="14"/>
                <w:szCs w:val="14"/>
              </w:rPr>
            </w:pPr>
            <w:r>
              <w:rPr>
                <w:b/>
                <w:bCs/>
                <w:sz w:val="14"/>
                <w:szCs w:val="14"/>
              </w:rPr>
              <w:t xml:space="preserve">                        </w:t>
            </w:r>
            <w:hyperlink r:id="rId15" w:history="1">
              <w:r w:rsidRPr="00722927">
                <w:rPr>
                  <w:rStyle w:val="Hyperlink"/>
                  <w:sz w:val="14"/>
                  <w:szCs w:val="14"/>
                </w:rPr>
                <w:t>http://www.sbp.org.pk/ecodata/Invest-BPM5.xls</w:t>
              </w:r>
            </w:hyperlink>
            <w:r w:rsidRPr="00722927">
              <w:rPr>
                <w:sz w:val="14"/>
                <w:szCs w:val="14"/>
              </w:rPr>
              <w:t xml:space="preserve"> </w:t>
            </w:r>
          </w:p>
        </w:tc>
      </w:tr>
    </w:tbl>
    <w:p w:rsidR="00266371" w:rsidRPr="00BF4323" w:rsidRDefault="00266371" w:rsidP="00266371">
      <w:pPr>
        <w:pStyle w:val="Footer"/>
        <w:tabs>
          <w:tab w:val="clear" w:pos="4320"/>
          <w:tab w:val="clear" w:pos="8640"/>
        </w:tabs>
        <w:rPr>
          <w:sz w:val="19"/>
          <w:szCs w:val="19"/>
        </w:rPr>
      </w:pPr>
      <w:r w:rsidRPr="00BF4323">
        <w:rPr>
          <w:sz w:val="12"/>
          <w:szCs w:val="12"/>
        </w:rPr>
        <w:br w:type="page"/>
      </w:r>
    </w:p>
    <w:p w:rsidR="00F34F13" w:rsidRPr="00BF4323" w:rsidRDefault="00F34F13">
      <w:pPr>
        <w:pStyle w:val="Footer"/>
        <w:tabs>
          <w:tab w:val="clear" w:pos="4320"/>
          <w:tab w:val="clear" w:pos="8640"/>
        </w:tabs>
        <w:rPr>
          <w:sz w:val="19"/>
          <w:szCs w:val="19"/>
        </w:rPr>
      </w:pPr>
    </w:p>
    <w:tbl>
      <w:tblPr>
        <w:tblW w:w="5216" w:type="pct"/>
        <w:jc w:val="center"/>
        <w:tblLayout w:type="fixed"/>
        <w:tblLook w:val="04A0"/>
      </w:tblPr>
      <w:tblGrid>
        <w:gridCol w:w="457"/>
        <w:gridCol w:w="109"/>
        <w:gridCol w:w="63"/>
        <w:gridCol w:w="276"/>
        <w:gridCol w:w="474"/>
        <w:gridCol w:w="476"/>
        <w:gridCol w:w="634"/>
        <w:gridCol w:w="531"/>
        <w:gridCol w:w="749"/>
        <w:gridCol w:w="706"/>
        <w:gridCol w:w="474"/>
        <w:gridCol w:w="476"/>
        <w:gridCol w:w="672"/>
        <w:gridCol w:w="573"/>
        <w:gridCol w:w="573"/>
        <w:gridCol w:w="480"/>
        <w:gridCol w:w="670"/>
        <w:gridCol w:w="668"/>
        <w:gridCol w:w="541"/>
        <w:gridCol w:w="486"/>
      </w:tblGrid>
      <w:tr w:rsidR="007139C9" w:rsidRPr="00BF4323" w:rsidTr="00C35923">
        <w:trPr>
          <w:trHeight w:val="328"/>
          <w:jc w:val="center"/>
        </w:trPr>
        <w:tc>
          <w:tcPr>
            <w:tcW w:w="5000" w:type="pct"/>
            <w:gridSpan w:val="20"/>
            <w:tcBorders>
              <w:top w:val="nil"/>
              <w:left w:val="nil"/>
              <w:right w:val="nil"/>
            </w:tcBorders>
            <w:shd w:val="clear" w:color="auto" w:fill="auto"/>
          </w:tcPr>
          <w:p w:rsidR="007139C9" w:rsidRPr="00BF4323" w:rsidRDefault="00312EE7" w:rsidP="00C7137B">
            <w:pPr>
              <w:pStyle w:val="Heading1"/>
              <w:jc w:val="center"/>
              <w:rPr>
                <w:color w:val="auto"/>
              </w:rPr>
            </w:pPr>
            <w:r>
              <w:rPr>
                <w:color w:val="auto"/>
              </w:rPr>
              <w:t>4.11</w:t>
            </w:r>
            <w:r w:rsidR="007139C9" w:rsidRPr="00BF4323">
              <w:rPr>
                <w:color w:val="auto"/>
              </w:rPr>
              <w:t xml:space="preserve">   Gold and Foreign Exchange Reserves</w:t>
            </w:r>
          </w:p>
        </w:tc>
      </w:tr>
      <w:tr w:rsidR="007139C9" w:rsidRPr="00BF4323" w:rsidTr="00C35923">
        <w:trPr>
          <w:trHeight w:val="175"/>
          <w:jc w:val="center"/>
        </w:trPr>
        <w:tc>
          <w:tcPr>
            <w:tcW w:w="5000" w:type="pct"/>
            <w:gridSpan w:val="20"/>
            <w:tcBorders>
              <w:left w:val="nil"/>
              <w:bottom w:val="single" w:sz="12" w:space="0" w:color="auto"/>
              <w:right w:val="nil"/>
            </w:tcBorders>
            <w:shd w:val="clear" w:color="auto" w:fill="auto"/>
            <w:tcMar>
              <w:left w:w="115" w:type="dxa"/>
              <w:right w:w="0" w:type="dxa"/>
            </w:tcMar>
            <w:vAlign w:val="bottom"/>
          </w:tcPr>
          <w:p w:rsidR="007139C9" w:rsidRPr="00BF4323" w:rsidRDefault="007139C9" w:rsidP="007139C9">
            <w:pPr>
              <w:jc w:val="right"/>
              <w:rPr>
                <w:sz w:val="14"/>
                <w:szCs w:val="14"/>
              </w:rPr>
            </w:pPr>
            <w:r w:rsidRPr="00BF4323">
              <w:rPr>
                <w:sz w:val="14"/>
                <w:szCs w:val="14"/>
              </w:rPr>
              <w:t>(Million US Dollars )</w:t>
            </w:r>
          </w:p>
        </w:tc>
      </w:tr>
      <w:tr w:rsidR="007A3F0C" w:rsidRPr="00BF4323" w:rsidTr="00DC040A">
        <w:trPr>
          <w:trHeight w:hRule="exact" w:val="216"/>
          <w:jc w:val="center"/>
        </w:trPr>
        <w:tc>
          <w:tcPr>
            <w:tcW w:w="449" w:type="pct"/>
            <w:gridSpan w:val="4"/>
            <w:vMerge w:val="restart"/>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jc w:val="center"/>
              <w:rPr>
                <w:szCs w:val="22"/>
              </w:rPr>
            </w:pPr>
            <w:r w:rsidRPr="00BF4323">
              <w:rPr>
                <w:szCs w:val="22"/>
              </w:rPr>
              <w:t>End Period</w:t>
            </w:r>
          </w:p>
        </w:tc>
        <w:tc>
          <w:tcPr>
            <w:tcW w:w="235" w:type="pct"/>
            <w:vMerge w:val="restart"/>
            <w:tcBorders>
              <w:top w:val="nil"/>
              <w:left w:val="single" w:sz="4" w:space="0" w:color="auto"/>
              <w:bottom w:val="nil"/>
              <w:right w:val="single" w:sz="4" w:space="0" w:color="auto"/>
            </w:tcBorders>
            <w:shd w:val="clear" w:color="auto" w:fill="auto"/>
            <w:tcMar>
              <w:left w:w="14" w:type="dxa"/>
              <w:right w:w="14" w:type="dxa"/>
            </w:tcMar>
            <w:vAlign w:val="bottom"/>
            <w:hideMark/>
          </w:tcPr>
          <w:p w:rsidR="007A3F0C" w:rsidRPr="00BF4323" w:rsidRDefault="007A3F0C" w:rsidP="00EB305A">
            <w:pPr>
              <w:jc w:val="center"/>
              <w:rPr>
                <w:sz w:val="14"/>
                <w:szCs w:val="14"/>
              </w:rPr>
            </w:pPr>
            <w:r w:rsidRPr="00BF4323">
              <w:rPr>
                <w:rFonts w:eastAsia="Arial Unicode MS"/>
                <w:sz w:val="14"/>
                <w:szCs w:val="14"/>
              </w:rPr>
              <w:t>Gold</w:t>
            </w:r>
            <w:r w:rsidRPr="00BF4323">
              <w:rPr>
                <w:rFonts w:eastAsia="Arial Unicode MS"/>
                <w:b/>
                <w:bCs/>
                <w:sz w:val="14"/>
                <w:szCs w:val="14"/>
                <w:vertAlign w:val="superscript"/>
              </w:rPr>
              <w:t>*</w:t>
            </w:r>
          </w:p>
        </w:tc>
        <w:tc>
          <w:tcPr>
            <w:tcW w:w="3807" w:type="pct"/>
            <w:gridSpan w:val="13"/>
            <w:tcBorders>
              <w:top w:val="single" w:sz="12" w:space="0" w:color="auto"/>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BC35E2">
            <w:pPr>
              <w:jc w:val="center"/>
              <w:rPr>
                <w:b/>
                <w:bCs/>
                <w:sz w:val="14"/>
                <w:szCs w:val="14"/>
              </w:rPr>
            </w:pPr>
            <w:r w:rsidRPr="00BF4323">
              <w:rPr>
                <w:b/>
                <w:bCs/>
                <w:sz w:val="14"/>
                <w:szCs w:val="14"/>
              </w:rPr>
              <w:t>Foreign exchange reserves with</w:t>
            </w:r>
          </w:p>
        </w:tc>
        <w:tc>
          <w:tcPr>
            <w:tcW w:w="509" w:type="pct"/>
            <w:gridSpan w:val="2"/>
            <w:vMerge w:val="restart"/>
            <w:tcBorders>
              <w:top w:val="single" w:sz="12" w:space="0" w:color="auto"/>
              <w:left w:val="single" w:sz="4" w:space="0" w:color="auto"/>
              <w:right w:val="nil"/>
            </w:tcBorders>
            <w:shd w:val="clear" w:color="auto" w:fill="auto"/>
            <w:tcMar>
              <w:left w:w="14" w:type="dxa"/>
              <w:right w:w="14" w:type="dxa"/>
            </w:tcMar>
            <w:vAlign w:val="center"/>
            <w:hideMark/>
          </w:tcPr>
          <w:p w:rsidR="007A3F0C" w:rsidRPr="00BF4323" w:rsidRDefault="007A3F0C" w:rsidP="00C62C1E">
            <w:pPr>
              <w:jc w:val="center"/>
              <w:rPr>
                <w:b/>
                <w:bCs/>
                <w:sz w:val="14"/>
                <w:szCs w:val="14"/>
              </w:rPr>
            </w:pPr>
            <w:r w:rsidRPr="00BF4323">
              <w:rPr>
                <w:b/>
                <w:bCs/>
                <w:sz w:val="14"/>
                <w:szCs w:val="14"/>
              </w:rPr>
              <w:t>SBP and Scheduled Banks</w:t>
            </w:r>
          </w:p>
        </w:tc>
      </w:tr>
      <w:tr w:rsidR="007A3F0C" w:rsidRPr="00BF4323" w:rsidTr="00DC040A">
        <w:trPr>
          <w:trHeight w:hRule="exact" w:val="216"/>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val="restar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7A3F0C" w:rsidRPr="00BF4323" w:rsidRDefault="007A3F0C" w:rsidP="007A3F0C">
            <w:pPr>
              <w:jc w:val="center"/>
              <w:rPr>
                <w:b/>
                <w:bCs/>
                <w:sz w:val="14"/>
                <w:szCs w:val="14"/>
              </w:rPr>
            </w:pPr>
            <w:r w:rsidRPr="00BF4323">
              <w:rPr>
                <w:b/>
                <w:bCs/>
                <w:sz w:val="14"/>
                <w:szCs w:val="14"/>
              </w:rPr>
              <w:t>SBP</w:t>
            </w:r>
          </w:p>
        </w:tc>
        <w:tc>
          <w:tcPr>
            <w:tcW w:w="2273" w:type="pct"/>
            <w:gridSpan w:val="8"/>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center"/>
            <w:hideMark/>
          </w:tcPr>
          <w:p w:rsidR="007A3F0C" w:rsidRPr="00BF4323" w:rsidRDefault="007A3F0C" w:rsidP="00BC35E2">
            <w:pPr>
              <w:jc w:val="center"/>
              <w:rPr>
                <w:b/>
                <w:bCs/>
                <w:sz w:val="14"/>
                <w:szCs w:val="14"/>
              </w:rPr>
            </w:pPr>
            <w:r w:rsidRPr="00BF4323">
              <w:rPr>
                <w:b/>
                <w:bCs/>
                <w:sz w:val="14"/>
                <w:szCs w:val="14"/>
              </w:rPr>
              <w:t>Scheduled Banks</w:t>
            </w:r>
          </w:p>
        </w:tc>
        <w:tc>
          <w:tcPr>
            <w:tcW w:w="509" w:type="pct"/>
            <w:gridSpan w:val="2"/>
            <w:vMerge/>
            <w:tcBorders>
              <w:left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442"/>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7A3F0C" w:rsidRPr="00BF4323" w:rsidRDefault="007A3F0C" w:rsidP="00EB305A">
            <w:pPr>
              <w:rPr>
                <w:szCs w:val="22"/>
              </w:rPr>
            </w:pPr>
          </w:p>
        </w:tc>
        <w:tc>
          <w:tcPr>
            <w:tcW w:w="235" w:type="pct"/>
            <w:vMerge/>
            <w:tcBorders>
              <w:top w:val="nil"/>
              <w:left w:val="single" w:sz="4" w:space="0" w:color="auto"/>
              <w:bottom w:val="nil"/>
              <w:right w:val="single" w:sz="4" w:space="0" w:color="auto"/>
            </w:tcBorders>
            <w:shd w:val="clear" w:color="auto" w:fill="auto"/>
            <w:tcMar>
              <w:left w:w="14" w:type="dxa"/>
              <w:right w:w="14" w:type="dxa"/>
            </w:tcMar>
            <w:vAlign w:val="center"/>
            <w:hideMark/>
          </w:tcPr>
          <w:p w:rsidR="007A3F0C" w:rsidRPr="00BF4323" w:rsidRDefault="007A3F0C" w:rsidP="00EB305A">
            <w:pPr>
              <w:rPr>
                <w:sz w:val="14"/>
                <w:szCs w:val="14"/>
              </w:rPr>
            </w:pPr>
          </w:p>
        </w:tc>
        <w:tc>
          <w:tcPr>
            <w:tcW w:w="1534" w:type="pct"/>
            <w:gridSpan w:val="5"/>
            <w:vMerge/>
            <w:tcBorders>
              <w:left w:val="single" w:sz="4" w:space="0" w:color="auto"/>
              <w:bottom w:val="single" w:sz="4" w:space="0" w:color="auto"/>
              <w:right w:val="single" w:sz="4" w:space="0" w:color="auto"/>
            </w:tcBorders>
            <w:shd w:val="clear" w:color="auto" w:fill="auto"/>
            <w:tcMar>
              <w:left w:w="14" w:type="dxa"/>
              <w:right w:w="14" w:type="dxa"/>
            </w:tcMar>
          </w:tcPr>
          <w:p w:rsidR="007A3F0C" w:rsidRPr="00BF4323" w:rsidRDefault="007A3F0C" w:rsidP="00EB305A">
            <w:pPr>
              <w:jc w:val="center"/>
              <w:rPr>
                <w:b/>
                <w:bCs/>
                <w:sz w:val="14"/>
                <w:szCs w:val="14"/>
              </w:rPr>
            </w:pPr>
          </w:p>
        </w:tc>
        <w:tc>
          <w:tcPr>
            <w:tcW w:w="804"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Deposits</w:t>
            </w:r>
          </w:p>
        </w:tc>
        <w:tc>
          <w:tcPr>
            <w:tcW w:w="806" w:type="pct"/>
            <w:gridSpan w:val="3"/>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EB305A">
            <w:pPr>
              <w:jc w:val="center"/>
              <w:rPr>
                <w:b/>
                <w:bCs/>
                <w:sz w:val="14"/>
                <w:szCs w:val="14"/>
              </w:rPr>
            </w:pPr>
            <w:r w:rsidRPr="00BF4323">
              <w:rPr>
                <w:b/>
                <w:bCs/>
                <w:sz w:val="14"/>
                <w:szCs w:val="14"/>
              </w:rPr>
              <w:t>Utilizations</w:t>
            </w:r>
          </w:p>
        </w:tc>
        <w:tc>
          <w:tcPr>
            <w:tcW w:w="332"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Total Banks’ Reserves (7+8+9</w:t>
            </w:r>
          </w:p>
          <w:p w:rsidR="007A3F0C" w:rsidRPr="00BF4323" w:rsidRDefault="007A3F0C" w:rsidP="0079111A">
            <w:pPr>
              <w:jc w:val="center"/>
              <w:rPr>
                <w:sz w:val="14"/>
                <w:szCs w:val="14"/>
              </w:rPr>
            </w:pPr>
            <w:r w:rsidRPr="00BF4323">
              <w:rPr>
                <w:rFonts w:eastAsia="Arial Unicode MS"/>
                <w:sz w:val="14"/>
                <w:szCs w:val="14"/>
              </w:rPr>
              <w:t>-10-11-12)**</w:t>
            </w:r>
          </w:p>
        </w:tc>
        <w:tc>
          <w:tcPr>
            <w:tcW w:w="331" w:type="pct"/>
            <w:vMerge w:val="restart"/>
            <w:tcBorders>
              <w:top w:val="single" w:sz="4" w:space="0" w:color="auto"/>
              <w:left w:val="single" w:sz="4" w:space="0" w:color="auto"/>
              <w:right w:val="single" w:sz="4" w:space="0" w:color="auto"/>
            </w:tcBorders>
            <w:shd w:val="clear" w:color="auto" w:fill="auto"/>
            <w:tcMar>
              <w:left w:w="14" w:type="dxa"/>
              <w:right w:w="14" w:type="dxa"/>
            </w:tcMar>
            <w:vAlign w:val="bottom"/>
            <w:hideMark/>
          </w:tcPr>
          <w:p w:rsidR="007A3F0C" w:rsidRPr="00BF4323" w:rsidRDefault="007A3F0C" w:rsidP="0079111A">
            <w:pPr>
              <w:jc w:val="center"/>
              <w:rPr>
                <w:rFonts w:eastAsia="Arial Unicode MS"/>
                <w:sz w:val="14"/>
                <w:szCs w:val="14"/>
              </w:rPr>
            </w:pPr>
            <w:r w:rsidRPr="00BF4323">
              <w:rPr>
                <w:rFonts w:eastAsia="Arial Unicode MS"/>
                <w:sz w:val="14"/>
                <w:szCs w:val="14"/>
              </w:rPr>
              <w:t>Net Reserves</w:t>
            </w:r>
          </w:p>
          <w:p w:rsidR="007A3F0C" w:rsidRPr="00BF4323" w:rsidRDefault="007A3F0C" w:rsidP="0079111A">
            <w:pPr>
              <w:jc w:val="center"/>
              <w:rPr>
                <w:rFonts w:eastAsia="Arial Unicode MS"/>
                <w:sz w:val="14"/>
                <w:szCs w:val="14"/>
              </w:rPr>
            </w:pPr>
            <w:r w:rsidRPr="00BF4323">
              <w:rPr>
                <w:rFonts w:eastAsia="Arial Unicode MS"/>
                <w:sz w:val="14"/>
                <w:szCs w:val="14"/>
              </w:rPr>
              <w:t>With Banks</w:t>
            </w:r>
          </w:p>
          <w:p w:rsidR="007A3F0C" w:rsidRPr="00BF4323" w:rsidRDefault="007A3F0C" w:rsidP="0079111A">
            <w:pPr>
              <w:jc w:val="center"/>
              <w:rPr>
                <w:sz w:val="14"/>
                <w:szCs w:val="14"/>
              </w:rPr>
            </w:pPr>
            <w:r w:rsidRPr="00BF4323">
              <w:rPr>
                <w:rFonts w:eastAsia="Arial Unicode MS"/>
                <w:sz w:val="14"/>
                <w:szCs w:val="14"/>
              </w:rPr>
              <w:t>(7-10)</w:t>
            </w:r>
          </w:p>
        </w:tc>
        <w:tc>
          <w:tcPr>
            <w:tcW w:w="509" w:type="pct"/>
            <w:gridSpan w:val="2"/>
            <w:vMerge/>
            <w:tcBorders>
              <w:left w:val="single" w:sz="4" w:space="0" w:color="auto"/>
              <w:bottom w:val="single" w:sz="4" w:space="0" w:color="auto"/>
              <w:right w:val="nil"/>
            </w:tcBorders>
            <w:shd w:val="clear" w:color="auto" w:fill="auto"/>
            <w:tcMar>
              <w:left w:w="14" w:type="dxa"/>
              <w:right w:w="14" w:type="dxa"/>
            </w:tcMar>
            <w:vAlign w:val="bottom"/>
            <w:hideMark/>
          </w:tcPr>
          <w:p w:rsidR="007A3F0C" w:rsidRPr="00BF4323" w:rsidRDefault="007A3F0C" w:rsidP="00EB305A">
            <w:pPr>
              <w:rPr>
                <w:rFonts w:ascii="Calibri" w:hAnsi="Calibri"/>
                <w:szCs w:val="22"/>
              </w:rPr>
            </w:pPr>
          </w:p>
        </w:tc>
      </w:tr>
      <w:tr w:rsidR="00E942ED" w:rsidRPr="00BF4323" w:rsidTr="00DC040A">
        <w:trPr>
          <w:trHeight w:val="675"/>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FD1827" w:rsidRPr="00BF4323" w:rsidRDefault="00FD1827" w:rsidP="00EB305A">
            <w:pPr>
              <w:rPr>
                <w:szCs w:val="22"/>
              </w:rPr>
            </w:pPr>
          </w:p>
        </w:tc>
        <w:tc>
          <w:tcPr>
            <w:tcW w:w="235" w:type="pct"/>
            <w:vMerge/>
            <w:tcBorders>
              <w:top w:val="nil"/>
              <w:left w:val="single" w:sz="4" w:space="0" w:color="auto"/>
              <w:bottom w:val="single" w:sz="4" w:space="0" w:color="auto"/>
              <w:right w:val="single" w:sz="4" w:space="0" w:color="auto"/>
            </w:tcBorders>
            <w:shd w:val="clear" w:color="auto" w:fill="auto"/>
            <w:tcMar>
              <w:left w:w="14" w:type="dxa"/>
              <w:right w:w="14" w:type="dxa"/>
            </w:tcMar>
            <w:vAlign w:val="center"/>
            <w:hideMark/>
          </w:tcPr>
          <w:p w:rsidR="00FD1827" w:rsidRPr="00BF4323" w:rsidRDefault="00FD1827" w:rsidP="00EB305A">
            <w:pPr>
              <w:rPr>
                <w:sz w:val="14"/>
                <w:szCs w:val="14"/>
              </w:rPr>
            </w:pP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SDRs</w:t>
            </w:r>
          </w:p>
        </w:tc>
        <w:tc>
          <w:tcPr>
            <w:tcW w:w="31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Cash Foreign Currency</w:t>
            </w:r>
          </w:p>
        </w:tc>
        <w:tc>
          <w:tcPr>
            <w:tcW w:w="26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rFonts w:eastAsia="Arial Unicode MS"/>
                <w:sz w:val="14"/>
                <w:szCs w:val="14"/>
              </w:rPr>
              <w:t>Nostro</w:t>
            </w:r>
            <w:r w:rsidRPr="00BF4323">
              <w:rPr>
                <w:rFonts w:eastAsia="Arial Unicode MS"/>
                <w:b/>
                <w:bCs/>
                <w:sz w:val="14"/>
                <w:szCs w:val="14"/>
                <w:vertAlign w:val="superscript"/>
              </w:rPr>
              <w:t>1</w:t>
            </w:r>
          </w:p>
        </w:tc>
        <w:tc>
          <w:tcPr>
            <w:tcW w:w="371"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tcPr>
          <w:p w:rsidR="00FD1827" w:rsidRPr="00BF4323" w:rsidRDefault="00FD1827" w:rsidP="004332EF">
            <w:pPr>
              <w:jc w:val="center"/>
              <w:rPr>
                <w:rFonts w:eastAsia="Arial Unicode MS"/>
                <w:sz w:val="14"/>
                <w:szCs w:val="14"/>
              </w:rPr>
            </w:pPr>
            <w:r w:rsidRPr="00BF4323">
              <w:rPr>
                <w:rFonts w:eastAsia="Arial Unicode MS"/>
                <w:sz w:val="14"/>
                <w:szCs w:val="14"/>
              </w:rPr>
              <w:t>Total</w:t>
            </w:r>
          </w:p>
          <w:p w:rsidR="00FD1827" w:rsidRPr="00BF4323" w:rsidRDefault="009643B6" w:rsidP="004332EF">
            <w:pPr>
              <w:jc w:val="center"/>
              <w:rPr>
                <w:rFonts w:eastAsia="Arial Unicode MS"/>
                <w:sz w:val="14"/>
                <w:szCs w:val="14"/>
              </w:rPr>
            </w:pPr>
            <w:r w:rsidRPr="00BF4323">
              <w:rPr>
                <w:rFonts w:eastAsia="Arial Unicode MS"/>
                <w:sz w:val="14"/>
                <w:szCs w:val="14"/>
              </w:rPr>
              <w:t>SBP</w:t>
            </w:r>
            <w:r w:rsidR="004332EF">
              <w:rPr>
                <w:rFonts w:eastAsia="Arial Unicode MS"/>
                <w:sz w:val="14"/>
                <w:szCs w:val="14"/>
              </w:rPr>
              <w:t xml:space="preserve"> </w:t>
            </w:r>
            <w:proofErr w:type="spellStart"/>
            <w:r w:rsidR="00FD1827" w:rsidRPr="00BF4323">
              <w:rPr>
                <w:rFonts w:eastAsia="Arial Unicode MS"/>
                <w:sz w:val="14"/>
                <w:szCs w:val="14"/>
              </w:rPr>
              <w:t>Resrves</w:t>
            </w:r>
            <w:proofErr w:type="spellEnd"/>
          </w:p>
          <w:p w:rsidR="00FD1827" w:rsidRPr="00BF4323" w:rsidRDefault="00FD1827" w:rsidP="004332EF">
            <w:pPr>
              <w:jc w:val="center"/>
              <w:rPr>
                <w:rFonts w:eastAsia="Arial Unicode MS"/>
                <w:sz w:val="14"/>
                <w:szCs w:val="14"/>
              </w:rPr>
            </w:pPr>
            <w:r w:rsidRPr="00BF4323">
              <w:rPr>
                <w:rFonts w:eastAsia="Arial Unicode MS"/>
                <w:sz w:val="14"/>
                <w:szCs w:val="14"/>
              </w:rPr>
              <w:t>(2+3+4)**</w:t>
            </w:r>
          </w:p>
        </w:tc>
        <w:tc>
          <w:tcPr>
            <w:tcW w:w="350"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A3F0C">
            <w:pPr>
              <w:jc w:val="center"/>
              <w:rPr>
                <w:sz w:val="14"/>
                <w:szCs w:val="14"/>
              </w:rPr>
            </w:pPr>
            <w:r w:rsidRPr="00BF4323">
              <w:rPr>
                <w:sz w:val="14"/>
                <w:szCs w:val="14"/>
              </w:rPr>
              <w:t>Net Reserves with SBP</w:t>
            </w:r>
          </w:p>
          <w:p w:rsidR="00FD1827" w:rsidRPr="00BF4323" w:rsidRDefault="00FD1827" w:rsidP="007A3F0C">
            <w:pPr>
              <w:jc w:val="center"/>
              <w:rPr>
                <w:sz w:val="14"/>
                <w:szCs w:val="14"/>
              </w:rPr>
            </w:pPr>
            <w:r w:rsidRPr="00BF4323">
              <w:rPr>
                <w:sz w:val="14"/>
                <w:szCs w:val="14"/>
              </w:rPr>
              <w:t>(2+4)</w:t>
            </w:r>
          </w:p>
        </w:tc>
        <w:tc>
          <w:tcPr>
            <w:tcW w:w="235"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3"/>
                <w:szCs w:val="13"/>
              </w:rPr>
            </w:pPr>
            <w:r w:rsidRPr="00BF4323">
              <w:rPr>
                <w:rFonts w:eastAsia="Arial Unicode MS"/>
                <w:sz w:val="13"/>
                <w:szCs w:val="13"/>
              </w:rPr>
              <w:t>FE-25</w:t>
            </w:r>
            <w:r w:rsidRPr="00BF4323">
              <w:rPr>
                <w:rFonts w:eastAsia="Arial Unicode MS"/>
                <w:sz w:val="13"/>
                <w:szCs w:val="13"/>
                <w:vertAlign w:val="superscript"/>
              </w:rPr>
              <w:t>2</w:t>
            </w:r>
          </w:p>
        </w:tc>
        <w:tc>
          <w:tcPr>
            <w:tcW w:w="236"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Trade </w:t>
            </w:r>
            <w:proofErr w:type="spellStart"/>
            <w:r w:rsidRPr="00BF4323">
              <w:rPr>
                <w:rFonts w:eastAsia="Arial Unicode MS"/>
                <w:sz w:val="14"/>
                <w:szCs w:val="14"/>
              </w:rPr>
              <w:t>Nostro</w:t>
            </w:r>
            <w:proofErr w:type="spellEnd"/>
          </w:p>
        </w:tc>
        <w:tc>
          <w:tcPr>
            <w:tcW w:w="333"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sz w:val="14"/>
                <w:szCs w:val="14"/>
              </w:rPr>
            </w:pPr>
            <w:r w:rsidRPr="00BF4323">
              <w:rPr>
                <w:sz w:val="14"/>
                <w:szCs w:val="14"/>
              </w:rPr>
              <w:t>Placement abroad (other than</w:t>
            </w:r>
          </w:p>
          <w:p w:rsidR="00FD1827" w:rsidRPr="00BF4323" w:rsidRDefault="00FD1827" w:rsidP="0079111A">
            <w:pPr>
              <w:jc w:val="center"/>
              <w:rPr>
                <w:sz w:val="14"/>
                <w:szCs w:val="14"/>
              </w:rPr>
            </w:pPr>
            <w:r w:rsidRPr="00BF4323">
              <w:rPr>
                <w:sz w:val="14"/>
                <w:szCs w:val="14"/>
              </w:rPr>
              <w:t>FE-25)</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sz w:val="14"/>
                <w:szCs w:val="14"/>
              </w:rPr>
              <w:t>Trade Finance</w:t>
            </w:r>
          </w:p>
        </w:tc>
        <w:tc>
          <w:tcPr>
            <w:tcW w:w="284"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FE-25 </w:t>
            </w:r>
            <w:proofErr w:type="spellStart"/>
            <w:r w:rsidRPr="00BF4323">
              <w:rPr>
                <w:rFonts w:eastAsia="Arial Unicode MS"/>
                <w:sz w:val="14"/>
                <w:szCs w:val="14"/>
              </w:rPr>
              <w:t>Placem-ents</w:t>
            </w:r>
            <w:proofErr w:type="spellEnd"/>
            <w:r w:rsidRPr="00BF4323">
              <w:rPr>
                <w:rFonts w:eastAsia="Arial Unicode MS"/>
                <w:sz w:val="14"/>
                <w:szCs w:val="14"/>
              </w:rPr>
              <w:t xml:space="preserve"> in Pakistan</w:t>
            </w:r>
          </w:p>
        </w:tc>
        <w:tc>
          <w:tcPr>
            <w:tcW w:w="23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Others</w:t>
            </w:r>
          </w:p>
        </w:tc>
        <w:tc>
          <w:tcPr>
            <w:tcW w:w="332"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rFonts w:ascii="Calibri" w:hAnsi="Calibri"/>
                <w:sz w:val="14"/>
                <w:szCs w:val="14"/>
              </w:rPr>
            </w:pPr>
          </w:p>
        </w:tc>
        <w:tc>
          <w:tcPr>
            <w:tcW w:w="331" w:type="pct"/>
            <w:vMerge/>
            <w:tcBorders>
              <w:left w:val="single" w:sz="4" w:space="0" w:color="auto"/>
              <w:bottom w:val="single" w:sz="4" w:space="0" w:color="auto"/>
              <w:right w:val="single" w:sz="4" w:space="0" w:color="auto"/>
            </w:tcBorders>
            <w:shd w:val="clear" w:color="auto" w:fill="auto"/>
            <w:tcMar>
              <w:left w:w="14" w:type="dxa"/>
              <w:right w:w="14" w:type="dxa"/>
            </w:tcMar>
            <w:vAlign w:val="bottom"/>
            <w:hideMark/>
          </w:tcPr>
          <w:p w:rsidR="00FD1827" w:rsidRPr="00BF4323" w:rsidRDefault="00FD1827" w:rsidP="00FD1827">
            <w:pPr>
              <w:jc w:val="center"/>
              <w:rPr>
                <w:sz w:val="14"/>
                <w:szCs w:val="14"/>
              </w:rPr>
            </w:pPr>
          </w:p>
        </w:tc>
        <w:tc>
          <w:tcPr>
            <w:tcW w:w="268" w:type="pct"/>
            <w:tcBorders>
              <w:top w:val="single" w:sz="4" w:space="0" w:color="auto"/>
              <w:left w:val="single" w:sz="4" w:space="0" w:color="auto"/>
              <w:bottom w:val="single" w:sz="4" w:space="0" w:color="auto"/>
              <w:right w:val="single" w:sz="4" w:space="0" w:color="auto"/>
            </w:tcBorders>
            <w:shd w:val="clear" w:color="auto" w:fill="auto"/>
            <w:tcMar>
              <w:left w:w="14" w:type="dxa"/>
              <w:right w:w="14" w:type="dxa"/>
            </w:tcMar>
            <w:vAlign w:val="bottom"/>
            <w:hideMark/>
          </w:tcPr>
          <w:p w:rsidR="00DC7B3C" w:rsidRPr="00BF4323" w:rsidRDefault="00FD1827" w:rsidP="0079111A">
            <w:pPr>
              <w:jc w:val="center"/>
              <w:rPr>
                <w:rFonts w:eastAsia="Arial Unicode MS"/>
                <w:sz w:val="14"/>
                <w:szCs w:val="14"/>
              </w:rPr>
            </w:pPr>
            <w:r w:rsidRPr="00BF4323">
              <w:rPr>
                <w:rFonts w:eastAsia="Arial Unicode MS"/>
                <w:sz w:val="14"/>
                <w:szCs w:val="14"/>
              </w:rPr>
              <w:t>Total Reserve</w:t>
            </w:r>
          </w:p>
          <w:p w:rsidR="00FD1827" w:rsidRPr="00BF4323" w:rsidRDefault="00DC7B3C" w:rsidP="0079111A">
            <w:pPr>
              <w:jc w:val="center"/>
              <w:rPr>
                <w:sz w:val="14"/>
                <w:szCs w:val="14"/>
              </w:rPr>
            </w:pPr>
            <w:r w:rsidRPr="00BF4323">
              <w:rPr>
                <w:rFonts w:eastAsia="Arial Unicode MS"/>
                <w:sz w:val="14"/>
                <w:szCs w:val="14"/>
              </w:rPr>
              <w:t>Assets** (1</w:t>
            </w:r>
            <w:r w:rsidR="00FD1827" w:rsidRPr="00BF4323">
              <w:rPr>
                <w:rFonts w:eastAsia="Arial Unicode MS"/>
                <w:sz w:val="14"/>
                <w:szCs w:val="14"/>
              </w:rPr>
              <w:t>+</w:t>
            </w:r>
            <w:r w:rsidRPr="00BF4323">
              <w:rPr>
                <w:rFonts w:eastAsia="Arial Unicode MS"/>
                <w:sz w:val="14"/>
                <w:szCs w:val="14"/>
              </w:rPr>
              <w:t>5+</w:t>
            </w:r>
            <w:r w:rsidR="00FD1827" w:rsidRPr="00BF4323">
              <w:rPr>
                <w:rFonts w:eastAsia="Arial Unicode MS"/>
                <w:sz w:val="14"/>
                <w:szCs w:val="14"/>
              </w:rPr>
              <w:t>1</w:t>
            </w:r>
            <w:r w:rsidRPr="00BF4323">
              <w:rPr>
                <w:rFonts w:eastAsia="Arial Unicode MS"/>
                <w:sz w:val="14"/>
                <w:szCs w:val="14"/>
              </w:rPr>
              <w:t>3</w:t>
            </w:r>
            <w:r w:rsidR="00FD1827" w:rsidRPr="00BF4323">
              <w:rPr>
                <w:rFonts w:eastAsia="Arial Unicode MS"/>
                <w:sz w:val="14"/>
                <w:szCs w:val="14"/>
              </w:rPr>
              <w:t>)</w:t>
            </w:r>
          </w:p>
        </w:tc>
        <w:tc>
          <w:tcPr>
            <w:tcW w:w="241" w:type="pct"/>
            <w:tcBorders>
              <w:top w:val="single" w:sz="4" w:space="0" w:color="auto"/>
              <w:left w:val="single" w:sz="4" w:space="0" w:color="auto"/>
              <w:bottom w:val="single" w:sz="4" w:space="0" w:color="auto"/>
              <w:right w:val="nil"/>
            </w:tcBorders>
            <w:shd w:val="clear" w:color="auto" w:fill="auto"/>
            <w:tcMar>
              <w:left w:w="14" w:type="dxa"/>
              <w:right w:w="14" w:type="dxa"/>
            </w:tcMar>
            <w:vAlign w:val="bottom"/>
            <w:hideMark/>
          </w:tcPr>
          <w:p w:rsidR="00FD1827" w:rsidRPr="00BF4323" w:rsidRDefault="00FD1827" w:rsidP="0079111A">
            <w:pPr>
              <w:jc w:val="center"/>
              <w:rPr>
                <w:sz w:val="14"/>
                <w:szCs w:val="14"/>
              </w:rPr>
            </w:pPr>
            <w:r w:rsidRPr="00BF4323">
              <w:rPr>
                <w:rFonts w:eastAsia="Arial Unicode MS"/>
                <w:sz w:val="14"/>
                <w:szCs w:val="14"/>
              </w:rPr>
              <w:t xml:space="preserve">Total </w:t>
            </w:r>
            <w:r w:rsidR="00DC7B3C" w:rsidRPr="00BF4323">
              <w:rPr>
                <w:rFonts w:eastAsia="Arial Unicode MS"/>
                <w:sz w:val="14"/>
                <w:szCs w:val="14"/>
              </w:rPr>
              <w:t>Liquid FX Reserve (6</w:t>
            </w:r>
            <w:r w:rsidRPr="00BF4323">
              <w:rPr>
                <w:rFonts w:eastAsia="Arial Unicode MS"/>
                <w:sz w:val="14"/>
                <w:szCs w:val="14"/>
              </w:rPr>
              <w:t>+14)</w:t>
            </w:r>
          </w:p>
        </w:tc>
      </w:tr>
      <w:tr w:rsidR="00E942ED" w:rsidRPr="00BF4323" w:rsidTr="00DC040A">
        <w:trPr>
          <w:trHeight w:val="330"/>
          <w:jc w:val="center"/>
        </w:trPr>
        <w:tc>
          <w:tcPr>
            <w:tcW w:w="449" w:type="pct"/>
            <w:gridSpan w:val="4"/>
            <w:vMerge/>
            <w:tcBorders>
              <w:top w:val="single" w:sz="12" w:space="0" w:color="auto"/>
              <w:left w:val="nil"/>
              <w:bottom w:val="single" w:sz="12" w:space="0" w:color="000000"/>
              <w:right w:val="single" w:sz="4" w:space="0" w:color="auto"/>
            </w:tcBorders>
            <w:shd w:val="clear" w:color="auto" w:fill="auto"/>
            <w:vAlign w:val="center"/>
            <w:hideMark/>
          </w:tcPr>
          <w:p w:rsidR="00DC7B3C" w:rsidRPr="00BF4323" w:rsidRDefault="00DC7B3C" w:rsidP="00EB305A">
            <w:pPr>
              <w:rPr>
                <w:szCs w:val="22"/>
              </w:rPr>
            </w:pP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2</w:t>
            </w:r>
          </w:p>
        </w:tc>
        <w:tc>
          <w:tcPr>
            <w:tcW w:w="31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3</w:t>
            </w:r>
          </w:p>
        </w:tc>
        <w:tc>
          <w:tcPr>
            <w:tcW w:w="26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4</w:t>
            </w:r>
          </w:p>
        </w:tc>
        <w:tc>
          <w:tcPr>
            <w:tcW w:w="371" w:type="pct"/>
            <w:tcBorders>
              <w:top w:val="single" w:sz="4" w:space="0" w:color="auto"/>
              <w:left w:val="single" w:sz="4" w:space="0" w:color="auto"/>
              <w:bottom w:val="single" w:sz="12" w:space="0" w:color="auto"/>
              <w:right w:val="single" w:sz="4" w:space="0" w:color="auto"/>
            </w:tcBorders>
            <w:shd w:val="clear" w:color="auto" w:fill="auto"/>
            <w:vAlign w:val="center"/>
          </w:tcPr>
          <w:p w:rsidR="00DC7B3C" w:rsidRPr="00316631" w:rsidRDefault="00DC7B3C" w:rsidP="00316631">
            <w:pPr>
              <w:jc w:val="center"/>
              <w:rPr>
                <w:sz w:val="14"/>
                <w:szCs w:val="14"/>
              </w:rPr>
            </w:pPr>
            <w:r w:rsidRPr="00316631">
              <w:rPr>
                <w:rFonts w:eastAsia="Arial Unicode MS"/>
                <w:sz w:val="14"/>
                <w:szCs w:val="14"/>
              </w:rPr>
              <w:t>5</w:t>
            </w:r>
          </w:p>
        </w:tc>
        <w:tc>
          <w:tcPr>
            <w:tcW w:w="350"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6</w:t>
            </w:r>
          </w:p>
        </w:tc>
        <w:tc>
          <w:tcPr>
            <w:tcW w:w="235"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7</w:t>
            </w:r>
          </w:p>
        </w:tc>
        <w:tc>
          <w:tcPr>
            <w:tcW w:w="236"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8</w:t>
            </w:r>
          </w:p>
        </w:tc>
        <w:tc>
          <w:tcPr>
            <w:tcW w:w="333"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sz w:val="14"/>
                <w:szCs w:val="14"/>
              </w:rPr>
              <w:t>9</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10</w:t>
            </w:r>
          </w:p>
        </w:tc>
        <w:tc>
          <w:tcPr>
            <w:tcW w:w="284"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11</w:t>
            </w:r>
          </w:p>
        </w:tc>
        <w:tc>
          <w:tcPr>
            <w:tcW w:w="23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12</w:t>
            </w:r>
          </w:p>
        </w:tc>
        <w:tc>
          <w:tcPr>
            <w:tcW w:w="332"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13</w:t>
            </w:r>
          </w:p>
        </w:tc>
        <w:tc>
          <w:tcPr>
            <w:tcW w:w="331"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14</w:t>
            </w:r>
          </w:p>
        </w:tc>
        <w:tc>
          <w:tcPr>
            <w:tcW w:w="268" w:type="pct"/>
            <w:tcBorders>
              <w:top w:val="single" w:sz="4" w:space="0" w:color="auto"/>
              <w:left w:val="single" w:sz="4" w:space="0" w:color="auto"/>
              <w:bottom w:val="single" w:sz="12" w:space="0" w:color="auto"/>
              <w:right w:val="single" w:sz="4" w:space="0" w:color="auto"/>
            </w:tcBorders>
            <w:shd w:val="clear" w:color="auto" w:fill="auto"/>
            <w:vAlign w:val="center"/>
            <w:hideMark/>
          </w:tcPr>
          <w:p w:rsidR="00DC7B3C" w:rsidRPr="00316631" w:rsidRDefault="00DC7B3C" w:rsidP="00316631">
            <w:pPr>
              <w:jc w:val="center"/>
              <w:rPr>
                <w:sz w:val="14"/>
                <w:szCs w:val="14"/>
              </w:rPr>
            </w:pPr>
            <w:r w:rsidRPr="00316631">
              <w:rPr>
                <w:rFonts w:eastAsia="Arial Unicode MS"/>
                <w:sz w:val="14"/>
                <w:szCs w:val="14"/>
              </w:rPr>
              <w:t>15</w:t>
            </w:r>
          </w:p>
        </w:tc>
        <w:tc>
          <w:tcPr>
            <w:tcW w:w="241" w:type="pct"/>
            <w:tcBorders>
              <w:top w:val="single" w:sz="4" w:space="0" w:color="auto"/>
              <w:left w:val="single" w:sz="4" w:space="0" w:color="auto"/>
              <w:bottom w:val="single" w:sz="12" w:space="0" w:color="auto"/>
              <w:right w:val="nil"/>
            </w:tcBorders>
            <w:shd w:val="clear" w:color="auto" w:fill="auto"/>
            <w:vAlign w:val="center"/>
            <w:hideMark/>
          </w:tcPr>
          <w:p w:rsidR="00DC7B3C" w:rsidRPr="00316631" w:rsidRDefault="00DC7B3C" w:rsidP="00316631">
            <w:pPr>
              <w:jc w:val="center"/>
              <w:rPr>
                <w:sz w:val="14"/>
                <w:szCs w:val="14"/>
              </w:rPr>
            </w:pPr>
            <w:r w:rsidRPr="00316631">
              <w:rPr>
                <w:sz w:val="14"/>
                <w:szCs w:val="14"/>
              </w:rPr>
              <w:t>16</w:t>
            </w:r>
          </w:p>
        </w:tc>
      </w:tr>
      <w:tr w:rsidR="00E942ED" w:rsidRPr="00BF4323" w:rsidTr="00DC040A">
        <w:trPr>
          <w:trHeight w:val="276"/>
          <w:jc w:val="center"/>
        </w:trPr>
        <w:tc>
          <w:tcPr>
            <w:tcW w:w="312" w:type="pct"/>
            <w:gridSpan w:val="3"/>
            <w:tcBorders>
              <w:top w:val="nil"/>
              <w:left w:val="nil"/>
              <w:bottom w:val="nil"/>
              <w:right w:val="nil"/>
            </w:tcBorders>
            <w:shd w:val="clear" w:color="auto" w:fill="auto"/>
            <w:tcMar>
              <w:left w:w="14" w:type="dxa"/>
              <w:right w:w="29" w:type="dxa"/>
            </w:tcMar>
            <w:hideMark/>
          </w:tcPr>
          <w:p w:rsidR="00DC7B3C" w:rsidRPr="00BF4323" w:rsidRDefault="00DC7B3C" w:rsidP="00EB305A">
            <w:pPr>
              <w:rPr>
                <w:sz w:val="15"/>
                <w:szCs w:val="15"/>
              </w:rPr>
            </w:pPr>
          </w:p>
        </w:tc>
        <w:tc>
          <w:tcPr>
            <w:tcW w:w="137"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5"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14"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p>
        </w:tc>
        <w:tc>
          <w:tcPr>
            <w:tcW w:w="26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71" w:type="pct"/>
            <w:tcBorders>
              <w:top w:val="nil"/>
              <w:left w:val="nil"/>
              <w:bottom w:val="nil"/>
              <w:right w:val="nil"/>
            </w:tcBorders>
            <w:shd w:val="clear" w:color="auto" w:fill="auto"/>
          </w:tcPr>
          <w:p w:rsidR="00DC7B3C" w:rsidRPr="00BF4323" w:rsidRDefault="00DC7B3C" w:rsidP="00EB305A">
            <w:pPr>
              <w:rPr>
                <w:rFonts w:eastAsia="Arial Unicode MS"/>
                <w:sz w:val="16"/>
                <w:szCs w:val="16"/>
              </w:rPr>
            </w:pPr>
          </w:p>
        </w:tc>
        <w:tc>
          <w:tcPr>
            <w:tcW w:w="350" w:type="pct"/>
            <w:tcBorders>
              <w:top w:val="nil"/>
              <w:left w:val="nil"/>
              <w:bottom w:val="nil"/>
              <w:right w:val="nil"/>
            </w:tcBorders>
            <w:shd w:val="clear" w:color="auto" w:fill="auto"/>
            <w:tcMar>
              <w:left w:w="14" w:type="dxa"/>
              <w:right w:w="29" w:type="dxa"/>
            </w:tcMar>
            <w:hideMark/>
          </w:tcPr>
          <w:p w:rsidR="00DC7B3C" w:rsidRPr="00BF4323" w:rsidRDefault="00DC7B3C" w:rsidP="00EB305A">
            <w:pPr>
              <w:rPr>
                <w:sz w:val="16"/>
                <w:szCs w:val="16"/>
              </w:rPr>
            </w:pPr>
            <w:r w:rsidRPr="00BF4323">
              <w:rPr>
                <w:rFonts w:eastAsia="Arial Unicode MS"/>
                <w:sz w:val="16"/>
                <w:szCs w:val="16"/>
              </w:rPr>
              <w:t> </w:t>
            </w:r>
          </w:p>
        </w:tc>
        <w:tc>
          <w:tcPr>
            <w:tcW w:w="235"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236"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r w:rsidRPr="00BF4323">
              <w:rPr>
                <w:rFonts w:eastAsia="Arial Unicode MS"/>
                <w:sz w:val="16"/>
                <w:szCs w:val="16"/>
              </w:rPr>
              <w:t> </w:t>
            </w:r>
          </w:p>
        </w:tc>
        <w:tc>
          <w:tcPr>
            <w:tcW w:w="333"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84"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3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2"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33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68"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c>
          <w:tcPr>
            <w:tcW w:w="241" w:type="pct"/>
            <w:tcBorders>
              <w:top w:val="nil"/>
              <w:left w:val="nil"/>
              <w:bottom w:val="nil"/>
              <w:right w:val="nil"/>
            </w:tcBorders>
            <w:shd w:val="clear" w:color="auto" w:fill="auto"/>
            <w:tcMar>
              <w:left w:w="14" w:type="dxa"/>
              <w:right w:w="29" w:type="dxa"/>
            </w:tcMar>
            <w:vAlign w:val="bottom"/>
            <w:hideMark/>
          </w:tcPr>
          <w:p w:rsidR="00DC7B3C" w:rsidRPr="00BF4323" w:rsidRDefault="00DC7B3C" w:rsidP="00EB305A">
            <w:pPr>
              <w:rPr>
                <w:sz w:val="16"/>
                <w:szCs w:val="16"/>
              </w:rPr>
            </w:pP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13</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2,469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855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5,153</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6,047</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6,008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5,778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(655)</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45</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122</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1,964</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2,315</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5,011</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10,831</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11,020</w:t>
            </w: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14</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2,726</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830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75</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8,267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9,173</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9,098</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6,684</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(391)</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116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1,640</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99</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2,161</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2,509</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5,044</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14,407</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14,141</w:t>
            </w: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 xml:space="preserve">FY 15 </w:t>
            </w:r>
          </w:p>
        </w:tc>
        <w:tc>
          <w:tcPr>
            <w:tcW w:w="137" w:type="pct"/>
            <w:tcBorders>
              <w:top w:val="nil"/>
              <w:left w:val="nil"/>
              <w:bottom w:val="nil"/>
              <w:right w:val="nil"/>
            </w:tcBorders>
            <w:shd w:val="clear" w:color="auto" w:fill="auto"/>
            <w:tcMar>
              <w:left w:w="14" w:type="dxa"/>
              <w:right w:w="29" w:type="dxa"/>
            </w:tcMar>
            <w:vAlign w:val="bottom"/>
            <w:hideMark/>
          </w:tcPr>
          <w:p w:rsidR="002B66BF" w:rsidRPr="00A75A33" w:rsidRDefault="002B66BF" w:rsidP="00670E4B">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2,428</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710</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12,816</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sz w:val="14"/>
                <w:szCs w:val="14"/>
              </w:rPr>
            </w:pPr>
            <w:r w:rsidRPr="00E6515F">
              <w:rPr>
                <w:sz w:val="14"/>
                <w:szCs w:val="14"/>
              </w:rPr>
              <w:t>13,538</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13,526</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6,463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(278)</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sz w:val="14"/>
                <w:szCs w:val="14"/>
              </w:rPr>
            </w:pPr>
            <w:r w:rsidRPr="00E6515F">
              <w:rPr>
                <w:sz w:val="14"/>
                <w:szCs w:val="14"/>
              </w:rPr>
              <w:t>86</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1,289</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93</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2,172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2,717</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sz w:val="14"/>
                <w:szCs w:val="14"/>
              </w:rPr>
            </w:pPr>
            <w:r w:rsidRPr="00E6515F">
              <w:rPr>
                <w:sz w:val="14"/>
                <w:szCs w:val="14"/>
              </w:rPr>
              <w:t>5,173</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18,683</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sz w:val="14"/>
                <w:szCs w:val="14"/>
              </w:rPr>
            </w:pPr>
            <w:r w:rsidRPr="00E6515F">
              <w:rPr>
                <w:b/>
                <w:sz w:val="14"/>
                <w:szCs w:val="14"/>
              </w:rPr>
              <w:t>18,699</w:t>
            </w:r>
          </w:p>
        </w:tc>
      </w:tr>
      <w:tr w:rsidR="00E942ED"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jc w:val="center"/>
              <w:rPr>
                <w:sz w:val="15"/>
                <w:szCs w:val="15"/>
              </w:rPr>
            </w:pPr>
            <w:r w:rsidRPr="00A75A33">
              <w:rPr>
                <w:sz w:val="15"/>
                <w:szCs w:val="15"/>
              </w:rPr>
              <w:t>FY 16</w:t>
            </w:r>
          </w:p>
        </w:tc>
        <w:tc>
          <w:tcPr>
            <w:tcW w:w="137" w:type="pct"/>
            <w:tcBorders>
              <w:top w:val="nil"/>
              <w:left w:val="nil"/>
              <w:bottom w:val="nil"/>
              <w:right w:val="nil"/>
            </w:tcBorders>
            <w:shd w:val="clear" w:color="auto" w:fill="auto"/>
            <w:tcMar>
              <w:left w:w="14" w:type="dxa"/>
              <w:right w:w="29" w:type="dxa"/>
            </w:tcMar>
            <w:vAlign w:val="center"/>
            <w:hideMark/>
          </w:tcPr>
          <w:p w:rsidR="002B66BF" w:rsidRPr="00A75A33" w:rsidRDefault="002B66BF" w:rsidP="00670E4B">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2,739</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645</w:t>
            </w:r>
          </w:p>
        </w:tc>
        <w:tc>
          <w:tcPr>
            <w:tcW w:w="31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w:t>
            </w:r>
          </w:p>
        </w:tc>
        <w:tc>
          <w:tcPr>
            <w:tcW w:w="263"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17,497</w:t>
            </w:r>
          </w:p>
        </w:tc>
        <w:tc>
          <w:tcPr>
            <w:tcW w:w="371" w:type="pct"/>
            <w:tcBorders>
              <w:top w:val="nil"/>
              <w:left w:val="nil"/>
              <w:bottom w:val="nil"/>
              <w:right w:val="nil"/>
            </w:tcBorders>
            <w:shd w:val="clear" w:color="auto" w:fill="auto"/>
            <w:vAlign w:val="center"/>
          </w:tcPr>
          <w:p w:rsidR="002B66BF" w:rsidRPr="00E6515F" w:rsidRDefault="002B66BF" w:rsidP="00670E4B">
            <w:pPr>
              <w:jc w:val="right"/>
              <w:rPr>
                <w:color w:val="000000"/>
                <w:sz w:val="14"/>
                <w:szCs w:val="14"/>
              </w:rPr>
            </w:pPr>
            <w:r w:rsidRPr="00E6515F">
              <w:rPr>
                <w:color w:val="000000"/>
                <w:sz w:val="14"/>
                <w:szCs w:val="14"/>
              </w:rPr>
              <w:t>18,192</w:t>
            </w:r>
          </w:p>
        </w:tc>
        <w:tc>
          <w:tcPr>
            <w:tcW w:w="350"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18,143</w:t>
            </w:r>
          </w:p>
        </w:tc>
        <w:tc>
          <w:tcPr>
            <w:tcW w:w="235"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6,323</w:t>
            </w:r>
          </w:p>
        </w:tc>
        <w:tc>
          <w:tcPr>
            <w:tcW w:w="236"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(574)</w:t>
            </w:r>
          </w:p>
        </w:tc>
        <w:tc>
          <w:tcPr>
            <w:tcW w:w="333" w:type="pct"/>
            <w:tcBorders>
              <w:top w:val="nil"/>
              <w:left w:val="nil"/>
              <w:bottom w:val="nil"/>
              <w:right w:val="nil"/>
            </w:tcBorders>
            <w:shd w:val="clear" w:color="auto" w:fill="auto"/>
            <w:tcMar>
              <w:left w:w="115" w:type="dxa"/>
              <w:right w:w="115" w:type="dxa"/>
            </w:tcMar>
            <w:vAlign w:val="center"/>
            <w:hideMark/>
          </w:tcPr>
          <w:p w:rsidR="002B66BF" w:rsidRPr="00E6515F" w:rsidRDefault="002B66BF" w:rsidP="00670E4B">
            <w:pPr>
              <w:jc w:val="right"/>
              <w:rPr>
                <w:color w:val="000000"/>
                <w:sz w:val="14"/>
                <w:szCs w:val="14"/>
              </w:rPr>
            </w:pPr>
            <w:r w:rsidRPr="00E6515F">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1,367</w:t>
            </w:r>
          </w:p>
        </w:tc>
        <w:tc>
          <w:tcPr>
            <w:tcW w:w="284"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74</w:t>
            </w:r>
          </w:p>
        </w:tc>
        <w:tc>
          <w:tcPr>
            <w:tcW w:w="23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1,702</w:t>
            </w:r>
          </w:p>
        </w:tc>
        <w:tc>
          <w:tcPr>
            <w:tcW w:w="332"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color w:val="000000"/>
                <w:sz w:val="14"/>
                <w:szCs w:val="14"/>
              </w:rPr>
            </w:pPr>
            <w:r w:rsidRPr="00E6515F">
              <w:rPr>
                <w:color w:val="000000"/>
                <w:sz w:val="14"/>
                <w:szCs w:val="14"/>
              </w:rPr>
              <w:t>4,956</w:t>
            </w:r>
          </w:p>
        </w:tc>
        <w:tc>
          <w:tcPr>
            <w:tcW w:w="268"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23,539</w:t>
            </w:r>
          </w:p>
        </w:tc>
        <w:tc>
          <w:tcPr>
            <w:tcW w:w="241" w:type="pct"/>
            <w:tcBorders>
              <w:top w:val="nil"/>
              <w:left w:val="nil"/>
              <w:bottom w:val="nil"/>
              <w:right w:val="nil"/>
            </w:tcBorders>
            <w:shd w:val="clear" w:color="auto" w:fill="auto"/>
            <w:tcMar>
              <w:left w:w="14" w:type="dxa"/>
              <w:right w:w="29" w:type="dxa"/>
            </w:tcMar>
            <w:vAlign w:val="center"/>
            <w:hideMark/>
          </w:tcPr>
          <w:p w:rsidR="002B66BF" w:rsidRPr="00E6515F" w:rsidRDefault="002B66BF" w:rsidP="00670E4B">
            <w:pPr>
              <w:jc w:val="right"/>
              <w:rPr>
                <w:b/>
                <w:bCs/>
                <w:color w:val="000000"/>
                <w:sz w:val="14"/>
                <w:szCs w:val="14"/>
              </w:rPr>
            </w:pPr>
            <w:r w:rsidRPr="00E6515F">
              <w:rPr>
                <w:b/>
                <w:bCs/>
                <w:color w:val="000000"/>
                <w:sz w:val="14"/>
                <w:szCs w:val="14"/>
              </w:rPr>
              <w:t>23,098</w:t>
            </w:r>
          </w:p>
        </w:tc>
      </w:tr>
      <w:tr w:rsidR="009062D1" w:rsidRPr="00BF4323" w:rsidTr="00DC040A">
        <w:trPr>
          <w:trHeight w:hRule="exact" w:val="432"/>
          <w:jc w:val="center"/>
        </w:trPr>
        <w:tc>
          <w:tcPr>
            <w:tcW w:w="31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B83E71">
            <w:pPr>
              <w:jc w:val="center"/>
              <w:rPr>
                <w:sz w:val="15"/>
                <w:szCs w:val="15"/>
              </w:rPr>
            </w:pPr>
            <w:r w:rsidRPr="00A75A33">
              <w:rPr>
                <w:sz w:val="15"/>
                <w:szCs w:val="15"/>
              </w:rPr>
              <w:t>FY 17</w:t>
            </w:r>
          </w:p>
        </w:tc>
        <w:tc>
          <w:tcPr>
            <w:tcW w:w="13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90734E">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15,538</w:t>
            </w:r>
          </w:p>
        </w:tc>
        <w:tc>
          <w:tcPr>
            <w:tcW w:w="371" w:type="pct"/>
            <w:tcBorders>
              <w:top w:val="nil"/>
              <w:left w:val="nil"/>
              <w:bottom w:val="nil"/>
              <w:right w:val="nil"/>
            </w:tcBorders>
            <w:shd w:val="clear" w:color="auto" w:fill="auto"/>
            <w:vAlign w:val="center"/>
          </w:tcPr>
          <w:p w:rsidR="009062D1" w:rsidRPr="00E6515F" w:rsidRDefault="009062D1" w:rsidP="00525109">
            <w:pPr>
              <w:jc w:val="right"/>
              <w:rPr>
                <w:color w:val="000000"/>
                <w:sz w:val="14"/>
                <w:szCs w:val="14"/>
              </w:rPr>
            </w:pPr>
            <w:r w:rsidRPr="00E6515F">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(214)</w:t>
            </w: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525109">
            <w:pPr>
              <w:jc w:val="right"/>
              <w:rPr>
                <w:color w:val="000000"/>
                <w:sz w:val="14"/>
                <w:szCs w:val="14"/>
              </w:rPr>
            </w:pPr>
            <w:r w:rsidRPr="00E6515F">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3,057</w:t>
            </w:r>
          </w:p>
        </w:tc>
        <w:tc>
          <w:tcPr>
            <w:tcW w:w="33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color w:val="000000"/>
                <w:sz w:val="14"/>
                <w:szCs w:val="14"/>
              </w:rPr>
            </w:pPr>
            <w:r w:rsidRPr="00E6515F">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b/>
                <w:bCs/>
                <w:color w:val="000000"/>
                <w:sz w:val="14"/>
                <w:szCs w:val="14"/>
              </w:rPr>
            </w:pPr>
            <w:r w:rsidRPr="00E6515F">
              <w:rPr>
                <w:b/>
                <w:bCs/>
                <w:color w:val="000000"/>
                <w:sz w:val="14"/>
                <w:szCs w:val="14"/>
              </w:rPr>
              <w:t>21,879</w:t>
            </w:r>
          </w:p>
        </w:tc>
        <w:tc>
          <w:tcPr>
            <w:tcW w:w="24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525109">
            <w:pPr>
              <w:jc w:val="right"/>
              <w:rPr>
                <w:b/>
                <w:bCs/>
                <w:color w:val="000000"/>
                <w:sz w:val="14"/>
                <w:szCs w:val="14"/>
              </w:rPr>
            </w:pPr>
            <w:r w:rsidRPr="00E6515F">
              <w:rPr>
                <w:b/>
                <w:bCs/>
                <w:color w:val="000000"/>
                <w:sz w:val="14"/>
                <w:szCs w:val="14"/>
              </w:rPr>
              <w:t>21,403</w:t>
            </w:r>
          </w:p>
        </w:tc>
      </w:tr>
      <w:tr w:rsidR="009062D1" w:rsidRPr="00BF4323" w:rsidTr="00DC040A">
        <w:trPr>
          <w:trHeight w:hRule="exact" w:val="283"/>
          <w:jc w:val="center"/>
        </w:trPr>
        <w:tc>
          <w:tcPr>
            <w:tcW w:w="227" w:type="pct"/>
            <w:tcBorders>
              <w:top w:val="nil"/>
              <w:left w:val="nil"/>
              <w:bottom w:val="nil"/>
              <w:right w:val="nil"/>
            </w:tcBorders>
            <w:shd w:val="clear" w:color="auto" w:fill="auto"/>
            <w:tcMar>
              <w:left w:w="14" w:type="dxa"/>
              <w:right w:w="29" w:type="dxa"/>
            </w:tcMar>
            <w:vAlign w:val="center"/>
            <w:hideMark/>
          </w:tcPr>
          <w:p w:rsidR="009062D1" w:rsidRPr="00A75A33" w:rsidRDefault="009062D1" w:rsidP="00DC040A">
            <w:pPr>
              <w:jc w:val="right"/>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9062D1" w:rsidRPr="00A75A33" w:rsidRDefault="009062D1" w:rsidP="00DC040A">
            <w:pPr>
              <w:jc w:val="right"/>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71" w:type="pct"/>
            <w:tcBorders>
              <w:top w:val="nil"/>
              <w:left w:val="nil"/>
              <w:bottom w:val="nil"/>
              <w:right w:val="nil"/>
            </w:tcBorders>
            <w:shd w:val="clear" w:color="auto" w:fill="auto"/>
            <w:vAlign w:val="center"/>
          </w:tcPr>
          <w:p w:rsidR="009062D1" w:rsidRPr="00E6515F" w:rsidRDefault="009062D1" w:rsidP="00DC040A">
            <w:pPr>
              <w:jc w:val="right"/>
              <w:rPr>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9062D1" w:rsidRPr="00E6515F" w:rsidRDefault="009062D1"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9062D1" w:rsidRPr="00E6515F" w:rsidRDefault="009062D1" w:rsidP="00DC040A">
            <w:pPr>
              <w:jc w:val="right"/>
              <w:rPr>
                <w:sz w:val="14"/>
                <w:szCs w:val="14"/>
              </w:rPr>
            </w:pP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r w:rsidRPr="00A75A33">
              <w:rPr>
                <w:sz w:val="15"/>
                <w:szCs w:val="15"/>
              </w:rPr>
              <w:t>2017</w:t>
            </w: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Pr="00A75A33" w:rsidRDefault="008F5D2B" w:rsidP="00737135">
            <w:pPr>
              <w:rPr>
                <w:sz w:val="15"/>
                <w:szCs w:val="15"/>
              </w:rPr>
            </w:pPr>
            <w:r w:rsidRPr="00A75A33">
              <w:rPr>
                <w:sz w:val="15"/>
                <w:szCs w:val="15"/>
              </w:rPr>
              <w:t>Apr</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623</w:t>
            </w:r>
          </w:p>
        </w:tc>
        <w:tc>
          <w:tcPr>
            <w:tcW w:w="31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117</w:t>
            </w:r>
          </w:p>
        </w:tc>
        <w:tc>
          <w:tcPr>
            <w:tcW w:w="263"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15,439</w:t>
            </w:r>
          </w:p>
        </w:tc>
        <w:tc>
          <w:tcPr>
            <w:tcW w:w="371" w:type="pct"/>
            <w:tcBorders>
              <w:top w:val="nil"/>
              <w:left w:val="nil"/>
              <w:bottom w:val="nil"/>
              <w:right w:val="nil"/>
            </w:tcBorders>
            <w:shd w:val="clear" w:color="auto" w:fill="auto"/>
            <w:vAlign w:val="center"/>
          </w:tcPr>
          <w:p w:rsidR="008F5D2B" w:rsidRPr="00DC040A" w:rsidRDefault="008F5D2B" w:rsidP="00737135">
            <w:pPr>
              <w:jc w:val="right"/>
              <w:rPr>
                <w:color w:val="000000"/>
                <w:sz w:val="14"/>
                <w:szCs w:val="14"/>
              </w:rPr>
            </w:pPr>
            <w:r w:rsidRPr="00DC040A">
              <w:rPr>
                <w:color w:val="000000"/>
                <w:sz w:val="14"/>
                <w:szCs w:val="14"/>
              </w:rPr>
              <w:t>16,179</w:t>
            </w:r>
          </w:p>
        </w:tc>
        <w:tc>
          <w:tcPr>
            <w:tcW w:w="350"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16,062</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6,494</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(503)</w:t>
            </w:r>
          </w:p>
        </w:tc>
        <w:tc>
          <w:tcPr>
            <w:tcW w:w="333" w:type="pct"/>
            <w:tcBorders>
              <w:top w:val="nil"/>
              <w:left w:val="nil"/>
              <w:bottom w:val="nil"/>
              <w:right w:val="nil"/>
            </w:tcBorders>
            <w:shd w:val="clear" w:color="auto" w:fill="auto"/>
            <w:tcMar>
              <w:left w:w="115" w:type="dxa"/>
              <w:right w:w="115" w:type="dxa"/>
            </w:tcMar>
            <w:vAlign w:val="center"/>
            <w:hideMark/>
          </w:tcPr>
          <w:p w:rsidR="008F5D2B" w:rsidRPr="00DC040A" w:rsidRDefault="008F5D2B" w:rsidP="00737135">
            <w:pPr>
              <w:jc w:val="right"/>
              <w:rPr>
                <w:color w:val="000000"/>
                <w:sz w:val="14"/>
                <w:szCs w:val="14"/>
              </w:rPr>
            </w:pPr>
            <w:r w:rsidRPr="00DC040A">
              <w:rPr>
                <w:color w:val="000000"/>
                <w:sz w:val="14"/>
                <w:szCs w:val="14"/>
              </w:rPr>
              <w:t>5</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1,537</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2,180</w:t>
            </w:r>
          </w:p>
        </w:tc>
        <w:tc>
          <w:tcPr>
            <w:tcW w:w="332"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2,219</w:t>
            </w:r>
          </w:p>
        </w:tc>
        <w:tc>
          <w:tcPr>
            <w:tcW w:w="33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4,957</w:t>
            </w:r>
          </w:p>
        </w:tc>
        <w:tc>
          <w:tcPr>
            <w:tcW w:w="26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21,025</w:t>
            </w:r>
          </w:p>
        </w:tc>
        <w:tc>
          <w:tcPr>
            <w:tcW w:w="24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21,019</w:t>
            </w: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Pr="00A75A33" w:rsidRDefault="008F5D2B" w:rsidP="00737135">
            <w:pPr>
              <w:rPr>
                <w:sz w:val="15"/>
                <w:szCs w:val="15"/>
              </w:rPr>
            </w:pPr>
            <w:r w:rsidRPr="00A75A33">
              <w:rPr>
                <w:sz w:val="15"/>
                <w:szCs w:val="15"/>
              </w:rPr>
              <w:t>May</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2,627</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603</w:t>
            </w:r>
          </w:p>
        </w:tc>
        <w:tc>
          <w:tcPr>
            <w:tcW w:w="31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115</w:t>
            </w:r>
          </w:p>
        </w:tc>
        <w:tc>
          <w:tcPr>
            <w:tcW w:w="263"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15,812</w:t>
            </w:r>
          </w:p>
        </w:tc>
        <w:tc>
          <w:tcPr>
            <w:tcW w:w="371" w:type="pct"/>
            <w:tcBorders>
              <w:top w:val="nil"/>
              <w:left w:val="nil"/>
              <w:bottom w:val="nil"/>
              <w:right w:val="nil"/>
            </w:tcBorders>
            <w:shd w:val="clear" w:color="auto" w:fill="auto"/>
            <w:vAlign w:val="center"/>
          </w:tcPr>
          <w:p w:rsidR="008F5D2B" w:rsidRPr="00DC040A" w:rsidRDefault="008F5D2B" w:rsidP="00737135">
            <w:pPr>
              <w:jc w:val="right"/>
              <w:rPr>
                <w:color w:val="000000"/>
                <w:sz w:val="14"/>
                <w:szCs w:val="14"/>
              </w:rPr>
            </w:pPr>
            <w:r w:rsidRPr="00DC040A">
              <w:rPr>
                <w:color w:val="000000"/>
                <w:sz w:val="14"/>
                <w:szCs w:val="14"/>
              </w:rPr>
              <w:t>16,530</w:t>
            </w:r>
          </w:p>
        </w:tc>
        <w:tc>
          <w:tcPr>
            <w:tcW w:w="350"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16,415</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6,543</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(485)</w:t>
            </w:r>
          </w:p>
        </w:tc>
        <w:tc>
          <w:tcPr>
            <w:tcW w:w="333" w:type="pct"/>
            <w:tcBorders>
              <w:top w:val="nil"/>
              <w:left w:val="nil"/>
              <w:bottom w:val="nil"/>
              <w:right w:val="nil"/>
            </w:tcBorders>
            <w:shd w:val="clear" w:color="auto" w:fill="auto"/>
            <w:tcMar>
              <w:left w:w="115" w:type="dxa"/>
              <w:right w:w="115" w:type="dxa"/>
            </w:tcMar>
            <w:vAlign w:val="center"/>
            <w:hideMark/>
          </w:tcPr>
          <w:p w:rsidR="008F5D2B" w:rsidRPr="00DC040A" w:rsidRDefault="008F5D2B" w:rsidP="00737135">
            <w:pPr>
              <w:jc w:val="right"/>
              <w:rPr>
                <w:color w:val="000000"/>
                <w:sz w:val="14"/>
                <w:szCs w:val="14"/>
              </w:rPr>
            </w:pPr>
            <w:r w:rsidRPr="00DC040A">
              <w:rPr>
                <w:color w:val="000000"/>
                <w:sz w:val="14"/>
                <w:szCs w:val="14"/>
              </w:rPr>
              <w:t>6</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1,767</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61</w:t>
            </w:r>
          </w:p>
        </w:tc>
        <w:tc>
          <w:tcPr>
            <w:tcW w:w="23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2,070</w:t>
            </w:r>
          </w:p>
        </w:tc>
        <w:tc>
          <w:tcPr>
            <w:tcW w:w="332"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2,165</w:t>
            </w:r>
          </w:p>
        </w:tc>
        <w:tc>
          <w:tcPr>
            <w:tcW w:w="33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4,775</w:t>
            </w:r>
          </w:p>
        </w:tc>
        <w:tc>
          <w:tcPr>
            <w:tcW w:w="26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21,321</w:t>
            </w:r>
          </w:p>
        </w:tc>
        <w:tc>
          <w:tcPr>
            <w:tcW w:w="24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21,190</w:t>
            </w: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Pr="00A75A33" w:rsidRDefault="008F5D2B" w:rsidP="00737135">
            <w:pPr>
              <w:rPr>
                <w:sz w:val="15"/>
                <w:szCs w:val="15"/>
              </w:rPr>
            </w:pPr>
            <w:r w:rsidRPr="00A75A33">
              <w:rPr>
                <w:sz w:val="15"/>
                <w:szCs w:val="15"/>
              </w:rPr>
              <w:t>Jun</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2,578</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607</w:t>
            </w:r>
          </w:p>
        </w:tc>
        <w:tc>
          <w:tcPr>
            <w:tcW w:w="31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98</w:t>
            </w:r>
          </w:p>
        </w:tc>
        <w:tc>
          <w:tcPr>
            <w:tcW w:w="263"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15,538</w:t>
            </w:r>
          </w:p>
        </w:tc>
        <w:tc>
          <w:tcPr>
            <w:tcW w:w="371" w:type="pct"/>
            <w:tcBorders>
              <w:top w:val="nil"/>
              <w:left w:val="nil"/>
              <w:bottom w:val="nil"/>
              <w:right w:val="nil"/>
            </w:tcBorders>
            <w:shd w:val="clear" w:color="auto" w:fill="auto"/>
            <w:vAlign w:val="center"/>
          </w:tcPr>
          <w:p w:rsidR="008F5D2B" w:rsidRPr="00DC040A" w:rsidRDefault="008F5D2B" w:rsidP="00737135">
            <w:pPr>
              <w:jc w:val="right"/>
              <w:rPr>
                <w:color w:val="000000"/>
                <w:sz w:val="14"/>
                <w:szCs w:val="14"/>
              </w:rPr>
            </w:pPr>
            <w:r w:rsidRPr="00DC040A">
              <w:rPr>
                <w:color w:val="000000"/>
                <w:sz w:val="14"/>
                <w:szCs w:val="14"/>
              </w:rPr>
              <w:t>16,243</w:t>
            </w:r>
          </w:p>
        </w:tc>
        <w:tc>
          <w:tcPr>
            <w:tcW w:w="350"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16,145</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6,963</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(232)</w:t>
            </w:r>
          </w:p>
        </w:tc>
        <w:tc>
          <w:tcPr>
            <w:tcW w:w="333" w:type="pct"/>
            <w:tcBorders>
              <w:top w:val="nil"/>
              <w:left w:val="nil"/>
              <w:bottom w:val="nil"/>
              <w:right w:val="nil"/>
            </w:tcBorders>
            <w:shd w:val="clear" w:color="auto" w:fill="auto"/>
            <w:tcMar>
              <w:left w:w="115" w:type="dxa"/>
              <w:right w:w="115" w:type="dxa"/>
            </w:tcMar>
            <w:vAlign w:val="center"/>
            <w:hideMark/>
          </w:tcPr>
          <w:p w:rsidR="008F5D2B" w:rsidRPr="00DC040A" w:rsidRDefault="008F5D2B" w:rsidP="00737135">
            <w:pPr>
              <w:jc w:val="right"/>
              <w:rPr>
                <w:color w:val="000000"/>
                <w:sz w:val="14"/>
                <w:szCs w:val="14"/>
              </w:rPr>
            </w:pPr>
            <w:r w:rsidRPr="00DC040A">
              <w:rPr>
                <w:color w:val="000000"/>
                <w:sz w:val="14"/>
                <w:szCs w:val="14"/>
              </w:rPr>
              <w:t>139</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1,705</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69</w:t>
            </w:r>
          </w:p>
        </w:tc>
        <w:tc>
          <w:tcPr>
            <w:tcW w:w="23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2,057</w:t>
            </w:r>
          </w:p>
        </w:tc>
        <w:tc>
          <w:tcPr>
            <w:tcW w:w="332"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3,039</w:t>
            </w:r>
          </w:p>
        </w:tc>
        <w:tc>
          <w:tcPr>
            <w:tcW w:w="33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5,258</w:t>
            </w:r>
          </w:p>
        </w:tc>
        <w:tc>
          <w:tcPr>
            <w:tcW w:w="26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21,861</w:t>
            </w:r>
          </w:p>
        </w:tc>
        <w:tc>
          <w:tcPr>
            <w:tcW w:w="24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21,403</w:t>
            </w: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Pr="00A75A33" w:rsidRDefault="008F5D2B" w:rsidP="00737135">
            <w:pPr>
              <w:rPr>
                <w:sz w:val="15"/>
                <w:szCs w:val="15"/>
              </w:rPr>
            </w:pPr>
            <w:r w:rsidRPr="00A75A33">
              <w:rPr>
                <w:sz w:val="15"/>
                <w:szCs w:val="15"/>
              </w:rPr>
              <w:t>Jul</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2,565</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614</w:t>
            </w:r>
          </w:p>
        </w:tc>
        <w:tc>
          <w:tcPr>
            <w:tcW w:w="31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101</w:t>
            </w:r>
          </w:p>
        </w:tc>
        <w:tc>
          <w:tcPr>
            <w:tcW w:w="263"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13,974</w:t>
            </w:r>
          </w:p>
        </w:tc>
        <w:tc>
          <w:tcPr>
            <w:tcW w:w="371" w:type="pct"/>
            <w:tcBorders>
              <w:top w:val="nil"/>
              <w:left w:val="nil"/>
              <w:bottom w:val="nil"/>
              <w:right w:val="nil"/>
            </w:tcBorders>
            <w:shd w:val="clear" w:color="auto" w:fill="auto"/>
            <w:vAlign w:val="center"/>
          </w:tcPr>
          <w:p w:rsidR="008F5D2B" w:rsidRPr="00DC040A" w:rsidRDefault="008F5D2B" w:rsidP="00737135">
            <w:pPr>
              <w:jc w:val="right"/>
              <w:rPr>
                <w:color w:val="000000"/>
                <w:sz w:val="14"/>
                <w:szCs w:val="14"/>
              </w:rPr>
            </w:pPr>
            <w:r w:rsidRPr="00DC040A">
              <w:rPr>
                <w:color w:val="000000"/>
                <w:sz w:val="14"/>
                <w:szCs w:val="14"/>
              </w:rPr>
              <w:t>14,688</w:t>
            </w:r>
          </w:p>
        </w:tc>
        <w:tc>
          <w:tcPr>
            <w:tcW w:w="350"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14,587</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6,929</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(328)</w:t>
            </w:r>
          </w:p>
        </w:tc>
        <w:tc>
          <w:tcPr>
            <w:tcW w:w="333" w:type="pct"/>
            <w:tcBorders>
              <w:top w:val="nil"/>
              <w:left w:val="nil"/>
              <w:bottom w:val="nil"/>
              <w:right w:val="nil"/>
            </w:tcBorders>
            <w:shd w:val="clear" w:color="auto" w:fill="auto"/>
            <w:tcMar>
              <w:left w:w="115" w:type="dxa"/>
              <w:right w:w="115" w:type="dxa"/>
            </w:tcMar>
            <w:vAlign w:val="center"/>
            <w:hideMark/>
          </w:tcPr>
          <w:p w:rsidR="008F5D2B" w:rsidRPr="00DC040A" w:rsidRDefault="008F5D2B" w:rsidP="00737135">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1,293</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60</w:t>
            </w:r>
          </w:p>
        </w:tc>
        <w:tc>
          <w:tcPr>
            <w:tcW w:w="23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2,495</w:t>
            </w:r>
          </w:p>
        </w:tc>
        <w:tc>
          <w:tcPr>
            <w:tcW w:w="332"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2,756</w:t>
            </w:r>
          </w:p>
        </w:tc>
        <w:tc>
          <w:tcPr>
            <w:tcW w:w="33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5,636</w:t>
            </w:r>
          </w:p>
        </w:tc>
        <w:tc>
          <w:tcPr>
            <w:tcW w:w="26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20,009</w:t>
            </w:r>
          </w:p>
        </w:tc>
        <w:tc>
          <w:tcPr>
            <w:tcW w:w="24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20,223</w:t>
            </w: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Pr="00A75A33" w:rsidRDefault="008F5D2B" w:rsidP="00737135">
            <w:pPr>
              <w:rPr>
                <w:sz w:val="15"/>
                <w:szCs w:val="15"/>
              </w:rPr>
            </w:pPr>
            <w:r w:rsidRPr="00A75A33">
              <w:rPr>
                <w:sz w:val="15"/>
                <w:szCs w:val="15"/>
              </w:rPr>
              <w:t>Aug</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2,723</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588</w:t>
            </w:r>
          </w:p>
        </w:tc>
        <w:tc>
          <w:tcPr>
            <w:tcW w:w="31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146</w:t>
            </w:r>
          </w:p>
        </w:tc>
        <w:tc>
          <w:tcPr>
            <w:tcW w:w="263"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14,093</w:t>
            </w:r>
          </w:p>
        </w:tc>
        <w:tc>
          <w:tcPr>
            <w:tcW w:w="371" w:type="pct"/>
            <w:tcBorders>
              <w:top w:val="nil"/>
              <w:left w:val="nil"/>
              <w:bottom w:val="nil"/>
              <w:right w:val="nil"/>
            </w:tcBorders>
            <w:shd w:val="clear" w:color="auto" w:fill="auto"/>
            <w:vAlign w:val="center"/>
          </w:tcPr>
          <w:p w:rsidR="008F5D2B" w:rsidRPr="00DC040A" w:rsidRDefault="008F5D2B" w:rsidP="00737135">
            <w:pPr>
              <w:jc w:val="right"/>
              <w:rPr>
                <w:color w:val="000000"/>
                <w:sz w:val="14"/>
                <w:szCs w:val="14"/>
              </w:rPr>
            </w:pPr>
            <w:r w:rsidRPr="00DC040A">
              <w:rPr>
                <w:color w:val="000000"/>
                <w:sz w:val="14"/>
                <w:szCs w:val="14"/>
              </w:rPr>
              <w:t>14,828</w:t>
            </w:r>
          </w:p>
        </w:tc>
        <w:tc>
          <w:tcPr>
            <w:tcW w:w="350"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14,681</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6,978</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(567)</w:t>
            </w:r>
          </w:p>
        </w:tc>
        <w:tc>
          <w:tcPr>
            <w:tcW w:w="333" w:type="pct"/>
            <w:tcBorders>
              <w:top w:val="nil"/>
              <w:left w:val="nil"/>
              <w:bottom w:val="nil"/>
              <w:right w:val="nil"/>
            </w:tcBorders>
            <w:shd w:val="clear" w:color="auto" w:fill="auto"/>
            <w:tcMar>
              <w:left w:w="115" w:type="dxa"/>
              <w:right w:w="115" w:type="dxa"/>
            </w:tcMar>
            <w:vAlign w:val="center"/>
            <w:hideMark/>
          </w:tcPr>
          <w:p w:rsidR="008F5D2B" w:rsidRPr="00DC040A" w:rsidRDefault="008F5D2B" w:rsidP="00737135">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1,258</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62</w:t>
            </w:r>
          </w:p>
        </w:tc>
        <w:tc>
          <w:tcPr>
            <w:tcW w:w="23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2,464</w:t>
            </w:r>
          </w:p>
        </w:tc>
        <w:tc>
          <w:tcPr>
            <w:tcW w:w="332"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2,629</w:t>
            </w:r>
          </w:p>
        </w:tc>
        <w:tc>
          <w:tcPr>
            <w:tcW w:w="33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5,719</w:t>
            </w:r>
          </w:p>
        </w:tc>
        <w:tc>
          <w:tcPr>
            <w:tcW w:w="26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20,180</w:t>
            </w:r>
          </w:p>
        </w:tc>
        <w:tc>
          <w:tcPr>
            <w:tcW w:w="24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20,401</w:t>
            </w: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Pr="00A75A33" w:rsidRDefault="008F5D2B" w:rsidP="00737135">
            <w:pPr>
              <w:rPr>
                <w:sz w:val="15"/>
                <w:szCs w:val="15"/>
              </w:rPr>
            </w:pPr>
            <w:r w:rsidRPr="00A75A33">
              <w:rPr>
                <w:sz w:val="15"/>
                <w:szCs w:val="15"/>
              </w:rPr>
              <w:t>Sep</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2,663</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586</w:t>
            </w:r>
          </w:p>
        </w:tc>
        <w:tc>
          <w:tcPr>
            <w:tcW w:w="31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181</w:t>
            </w:r>
          </w:p>
        </w:tc>
        <w:tc>
          <w:tcPr>
            <w:tcW w:w="263"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13,271</w:t>
            </w:r>
          </w:p>
        </w:tc>
        <w:tc>
          <w:tcPr>
            <w:tcW w:w="371" w:type="pct"/>
            <w:tcBorders>
              <w:top w:val="nil"/>
              <w:left w:val="nil"/>
              <w:bottom w:val="nil"/>
              <w:right w:val="nil"/>
            </w:tcBorders>
            <w:shd w:val="clear" w:color="auto" w:fill="auto"/>
            <w:vAlign w:val="center"/>
          </w:tcPr>
          <w:p w:rsidR="008F5D2B" w:rsidRPr="00DC040A" w:rsidRDefault="008F5D2B" w:rsidP="00737135">
            <w:pPr>
              <w:jc w:val="right"/>
              <w:rPr>
                <w:color w:val="000000"/>
                <w:sz w:val="14"/>
                <w:szCs w:val="14"/>
              </w:rPr>
            </w:pPr>
            <w:r w:rsidRPr="00DC040A">
              <w:rPr>
                <w:color w:val="000000"/>
                <w:sz w:val="14"/>
                <w:szCs w:val="14"/>
              </w:rPr>
              <w:t>14,038</w:t>
            </w:r>
          </w:p>
        </w:tc>
        <w:tc>
          <w:tcPr>
            <w:tcW w:w="350"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13,857</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7,139</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(774)</w:t>
            </w:r>
          </w:p>
        </w:tc>
        <w:tc>
          <w:tcPr>
            <w:tcW w:w="333" w:type="pct"/>
            <w:tcBorders>
              <w:top w:val="nil"/>
              <w:left w:val="nil"/>
              <w:bottom w:val="nil"/>
              <w:right w:val="nil"/>
            </w:tcBorders>
            <w:shd w:val="clear" w:color="auto" w:fill="auto"/>
            <w:tcMar>
              <w:left w:w="115" w:type="dxa"/>
              <w:right w:w="115" w:type="dxa"/>
            </w:tcMar>
            <w:vAlign w:val="center"/>
            <w:hideMark/>
          </w:tcPr>
          <w:p w:rsidR="008F5D2B" w:rsidRPr="00DC040A" w:rsidRDefault="008F5D2B" w:rsidP="00737135">
            <w:pPr>
              <w:jc w:val="right"/>
              <w:rPr>
                <w:color w:val="000000"/>
                <w:sz w:val="14"/>
                <w:szCs w:val="14"/>
              </w:rPr>
            </w:pPr>
            <w:r w:rsidRPr="00DC040A">
              <w:rPr>
                <w:color w:val="000000"/>
                <w:sz w:val="14"/>
                <w:szCs w:val="14"/>
              </w:rPr>
              <w:t>202</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1,221</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2,674</w:t>
            </w:r>
          </w:p>
        </w:tc>
        <w:tc>
          <w:tcPr>
            <w:tcW w:w="332"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2,608</w:t>
            </w:r>
          </w:p>
        </w:tc>
        <w:tc>
          <w:tcPr>
            <w:tcW w:w="33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5,918</w:t>
            </w:r>
          </w:p>
        </w:tc>
        <w:tc>
          <w:tcPr>
            <w:tcW w:w="26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19,310</w:t>
            </w:r>
          </w:p>
        </w:tc>
        <w:tc>
          <w:tcPr>
            <w:tcW w:w="24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19,775</w:t>
            </w: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Pr="00A75A33" w:rsidRDefault="008F5D2B" w:rsidP="00737135">
            <w:pPr>
              <w:rPr>
                <w:sz w:val="15"/>
                <w:szCs w:val="15"/>
              </w:rPr>
            </w:pPr>
            <w:r w:rsidRPr="00A75A33">
              <w:rPr>
                <w:sz w:val="15"/>
                <w:szCs w:val="15"/>
              </w:rPr>
              <w:t>Oct</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2,636</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583</w:t>
            </w:r>
          </w:p>
        </w:tc>
        <w:tc>
          <w:tcPr>
            <w:tcW w:w="31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183</w:t>
            </w:r>
          </w:p>
        </w:tc>
        <w:tc>
          <w:tcPr>
            <w:tcW w:w="263"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12,908</w:t>
            </w:r>
          </w:p>
        </w:tc>
        <w:tc>
          <w:tcPr>
            <w:tcW w:w="371" w:type="pct"/>
            <w:tcBorders>
              <w:top w:val="nil"/>
              <w:left w:val="nil"/>
              <w:bottom w:val="nil"/>
              <w:right w:val="nil"/>
            </w:tcBorders>
            <w:shd w:val="clear" w:color="auto" w:fill="auto"/>
            <w:vAlign w:val="center"/>
          </w:tcPr>
          <w:p w:rsidR="008F5D2B" w:rsidRPr="00DC040A" w:rsidRDefault="008F5D2B" w:rsidP="00737135">
            <w:pPr>
              <w:jc w:val="right"/>
              <w:rPr>
                <w:color w:val="000000"/>
                <w:sz w:val="14"/>
                <w:szCs w:val="14"/>
              </w:rPr>
            </w:pPr>
            <w:r w:rsidRPr="00DC040A">
              <w:rPr>
                <w:color w:val="000000"/>
                <w:sz w:val="14"/>
                <w:szCs w:val="14"/>
              </w:rPr>
              <w:t>13,674</w:t>
            </w:r>
          </w:p>
        </w:tc>
        <w:tc>
          <w:tcPr>
            <w:tcW w:w="350"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13,491</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7,311</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(497)</w:t>
            </w:r>
          </w:p>
        </w:tc>
        <w:tc>
          <w:tcPr>
            <w:tcW w:w="333" w:type="pct"/>
            <w:tcBorders>
              <w:top w:val="nil"/>
              <w:left w:val="nil"/>
              <w:bottom w:val="nil"/>
              <w:right w:val="nil"/>
            </w:tcBorders>
            <w:shd w:val="clear" w:color="auto" w:fill="auto"/>
            <w:tcMar>
              <w:left w:w="115" w:type="dxa"/>
              <w:right w:w="115" w:type="dxa"/>
            </w:tcMar>
            <w:vAlign w:val="center"/>
            <w:hideMark/>
          </w:tcPr>
          <w:p w:rsidR="008F5D2B" w:rsidRPr="00DC040A" w:rsidRDefault="008F5D2B" w:rsidP="00737135">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1,219</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64</w:t>
            </w:r>
          </w:p>
        </w:tc>
        <w:tc>
          <w:tcPr>
            <w:tcW w:w="23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2,707</w:t>
            </w:r>
          </w:p>
        </w:tc>
        <w:tc>
          <w:tcPr>
            <w:tcW w:w="332"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2,827</w:t>
            </w:r>
          </w:p>
        </w:tc>
        <w:tc>
          <w:tcPr>
            <w:tcW w:w="33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6,092</w:t>
            </w:r>
          </w:p>
        </w:tc>
        <w:tc>
          <w:tcPr>
            <w:tcW w:w="26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19,137</w:t>
            </w:r>
          </w:p>
        </w:tc>
        <w:tc>
          <w:tcPr>
            <w:tcW w:w="24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19,584</w:t>
            </w: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Pr="00A75A33" w:rsidRDefault="008F5D2B" w:rsidP="00737135">
            <w:pPr>
              <w:rPr>
                <w:sz w:val="15"/>
                <w:szCs w:val="15"/>
              </w:rPr>
            </w:pPr>
            <w:r w:rsidRPr="00A75A33">
              <w:rPr>
                <w:sz w:val="15"/>
                <w:szCs w:val="15"/>
              </w:rPr>
              <w:t>Nov</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2,657</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558</w:t>
            </w:r>
          </w:p>
        </w:tc>
        <w:tc>
          <w:tcPr>
            <w:tcW w:w="31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185</w:t>
            </w:r>
          </w:p>
        </w:tc>
        <w:tc>
          <w:tcPr>
            <w:tcW w:w="263"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12,103</w:t>
            </w:r>
          </w:p>
        </w:tc>
        <w:tc>
          <w:tcPr>
            <w:tcW w:w="371" w:type="pct"/>
            <w:tcBorders>
              <w:top w:val="nil"/>
              <w:left w:val="nil"/>
              <w:bottom w:val="nil"/>
              <w:right w:val="nil"/>
            </w:tcBorders>
            <w:shd w:val="clear" w:color="auto" w:fill="auto"/>
            <w:vAlign w:val="center"/>
          </w:tcPr>
          <w:p w:rsidR="008F5D2B" w:rsidRPr="00DC040A" w:rsidRDefault="008F5D2B" w:rsidP="00737135">
            <w:pPr>
              <w:jc w:val="right"/>
              <w:rPr>
                <w:color w:val="000000"/>
                <w:sz w:val="14"/>
                <w:szCs w:val="14"/>
              </w:rPr>
            </w:pPr>
            <w:r w:rsidRPr="00DC040A">
              <w:rPr>
                <w:color w:val="000000"/>
                <w:sz w:val="14"/>
                <w:szCs w:val="14"/>
              </w:rPr>
              <w:t>12,845</w:t>
            </w:r>
          </w:p>
        </w:tc>
        <w:tc>
          <w:tcPr>
            <w:tcW w:w="350"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12,661</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7,378</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(439)</w:t>
            </w:r>
          </w:p>
        </w:tc>
        <w:tc>
          <w:tcPr>
            <w:tcW w:w="333" w:type="pct"/>
            <w:tcBorders>
              <w:top w:val="nil"/>
              <w:left w:val="nil"/>
              <w:bottom w:val="nil"/>
              <w:right w:val="nil"/>
            </w:tcBorders>
            <w:shd w:val="clear" w:color="auto" w:fill="auto"/>
            <w:tcMar>
              <w:left w:w="115" w:type="dxa"/>
              <w:right w:w="115" w:type="dxa"/>
            </w:tcMar>
            <w:vAlign w:val="center"/>
            <w:hideMark/>
          </w:tcPr>
          <w:p w:rsidR="008F5D2B" w:rsidRPr="00DC040A" w:rsidRDefault="008F5D2B" w:rsidP="00737135">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1,265</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71</w:t>
            </w:r>
          </w:p>
        </w:tc>
        <w:tc>
          <w:tcPr>
            <w:tcW w:w="23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3,012</w:t>
            </w:r>
          </w:p>
        </w:tc>
        <w:tc>
          <w:tcPr>
            <w:tcW w:w="332"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2,592</w:t>
            </w:r>
          </w:p>
        </w:tc>
        <w:tc>
          <w:tcPr>
            <w:tcW w:w="33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6,113</w:t>
            </w:r>
          </w:p>
        </w:tc>
        <w:tc>
          <w:tcPr>
            <w:tcW w:w="26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18,095</w:t>
            </w:r>
          </w:p>
        </w:tc>
        <w:tc>
          <w:tcPr>
            <w:tcW w:w="24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18,774</w:t>
            </w: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Pr="00A75A33" w:rsidRDefault="008F5D2B" w:rsidP="00737135">
            <w:pPr>
              <w:rPr>
                <w:sz w:val="15"/>
                <w:szCs w:val="15"/>
              </w:rPr>
            </w:pPr>
            <w:r>
              <w:rPr>
                <w:sz w:val="15"/>
                <w:szCs w:val="15"/>
              </w:rPr>
              <w:t>Dec</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2,691</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560</w:t>
            </w:r>
          </w:p>
        </w:tc>
        <w:tc>
          <w:tcPr>
            <w:tcW w:w="31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222</w:t>
            </w:r>
          </w:p>
        </w:tc>
        <w:tc>
          <w:tcPr>
            <w:tcW w:w="263"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13,547</w:t>
            </w:r>
          </w:p>
        </w:tc>
        <w:tc>
          <w:tcPr>
            <w:tcW w:w="371" w:type="pct"/>
            <w:tcBorders>
              <w:top w:val="nil"/>
              <w:left w:val="nil"/>
              <w:bottom w:val="nil"/>
              <w:right w:val="nil"/>
            </w:tcBorders>
            <w:shd w:val="clear" w:color="auto" w:fill="auto"/>
            <w:vAlign w:val="center"/>
          </w:tcPr>
          <w:p w:rsidR="008F5D2B" w:rsidRPr="00DC040A" w:rsidRDefault="008F5D2B" w:rsidP="00737135">
            <w:pPr>
              <w:jc w:val="right"/>
              <w:rPr>
                <w:color w:val="000000"/>
                <w:sz w:val="14"/>
                <w:szCs w:val="14"/>
              </w:rPr>
            </w:pPr>
            <w:r w:rsidRPr="00DC040A">
              <w:rPr>
                <w:color w:val="000000"/>
                <w:sz w:val="14"/>
                <w:szCs w:val="14"/>
              </w:rPr>
              <w:t>14,329</w:t>
            </w:r>
          </w:p>
        </w:tc>
        <w:tc>
          <w:tcPr>
            <w:tcW w:w="350"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14,107</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7,295</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(305)</w:t>
            </w:r>
          </w:p>
        </w:tc>
        <w:tc>
          <w:tcPr>
            <w:tcW w:w="333" w:type="pct"/>
            <w:tcBorders>
              <w:top w:val="nil"/>
              <w:left w:val="nil"/>
              <w:bottom w:val="nil"/>
              <w:right w:val="nil"/>
            </w:tcBorders>
            <w:shd w:val="clear" w:color="auto" w:fill="auto"/>
            <w:tcMar>
              <w:left w:w="115" w:type="dxa"/>
              <w:right w:w="115" w:type="dxa"/>
            </w:tcMar>
            <w:vAlign w:val="center"/>
            <w:hideMark/>
          </w:tcPr>
          <w:p w:rsidR="008F5D2B" w:rsidRPr="00DC040A" w:rsidRDefault="008F5D2B" w:rsidP="00737135">
            <w:pPr>
              <w:jc w:val="right"/>
              <w:rPr>
                <w:color w:val="000000"/>
                <w:sz w:val="14"/>
                <w:szCs w:val="14"/>
              </w:rPr>
            </w:pPr>
            <w:r w:rsidRPr="00DC040A">
              <w:rPr>
                <w:color w:val="000000"/>
                <w:sz w:val="14"/>
                <w:szCs w:val="14"/>
              </w:rPr>
              <w:t>2</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1,225</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50</w:t>
            </w:r>
          </w:p>
        </w:tc>
        <w:tc>
          <w:tcPr>
            <w:tcW w:w="23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2,841</w:t>
            </w:r>
          </w:p>
        </w:tc>
        <w:tc>
          <w:tcPr>
            <w:tcW w:w="33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6,070</w:t>
            </w:r>
          </w:p>
        </w:tc>
        <w:tc>
          <w:tcPr>
            <w:tcW w:w="26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19,861</w:t>
            </w:r>
          </w:p>
        </w:tc>
        <w:tc>
          <w:tcPr>
            <w:tcW w:w="24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20,177</w:t>
            </w: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Default="008F5D2B" w:rsidP="00737135">
            <w:pPr>
              <w:rPr>
                <w:sz w:val="15"/>
                <w:szCs w:val="15"/>
              </w:rPr>
            </w:pPr>
          </w:p>
        </w:tc>
        <w:tc>
          <w:tcPr>
            <w:tcW w:w="235"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314"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263"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371" w:type="pct"/>
            <w:tcBorders>
              <w:top w:val="nil"/>
              <w:left w:val="nil"/>
              <w:bottom w:val="nil"/>
              <w:right w:val="nil"/>
            </w:tcBorders>
            <w:shd w:val="clear" w:color="auto" w:fill="auto"/>
            <w:vAlign w:val="center"/>
          </w:tcPr>
          <w:p w:rsidR="008F5D2B" w:rsidRPr="009062D1" w:rsidRDefault="008F5D2B" w:rsidP="00737135">
            <w:pPr>
              <w:jc w:val="right"/>
              <w:rPr>
                <w:color w:val="000000"/>
                <w:sz w:val="14"/>
                <w:szCs w:val="14"/>
              </w:rPr>
            </w:pPr>
          </w:p>
        </w:tc>
        <w:tc>
          <w:tcPr>
            <w:tcW w:w="350"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235"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236"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333" w:type="pct"/>
            <w:tcBorders>
              <w:top w:val="nil"/>
              <w:left w:val="nil"/>
              <w:bottom w:val="nil"/>
              <w:right w:val="nil"/>
            </w:tcBorders>
            <w:shd w:val="clear" w:color="auto" w:fill="auto"/>
            <w:tcMar>
              <w:left w:w="115" w:type="dxa"/>
              <w:right w:w="115" w:type="dxa"/>
            </w:tcMar>
            <w:vAlign w:val="center"/>
            <w:hideMark/>
          </w:tcPr>
          <w:p w:rsidR="008F5D2B" w:rsidRPr="009062D1" w:rsidRDefault="008F5D2B" w:rsidP="00737135">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284"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238"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332"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331"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color w:val="000000"/>
                <w:sz w:val="14"/>
                <w:szCs w:val="14"/>
              </w:rPr>
            </w:pPr>
          </w:p>
        </w:tc>
        <w:tc>
          <w:tcPr>
            <w:tcW w:w="268"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b/>
                <w:bCs/>
                <w:color w:val="000000"/>
                <w:sz w:val="14"/>
                <w:szCs w:val="14"/>
              </w:rPr>
            </w:pPr>
          </w:p>
        </w:tc>
        <w:tc>
          <w:tcPr>
            <w:tcW w:w="241" w:type="pct"/>
            <w:tcBorders>
              <w:top w:val="nil"/>
              <w:left w:val="nil"/>
              <w:bottom w:val="nil"/>
              <w:right w:val="nil"/>
            </w:tcBorders>
            <w:shd w:val="clear" w:color="auto" w:fill="auto"/>
            <w:tcMar>
              <w:left w:w="14" w:type="dxa"/>
              <w:right w:w="29" w:type="dxa"/>
            </w:tcMar>
            <w:vAlign w:val="center"/>
            <w:hideMark/>
          </w:tcPr>
          <w:p w:rsidR="008F5D2B" w:rsidRPr="009062D1" w:rsidRDefault="008F5D2B" w:rsidP="00737135">
            <w:pPr>
              <w:jc w:val="right"/>
              <w:rPr>
                <w:b/>
                <w:bCs/>
                <w:color w:val="000000"/>
                <w:sz w:val="14"/>
                <w:szCs w:val="14"/>
              </w:rPr>
            </w:pP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r>
              <w:rPr>
                <w:sz w:val="15"/>
                <w:szCs w:val="15"/>
              </w:rPr>
              <w:t>2018</w:t>
            </w: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Pr="00A75A33" w:rsidRDefault="008F5D2B" w:rsidP="00737135">
            <w:pPr>
              <w:rPr>
                <w:sz w:val="15"/>
                <w:szCs w:val="15"/>
              </w:rPr>
            </w:pPr>
            <w:r>
              <w:rPr>
                <w:sz w:val="15"/>
                <w:szCs w:val="15"/>
              </w:rPr>
              <w:t xml:space="preserve">Jan </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2,792</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573</w:t>
            </w:r>
          </w:p>
        </w:tc>
        <w:tc>
          <w:tcPr>
            <w:tcW w:w="31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229</w:t>
            </w:r>
          </w:p>
        </w:tc>
        <w:tc>
          <w:tcPr>
            <w:tcW w:w="263"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12,220</w:t>
            </w:r>
          </w:p>
        </w:tc>
        <w:tc>
          <w:tcPr>
            <w:tcW w:w="371" w:type="pct"/>
            <w:tcBorders>
              <w:top w:val="nil"/>
              <w:left w:val="nil"/>
              <w:bottom w:val="nil"/>
              <w:right w:val="nil"/>
            </w:tcBorders>
            <w:shd w:val="clear" w:color="auto" w:fill="auto"/>
            <w:vAlign w:val="center"/>
          </w:tcPr>
          <w:p w:rsidR="008F5D2B" w:rsidRPr="00DC040A" w:rsidRDefault="008F5D2B" w:rsidP="00737135">
            <w:pPr>
              <w:jc w:val="right"/>
              <w:rPr>
                <w:color w:val="000000"/>
                <w:sz w:val="14"/>
                <w:szCs w:val="14"/>
              </w:rPr>
            </w:pPr>
            <w:r w:rsidRPr="00DC040A">
              <w:rPr>
                <w:color w:val="000000"/>
                <w:sz w:val="14"/>
                <w:szCs w:val="14"/>
              </w:rPr>
              <w:t>13,023</w:t>
            </w:r>
          </w:p>
        </w:tc>
        <w:tc>
          <w:tcPr>
            <w:tcW w:w="350"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12,794</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7,364</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(366)</w:t>
            </w:r>
          </w:p>
        </w:tc>
        <w:tc>
          <w:tcPr>
            <w:tcW w:w="333" w:type="pct"/>
            <w:tcBorders>
              <w:top w:val="nil"/>
              <w:left w:val="nil"/>
              <w:bottom w:val="nil"/>
              <w:right w:val="nil"/>
            </w:tcBorders>
            <w:shd w:val="clear" w:color="auto" w:fill="auto"/>
            <w:tcMar>
              <w:left w:w="115" w:type="dxa"/>
              <w:right w:w="115" w:type="dxa"/>
            </w:tcMar>
            <w:vAlign w:val="center"/>
            <w:hideMark/>
          </w:tcPr>
          <w:p w:rsidR="008F5D2B" w:rsidRPr="00DC040A" w:rsidRDefault="008F5D2B" w:rsidP="00737135">
            <w:pPr>
              <w:jc w:val="right"/>
              <w:rPr>
                <w:color w:val="000000"/>
                <w:sz w:val="14"/>
                <w:szCs w:val="14"/>
              </w:rPr>
            </w:pPr>
            <w:r w:rsidRPr="00DC040A">
              <w:rPr>
                <w:color w:val="000000"/>
                <w:sz w:val="14"/>
                <w:szCs w:val="14"/>
              </w:rPr>
              <w:t>19</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1,202</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73</w:t>
            </w:r>
          </w:p>
        </w:tc>
        <w:tc>
          <w:tcPr>
            <w:tcW w:w="23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3,013</w:t>
            </w:r>
          </w:p>
        </w:tc>
        <w:tc>
          <w:tcPr>
            <w:tcW w:w="332"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2,730</w:t>
            </w:r>
          </w:p>
        </w:tc>
        <w:tc>
          <w:tcPr>
            <w:tcW w:w="33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6,162</w:t>
            </w:r>
          </w:p>
        </w:tc>
        <w:tc>
          <w:tcPr>
            <w:tcW w:w="268" w:type="pct"/>
            <w:tcBorders>
              <w:top w:val="nil"/>
              <w:left w:val="nil"/>
              <w:bottom w:val="nil"/>
              <w:right w:val="nil"/>
            </w:tcBorders>
            <w:shd w:val="clear" w:color="auto" w:fill="auto"/>
            <w:tcMar>
              <w:left w:w="29" w:type="dxa"/>
              <w:right w:w="43"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18,545</w:t>
            </w:r>
          </w:p>
        </w:tc>
        <w:tc>
          <w:tcPr>
            <w:tcW w:w="241" w:type="pct"/>
            <w:tcBorders>
              <w:top w:val="nil"/>
              <w:left w:val="nil"/>
              <w:bottom w:val="nil"/>
              <w:right w:val="nil"/>
            </w:tcBorders>
            <w:shd w:val="clear" w:color="auto" w:fill="auto"/>
            <w:tcMar>
              <w:left w:w="29" w:type="dxa"/>
              <w:right w:w="43"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18,956</w:t>
            </w: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Default="008F5D2B"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Default="008F5D2B" w:rsidP="00737135">
            <w:pPr>
              <w:rPr>
                <w:sz w:val="15"/>
                <w:szCs w:val="15"/>
              </w:rPr>
            </w:pPr>
            <w:r>
              <w:rPr>
                <w:sz w:val="15"/>
                <w:szCs w:val="15"/>
              </w:rPr>
              <w:t>Feb</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2,736</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538</w:t>
            </w:r>
          </w:p>
        </w:tc>
        <w:tc>
          <w:tcPr>
            <w:tcW w:w="31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238</w:t>
            </w:r>
          </w:p>
        </w:tc>
        <w:tc>
          <w:tcPr>
            <w:tcW w:w="263"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11,689</w:t>
            </w:r>
          </w:p>
        </w:tc>
        <w:tc>
          <w:tcPr>
            <w:tcW w:w="371" w:type="pct"/>
            <w:tcBorders>
              <w:top w:val="nil"/>
              <w:left w:val="nil"/>
              <w:bottom w:val="nil"/>
              <w:right w:val="nil"/>
            </w:tcBorders>
            <w:shd w:val="clear" w:color="auto" w:fill="auto"/>
            <w:vAlign w:val="center"/>
          </w:tcPr>
          <w:p w:rsidR="008F5D2B" w:rsidRPr="00DC040A" w:rsidRDefault="008F5D2B" w:rsidP="00737135">
            <w:pPr>
              <w:jc w:val="right"/>
              <w:rPr>
                <w:color w:val="000000"/>
                <w:sz w:val="14"/>
                <w:szCs w:val="14"/>
              </w:rPr>
            </w:pPr>
            <w:r w:rsidRPr="00DC040A">
              <w:rPr>
                <w:color w:val="000000"/>
                <w:sz w:val="14"/>
                <w:szCs w:val="14"/>
              </w:rPr>
              <w:t>12,465</w:t>
            </w:r>
          </w:p>
        </w:tc>
        <w:tc>
          <w:tcPr>
            <w:tcW w:w="350"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12,227</w:t>
            </w:r>
          </w:p>
        </w:tc>
        <w:tc>
          <w:tcPr>
            <w:tcW w:w="235"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7,397</w:t>
            </w:r>
          </w:p>
        </w:tc>
        <w:tc>
          <w:tcPr>
            <w:tcW w:w="236"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(378)</w:t>
            </w:r>
          </w:p>
        </w:tc>
        <w:tc>
          <w:tcPr>
            <w:tcW w:w="333" w:type="pct"/>
            <w:tcBorders>
              <w:top w:val="nil"/>
              <w:left w:val="nil"/>
              <w:bottom w:val="nil"/>
              <w:right w:val="nil"/>
            </w:tcBorders>
            <w:shd w:val="clear" w:color="auto" w:fill="auto"/>
            <w:tcMar>
              <w:left w:w="115" w:type="dxa"/>
              <w:right w:w="115" w:type="dxa"/>
            </w:tcMar>
            <w:vAlign w:val="center"/>
            <w:hideMark/>
          </w:tcPr>
          <w:p w:rsidR="008F5D2B" w:rsidRPr="00DC040A" w:rsidRDefault="008F5D2B" w:rsidP="00737135">
            <w:pPr>
              <w:jc w:val="right"/>
              <w:rPr>
                <w:color w:val="000000"/>
                <w:sz w:val="14"/>
                <w:szCs w:val="14"/>
              </w:rPr>
            </w:pPr>
            <w:r w:rsidRPr="00DC040A">
              <w:rPr>
                <w:color w:val="000000"/>
                <w:sz w:val="14"/>
                <w:szCs w:val="14"/>
              </w:rPr>
              <w:t>3</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1,308</w:t>
            </w:r>
          </w:p>
        </w:tc>
        <w:tc>
          <w:tcPr>
            <w:tcW w:w="284"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66</w:t>
            </w:r>
          </w:p>
        </w:tc>
        <w:tc>
          <w:tcPr>
            <w:tcW w:w="238"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2,878</w:t>
            </w:r>
          </w:p>
        </w:tc>
        <w:tc>
          <w:tcPr>
            <w:tcW w:w="332"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2,770</w:t>
            </w:r>
          </w:p>
        </w:tc>
        <w:tc>
          <w:tcPr>
            <w:tcW w:w="331" w:type="pct"/>
            <w:tcBorders>
              <w:top w:val="nil"/>
              <w:left w:val="nil"/>
              <w:bottom w:val="nil"/>
              <w:right w:val="nil"/>
            </w:tcBorders>
            <w:shd w:val="clear" w:color="auto" w:fill="auto"/>
            <w:tcMar>
              <w:left w:w="14" w:type="dxa"/>
              <w:right w:w="29" w:type="dxa"/>
            </w:tcMar>
            <w:vAlign w:val="center"/>
            <w:hideMark/>
          </w:tcPr>
          <w:p w:rsidR="008F5D2B" w:rsidRPr="00DC040A" w:rsidRDefault="008F5D2B" w:rsidP="00737135">
            <w:pPr>
              <w:jc w:val="right"/>
              <w:rPr>
                <w:color w:val="000000"/>
                <w:sz w:val="14"/>
                <w:szCs w:val="14"/>
              </w:rPr>
            </w:pPr>
            <w:r w:rsidRPr="00DC040A">
              <w:rPr>
                <w:color w:val="000000"/>
                <w:sz w:val="14"/>
                <w:szCs w:val="14"/>
              </w:rPr>
              <w:t>6,089</w:t>
            </w:r>
          </w:p>
        </w:tc>
        <w:tc>
          <w:tcPr>
            <w:tcW w:w="268" w:type="pct"/>
            <w:tcBorders>
              <w:top w:val="nil"/>
              <w:left w:val="nil"/>
              <w:bottom w:val="nil"/>
              <w:right w:val="nil"/>
            </w:tcBorders>
            <w:shd w:val="clear" w:color="auto" w:fill="auto"/>
            <w:tcMar>
              <w:left w:w="29" w:type="dxa"/>
              <w:right w:w="43"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17,971</w:t>
            </w:r>
          </w:p>
        </w:tc>
        <w:tc>
          <w:tcPr>
            <w:tcW w:w="241" w:type="pct"/>
            <w:tcBorders>
              <w:top w:val="nil"/>
              <w:left w:val="nil"/>
              <w:bottom w:val="nil"/>
              <w:right w:val="nil"/>
            </w:tcBorders>
            <w:shd w:val="clear" w:color="auto" w:fill="auto"/>
            <w:tcMar>
              <w:left w:w="29" w:type="dxa"/>
              <w:right w:w="43" w:type="dxa"/>
            </w:tcMar>
            <w:vAlign w:val="center"/>
            <w:hideMark/>
          </w:tcPr>
          <w:p w:rsidR="008F5D2B" w:rsidRPr="00DC040A" w:rsidRDefault="008F5D2B" w:rsidP="00737135">
            <w:pPr>
              <w:jc w:val="right"/>
              <w:rPr>
                <w:b/>
                <w:bCs/>
                <w:color w:val="000000"/>
                <w:sz w:val="14"/>
                <w:szCs w:val="14"/>
              </w:rPr>
            </w:pPr>
            <w:r w:rsidRPr="00DC040A">
              <w:rPr>
                <w:b/>
                <w:bCs/>
                <w:color w:val="000000"/>
                <w:sz w:val="14"/>
                <w:szCs w:val="14"/>
              </w:rPr>
              <w:t>18,317</w:t>
            </w:r>
          </w:p>
        </w:tc>
      </w:tr>
      <w:tr w:rsidR="008F5D2B" w:rsidRPr="00BF4323" w:rsidTr="00DC040A">
        <w:trPr>
          <w:trHeight w:hRule="exact" w:val="432"/>
          <w:jc w:val="center"/>
        </w:trPr>
        <w:tc>
          <w:tcPr>
            <w:tcW w:w="227" w:type="pct"/>
            <w:tcBorders>
              <w:top w:val="nil"/>
              <w:left w:val="nil"/>
              <w:bottom w:val="nil"/>
              <w:right w:val="nil"/>
            </w:tcBorders>
            <w:shd w:val="clear" w:color="auto" w:fill="auto"/>
            <w:tcMar>
              <w:left w:w="14" w:type="dxa"/>
              <w:right w:w="29" w:type="dxa"/>
            </w:tcMar>
            <w:vAlign w:val="center"/>
            <w:hideMark/>
          </w:tcPr>
          <w:p w:rsidR="008F5D2B" w:rsidRPr="00A75A33" w:rsidRDefault="008F5D2B" w:rsidP="00BD378F">
            <w:pPr>
              <w:rPr>
                <w:sz w:val="15"/>
                <w:szCs w:val="15"/>
              </w:rPr>
            </w:pPr>
          </w:p>
        </w:tc>
        <w:tc>
          <w:tcPr>
            <w:tcW w:w="222" w:type="pct"/>
            <w:gridSpan w:val="3"/>
            <w:tcBorders>
              <w:top w:val="nil"/>
              <w:left w:val="nil"/>
              <w:bottom w:val="nil"/>
              <w:right w:val="nil"/>
            </w:tcBorders>
            <w:shd w:val="clear" w:color="auto" w:fill="auto"/>
            <w:tcMar>
              <w:left w:w="14" w:type="dxa"/>
              <w:right w:w="29" w:type="dxa"/>
            </w:tcMar>
            <w:vAlign w:val="center"/>
            <w:hideMark/>
          </w:tcPr>
          <w:p w:rsidR="008F5D2B" w:rsidRDefault="008F5D2B" w:rsidP="00737135">
            <w:pPr>
              <w:rPr>
                <w:sz w:val="15"/>
                <w:szCs w:val="15"/>
              </w:rPr>
            </w:pPr>
            <w:r w:rsidRPr="00A75A33">
              <w:rPr>
                <w:sz w:val="15"/>
                <w:szCs w:val="15"/>
              </w:rPr>
              <w:t>Mar</w:t>
            </w:r>
          </w:p>
        </w:tc>
        <w:tc>
          <w:tcPr>
            <w:tcW w:w="235"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2,748</w:t>
            </w:r>
          </w:p>
        </w:tc>
        <w:tc>
          <w:tcPr>
            <w:tcW w:w="236"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539</w:t>
            </w:r>
          </w:p>
        </w:tc>
        <w:tc>
          <w:tcPr>
            <w:tcW w:w="314"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221</w:t>
            </w:r>
          </w:p>
        </w:tc>
        <w:tc>
          <w:tcPr>
            <w:tcW w:w="263"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11,063</w:t>
            </w:r>
          </w:p>
        </w:tc>
        <w:tc>
          <w:tcPr>
            <w:tcW w:w="371" w:type="pct"/>
            <w:tcBorders>
              <w:top w:val="nil"/>
              <w:left w:val="nil"/>
              <w:bottom w:val="nil"/>
              <w:right w:val="nil"/>
            </w:tcBorders>
            <w:shd w:val="clear" w:color="auto" w:fill="auto"/>
            <w:vAlign w:val="center"/>
          </w:tcPr>
          <w:p w:rsidR="008F5D2B" w:rsidRDefault="008F5D2B" w:rsidP="00737135">
            <w:pPr>
              <w:jc w:val="right"/>
              <w:rPr>
                <w:color w:val="000000"/>
                <w:sz w:val="14"/>
                <w:szCs w:val="14"/>
              </w:rPr>
            </w:pPr>
            <w:r>
              <w:rPr>
                <w:color w:val="000000"/>
                <w:sz w:val="14"/>
                <w:szCs w:val="14"/>
              </w:rPr>
              <w:t>11,823</w:t>
            </w:r>
          </w:p>
        </w:tc>
        <w:tc>
          <w:tcPr>
            <w:tcW w:w="350"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11,602</w:t>
            </w:r>
          </w:p>
        </w:tc>
        <w:tc>
          <w:tcPr>
            <w:tcW w:w="235"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7,515</w:t>
            </w:r>
          </w:p>
        </w:tc>
        <w:tc>
          <w:tcPr>
            <w:tcW w:w="236"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(411)</w:t>
            </w:r>
          </w:p>
        </w:tc>
        <w:tc>
          <w:tcPr>
            <w:tcW w:w="333" w:type="pct"/>
            <w:tcBorders>
              <w:top w:val="nil"/>
              <w:left w:val="nil"/>
              <w:bottom w:val="nil"/>
              <w:right w:val="nil"/>
            </w:tcBorders>
            <w:shd w:val="clear" w:color="auto" w:fill="auto"/>
            <w:tcMar>
              <w:left w:w="115" w:type="dxa"/>
              <w:right w:w="115" w:type="dxa"/>
            </w:tcMar>
            <w:vAlign w:val="center"/>
            <w:hideMark/>
          </w:tcPr>
          <w:p w:rsidR="008F5D2B" w:rsidRDefault="008F5D2B" w:rsidP="00737135">
            <w:pPr>
              <w:jc w:val="right"/>
              <w:rPr>
                <w:color w:val="000000"/>
                <w:sz w:val="14"/>
                <w:szCs w:val="14"/>
              </w:rPr>
            </w:pPr>
            <w:r>
              <w:rPr>
                <w:color w:val="000000"/>
                <w:sz w:val="14"/>
                <w:szCs w:val="14"/>
              </w:rPr>
              <w:t>9</w:t>
            </w:r>
          </w:p>
        </w:tc>
        <w:tc>
          <w:tcPr>
            <w:tcW w:w="284"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1,304</w:t>
            </w:r>
          </w:p>
        </w:tc>
        <w:tc>
          <w:tcPr>
            <w:tcW w:w="284"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78</w:t>
            </w:r>
          </w:p>
        </w:tc>
        <w:tc>
          <w:tcPr>
            <w:tcW w:w="238"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2,973</w:t>
            </w:r>
          </w:p>
        </w:tc>
        <w:tc>
          <w:tcPr>
            <w:tcW w:w="332"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2,757</w:t>
            </w:r>
          </w:p>
        </w:tc>
        <w:tc>
          <w:tcPr>
            <w:tcW w:w="331" w:type="pct"/>
            <w:tcBorders>
              <w:top w:val="nil"/>
              <w:left w:val="nil"/>
              <w:bottom w:val="nil"/>
              <w:right w:val="nil"/>
            </w:tcBorders>
            <w:shd w:val="clear" w:color="auto" w:fill="auto"/>
            <w:tcMar>
              <w:left w:w="14" w:type="dxa"/>
              <w:right w:w="29" w:type="dxa"/>
            </w:tcMar>
            <w:vAlign w:val="center"/>
            <w:hideMark/>
          </w:tcPr>
          <w:p w:rsidR="008F5D2B" w:rsidRDefault="008F5D2B" w:rsidP="00737135">
            <w:pPr>
              <w:jc w:val="right"/>
              <w:rPr>
                <w:color w:val="000000"/>
                <w:sz w:val="14"/>
                <w:szCs w:val="14"/>
              </w:rPr>
            </w:pPr>
            <w:r>
              <w:rPr>
                <w:color w:val="000000"/>
                <w:sz w:val="14"/>
                <w:szCs w:val="14"/>
              </w:rPr>
              <w:t>6,211</w:t>
            </w:r>
          </w:p>
        </w:tc>
        <w:tc>
          <w:tcPr>
            <w:tcW w:w="268" w:type="pct"/>
            <w:tcBorders>
              <w:top w:val="nil"/>
              <w:left w:val="nil"/>
              <w:bottom w:val="nil"/>
              <w:right w:val="nil"/>
            </w:tcBorders>
            <w:shd w:val="clear" w:color="auto" w:fill="auto"/>
            <w:tcMar>
              <w:left w:w="29" w:type="dxa"/>
              <w:right w:w="43" w:type="dxa"/>
            </w:tcMar>
            <w:vAlign w:val="center"/>
            <w:hideMark/>
          </w:tcPr>
          <w:p w:rsidR="008F5D2B" w:rsidRDefault="008F5D2B" w:rsidP="00737135">
            <w:pPr>
              <w:jc w:val="right"/>
              <w:rPr>
                <w:b/>
                <w:bCs/>
                <w:color w:val="000000"/>
                <w:sz w:val="14"/>
                <w:szCs w:val="14"/>
              </w:rPr>
            </w:pPr>
            <w:r>
              <w:rPr>
                <w:b/>
                <w:bCs/>
                <w:color w:val="000000"/>
                <w:sz w:val="14"/>
                <w:szCs w:val="14"/>
              </w:rPr>
              <w:t>17,329</w:t>
            </w:r>
          </w:p>
        </w:tc>
        <w:tc>
          <w:tcPr>
            <w:tcW w:w="241" w:type="pct"/>
            <w:tcBorders>
              <w:top w:val="nil"/>
              <w:left w:val="nil"/>
              <w:bottom w:val="nil"/>
              <w:right w:val="nil"/>
            </w:tcBorders>
            <w:shd w:val="clear" w:color="auto" w:fill="auto"/>
            <w:tcMar>
              <w:left w:w="29" w:type="dxa"/>
              <w:right w:w="43" w:type="dxa"/>
            </w:tcMar>
            <w:vAlign w:val="center"/>
            <w:hideMark/>
          </w:tcPr>
          <w:p w:rsidR="008F5D2B" w:rsidRDefault="008F5D2B" w:rsidP="00737135">
            <w:pPr>
              <w:jc w:val="right"/>
              <w:rPr>
                <w:b/>
                <w:bCs/>
                <w:color w:val="000000"/>
                <w:sz w:val="14"/>
                <w:szCs w:val="14"/>
              </w:rPr>
            </w:pPr>
            <w:r>
              <w:rPr>
                <w:b/>
                <w:bCs/>
                <w:color w:val="000000"/>
                <w:sz w:val="14"/>
                <w:szCs w:val="14"/>
              </w:rPr>
              <w:t>17,813</w:t>
            </w:r>
          </w:p>
        </w:tc>
      </w:tr>
      <w:tr w:rsidR="008F5D2B" w:rsidRPr="001B7FC0" w:rsidTr="008F5D2B">
        <w:trPr>
          <w:trHeight w:hRule="exact" w:val="432"/>
          <w:jc w:val="center"/>
        </w:trPr>
        <w:tc>
          <w:tcPr>
            <w:tcW w:w="227" w:type="pct"/>
            <w:tcBorders>
              <w:top w:val="nil"/>
              <w:left w:val="nil"/>
              <w:right w:val="nil"/>
            </w:tcBorders>
            <w:shd w:val="clear" w:color="auto" w:fill="auto"/>
            <w:tcMar>
              <w:left w:w="14" w:type="dxa"/>
              <w:right w:w="29" w:type="dxa"/>
            </w:tcMar>
            <w:vAlign w:val="center"/>
            <w:hideMark/>
          </w:tcPr>
          <w:p w:rsidR="008F5D2B" w:rsidRPr="00A75A33" w:rsidRDefault="008F5D2B"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8F5D2B" w:rsidRPr="00BF4323" w:rsidRDefault="008F5D2B" w:rsidP="00737135">
            <w:pPr>
              <w:jc w:val="center"/>
              <w:rPr>
                <w:sz w:val="15"/>
                <w:szCs w:val="15"/>
              </w:rPr>
            </w:pPr>
            <w:r>
              <w:rPr>
                <w:sz w:val="15"/>
                <w:szCs w:val="15"/>
              </w:rPr>
              <w:t xml:space="preserve">Apr </w:t>
            </w:r>
            <w:r>
              <w:rPr>
                <w:sz w:val="15"/>
                <w:szCs w:val="15"/>
                <w:vertAlign w:val="superscript"/>
              </w:rPr>
              <w:t>R</w:t>
            </w:r>
          </w:p>
        </w:tc>
        <w:tc>
          <w:tcPr>
            <w:tcW w:w="235"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2,726</w:t>
            </w:r>
          </w:p>
        </w:tc>
        <w:tc>
          <w:tcPr>
            <w:tcW w:w="236"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533</w:t>
            </w:r>
          </w:p>
        </w:tc>
        <w:tc>
          <w:tcPr>
            <w:tcW w:w="314"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187</w:t>
            </w:r>
          </w:p>
        </w:tc>
        <w:tc>
          <w:tcPr>
            <w:tcW w:w="263"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10,856</w:t>
            </w:r>
          </w:p>
        </w:tc>
        <w:tc>
          <w:tcPr>
            <w:tcW w:w="371" w:type="pct"/>
            <w:tcBorders>
              <w:top w:val="nil"/>
              <w:left w:val="nil"/>
              <w:right w:val="nil"/>
            </w:tcBorders>
            <w:shd w:val="clear" w:color="auto" w:fill="auto"/>
            <w:vAlign w:val="center"/>
          </w:tcPr>
          <w:p w:rsidR="008F5D2B" w:rsidRPr="008F5D2B" w:rsidRDefault="008F5D2B" w:rsidP="008F5D2B">
            <w:pPr>
              <w:jc w:val="right"/>
              <w:rPr>
                <w:color w:val="000000"/>
                <w:sz w:val="14"/>
                <w:szCs w:val="14"/>
              </w:rPr>
            </w:pPr>
            <w:r w:rsidRPr="008F5D2B">
              <w:rPr>
                <w:color w:val="000000"/>
                <w:sz w:val="14"/>
                <w:szCs w:val="14"/>
              </w:rPr>
              <w:t>11,576</w:t>
            </w:r>
          </w:p>
        </w:tc>
        <w:tc>
          <w:tcPr>
            <w:tcW w:w="350"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11,389</w:t>
            </w:r>
          </w:p>
        </w:tc>
        <w:tc>
          <w:tcPr>
            <w:tcW w:w="235"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7,380</w:t>
            </w:r>
          </w:p>
        </w:tc>
        <w:tc>
          <w:tcPr>
            <w:tcW w:w="236"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(409)</w:t>
            </w:r>
          </w:p>
        </w:tc>
        <w:tc>
          <w:tcPr>
            <w:tcW w:w="333" w:type="pct"/>
            <w:tcBorders>
              <w:top w:val="nil"/>
              <w:left w:val="nil"/>
              <w:right w:val="nil"/>
            </w:tcBorders>
            <w:shd w:val="clear" w:color="auto" w:fill="auto"/>
            <w:tcMar>
              <w:left w:w="115" w:type="dxa"/>
              <w:right w:w="115" w:type="dxa"/>
            </w:tcMar>
            <w:vAlign w:val="center"/>
            <w:hideMark/>
          </w:tcPr>
          <w:p w:rsidR="008F5D2B" w:rsidRPr="008F5D2B" w:rsidRDefault="008F5D2B" w:rsidP="008F5D2B">
            <w:pPr>
              <w:jc w:val="right"/>
              <w:rPr>
                <w:color w:val="000000"/>
                <w:sz w:val="14"/>
                <w:szCs w:val="14"/>
              </w:rPr>
            </w:pPr>
            <w:r w:rsidRPr="008F5D2B">
              <w:rPr>
                <w:color w:val="000000"/>
                <w:sz w:val="14"/>
                <w:szCs w:val="14"/>
              </w:rPr>
              <w:t>9</w:t>
            </w:r>
          </w:p>
        </w:tc>
        <w:tc>
          <w:tcPr>
            <w:tcW w:w="284"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1,230</w:t>
            </w:r>
          </w:p>
        </w:tc>
        <w:tc>
          <w:tcPr>
            <w:tcW w:w="284"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80</w:t>
            </w:r>
          </w:p>
        </w:tc>
        <w:tc>
          <w:tcPr>
            <w:tcW w:w="238"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2,925</w:t>
            </w:r>
          </w:p>
        </w:tc>
        <w:tc>
          <w:tcPr>
            <w:tcW w:w="332"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2,745</w:t>
            </w:r>
          </w:p>
        </w:tc>
        <w:tc>
          <w:tcPr>
            <w:tcW w:w="331"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6,150</w:t>
            </w:r>
          </w:p>
        </w:tc>
        <w:tc>
          <w:tcPr>
            <w:tcW w:w="268" w:type="pct"/>
            <w:tcBorders>
              <w:top w:val="nil"/>
              <w:left w:val="nil"/>
              <w:right w:val="nil"/>
            </w:tcBorders>
            <w:shd w:val="clear" w:color="auto" w:fill="auto"/>
            <w:tcMar>
              <w:left w:w="29" w:type="dxa"/>
              <w:right w:w="43" w:type="dxa"/>
            </w:tcMar>
            <w:vAlign w:val="center"/>
            <w:hideMark/>
          </w:tcPr>
          <w:p w:rsidR="008F5D2B" w:rsidRPr="008F5D2B" w:rsidRDefault="008F5D2B" w:rsidP="008F5D2B">
            <w:pPr>
              <w:jc w:val="right"/>
              <w:rPr>
                <w:b/>
                <w:bCs/>
                <w:color w:val="000000"/>
                <w:sz w:val="14"/>
                <w:szCs w:val="14"/>
              </w:rPr>
            </w:pPr>
            <w:r w:rsidRPr="008F5D2B">
              <w:rPr>
                <w:b/>
                <w:bCs/>
                <w:color w:val="000000"/>
                <w:sz w:val="14"/>
                <w:szCs w:val="14"/>
              </w:rPr>
              <w:t>17,047</w:t>
            </w:r>
          </w:p>
        </w:tc>
        <w:tc>
          <w:tcPr>
            <w:tcW w:w="241" w:type="pct"/>
            <w:tcBorders>
              <w:top w:val="nil"/>
              <w:left w:val="nil"/>
              <w:right w:val="nil"/>
            </w:tcBorders>
            <w:shd w:val="clear" w:color="auto" w:fill="auto"/>
            <w:tcMar>
              <w:left w:w="29" w:type="dxa"/>
              <w:right w:w="43" w:type="dxa"/>
            </w:tcMar>
            <w:vAlign w:val="center"/>
            <w:hideMark/>
          </w:tcPr>
          <w:p w:rsidR="008F5D2B" w:rsidRPr="008F5D2B" w:rsidRDefault="008F5D2B" w:rsidP="008F5D2B">
            <w:pPr>
              <w:jc w:val="right"/>
              <w:rPr>
                <w:b/>
                <w:bCs/>
                <w:color w:val="000000"/>
                <w:sz w:val="14"/>
                <w:szCs w:val="14"/>
              </w:rPr>
            </w:pPr>
            <w:r w:rsidRPr="008F5D2B">
              <w:rPr>
                <w:b/>
                <w:bCs/>
                <w:color w:val="000000"/>
                <w:sz w:val="14"/>
                <w:szCs w:val="14"/>
              </w:rPr>
              <w:t>17,540</w:t>
            </w:r>
          </w:p>
        </w:tc>
      </w:tr>
      <w:tr w:rsidR="008F5D2B" w:rsidRPr="001B7FC0" w:rsidTr="008F5D2B">
        <w:trPr>
          <w:trHeight w:hRule="exact" w:val="292"/>
          <w:jc w:val="center"/>
        </w:trPr>
        <w:tc>
          <w:tcPr>
            <w:tcW w:w="227" w:type="pct"/>
            <w:tcBorders>
              <w:top w:val="nil"/>
              <w:left w:val="nil"/>
              <w:right w:val="nil"/>
            </w:tcBorders>
            <w:shd w:val="clear" w:color="auto" w:fill="auto"/>
            <w:tcMar>
              <w:left w:w="14" w:type="dxa"/>
              <w:right w:w="29" w:type="dxa"/>
            </w:tcMar>
            <w:vAlign w:val="center"/>
            <w:hideMark/>
          </w:tcPr>
          <w:p w:rsidR="008F5D2B" w:rsidRDefault="008F5D2B" w:rsidP="00E942ED">
            <w:pPr>
              <w:rPr>
                <w:sz w:val="15"/>
                <w:szCs w:val="15"/>
              </w:rPr>
            </w:pPr>
          </w:p>
        </w:tc>
        <w:tc>
          <w:tcPr>
            <w:tcW w:w="222" w:type="pct"/>
            <w:gridSpan w:val="3"/>
            <w:tcBorders>
              <w:top w:val="nil"/>
              <w:left w:val="nil"/>
              <w:right w:val="nil"/>
            </w:tcBorders>
            <w:shd w:val="clear" w:color="auto" w:fill="auto"/>
            <w:tcMar>
              <w:left w:w="14" w:type="dxa"/>
              <w:right w:w="29" w:type="dxa"/>
            </w:tcMar>
            <w:vAlign w:val="center"/>
            <w:hideMark/>
          </w:tcPr>
          <w:p w:rsidR="008F5D2B" w:rsidRPr="00BF4323" w:rsidRDefault="008F5D2B" w:rsidP="00737135">
            <w:pPr>
              <w:jc w:val="center"/>
              <w:rPr>
                <w:sz w:val="15"/>
                <w:szCs w:val="15"/>
              </w:rPr>
            </w:pPr>
            <w:r>
              <w:rPr>
                <w:sz w:val="15"/>
                <w:szCs w:val="15"/>
              </w:rPr>
              <w:t xml:space="preserve">May </w:t>
            </w:r>
            <w:r w:rsidRPr="008F5D2B">
              <w:rPr>
                <w:sz w:val="15"/>
                <w:szCs w:val="15"/>
                <w:vertAlign w:val="superscript"/>
              </w:rPr>
              <w:t>P</w:t>
            </w:r>
          </w:p>
        </w:tc>
        <w:tc>
          <w:tcPr>
            <w:tcW w:w="235"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2,712</w:t>
            </w:r>
          </w:p>
        </w:tc>
        <w:tc>
          <w:tcPr>
            <w:tcW w:w="236"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491</w:t>
            </w:r>
          </w:p>
        </w:tc>
        <w:tc>
          <w:tcPr>
            <w:tcW w:w="314"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142</w:t>
            </w:r>
          </w:p>
        </w:tc>
        <w:tc>
          <w:tcPr>
            <w:tcW w:w="263"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9,019</w:t>
            </w:r>
          </w:p>
        </w:tc>
        <w:tc>
          <w:tcPr>
            <w:tcW w:w="371" w:type="pct"/>
            <w:tcBorders>
              <w:top w:val="nil"/>
              <w:left w:val="nil"/>
              <w:right w:val="nil"/>
            </w:tcBorders>
            <w:shd w:val="clear" w:color="auto" w:fill="auto"/>
            <w:vAlign w:val="center"/>
          </w:tcPr>
          <w:p w:rsidR="008F5D2B" w:rsidRPr="008F5D2B" w:rsidRDefault="008F5D2B" w:rsidP="008F5D2B">
            <w:pPr>
              <w:jc w:val="right"/>
              <w:rPr>
                <w:color w:val="000000"/>
                <w:sz w:val="14"/>
                <w:szCs w:val="14"/>
              </w:rPr>
            </w:pPr>
            <w:r w:rsidRPr="008F5D2B">
              <w:rPr>
                <w:color w:val="000000"/>
                <w:sz w:val="14"/>
                <w:szCs w:val="14"/>
              </w:rPr>
              <w:t>9,651</w:t>
            </w:r>
          </w:p>
        </w:tc>
        <w:tc>
          <w:tcPr>
            <w:tcW w:w="350"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9,509</w:t>
            </w:r>
          </w:p>
        </w:tc>
        <w:tc>
          <w:tcPr>
            <w:tcW w:w="235"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7,561</w:t>
            </w:r>
          </w:p>
        </w:tc>
        <w:tc>
          <w:tcPr>
            <w:tcW w:w="236"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(558)</w:t>
            </w:r>
          </w:p>
        </w:tc>
        <w:tc>
          <w:tcPr>
            <w:tcW w:w="333" w:type="pct"/>
            <w:tcBorders>
              <w:top w:val="nil"/>
              <w:left w:val="nil"/>
              <w:right w:val="nil"/>
            </w:tcBorders>
            <w:shd w:val="clear" w:color="auto" w:fill="auto"/>
            <w:tcMar>
              <w:left w:w="115" w:type="dxa"/>
              <w:right w:w="115" w:type="dxa"/>
            </w:tcMar>
            <w:vAlign w:val="center"/>
            <w:hideMark/>
          </w:tcPr>
          <w:p w:rsidR="008F5D2B" w:rsidRPr="008F5D2B" w:rsidRDefault="008F5D2B" w:rsidP="008F5D2B">
            <w:pPr>
              <w:jc w:val="right"/>
              <w:rPr>
                <w:color w:val="000000"/>
                <w:sz w:val="14"/>
                <w:szCs w:val="14"/>
              </w:rPr>
            </w:pPr>
            <w:r w:rsidRPr="008F5D2B">
              <w:rPr>
                <w:color w:val="000000"/>
                <w:sz w:val="14"/>
                <w:szCs w:val="14"/>
              </w:rPr>
              <w:t>2</w:t>
            </w:r>
          </w:p>
        </w:tc>
        <w:tc>
          <w:tcPr>
            <w:tcW w:w="284"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1,094</w:t>
            </w:r>
          </w:p>
        </w:tc>
        <w:tc>
          <w:tcPr>
            <w:tcW w:w="284"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84</w:t>
            </w:r>
          </w:p>
        </w:tc>
        <w:tc>
          <w:tcPr>
            <w:tcW w:w="238"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3,093</w:t>
            </w:r>
          </w:p>
        </w:tc>
        <w:tc>
          <w:tcPr>
            <w:tcW w:w="332"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2,735</w:t>
            </w:r>
          </w:p>
        </w:tc>
        <w:tc>
          <w:tcPr>
            <w:tcW w:w="331" w:type="pct"/>
            <w:tcBorders>
              <w:top w:val="nil"/>
              <w:left w:val="nil"/>
              <w:right w:val="nil"/>
            </w:tcBorders>
            <w:shd w:val="clear" w:color="auto" w:fill="auto"/>
            <w:tcMar>
              <w:left w:w="14" w:type="dxa"/>
              <w:right w:w="29" w:type="dxa"/>
            </w:tcMar>
            <w:vAlign w:val="center"/>
            <w:hideMark/>
          </w:tcPr>
          <w:p w:rsidR="008F5D2B" w:rsidRPr="008F5D2B" w:rsidRDefault="008F5D2B" w:rsidP="008F5D2B">
            <w:pPr>
              <w:jc w:val="right"/>
              <w:rPr>
                <w:color w:val="000000"/>
                <w:sz w:val="14"/>
                <w:szCs w:val="14"/>
              </w:rPr>
            </w:pPr>
            <w:r w:rsidRPr="008F5D2B">
              <w:rPr>
                <w:color w:val="000000"/>
                <w:sz w:val="14"/>
                <w:szCs w:val="14"/>
              </w:rPr>
              <w:t>6,467</w:t>
            </w:r>
          </w:p>
        </w:tc>
        <w:tc>
          <w:tcPr>
            <w:tcW w:w="268" w:type="pct"/>
            <w:tcBorders>
              <w:top w:val="nil"/>
              <w:left w:val="nil"/>
              <w:right w:val="nil"/>
            </w:tcBorders>
            <w:shd w:val="clear" w:color="auto" w:fill="auto"/>
            <w:tcMar>
              <w:left w:w="29" w:type="dxa"/>
              <w:right w:w="43" w:type="dxa"/>
            </w:tcMar>
            <w:vAlign w:val="center"/>
            <w:hideMark/>
          </w:tcPr>
          <w:p w:rsidR="008F5D2B" w:rsidRPr="008F5D2B" w:rsidRDefault="008F5D2B" w:rsidP="008F5D2B">
            <w:pPr>
              <w:jc w:val="right"/>
              <w:rPr>
                <w:b/>
                <w:bCs/>
                <w:color w:val="000000"/>
                <w:sz w:val="14"/>
                <w:szCs w:val="14"/>
              </w:rPr>
            </w:pPr>
            <w:r w:rsidRPr="008F5D2B">
              <w:rPr>
                <w:b/>
                <w:bCs/>
                <w:color w:val="000000"/>
                <w:sz w:val="14"/>
                <w:szCs w:val="14"/>
              </w:rPr>
              <w:t>15,098</w:t>
            </w:r>
          </w:p>
        </w:tc>
        <w:tc>
          <w:tcPr>
            <w:tcW w:w="241" w:type="pct"/>
            <w:tcBorders>
              <w:top w:val="nil"/>
              <w:left w:val="nil"/>
              <w:right w:val="nil"/>
            </w:tcBorders>
            <w:shd w:val="clear" w:color="auto" w:fill="auto"/>
            <w:tcMar>
              <w:left w:w="29" w:type="dxa"/>
              <w:right w:w="43" w:type="dxa"/>
            </w:tcMar>
            <w:vAlign w:val="center"/>
            <w:hideMark/>
          </w:tcPr>
          <w:p w:rsidR="008F5D2B" w:rsidRPr="008F5D2B" w:rsidRDefault="008F5D2B" w:rsidP="008F5D2B">
            <w:pPr>
              <w:jc w:val="right"/>
              <w:rPr>
                <w:b/>
                <w:bCs/>
                <w:color w:val="000000"/>
                <w:sz w:val="14"/>
                <w:szCs w:val="14"/>
              </w:rPr>
            </w:pPr>
            <w:r w:rsidRPr="008F5D2B">
              <w:rPr>
                <w:b/>
                <w:bCs/>
                <w:color w:val="000000"/>
                <w:sz w:val="14"/>
                <w:szCs w:val="14"/>
              </w:rPr>
              <w:t>15,976</w:t>
            </w:r>
          </w:p>
        </w:tc>
      </w:tr>
      <w:tr w:rsidR="008F5D2B" w:rsidRPr="00BF4323" w:rsidTr="002120E1">
        <w:trPr>
          <w:trHeight w:hRule="exact" w:val="355"/>
          <w:jc w:val="center"/>
        </w:trPr>
        <w:tc>
          <w:tcPr>
            <w:tcW w:w="227" w:type="pct"/>
            <w:tcBorders>
              <w:top w:val="nil"/>
              <w:left w:val="nil"/>
              <w:bottom w:val="single" w:sz="12" w:space="0" w:color="auto"/>
              <w:right w:val="nil"/>
            </w:tcBorders>
            <w:shd w:val="clear" w:color="auto" w:fill="auto"/>
            <w:tcMar>
              <w:left w:w="14" w:type="dxa"/>
              <w:right w:w="29" w:type="dxa"/>
            </w:tcMar>
            <w:vAlign w:val="center"/>
            <w:hideMark/>
          </w:tcPr>
          <w:p w:rsidR="008F5D2B" w:rsidRPr="00BF4323" w:rsidRDefault="008F5D2B" w:rsidP="003E2DEC">
            <w:pPr>
              <w:jc w:val="center"/>
              <w:rPr>
                <w:sz w:val="15"/>
                <w:szCs w:val="15"/>
              </w:rPr>
            </w:pPr>
          </w:p>
        </w:tc>
        <w:tc>
          <w:tcPr>
            <w:tcW w:w="222" w:type="pct"/>
            <w:gridSpan w:val="3"/>
            <w:tcBorders>
              <w:top w:val="nil"/>
              <w:left w:val="nil"/>
              <w:bottom w:val="single" w:sz="12" w:space="0" w:color="auto"/>
              <w:right w:val="nil"/>
            </w:tcBorders>
            <w:shd w:val="clear" w:color="auto" w:fill="auto"/>
            <w:tcMar>
              <w:left w:w="14" w:type="dxa"/>
              <w:right w:w="29" w:type="dxa"/>
            </w:tcMar>
            <w:vAlign w:val="center"/>
            <w:hideMark/>
          </w:tcPr>
          <w:p w:rsidR="008F5D2B" w:rsidRPr="00BF4323" w:rsidRDefault="008F5D2B" w:rsidP="003E2DEC">
            <w:pPr>
              <w:jc w:val="center"/>
              <w:rPr>
                <w:sz w:val="15"/>
                <w:szCs w:val="15"/>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314"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263"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371" w:type="pct"/>
            <w:tcBorders>
              <w:top w:val="nil"/>
              <w:left w:val="nil"/>
              <w:bottom w:val="single" w:sz="12" w:space="0" w:color="auto"/>
              <w:right w:val="nil"/>
            </w:tcBorders>
            <w:shd w:val="clear" w:color="auto" w:fill="auto"/>
            <w:vAlign w:val="center"/>
          </w:tcPr>
          <w:p w:rsidR="008F5D2B" w:rsidRDefault="008F5D2B" w:rsidP="002120E1">
            <w:pPr>
              <w:jc w:val="right"/>
              <w:rPr>
                <w:color w:val="000000"/>
                <w:sz w:val="14"/>
                <w:szCs w:val="14"/>
              </w:rPr>
            </w:pPr>
          </w:p>
        </w:tc>
        <w:tc>
          <w:tcPr>
            <w:tcW w:w="350"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235"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236"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333"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284"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238"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332"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331" w:type="pct"/>
            <w:tcBorders>
              <w:top w:val="nil"/>
              <w:left w:val="nil"/>
              <w:bottom w:val="single" w:sz="12" w:space="0" w:color="auto"/>
              <w:right w:val="nil"/>
            </w:tcBorders>
            <w:shd w:val="clear" w:color="auto" w:fill="auto"/>
            <w:tcMar>
              <w:left w:w="14" w:type="dxa"/>
              <w:right w:w="29" w:type="dxa"/>
            </w:tcMar>
            <w:vAlign w:val="center"/>
            <w:hideMark/>
          </w:tcPr>
          <w:p w:rsidR="008F5D2B" w:rsidRDefault="008F5D2B" w:rsidP="002120E1">
            <w:pPr>
              <w:jc w:val="right"/>
              <w:rPr>
                <w:color w:val="000000"/>
                <w:sz w:val="14"/>
                <w:szCs w:val="14"/>
              </w:rPr>
            </w:pPr>
          </w:p>
        </w:tc>
        <w:tc>
          <w:tcPr>
            <w:tcW w:w="268" w:type="pct"/>
            <w:tcBorders>
              <w:top w:val="nil"/>
              <w:left w:val="nil"/>
              <w:bottom w:val="single" w:sz="12" w:space="0" w:color="auto"/>
              <w:right w:val="nil"/>
            </w:tcBorders>
            <w:shd w:val="clear" w:color="auto" w:fill="auto"/>
            <w:tcMar>
              <w:left w:w="29" w:type="dxa"/>
              <w:right w:w="43" w:type="dxa"/>
            </w:tcMar>
            <w:vAlign w:val="center"/>
            <w:hideMark/>
          </w:tcPr>
          <w:p w:rsidR="008F5D2B" w:rsidRDefault="008F5D2B" w:rsidP="002120E1">
            <w:pPr>
              <w:jc w:val="right"/>
              <w:rPr>
                <w:b/>
                <w:bCs/>
                <w:color w:val="000000"/>
                <w:sz w:val="14"/>
                <w:szCs w:val="14"/>
              </w:rPr>
            </w:pPr>
          </w:p>
        </w:tc>
        <w:tc>
          <w:tcPr>
            <w:tcW w:w="241" w:type="pct"/>
            <w:tcBorders>
              <w:top w:val="nil"/>
              <w:left w:val="nil"/>
              <w:bottom w:val="single" w:sz="12" w:space="0" w:color="auto"/>
              <w:right w:val="nil"/>
            </w:tcBorders>
            <w:shd w:val="clear" w:color="auto" w:fill="auto"/>
            <w:tcMar>
              <w:left w:w="29" w:type="dxa"/>
              <w:right w:w="43" w:type="dxa"/>
            </w:tcMar>
            <w:vAlign w:val="center"/>
            <w:hideMark/>
          </w:tcPr>
          <w:p w:rsidR="008F5D2B" w:rsidRDefault="008F5D2B" w:rsidP="002120E1">
            <w:pPr>
              <w:jc w:val="right"/>
              <w:rPr>
                <w:b/>
                <w:bCs/>
                <w:color w:val="000000"/>
                <w:sz w:val="14"/>
                <w:szCs w:val="14"/>
              </w:rPr>
            </w:pPr>
          </w:p>
        </w:tc>
      </w:tr>
      <w:tr w:rsidR="008F5D2B" w:rsidRPr="00BF4323" w:rsidTr="00E942ED">
        <w:trPr>
          <w:trHeight w:val="173"/>
          <w:jc w:val="center"/>
        </w:trPr>
        <w:tc>
          <w:tcPr>
            <w:tcW w:w="281" w:type="pct"/>
            <w:gridSpan w:val="2"/>
            <w:tcBorders>
              <w:top w:val="single" w:sz="12" w:space="0" w:color="auto"/>
              <w:left w:val="nil"/>
              <w:right w:val="nil"/>
            </w:tcBorders>
            <w:shd w:val="clear" w:color="auto" w:fill="auto"/>
          </w:tcPr>
          <w:p w:rsidR="008F5D2B" w:rsidRPr="00BF4323" w:rsidRDefault="008F5D2B" w:rsidP="00395FC3">
            <w:pPr>
              <w:rPr>
                <w:sz w:val="14"/>
                <w:szCs w:val="14"/>
              </w:rPr>
            </w:pPr>
          </w:p>
        </w:tc>
        <w:tc>
          <w:tcPr>
            <w:tcW w:w="4719" w:type="pct"/>
            <w:gridSpan w:val="18"/>
            <w:tcBorders>
              <w:top w:val="single" w:sz="12" w:space="0" w:color="auto"/>
              <w:left w:val="nil"/>
              <w:right w:val="nil"/>
            </w:tcBorders>
            <w:shd w:val="clear" w:color="auto" w:fill="auto"/>
            <w:vAlign w:val="bottom"/>
            <w:hideMark/>
          </w:tcPr>
          <w:p w:rsidR="008F5D2B" w:rsidRPr="002829E5" w:rsidRDefault="008F5D2B" w:rsidP="002829E5">
            <w:pPr>
              <w:jc w:val="right"/>
              <w:rPr>
                <w:sz w:val="12"/>
                <w:szCs w:val="12"/>
              </w:rPr>
            </w:pPr>
            <w:r w:rsidRPr="00B863BF">
              <w:rPr>
                <w:sz w:val="14"/>
                <w:szCs w:val="14"/>
              </w:rPr>
              <w:t>Source: Statistics &amp; Data Warehouse Department, SBP</w:t>
            </w:r>
          </w:p>
        </w:tc>
      </w:tr>
      <w:tr w:rsidR="008F5D2B" w:rsidRPr="00BF4323" w:rsidTr="00C35923">
        <w:trPr>
          <w:trHeight w:val="173"/>
          <w:jc w:val="center"/>
        </w:trPr>
        <w:tc>
          <w:tcPr>
            <w:tcW w:w="281" w:type="pct"/>
            <w:gridSpan w:val="2"/>
            <w:tcBorders>
              <w:left w:val="nil"/>
              <w:right w:val="nil"/>
            </w:tcBorders>
            <w:shd w:val="clear" w:color="auto" w:fill="auto"/>
          </w:tcPr>
          <w:p w:rsidR="008F5D2B" w:rsidRPr="00BF4323" w:rsidRDefault="008F5D2B" w:rsidP="00395FC3">
            <w:pPr>
              <w:rPr>
                <w:sz w:val="14"/>
                <w:szCs w:val="14"/>
              </w:rPr>
            </w:pPr>
          </w:p>
        </w:tc>
        <w:tc>
          <w:tcPr>
            <w:tcW w:w="4719" w:type="pct"/>
            <w:gridSpan w:val="18"/>
            <w:tcBorders>
              <w:left w:val="nil"/>
              <w:right w:val="nil"/>
            </w:tcBorders>
            <w:shd w:val="clear" w:color="auto" w:fill="auto"/>
            <w:vAlign w:val="center"/>
            <w:hideMark/>
          </w:tcPr>
          <w:p w:rsidR="008F5D2B" w:rsidRPr="00BF4323" w:rsidRDefault="008F5D2B" w:rsidP="00C35923">
            <w:pPr>
              <w:rPr>
                <w:sz w:val="14"/>
                <w:szCs w:val="14"/>
              </w:rPr>
            </w:pPr>
            <w:r w:rsidRPr="00BF4323">
              <w:rPr>
                <w:sz w:val="14"/>
                <w:szCs w:val="14"/>
              </w:rPr>
              <w:t> * Excludes RBI Holding</w:t>
            </w:r>
          </w:p>
        </w:tc>
      </w:tr>
      <w:tr w:rsidR="008F5D2B" w:rsidRPr="00BF4323" w:rsidTr="00C35923">
        <w:trPr>
          <w:trHeight w:val="173"/>
          <w:jc w:val="center"/>
        </w:trPr>
        <w:tc>
          <w:tcPr>
            <w:tcW w:w="281" w:type="pct"/>
            <w:gridSpan w:val="2"/>
            <w:tcBorders>
              <w:left w:val="nil"/>
              <w:right w:val="nil"/>
            </w:tcBorders>
            <w:shd w:val="clear" w:color="auto" w:fill="auto"/>
          </w:tcPr>
          <w:p w:rsidR="008F5D2B" w:rsidRPr="00BF4323" w:rsidRDefault="008F5D2B" w:rsidP="00EB305A">
            <w:pPr>
              <w:rPr>
                <w:sz w:val="14"/>
                <w:szCs w:val="14"/>
              </w:rPr>
            </w:pPr>
          </w:p>
        </w:tc>
        <w:tc>
          <w:tcPr>
            <w:tcW w:w="4719" w:type="pct"/>
            <w:gridSpan w:val="18"/>
            <w:tcBorders>
              <w:left w:val="nil"/>
              <w:right w:val="nil"/>
            </w:tcBorders>
            <w:shd w:val="clear" w:color="auto" w:fill="auto"/>
            <w:vAlign w:val="center"/>
            <w:hideMark/>
          </w:tcPr>
          <w:p w:rsidR="008F5D2B" w:rsidRPr="00BF4323" w:rsidRDefault="008F5D2B" w:rsidP="00C35923">
            <w:pPr>
              <w:rPr>
                <w:sz w:val="14"/>
                <w:szCs w:val="14"/>
              </w:rPr>
            </w:pPr>
            <w:r w:rsidRPr="00BF4323">
              <w:rPr>
                <w:sz w:val="14"/>
                <w:szCs w:val="14"/>
              </w:rPr>
              <w:t>** Compiled as per IMF Balance of Payments Manual Guidelines</w:t>
            </w:r>
          </w:p>
        </w:tc>
      </w:tr>
      <w:tr w:rsidR="008F5D2B" w:rsidRPr="00BF4323" w:rsidTr="00C35923">
        <w:trPr>
          <w:trHeight w:val="247"/>
          <w:jc w:val="center"/>
        </w:trPr>
        <w:tc>
          <w:tcPr>
            <w:tcW w:w="281" w:type="pct"/>
            <w:gridSpan w:val="2"/>
            <w:tcBorders>
              <w:left w:val="nil"/>
              <w:right w:val="nil"/>
            </w:tcBorders>
            <w:shd w:val="clear" w:color="auto" w:fill="auto"/>
            <w:vAlign w:val="center"/>
          </w:tcPr>
          <w:p w:rsidR="008F5D2B" w:rsidRPr="00BF4323" w:rsidRDefault="008F5D2B" w:rsidP="002829E5">
            <w:pPr>
              <w:rPr>
                <w:sz w:val="14"/>
                <w:szCs w:val="14"/>
              </w:rPr>
            </w:pPr>
          </w:p>
        </w:tc>
        <w:tc>
          <w:tcPr>
            <w:tcW w:w="4719" w:type="pct"/>
            <w:gridSpan w:val="18"/>
            <w:tcBorders>
              <w:left w:val="nil"/>
              <w:right w:val="nil"/>
            </w:tcBorders>
            <w:shd w:val="clear" w:color="auto" w:fill="auto"/>
            <w:vAlign w:val="center"/>
            <w:hideMark/>
          </w:tcPr>
          <w:p w:rsidR="008F5D2B" w:rsidRPr="00BF4323" w:rsidRDefault="008F5D2B" w:rsidP="00C35923">
            <w:pPr>
              <w:rPr>
                <w:sz w:val="14"/>
                <w:szCs w:val="14"/>
              </w:rPr>
            </w:pPr>
            <w:r w:rsidRPr="00BF4323">
              <w:rPr>
                <w:sz w:val="14"/>
                <w:szCs w:val="14"/>
              </w:rPr>
              <w:t>1. Excludes FE-13/CRR, unsettled claims on India and includes sinking fund.</w:t>
            </w:r>
          </w:p>
        </w:tc>
      </w:tr>
      <w:tr w:rsidR="008F5D2B" w:rsidRPr="00BF4323" w:rsidTr="00C35923">
        <w:trPr>
          <w:trHeight w:val="173"/>
          <w:jc w:val="center"/>
        </w:trPr>
        <w:tc>
          <w:tcPr>
            <w:tcW w:w="281" w:type="pct"/>
            <w:gridSpan w:val="2"/>
            <w:tcBorders>
              <w:left w:val="nil"/>
              <w:bottom w:val="nil"/>
              <w:right w:val="nil"/>
            </w:tcBorders>
            <w:shd w:val="clear" w:color="auto" w:fill="auto"/>
          </w:tcPr>
          <w:p w:rsidR="008F5D2B" w:rsidRPr="00BF4323" w:rsidRDefault="008F5D2B" w:rsidP="00EB305A">
            <w:pPr>
              <w:rPr>
                <w:sz w:val="14"/>
                <w:szCs w:val="14"/>
              </w:rPr>
            </w:pPr>
          </w:p>
        </w:tc>
        <w:tc>
          <w:tcPr>
            <w:tcW w:w="4719" w:type="pct"/>
            <w:gridSpan w:val="18"/>
            <w:tcBorders>
              <w:left w:val="nil"/>
              <w:bottom w:val="nil"/>
              <w:right w:val="nil"/>
            </w:tcBorders>
            <w:shd w:val="clear" w:color="auto" w:fill="auto"/>
            <w:vAlign w:val="center"/>
            <w:hideMark/>
          </w:tcPr>
          <w:p w:rsidR="008F5D2B" w:rsidRPr="00BF4323" w:rsidRDefault="008F5D2B" w:rsidP="00C35923">
            <w:pPr>
              <w:rPr>
                <w:sz w:val="14"/>
                <w:szCs w:val="14"/>
              </w:rPr>
            </w:pPr>
            <w:r w:rsidRPr="00BF4323">
              <w:rPr>
                <w:sz w:val="14"/>
                <w:szCs w:val="14"/>
              </w:rPr>
              <w:t>2. Includes FE-13/CRR.</w:t>
            </w:r>
          </w:p>
        </w:tc>
      </w:tr>
    </w:tbl>
    <w:p w:rsidR="001764F5" w:rsidRPr="00BF4323" w:rsidRDefault="001956C2" w:rsidP="006E6995">
      <w:pPr>
        <w:pStyle w:val="Footer"/>
        <w:tabs>
          <w:tab w:val="clear" w:pos="4320"/>
          <w:tab w:val="clear" w:pos="8640"/>
          <w:tab w:val="left" w:pos="2880"/>
        </w:tabs>
        <w:ind w:leftChars="90" w:left="1350" w:hanging="1170"/>
        <w:rPr>
          <w:sz w:val="17"/>
          <w:szCs w:val="17"/>
        </w:rPr>
      </w:pPr>
      <w:r w:rsidRPr="00BF4323">
        <w:rPr>
          <w:sz w:val="19"/>
          <w:szCs w:val="19"/>
        </w:rPr>
        <w:br w:type="page"/>
      </w:r>
      <w:r w:rsidRPr="00BF4323">
        <w:rPr>
          <w:sz w:val="15"/>
          <w:szCs w:val="15"/>
        </w:rPr>
        <w:lastRenderedPageBreak/>
        <w:t xml:space="preserve"> </w:t>
      </w:r>
      <w:r w:rsidR="008C039E" w:rsidRPr="00BF4323">
        <w:rPr>
          <w:sz w:val="15"/>
          <w:szCs w:val="15"/>
        </w:rPr>
        <w:tab/>
      </w:r>
      <w:r w:rsidR="008C039E" w:rsidRPr="00BF4323">
        <w:rPr>
          <w:sz w:val="15"/>
          <w:szCs w:val="15"/>
        </w:rPr>
        <w:tab/>
      </w:r>
      <w:r w:rsidR="008C039E" w:rsidRPr="00BF4323">
        <w:rPr>
          <w:sz w:val="15"/>
          <w:szCs w:val="15"/>
        </w:rPr>
        <w:tab/>
      </w:r>
      <w:r w:rsidR="008C039E" w:rsidRPr="00BF4323">
        <w:rPr>
          <w:sz w:val="15"/>
          <w:szCs w:val="15"/>
        </w:rPr>
        <w:tab/>
        <w:t xml:space="preserve">               </w:t>
      </w:r>
      <w:r w:rsidRPr="00BF4323">
        <w:rPr>
          <w:sz w:val="15"/>
          <w:szCs w:val="15"/>
        </w:rPr>
        <w:t xml:space="preserve"> </w:t>
      </w:r>
    </w:p>
    <w:tbl>
      <w:tblPr>
        <w:tblW w:w="9582" w:type="dxa"/>
        <w:jc w:val="center"/>
        <w:tblLayout w:type="fixed"/>
        <w:tblLook w:val="04A0"/>
      </w:tblPr>
      <w:tblGrid>
        <w:gridCol w:w="1684"/>
        <w:gridCol w:w="630"/>
        <w:gridCol w:w="630"/>
        <w:gridCol w:w="638"/>
        <w:gridCol w:w="600"/>
        <w:gridCol w:w="562"/>
        <w:gridCol w:w="630"/>
        <w:gridCol w:w="608"/>
        <w:gridCol w:w="652"/>
        <w:gridCol w:w="540"/>
        <w:gridCol w:w="630"/>
        <w:gridCol w:w="630"/>
        <w:gridCol w:w="540"/>
        <w:gridCol w:w="608"/>
      </w:tblGrid>
      <w:tr w:rsidR="001764F5" w:rsidRPr="001764F5" w:rsidTr="00B61119">
        <w:trPr>
          <w:trHeight w:val="310"/>
          <w:jc w:val="center"/>
        </w:trPr>
        <w:tc>
          <w:tcPr>
            <w:tcW w:w="9582" w:type="dxa"/>
            <w:gridSpan w:val="14"/>
            <w:vMerge w:val="restart"/>
            <w:tcBorders>
              <w:top w:val="nil"/>
              <w:left w:val="nil"/>
              <w:bottom w:val="nil"/>
              <w:right w:val="nil"/>
            </w:tcBorders>
            <w:shd w:val="clear" w:color="auto" w:fill="auto"/>
            <w:hideMark/>
          </w:tcPr>
          <w:p w:rsidR="001764F5" w:rsidRPr="001764F5" w:rsidRDefault="004E3321" w:rsidP="004E3321">
            <w:pPr>
              <w:jc w:val="center"/>
              <w:rPr>
                <w:b/>
                <w:bCs/>
                <w:color w:val="000000"/>
                <w:sz w:val="27"/>
                <w:szCs w:val="27"/>
              </w:rPr>
            </w:pPr>
            <w:r>
              <w:rPr>
                <w:b/>
                <w:bCs/>
                <w:color w:val="000000"/>
                <w:sz w:val="27"/>
                <w:szCs w:val="27"/>
              </w:rPr>
              <w:t>4.12</w:t>
            </w:r>
            <w:r w:rsidR="001764F5" w:rsidRPr="001764F5">
              <w:rPr>
                <w:b/>
                <w:bCs/>
                <w:color w:val="000000"/>
                <w:sz w:val="27"/>
                <w:szCs w:val="27"/>
              </w:rPr>
              <w:t xml:space="preserve">   Foreign Currency Deposits</w:t>
            </w:r>
          </w:p>
        </w:tc>
      </w:tr>
      <w:tr w:rsidR="001764F5" w:rsidRPr="001764F5" w:rsidTr="00B61119">
        <w:trPr>
          <w:trHeight w:val="310"/>
          <w:jc w:val="center"/>
        </w:trPr>
        <w:tc>
          <w:tcPr>
            <w:tcW w:w="9582" w:type="dxa"/>
            <w:gridSpan w:val="14"/>
            <w:vMerge/>
            <w:tcBorders>
              <w:top w:val="nil"/>
              <w:left w:val="nil"/>
              <w:bottom w:val="nil"/>
              <w:right w:val="nil"/>
            </w:tcBorders>
            <w:shd w:val="clear" w:color="auto" w:fill="auto"/>
            <w:vAlign w:val="center"/>
            <w:hideMark/>
          </w:tcPr>
          <w:p w:rsidR="001764F5" w:rsidRPr="001764F5" w:rsidRDefault="001764F5" w:rsidP="001764F5">
            <w:pPr>
              <w:rPr>
                <w:b/>
                <w:bCs/>
                <w:color w:val="000000"/>
                <w:sz w:val="27"/>
                <w:szCs w:val="27"/>
              </w:rPr>
            </w:pPr>
          </w:p>
        </w:tc>
      </w:tr>
      <w:tr w:rsidR="001764F5" w:rsidRPr="001764F5" w:rsidTr="00B61119">
        <w:trPr>
          <w:trHeight w:val="315"/>
          <w:jc w:val="center"/>
        </w:trPr>
        <w:tc>
          <w:tcPr>
            <w:tcW w:w="9582" w:type="dxa"/>
            <w:gridSpan w:val="14"/>
            <w:tcBorders>
              <w:top w:val="nil"/>
              <w:left w:val="nil"/>
              <w:bottom w:val="single" w:sz="12" w:space="0" w:color="auto"/>
              <w:right w:val="nil"/>
            </w:tcBorders>
            <w:shd w:val="clear" w:color="auto" w:fill="auto"/>
            <w:vAlign w:val="bottom"/>
            <w:hideMark/>
          </w:tcPr>
          <w:p w:rsidR="001764F5" w:rsidRPr="001764F5" w:rsidRDefault="001764F5" w:rsidP="001764F5">
            <w:pPr>
              <w:jc w:val="right"/>
              <w:rPr>
                <w:color w:val="000000"/>
                <w:sz w:val="15"/>
                <w:szCs w:val="15"/>
              </w:rPr>
            </w:pPr>
            <w:r w:rsidRPr="001764F5">
              <w:rPr>
                <w:color w:val="000000"/>
                <w:sz w:val="15"/>
                <w:szCs w:val="15"/>
              </w:rPr>
              <w:t>(Million US Dollars)</w:t>
            </w:r>
          </w:p>
        </w:tc>
      </w:tr>
      <w:tr w:rsidR="001764F5" w:rsidRPr="001764F5" w:rsidTr="00B212FE">
        <w:trPr>
          <w:trHeight w:val="330"/>
          <w:jc w:val="center"/>
        </w:trPr>
        <w:tc>
          <w:tcPr>
            <w:tcW w:w="1684" w:type="dxa"/>
            <w:vMerge w:val="restart"/>
            <w:tcBorders>
              <w:top w:val="nil"/>
              <w:left w:val="nil"/>
              <w:bottom w:val="single" w:sz="8" w:space="0" w:color="000000"/>
              <w:right w:val="single" w:sz="4" w:space="0" w:color="auto"/>
            </w:tcBorders>
            <w:shd w:val="clear" w:color="auto" w:fill="auto"/>
            <w:vAlign w:val="bottom"/>
            <w:hideMark/>
          </w:tcPr>
          <w:p w:rsidR="001764F5" w:rsidRPr="001764F5" w:rsidRDefault="001764F5" w:rsidP="001764F5">
            <w:pPr>
              <w:jc w:val="center"/>
              <w:rPr>
                <w:b/>
                <w:bCs/>
                <w:color w:val="000000"/>
                <w:sz w:val="17"/>
                <w:szCs w:val="17"/>
              </w:rPr>
            </w:pPr>
            <w:r w:rsidRPr="001764F5">
              <w:rPr>
                <w:b/>
                <w:bCs/>
                <w:color w:val="000000"/>
                <w:sz w:val="17"/>
                <w:szCs w:val="17"/>
              </w:rPr>
              <w:t>DESCRIPTION</w:t>
            </w:r>
          </w:p>
        </w:tc>
        <w:tc>
          <w:tcPr>
            <w:tcW w:w="4950" w:type="dxa"/>
            <w:gridSpan w:val="8"/>
            <w:tcBorders>
              <w:top w:val="single" w:sz="12" w:space="0" w:color="auto"/>
              <w:left w:val="single" w:sz="4" w:space="0" w:color="auto"/>
              <w:bottom w:val="single" w:sz="4" w:space="0" w:color="auto"/>
              <w:right w:val="single" w:sz="4" w:space="0" w:color="auto"/>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7</w:t>
            </w:r>
          </w:p>
        </w:tc>
        <w:tc>
          <w:tcPr>
            <w:tcW w:w="2948" w:type="dxa"/>
            <w:gridSpan w:val="5"/>
            <w:tcBorders>
              <w:top w:val="single" w:sz="12" w:space="0" w:color="auto"/>
              <w:left w:val="single" w:sz="4" w:space="0" w:color="auto"/>
              <w:bottom w:val="single" w:sz="4" w:space="0" w:color="auto"/>
              <w:right w:val="nil"/>
            </w:tcBorders>
            <w:shd w:val="clear" w:color="auto" w:fill="auto"/>
            <w:vAlign w:val="center"/>
            <w:hideMark/>
          </w:tcPr>
          <w:p w:rsidR="001764F5" w:rsidRPr="00316631" w:rsidRDefault="00834498" w:rsidP="007674AA">
            <w:pPr>
              <w:jc w:val="center"/>
              <w:rPr>
                <w:b/>
                <w:bCs/>
                <w:color w:val="000000"/>
                <w:sz w:val="16"/>
                <w:szCs w:val="16"/>
              </w:rPr>
            </w:pPr>
            <w:r w:rsidRPr="00316631">
              <w:rPr>
                <w:b/>
                <w:bCs/>
                <w:color w:val="000000"/>
                <w:sz w:val="16"/>
                <w:szCs w:val="16"/>
              </w:rPr>
              <w:t>201</w:t>
            </w:r>
            <w:r w:rsidR="00AE4D30">
              <w:rPr>
                <w:b/>
                <w:bCs/>
                <w:color w:val="000000"/>
                <w:sz w:val="16"/>
                <w:szCs w:val="16"/>
              </w:rPr>
              <w:t>8</w:t>
            </w:r>
          </w:p>
        </w:tc>
      </w:tr>
      <w:tr w:rsidR="00B212FE" w:rsidRPr="001764F5" w:rsidTr="00B212FE">
        <w:trPr>
          <w:trHeight w:val="200"/>
          <w:jc w:val="center"/>
        </w:trPr>
        <w:tc>
          <w:tcPr>
            <w:tcW w:w="1684" w:type="dxa"/>
            <w:vMerge/>
            <w:tcBorders>
              <w:top w:val="nil"/>
              <w:left w:val="nil"/>
              <w:bottom w:val="single" w:sz="8" w:space="0" w:color="000000"/>
              <w:right w:val="single" w:sz="4" w:space="0" w:color="auto"/>
            </w:tcBorders>
            <w:shd w:val="clear" w:color="auto" w:fill="auto"/>
            <w:vAlign w:val="center"/>
            <w:hideMark/>
          </w:tcPr>
          <w:p w:rsidR="00B212FE" w:rsidRPr="001764F5" w:rsidRDefault="00B212FE" w:rsidP="001764F5">
            <w:pPr>
              <w:rPr>
                <w:b/>
                <w:bCs/>
                <w:color w:val="000000"/>
                <w:sz w:val="17"/>
                <w:szCs w:val="17"/>
              </w:rPr>
            </w:pPr>
          </w:p>
        </w:tc>
        <w:tc>
          <w:tcPr>
            <w:tcW w:w="63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sidRPr="00316631">
              <w:rPr>
                <w:b/>
                <w:bCs/>
                <w:color w:val="000000"/>
                <w:sz w:val="14"/>
                <w:szCs w:val="14"/>
              </w:rPr>
              <w:t>May</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sidRPr="00316631">
              <w:rPr>
                <w:b/>
                <w:bCs/>
                <w:color w:val="000000"/>
                <w:sz w:val="14"/>
                <w:szCs w:val="14"/>
              </w:rPr>
              <w:t>Jun</w:t>
            </w:r>
          </w:p>
        </w:tc>
        <w:tc>
          <w:tcPr>
            <w:tcW w:w="638" w:type="dxa"/>
            <w:tcBorders>
              <w:top w:val="single" w:sz="4" w:space="0" w:color="auto"/>
              <w:bottom w:val="single" w:sz="8" w:space="0" w:color="auto"/>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sidRPr="00316631">
              <w:rPr>
                <w:b/>
                <w:bCs/>
                <w:color w:val="000000"/>
                <w:sz w:val="14"/>
                <w:szCs w:val="14"/>
              </w:rPr>
              <w:t>Jul</w:t>
            </w:r>
          </w:p>
        </w:tc>
        <w:tc>
          <w:tcPr>
            <w:tcW w:w="600" w:type="dxa"/>
            <w:tcBorders>
              <w:top w:val="single" w:sz="4" w:space="0" w:color="auto"/>
              <w:bottom w:val="single" w:sz="8" w:space="0" w:color="auto"/>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sidRPr="00316631">
              <w:rPr>
                <w:b/>
                <w:bCs/>
                <w:color w:val="000000"/>
                <w:sz w:val="14"/>
                <w:szCs w:val="14"/>
              </w:rPr>
              <w:t>Aug</w:t>
            </w:r>
          </w:p>
        </w:tc>
        <w:tc>
          <w:tcPr>
            <w:tcW w:w="562" w:type="dxa"/>
            <w:tcBorders>
              <w:top w:val="single" w:sz="4" w:space="0" w:color="auto"/>
              <w:left w:val="nil"/>
              <w:bottom w:val="single" w:sz="8" w:space="0" w:color="auto"/>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sidRPr="00316631">
              <w:rPr>
                <w:b/>
                <w:bCs/>
                <w:color w:val="000000"/>
                <w:sz w:val="14"/>
                <w:szCs w:val="14"/>
              </w:rPr>
              <w:t>Sep</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sidRPr="00316631">
              <w:rPr>
                <w:b/>
                <w:bCs/>
                <w:color w:val="000000"/>
                <w:sz w:val="14"/>
                <w:szCs w:val="14"/>
              </w:rPr>
              <w:t>Oct</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sidRPr="00316631">
              <w:rPr>
                <w:b/>
                <w:bCs/>
                <w:color w:val="000000"/>
                <w:sz w:val="14"/>
                <w:szCs w:val="14"/>
              </w:rPr>
              <w:t>Nov</w:t>
            </w:r>
          </w:p>
        </w:tc>
        <w:tc>
          <w:tcPr>
            <w:tcW w:w="652" w:type="dxa"/>
            <w:tcBorders>
              <w:top w:val="single" w:sz="4" w:space="0" w:color="auto"/>
              <w:left w:val="nil"/>
              <w:bottom w:val="single" w:sz="8" w:space="0" w:color="auto"/>
              <w:right w:val="single" w:sz="4" w:space="0" w:color="auto"/>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Pr>
                <w:b/>
                <w:bCs/>
                <w:color w:val="000000"/>
                <w:sz w:val="14"/>
                <w:szCs w:val="14"/>
              </w:rPr>
              <w:t>Dec</w:t>
            </w:r>
          </w:p>
        </w:tc>
        <w:tc>
          <w:tcPr>
            <w:tcW w:w="540" w:type="dxa"/>
            <w:tcBorders>
              <w:top w:val="single" w:sz="4" w:space="0" w:color="auto"/>
              <w:left w:val="single" w:sz="4" w:space="0" w:color="auto"/>
              <w:bottom w:val="single" w:sz="8" w:space="0" w:color="auto"/>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Pr>
                <w:b/>
                <w:bCs/>
                <w:color w:val="000000"/>
                <w:sz w:val="14"/>
                <w:szCs w:val="14"/>
              </w:rPr>
              <w:t>Jan</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Pr>
                <w:b/>
                <w:bCs/>
                <w:color w:val="000000"/>
                <w:sz w:val="14"/>
                <w:szCs w:val="14"/>
              </w:rPr>
              <w:t>Feb</w:t>
            </w:r>
          </w:p>
        </w:tc>
        <w:tc>
          <w:tcPr>
            <w:tcW w:w="630" w:type="dxa"/>
            <w:tcBorders>
              <w:top w:val="single" w:sz="4" w:space="0" w:color="auto"/>
              <w:bottom w:val="single" w:sz="8" w:space="0" w:color="auto"/>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Pr>
                <w:b/>
                <w:bCs/>
                <w:color w:val="000000"/>
                <w:sz w:val="14"/>
                <w:szCs w:val="14"/>
              </w:rPr>
              <w:t>Mar</w:t>
            </w:r>
          </w:p>
        </w:tc>
        <w:tc>
          <w:tcPr>
            <w:tcW w:w="540" w:type="dxa"/>
            <w:tcBorders>
              <w:top w:val="single" w:sz="4" w:space="0" w:color="auto"/>
              <w:bottom w:val="single" w:sz="8" w:space="0" w:color="auto"/>
            </w:tcBorders>
            <w:shd w:val="clear" w:color="auto" w:fill="auto"/>
            <w:tcMar>
              <w:left w:w="86" w:type="dxa"/>
              <w:right w:w="43" w:type="dxa"/>
            </w:tcMar>
            <w:vAlign w:val="center"/>
            <w:hideMark/>
          </w:tcPr>
          <w:p w:rsidR="00B212FE" w:rsidRPr="00316631" w:rsidRDefault="00B212FE" w:rsidP="00737135">
            <w:pPr>
              <w:jc w:val="right"/>
              <w:rPr>
                <w:b/>
                <w:bCs/>
                <w:color w:val="000000"/>
                <w:sz w:val="14"/>
                <w:szCs w:val="14"/>
              </w:rPr>
            </w:pPr>
            <w:r>
              <w:rPr>
                <w:b/>
                <w:bCs/>
                <w:color w:val="000000"/>
                <w:sz w:val="14"/>
                <w:szCs w:val="14"/>
              </w:rPr>
              <w:t>Apr</w:t>
            </w:r>
          </w:p>
        </w:tc>
        <w:tc>
          <w:tcPr>
            <w:tcW w:w="608" w:type="dxa"/>
            <w:tcBorders>
              <w:top w:val="single" w:sz="4" w:space="0" w:color="auto"/>
              <w:bottom w:val="single" w:sz="8" w:space="0" w:color="auto"/>
              <w:right w:val="nil"/>
            </w:tcBorders>
            <w:shd w:val="clear" w:color="auto" w:fill="auto"/>
            <w:tcMar>
              <w:left w:w="86" w:type="dxa"/>
              <w:right w:w="43" w:type="dxa"/>
            </w:tcMar>
            <w:vAlign w:val="center"/>
            <w:hideMark/>
          </w:tcPr>
          <w:p w:rsidR="00B212FE" w:rsidRPr="00316631" w:rsidRDefault="00B212FE" w:rsidP="00702BA9">
            <w:pPr>
              <w:jc w:val="right"/>
              <w:rPr>
                <w:b/>
                <w:bCs/>
                <w:color w:val="000000"/>
                <w:sz w:val="14"/>
                <w:szCs w:val="14"/>
              </w:rPr>
            </w:pPr>
            <w:r>
              <w:rPr>
                <w:b/>
                <w:bCs/>
                <w:color w:val="000000"/>
                <w:sz w:val="14"/>
                <w:szCs w:val="14"/>
              </w:rPr>
              <w:t>May</w:t>
            </w:r>
          </w:p>
        </w:tc>
      </w:tr>
      <w:tr w:rsidR="00B212FE" w:rsidRPr="001764F5" w:rsidTr="00A43724">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rPr>
                <w:b/>
                <w:bCs/>
                <w:color w:val="000000"/>
                <w:sz w:val="14"/>
                <w:szCs w:val="14"/>
              </w:rPr>
            </w:pPr>
            <w:r w:rsidRPr="001764F5">
              <w:rPr>
                <w:b/>
                <w:bCs/>
                <w:color w:val="000000"/>
                <w:sz w:val="14"/>
                <w:szCs w:val="14"/>
              </w:rPr>
              <w:t>Foreign Currency Deposits</w:t>
            </w:r>
          </w:p>
        </w:tc>
        <w:tc>
          <w:tcPr>
            <w:tcW w:w="630"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638"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600"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562"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608"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652"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630"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540" w:type="dxa"/>
            <w:tcBorders>
              <w:top w:val="nil"/>
              <w:left w:val="nil"/>
              <w:bottom w:val="nil"/>
              <w:right w:val="nil"/>
            </w:tcBorders>
            <w:shd w:val="clear" w:color="auto" w:fill="auto"/>
            <w:tcMar>
              <w:left w:w="86" w:type="dxa"/>
              <w:right w:w="43" w:type="dxa"/>
            </w:tcMar>
            <w:vAlign w:val="center"/>
            <w:hideMark/>
          </w:tcPr>
          <w:p w:rsidR="00B212FE" w:rsidRPr="001764F5" w:rsidRDefault="00B212FE" w:rsidP="00737135">
            <w:pPr>
              <w:jc w:val="right"/>
              <w:rPr>
                <w:color w:val="000000"/>
              </w:rPr>
            </w:pPr>
          </w:p>
        </w:tc>
        <w:tc>
          <w:tcPr>
            <w:tcW w:w="608" w:type="dxa"/>
            <w:tcBorders>
              <w:top w:val="nil"/>
              <w:left w:val="nil"/>
              <w:bottom w:val="nil"/>
              <w:right w:val="nil"/>
            </w:tcBorders>
            <w:shd w:val="clear" w:color="auto" w:fill="auto"/>
            <w:noWrap/>
            <w:tcMar>
              <w:left w:w="86" w:type="dxa"/>
              <w:right w:w="43" w:type="dxa"/>
            </w:tcMar>
            <w:vAlign w:val="center"/>
            <w:hideMark/>
          </w:tcPr>
          <w:p w:rsidR="00B212FE" w:rsidRPr="001764F5" w:rsidRDefault="00B212FE" w:rsidP="001764F5">
            <w:pPr>
              <w:jc w:val="right"/>
              <w:rPr>
                <w:color w:val="000000"/>
              </w:rPr>
            </w:pP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rPr>
                <w:b/>
                <w:bCs/>
                <w:color w:val="000000"/>
                <w:sz w:val="14"/>
                <w:szCs w:val="14"/>
              </w:rPr>
            </w:pPr>
            <w:r w:rsidRPr="001764F5">
              <w:rPr>
                <w:b/>
                <w:bCs/>
                <w:color w:val="000000"/>
                <w:sz w:val="14"/>
                <w:szCs w:val="14"/>
              </w:rPr>
              <w:t>A. FE-25 Deposits</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6,542.5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6,962.8</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6,929.0</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6,977.9</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7,139.2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7,311.2</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7,377.8</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7,294.7</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7,514.7</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7,380.5</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b/>
                <w:bCs/>
                <w:color w:val="000000"/>
                <w:sz w:val="14"/>
                <w:szCs w:val="14"/>
              </w:rPr>
            </w:pPr>
            <w:r>
              <w:rPr>
                <w:b/>
                <w:bCs/>
                <w:color w:val="000000"/>
                <w:sz w:val="14"/>
                <w:szCs w:val="14"/>
              </w:rPr>
              <w:t>7,561.3</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rPr>
                <w:color w:val="000000"/>
                <w:sz w:val="14"/>
                <w:szCs w:val="14"/>
              </w:rPr>
            </w:pPr>
            <w:r>
              <w:rPr>
                <w:color w:val="000000"/>
                <w:sz w:val="14"/>
                <w:szCs w:val="14"/>
              </w:rPr>
              <w:t xml:space="preserve">  </w:t>
            </w:r>
            <w:r w:rsidRPr="001764F5">
              <w:rPr>
                <w:color w:val="000000"/>
                <w:sz w:val="14"/>
                <w:szCs w:val="14"/>
              </w:rPr>
              <w:t xml:space="preserve">1. Resident </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6,009.7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6,514.0</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6,398.5</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6,536.5</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6,691.0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6,856.2</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6,923.3</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6,851.2</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6,909.4</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6,941.8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7,036.4</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6,892.8</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7,024.1</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2,113.5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2,476.5</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2,368.1</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2,354.5</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2,405.2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2,417.3</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2,427.7</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2,500.7</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2,508.9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2,514.2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2,547.8</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2,498.7</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2,510.3</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rPr>
                <w:color w:val="000000"/>
                <w:sz w:val="14"/>
                <w:szCs w:val="14"/>
              </w:rPr>
            </w:pPr>
            <w:r>
              <w:rPr>
                <w:color w:val="000000"/>
                <w:sz w:val="14"/>
                <w:szCs w:val="14"/>
              </w:rPr>
              <w:t xml:space="preserve">    </w:t>
            </w:r>
            <w:r w:rsidRPr="001764F5">
              <w:rPr>
                <w:color w:val="000000"/>
                <w:sz w:val="14"/>
                <w:szCs w:val="14"/>
              </w:rPr>
              <w:t xml:space="preserve">ii)  Savings </w:t>
            </w:r>
            <w:r>
              <w:rPr>
                <w:color w:val="000000"/>
                <w:sz w:val="14"/>
                <w:szCs w:val="14"/>
              </w:rPr>
              <w:t>D</w:t>
            </w:r>
            <w:r w:rsidRPr="001764F5">
              <w:rPr>
                <w:color w:val="000000"/>
                <w:sz w:val="14"/>
                <w:szCs w:val="14"/>
              </w:rPr>
              <w:t>eposits</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2,657.8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2,810.6</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2,777.1</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2,898.4</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2,952.6</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3,087.4</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3,051.8</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2,875.2</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2,929.7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2,947.7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2,988.4</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2,959.2</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2,989.6</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rPr>
                <w:color w:val="000000"/>
                <w:sz w:val="14"/>
                <w:szCs w:val="14"/>
              </w:rPr>
            </w:pPr>
            <w:r>
              <w:rPr>
                <w:color w:val="000000"/>
                <w:sz w:val="14"/>
                <w:szCs w:val="14"/>
              </w:rPr>
              <w:t xml:space="preserve">    </w:t>
            </w:r>
            <w:r w:rsidRPr="001764F5">
              <w:rPr>
                <w:color w:val="000000"/>
                <w:sz w:val="14"/>
                <w:szCs w:val="14"/>
              </w:rPr>
              <w:t>iii)  Time Deposits</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1,238.4</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1,227.0</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1,253.2</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1,283.6</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1,333.2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1,351.4</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1,443.8</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1,475.2</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1,470.8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1,479.9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1,500.3</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1,434.9</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1,524.2</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rPr>
                <w:color w:val="000000"/>
                <w:sz w:val="14"/>
                <w:szCs w:val="14"/>
              </w:rPr>
            </w:pPr>
            <w:r>
              <w:rPr>
                <w:color w:val="000000"/>
                <w:sz w:val="14"/>
                <w:szCs w:val="14"/>
              </w:rPr>
              <w:t xml:space="preserve">  </w:t>
            </w:r>
            <w:r w:rsidRPr="001764F5">
              <w:rPr>
                <w:color w:val="000000"/>
                <w:sz w:val="14"/>
                <w:szCs w:val="14"/>
              </w:rPr>
              <w:t xml:space="preserve">2. Non- Resident </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532.8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448.7</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530.5</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441.4</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448.1</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455.0</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454.5</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443.5</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454.6</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455.5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478.2</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487.7</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537.2</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Demand Deposits</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189.1</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200.5</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168.3</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196.6</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201.6</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186.2</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190.4</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172.7</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182.5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182.3</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204.1</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206.3</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249.6</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tabs>
                <w:tab w:val="left" w:pos="269"/>
              </w:tabs>
              <w:rPr>
                <w:color w:val="000000"/>
                <w:sz w:val="14"/>
                <w:szCs w:val="14"/>
              </w:rPr>
            </w:pPr>
            <w:r w:rsidRPr="001764F5">
              <w:rPr>
                <w:color w:val="000000"/>
                <w:sz w:val="14"/>
                <w:szCs w:val="14"/>
              </w:rPr>
              <w:t xml:space="preserve">      ii)  Savings Deposits</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251.3</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191.7</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274.2</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184.7</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185.9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206.5</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208.7</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193.4</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193.4</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195.2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194.0</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200.1</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208.5</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rPr>
                <w:color w:val="000000"/>
                <w:sz w:val="14"/>
                <w:szCs w:val="14"/>
              </w:rPr>
            </w:pPr>
            <w:r w:rsidRPr="001764F5">
              <w:rPr>
                <w:color w:val="000000"/>
                <w:sz w:val="14"/>
                <w:szCs w:val="14"/>
              </w:rPr>
              <w:t xml:space="preserve">     iii)  Time Deposits</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92.5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56.5</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88.0</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60.2</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60.7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62.4</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55.5</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77.4</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78.8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78.0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80.1</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81.3</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79.1</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rPr>
                <w:b/>
                <w:bCs/>
                <w:color w:val="000000"/>
                <w:sz w:val="14"/>
                <w:szCs w:val="14"/>
              </w:rPr>
            </w:pPr>
            <w:r w:rsidRPr="001764F5">
              <w:rPr>
                <w:b/>
                <w:bCs/>
                <w:color w:val="000000"/>
                <w:sz w:val="14"/>
                <w:szCs w:val="14"/>
              </w:rPr>
              <w:t>B. Old FCAs Deposits</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13.9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13.9</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13.9</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13.8</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13.8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13.8</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13.6</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13.6</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13.6</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13.3</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12.7</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B212FE">
            <w:pPr>
              <w:jc w:val="right"/>
              <w:rPr>
                <w:b/>
                <w:bCs/>
                <w:color w:val="000000"/>
                <w:sz w:val="14"/>
                <w:szCs w:val="14"/>
              </w:rPr>
            </w:pPr>
            <w:r>
              <w:rPr>
                <w:b/>
                <w:bCs/>
                <w:color w:val="000000"/>
                <w:sz w:val="14"/>
                <w:szCs w:val="14"/>
              </w:rPr>
              <w:t>12.6</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B83E71">
            <w:pPr>
              <w:rPr>
                <w:color w:val="000000"/>
                <w:sz w:val="14"/>
                <w:szCs w:val="14"/>
              </w:rPr>
            </w:pPr>
            <w:r>
              <w:rPr>
                <w:color w:val="000000"/>
                <w:sz w:val="14"/>
                <w:szCs w:val="14"/>
              </w:rPr>
              <w:t xml:space="preserve">  1</w:t>
            </w:r>
            <w:r w:rsidRPr="001764F5">
              <w:rPr>
                <w:color w:val="000000"/>
                <w:sz w:val="14"/>
                <w:szCs w:val="14"/>
              </w:rPr>
              <w:t>. Non- Resident</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11.2</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11.2</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11.1</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11.1</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11.1</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11.0</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11.0</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10.6</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10.3</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B212FE">
            <w:pPr>
              <w:jc w:val="right"/>
              <w:rPr>
                <w:color w:val="000000"/>
                <w:sz w:val="14"/>
                <w:szCs w:val="14"/>
              </w:rPr>
            </w:pPr>
            <w:r>
              <w:rPr>
                <w:color w:val="000000"/>
                <w:sz w:val="14"/>
                <w:szCs w:val="14"/>
              </w:rPr>
              <w:t>10.2</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4F3F21">
            <w:pPr>
              <w:rPr>
                <w:color w:val="000000"/>
                <w:sz w:val="14"/>
                <w:szCs w:val="14"/>
              </w:rPr>
            </w:pPr>
            <w:r>
              <w:rPr>
                <w:color w:val="000000"/>
                <w:sz w:val="14"/>
                <w:szCs w:val="14"/>
              </w:rPr>
              <w:t xml:space="preserve">  2</w:t>
            </w:r>
            <w:r w:rsidRPr="001764F5">
              <w:rPr>
                <w:color w:val="000000"/>
                <w:sz w:val="14"/>
                <w:szCs w:val="14"/>
              </w:rPr>
              <w:t>. Resident</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2.4</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B212FE">
            <w:pPr>
              <w:jc w:val="right"/>
              <w:rPr>
                <w:color w:val="000000"/>
                <w:sz w:val="14"/>
                <w:szCs w:val="14"/>
              </w:rPr>
            </w:pPr>
            <w:r>
              <w:rPr>
                <w:color w:val="000000"/>
                <w:sz w:val="14"/>
                <w:szCs w:val="14"/>
              </w:rPr>
              <w:t>2.3</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275797">
            <w:pPr>
              <w:rPr>
                <w:b/>
                <w:bCs/>
                <w:color w:val="000000"/>
                <w:sz w:val="14"/>
                <w:szCs w:val="14"/>
              </w:rPr>
            </w:pPr>
            <w:r w:rsidRPr="001764F5">
              <w:rPr>
                <w:b/>
                <w:bCs/>
                <w:color w:val="000000"/>
                <w:sz w:val="14"/>
                <w:szCs w:val="14"/>
              </w:rPr>
              <w:t>Total</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6,556.4</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6,976.7</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6,942.9</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6,991.7</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7,153.0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7,325.0</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7,391.5</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7,308.3</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7,377.6</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7,410.9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7,528.0</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7,393.2</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B212FE">
            <w:pPr>
              <w:jc w:val="right"/>
              <w:rPr>
                <w:b/>
                <w:bCs/>
                <w:color w:val="000000"/>
                <w:sz w:val="14"/>
                <w:szCs w:val="14"/>
              </w:rPr>
            </w:pPr>
            <w:r>
              <w:rPr>
                <w:b/>
                <w:bCs/>
                <w:color w:val="000000"/>
                <w:sz w:val="14"/>
                <w:szCs w:val="14"/>
              </w:rPr>
              <w:t>7,573.8</w:t>
            </w:r>
          </w:p>
        </w:tc>
      </w:tr>
      <w:tr w:rsidR="00B212FE" w:rsidRPr="001764F5" w:rsidTr="00B212FE">
        <w:trPr>
          <w:trHeight w:hRule="exact" w:val="21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4F3F21">
            <w:pPr>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rFonts w:ascii="Calibri" w:hAnsi="Calibri"/>
                <w:color w:val="000000"/>
                <w:sz w:val="22"/>
                <w:szCs w:val="22"/>
              </w:rPr>
            </w:pP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rFonts w:ascii="Calibri" w:hAnsi="Calibri"/>
                <w:color w:val="000000"/>
                <w:sz w:val="22"/>
                <w:szCs w:val="22"/>
              </w:rPr>
            </w:pP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rFonts w:ascii="Calibri" w:hAnsi="Calibri"/>
                <w:color w:val="000000"/>
                <w:sz w:val="22"/>
                <w:szCs w:val="22"/>
              </w:rPr>
            </w:pP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rFonts w:ascii="Calibri" w:hAnsi="Calibri"/>
                <w:color w:val="000000"/>
                <w:sz w:val="22"/>
                <w:szCs w:val="22"/>
              </w:rPr>
            </w:pP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rFonts w:ascii="Calibri" w:hAnsi="Calibri"/>
                <w:color w:val="000000"/>
                <w:sz w:val="22"/>
                <w:szCs w:val="22"/>
              </w:rPr>
            </w:pP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rFonts w:ascii="Calibri" w:hAnsi="Calibri"/>
                <w:color w:val="000000"/>
                <w:sz w:val="22"/>
                <w:szCs w:val="22"/>
              </w:rPr>
            </w:pP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rFonts w:ascii="Calibri" w:hAnsi="Calibri"/>
                <w:color w:val="000000"/>
                <w:sz w:val="22"/>
                <w:szCs w:val="22"/>
              </w:rPr>
            </w:pP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A7491F">
            <w:pPr>
              <w:rPr>
                <w:b/>
                <w:bCs/>
                <w:color w:val="000000"/>
                <w:sz w:val="14"/>
                <w:szCs w:val="14"/>
              </w:rPr>
            </w:pPr>
            <w:r w:rsidRPr="001764F5">
              <w:rPr>
                <w:b/>
                <w:bCs/>
                <w:color w:val="000000"/>
                <w:sz w:val="14"/>
                <w:szCs w:val="14"/>
              </w:rPr>
              <w:t>FE-25 Deposits Utilization</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6,542.5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6,962.8</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6,929.0</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6,977.9</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7,139.2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7,311.2</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7,377.8</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7,294.7</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7,364.0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7,397.3</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7,514.7</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b/>
                <w:bCs/>
                <w:color w:val="000000"/>
                <w:sz w:val="14"/>
                <w:szCs w:val="14"/>
              </w:rPr>
            </w:pPr>
            <w:r>
              <w:rPr>
                <w:b/>
                <w:bCs/>
                <w:color w:val="000000"/>
                <w:sz w:val="14"/>
                <w:szCs w:val="14"/>
              </w:rPr>
              <w:t>7,380.5</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b/>
                <w:bCs/>
                <w:color w:val="000000"/>
                <w:sz w:val="14"/>
                <w:szCs w:val="14"/>
              </w:rPr>
            </w:pPr>
            <w:r>
              <w:rPr>
                <w:b/>
                <w:bCs/>
                <w:color w:val="000000"/>
                <w:sz w:val="14"/>
                <w:szCs w:val="14"/>
              </w:rPr>
              <w:t>7,561.3</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A7491F">
            <w:pPr>
              <w:tabs>
                <w:tab w:val="left" w:pos="206"/>
              </w:tabs>
              <w:rPr>
                <w:color w:val="000000"/>
                <w:sz w:val="14"/>
                <w:szCs w:val="14"/>
              </w:rPr>
            </w:pPr>
            <w:r w:rsidRPr="001764F5">
              <w:rPr>
                <w:color w:val="000000"/>
                <w:sz w:val="14"/>
                <w:szCs w:val="14"/>
              </w:rPr>
              <w:t xml:space="preserve">    1. Financing </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1,767.1</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1,704.7</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1,293.4</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1,258.4</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1,221.2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1,218.9</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1,264.8</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1,224.5</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1,202.0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1,308.0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1,304.1</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1,230.3</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1,094.2</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FF1CA1">
            <w:pPr>
              <w:tabs>
                <w:tab w:val="left" w:pos="348"/>
                <w:tab w:val="left" w:pos="473"/>
              </w:tabs>
              <w:rPr>
                <w:color w:val="000000"/>
                <w:sz w:val="14"/>
                <w:szCs w:val="14"/>
              </w:rPr>
            </w:pPr>
            <w:r w:rsidRPr="001764F5">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Exports Financing</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447.5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424.0</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385.3</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377.5</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348.2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367.8</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355.8</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351.2</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316.1</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312.1</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319.4</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316.9</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291.5</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FF1CA1">
            <w:pPr>
              <w:tabs>
                <w:tab w:val="left" w:pos="523"/>
                <w:tab w:val="left" w:pos="648"/>
              </w:tabs>
              <w:rPr>
                <w:color w:val="000000"/>
                <w:sz w:val="14"/>
                <w:szCs w:val="14"/>
              </w:rPr>
            </w:pPr>
            <w:r>
              <w:rPr>
                <w:color w:val="000000"/>
                <w:sz w:val="14"/>
                <w:szCs w:val="14"/>
              </w:rPr>
              <w:t xml:space="preserve">            </w:t>
            </w:r>
            <w:r w:rsidRPr="001764F5">
              <w:rPr>
                <w:color w:val="000000"/>
                <w:sz w:val="14"/>
                <w:szCs w:val="14"/>
              </w:rPr>
              <w:t>a) Pre-Shipment</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260.6</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239.5</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178.5</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167.7</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154.0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159.2</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146.1</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141.7</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126.8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122.0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106.6</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95.9</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89.9</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A7491F">
            <w:pPr>
              <w:rPr>
                <w:color w:val="000000"/>
                <w:sz w:val="14"/>
                <w:szCs w:val="14"/>
              </w:rPr>
            </w:pPr>
            <w:r>
              <w:rPr>
                <w:color w:val="000000"/>
                <w:sz w:val="14"/>
                <w:szCs w:val="14"/>
              </w:rPr>
              <w:t xml:space="preserve">             </w:t>
            </w:r>
            <w:r w:rsidRPr="001764F5">
              <w:rPr>
                <w:color w:val="000000"/>
                <w:sz w:val="14"/>
                <w:szCs w:val="14"/>
              </w:rPr>
              <w:t>b) Post-Shipment</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186.8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184.4</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206.8</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209.9</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194.2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208.6</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209.7</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209.4</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189.3</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190.1</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212.8</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221.0</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201.6</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A7491F">
            <w:pPr>
              <w:rPr>
                <w:color w:val="000000"/>
                <w:sz w:val="14"/>
                <w:szCs w:val="14"/>
              </w:rPr>
            </w:pPr>
            <w:r w:rsidRPr="001764F5">
              <w:rPr>
                <w:color w:val="000000"/>
                <w:sz w:val="14"/>
                <w:szCs w:val="14"/>
              </w:rPr>
              <w:t xml:space="preserve">      ii)    Import Financing</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1,319.7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1,280.7</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908.2</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880.9</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873.0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851.0</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909.0</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873.4</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885.9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995.9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984.8</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913.4</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802.7</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FF1CA1">
            <w:pPr>
              <w:tabs>
                <w:tab w:val="left" w:pos="235"/>
              </w:tabs>
              <w:rPr>
                <w:color w:val="000000"/>
                <w:sz w:val="14"/>
                <w:szCs w:val="14"/>
              </w:rPr>
            </w:pPr>
            <w:r>
              <w:rPr>
                <w:color w:val="000000"/>
                <w:sz w:val="14"/>
                <w:szCs w:val="14"/>
              </w:rPr>
              <w:t xml:space="preserve">    </w:t>
            </w:r>
            <w:r w:rsidRPr="001764F5">
              <w:rPr>
                <w:color w:val="000000"/>
                <w:sz w:val="14"/>
                <w:szCs w:val="14"/>
              </w:rPr>
              <w:t xml:space="preserve">2. Placements </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1,668.3</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2,031.4</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1,842.1</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1,902.3</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1,923.8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2,066.7</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2,007.2</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2,049.9</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2,016.3</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2,061.3</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2,021.8</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2,031.6</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2,063.0</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FF1CA1">
            <w:pPr>
              <w:tabs>
                <w:tab w:val="left" w:pos="35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With State Bank of Pakistan</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1,257.8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1,287.8</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1,328.5</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1,342.2</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1,381.9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1,387.8</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1,430.5</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1,409.4</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1,405.2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1,431.7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1,447.2</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1,444.5</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1,450.1</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FF1CA1">
            <w:pPr>
              <w:tabs>
                <w:tab w:val="left" w:pos="623"/>
              </w:tabs>
              <w:rPr>
                <w:color w:val="000000"/>
                <w:sz w:val="14"/>
                <w:szCs w:val="14"/>
              </w:rPr>
            </w:pPr>
            <w:r>
              <w:rPr>
                <w:color w:val="000000"/>
                <w:sz w:val="14"/>
                <w:szCs w:val="14"/>
              </w:rPr>
              <w:t xml:space="preserve">             a) </w:t>
            </w:r>
            <w:r w:rsidRPr="001764F5">
              <w:rPr>
                <w:color w:val="000000"/>
                <w:sz w:val="14"/>
                <w:szCs w:val="14"/>
              </w:rPr>
              <w:t>CRR</w:t>
            </w:r>
            <w:r w:rsidRPr="001764F5">
              <w:rPr>
                <w:color w:val="000000"/>
                <w:sz w:val="14"/>
                <w:szCs w:val="14"/>
                <w:vertAlign w:val="superscript"/>
              </w:rPr>
              <w:t>1</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331.3</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338.9</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349.3</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353.2</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363.4</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365.3</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376.5</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371.4</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370.7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378.0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382.2</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381.6</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383.0</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A7491F">
            <w:pPr>
              <w:rPr>
                <w:color w:val="000000"/>
                <w:sz w:val="14"/>
                <w:szCs w:val="14"/>
              </w:rPr>
            </w:pPr>
            <w:r>
              <w:rPr>
                <w:color w:val="000000"/>
                <w:sz w:val="14"/>
                <w:szCs w:val="14"/>
              </w:rPr>
              <w:t xml:space="preserve">             b)  </w:t>
            </w:r>
            <w:r w:rsidRPr="001764F5">
              <w:rPr>
                <w:color w:val="000000"/>
                <w:sz w:val="14"/>
                <w:szCs w:val="14"/>
              </w:rPr>
              <w:t>SCRR</w:t>
            </w:r>
            <w:r w:rsidRPr="001764F5">
              <w:rPr>
                <w:color w:val="000000"/>
                <w:sz w:val="14"/>
                <w:szCs w:val="14"/>
                <w:vertAlign w:val="superscript"/>
              </w:rPr>
              <w:t>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926.5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949.0</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979.2</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989.0</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1,018.5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1,022.5</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1,054.0</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1,038.0</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1,034.5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1,053.7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1,065.0</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1,062.9</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1,067.1</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A7491F">
            <w:pPr>
              <w:rPr>
                <w:color w:val="000000"/>
                <w:sz w:val="14"/>
                <w:szCs w:val="14"/>
              </w:rPr>
            </w:pPr>
            <w:r>
              <w:rPr>
                <w:color w:val="000000"/>
                <w:sz w:val="14"/>
                <w:szCs w:val="14"/>
              </w:rPr>
              <w:t xml:space="preserve">       </w:t>
            </w:r>
            <w:r w:rsidRPr="001764F5">
              <w:rPr>
                <w:color w:val="000000"/>
                <w:sz w:val="14"/>
                <w:szCs w:val="14"/>
              </w:rPr>
              <w:t>ii)   With Banks</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410.5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743.6</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513.6</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560.1</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541.9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678.9</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576.8</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640.5</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611.1</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629.6</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574.7</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587.0</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612.9</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FF1CA1">
            <w:pPr>
              <w:rPr>
                <w:color w:val="000000"/>
                <w:sz w:val="14"/>
                <w:szCs w:val="14"/>
              </w:rPr>
            </w:pPr>
            <w:r>
              <w:rPr>
                <w:color w:val="000000"/>
                <w:sz w:val="14"/>
                <w:szCs w:val="14"/>
              </w:rPr>
              <w:t xml:space="preserve">            </w:t>
            </w:r>
            <w:r w:rsidRPr="001764F5">
              <w:rPr>
                <w:color w:val="000000"/>
                <w:sz w:val="14"/>
                <w:szCs w:val="14"/>
              </w:rPr>
              <w:t xml:space="preserve">a)   Within Pakistan                                                                                                                    </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60.5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68.7</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59.9</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62.3</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63.7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64.0</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71.4</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49.5</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72.5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66.4</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78.4</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79.7</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83.7</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FF1CA1">
            <w:pPr>
              <w:rPr>
                <w:color w:val="000000"/>
                <w:sz w:val="14"/>
                <w:szCs w:val="14"/>
              </w:rPr>
            </w:pPr>
            <w:r>
              <w:rPr>
                <w:color w:val="000000"/>
                <w:sz w:val="14"/>
                <w:szCs w:val="14"/>
              </w:rPr>
              <w:t xml:space="preserve">            </w:t>
            </w:r>
            <w:r w:rsidRPr="001764F5">
              <w:rPr>
                <w:color w:val="000000"/>
                <w:sz w:val="14"/>
                <w:szCs w:val="14"/>
              </w:rPr>
              <w:t>b)   Outside Pakistan</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350.0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674.9</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453.7</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497.8</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478.2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614.9</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505.3</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591.0</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538.6</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563.2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496.3</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507.3</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529.1</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FF1CA1">
            <w:pPr>
              <w:rPr>
                <w:color w:val="000000"/>
                <w:sz w:val="14"/>
                <w:szCs w:val="14"/>
              </w:rPr>
            </w:pPr>
            <w:r w:rsidRPr="001764F5">
              <w:rPr>
                <w:color w:val="000000"/>
                <w:sz w:val="14"/>
                <w:szCs w:val="14"/>
              </w:rPr>
              <w:t xml:space="preserve">    3. Balances </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1,036.9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1,169.5</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1,298.6</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1,352.9</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1,319.9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1,318.7</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1,093.4</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1,142.6</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1,132.7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1,149.8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1,215.6</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1,193.2</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1,311.6</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FF1CA1">
            <w:pPr>
              <w:tabs>
                <w:tab w:val="left" w:pos="248"/>
                <w:tab w:val="left" w:pos="436"/>
              </w:tabs>
              <w:rPr>
                <w:color w:val="000000"/>
                <w:sz w:val="14"/>
                <w:szCs w:val="14"/>
              </w:rPr>
            </w:pPr>
            <w:r>
              <w:rPr>
                <w:color w:val="000000"/>
                <w:sz w:val="14"/>
                <w:szCs w:val="14"/>
              </w:rPr>
              <w:t xml:space="preserve">       </w:t>
            </w:r>
            <w:proofErr w:type="spellStart"/>
            <w:r w:rsidRPr="001764F5">
              <w:rPr>
                <w:color w:val="000000"/>
                <w:sz w:val="14"/>
                <w:szCs w:val="14"/>
              </w:rPr>
              <w:t>i</w:t>
            </w:r>
            <w:proofErr w:type="spellEnd"/>
            <w:r w:rsidRPr="001764F5">
              <w:rPr>
                <w:color w:val="000000"/>
                <w:sz w:val="14"/>
                <w:szCs w:val="14"/>
              </w:rPr>
              <w:t>)  Balance held abroad</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776.2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916.5</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1,037.4</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1,062.3</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1,049.3</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1,045.0</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828.5</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838.0</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863.8</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887.5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929.1</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970.5</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1,095.9</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FF1CA1">
            <w:pPr>
              <w:rPr>
                <w:color w:val="000000"/>
                <w:sz w:val="14"/>
                <w:szCs w:val="14"/>
              </w:rPr>
            </w:pPr>
            <w:r>
              <w:rPr>
                <w:color w:val="000000"/>
                <w:sz w:val="14"/>
                <w:szCs w:val="14"/>
              </w:rPr>
              <w:t xml:space="preserve">      </w:t>
            </w:r>
            <w:r w:rsidRPr="001764F5">
              <w:rPr>
                <w:color w:val="000000"/>
                <w:sz w:val="14"/>
                <w:szCs w:val="14"/>
              </w:rPr>
              <w:t>ii) Cash in hand</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260.7</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252.9</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261.2</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290.6</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270.5</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273.8</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265.0</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304.6</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268.9</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262.4</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286.5</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222.7</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215.7</w:t>
            </w:r>
          </w:p>
        </w:tc>
      </w:tr>
      <w:tr w:rsidR="00B212FE" w:rsidRPr="001764F5" w:rsidTr="00B212FE">
        <w:trPr>
          <w:trHeight w:hRule="exact" w:val="331"/>
          <w:jc w:val="center"/>
        </w:trPr>
        <w:tc>
          <w:tcPr>
            <w:tcW w:w="1684" w:type="dxa"/>
            <w:tcBorders>
              <w:top w:val="nil"/>
              <w:left w:val="nil"/>
              <w:bottom w:val="nil"/>
              <w:right w:val="nil"/>
            </w:tcBorders>
            <w:shd w:val="clear" w:color="auto" w:fill="auto"/>
            <w:tcMar>
              <w:left w:w="43" w:type="dxa"/>
              <w:right w:w="43" w:type="dxa"/>
            </w:tcMar>
            <w:vAlign w:val="center"/>
            <w:hideMark/>
          </w:tcPr>
          <w:p w:rsidR="00B212FE" w:rsidRPr="001764F5" w:rsidRDefault="00B212FE" w:rsidP="00A7491F">
            <w:pPr>
              <w:rPr>
                <w:color w:val="000000"/>
                <w:sz w:val="14"/>
                <w:szCs w:val="14"/>
              </w:rPr>
            </w:pPr>
            <w:r w:rsidRPr="001764F5">
              <w:rPr>
                <w:color w:val="000000"/>
                <w:sz w:val="14"/>
                <w:szCs w:val="14"/>
              </w:rPr>
              <w:t xml:space="preserve">    4. Others </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2,070.2</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2,057.2</w:t>
            </w:r>
          </w:p>
        </w:tc>
        <w:tc>
          <w:tcPr>
            <w:tcW w:w="63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2,494.9</w:t>
            </w:r>
          </w:p>
        </w:tc>
        <w:tc>
          <w:tcPr>
            <w:tcW w:w="60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2,464.3</w:t>
            </w:r>
          </w:p>
        </w:tc>
        <w:tc>
          <w:tcPr>
            <w:tcW w:w="56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2,674.3</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2,706.9</w:t>
            </w:r>
          </w:p>
        </w:tc>
        <w:tc>
          <w:tcPr>
            <w:tcW w:w="608"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3,012.3</w:t>
            </w:r>
          </w:p>
        </w:tc>
        <w:tc>
          <w:tcPr>
            <w:tcW w:w="652"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2,877.7</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3,013.0</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2,878.1</w:t>
            </w:r>
          </w:p>
        </w:tc>
        <w:tc>
          <w:tcPr>
            <w:tcW w:w="63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2,973.1</w:t>
            </w:r>
          </w:p>
        </w:tc>
        <w:tc>
          <w:tcPr>
            <w:tcW w:w="540" w:type="dxa"/>
            <w:tcBorders>
              <w:top w:val="nil"/>
              <w:left w:val="nil"/>
              <w:bottom w:val="nil"/>
              <w:right w:val="nil"/>
            </w:tcBorders>
            <w:shd w:val="clear" w:color="auto" w:fill="auto"/>
            <w:tcMar>
              <w:left w:w="29" w:type="dxa"/>
              <w:right w:w="29" w:type="dxa"/>
            </w:tcMar>
            <w:vAlign w:val="center"/>
            <w:hideMark/>
          </w:tcPr>
          <w:p w:rsidR="00B212FE" w:rsidRDefault="00B212FE" w:rsidP="00737135">
            <w:pPr>
              <w:jc w:val="right"/>
              <w:rPr>
                <w:color w:val="000000"/>
                <w:sz w:val="14"/>
                <w:szCs w:val="14"/>
              </w:rPr>
            </w:pPr>
            <w:r>
              <w:rPr>
                <w:color w:val="000000"/>
                <w:sz w:val="14"/>
                <w:szCs w:val="14"/>
              </w:rPr>
              <w:t>2,925.4</w:t>
            </w:r>
          </w:p>
        </w:tc>
        <w:tc>
          <w:tcPr>
            <w:tcW w:w="608" w:type="dxa"/>
            <w:tcBorders>
              <w:top w:val="nil"/>
              <w:left w:val="nil"/>
              <w:bottom w:val="nil"/>
              <w:right w:val="nil"/>
            </w:tcBorders>
            <w:shd w:val="clear" w:color="auto" w:fill="auto"/>
            <w:noWrap/>
            <w:tcMar>
              <w:left w:w="29" w:type="dxa"/>
              <w:right w:w="29" w:type="dxa"/>
            </w:tcMar>
            <w:vAlign w:val="center"/>
            <w:hideMark/>
          </w:tcPr>
          <w:p w:rsidR="00B212FE" w:rsidRDefault="00B212FE" w:rsidP="00B212FE">
            <w:pPr>
              <w:jc w:val="right"/>
              <w:rPr>
                <w:color w:val="000000"/>
                <w:sz w:val="14"/>
                <w:szCs w:val="14"/>
              </w:rPr>
            </w:pPr>
            <w:r>
              <w:rPr>
                <w:color w:val="000000"/>
                <w:sz w:val="14"/>
                <w:szCs w:val="14"/>
              </w:rPr>
              <w:t>3,092.5</w:t>
            </w:r>
          </w:p>
        </w:tc>
      </w:tr>
      <w:tr w:rsidR="00B212FE" w:rsidRPr="001764F5" w:rsidTr="00A43724">
        <w:trPr>
          <w:trHeight w:hRule="exact" w:val="331"/>
          <w:jc w:val="center"/>
        </w:trPr>
        <w:tc>
          <w:tcPr>
            <w:tcW w:w="1684" w:type="dxa"/>
            <w:tcBorders>
              <w:top w:val="nil"/>
              <w:left w:val="nil"/>
              <w:bottom w:val="single" w:sz="8" w:space="0" w:color="auto"/>
              <w:right w:val="nil"/>
            </w:tcBorders>
            <w:shd w:val="clear" w:color="auto" w:fill="auto"/>
            <w:vAlign w:val="bottom"/>
            <w:hideMark/>
          </w:tcPr>
          <w:p w:rsidR="00B212FE" w:rsidRPr="001764F5" w:rsidRDefault="00B212FE" w:rsidP="001764F5">
            <w:pPr>
              <w:rPr>
                <w:color w:val="000000"/>
                <w:sz w:val="14"/>
                <w:szCs w:val="14"/>
              </w:rPr>
            </w:pPr>
            <w:r w:rsidRPr="001764F5">
              <w:rPr>
                <w:color w:val="000000"/>
                <w:sz w:val="14"/>
                <w:szCs w:val="14"/>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638"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600"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562"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652"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630"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540" w:type="dxa"/>
            <w:tcBorders>
              <w:top w:val="nil"/>
              <w:left w:val="nil"/>
              <w:bottom w:val="single" w:sz="8" w:space="0" w:color="auto"/>
              <w:right w:val="nil"/>
            </w:tcBorders>
            <w:shd w:val="clear" w:color="auto" w:fill="auto"/>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c>
          <w:tcPr>
            <w:tcW w:w="608" w:type="dxa"/>
            <w:tcBorders>
              <w:top w:val="nil"/>
              <w:left w:val="nil"/>
              <w:bottom w:val="single" w:sz="8" w:space="0" w:color="auto"/>
              <w:right w:val="nil"/>
            </w:tcBorders>
            <w:shd w:val="clear" w:color="auto" w:fill="auto"/>
            <w:noWrap/>
            <w:tcMar>
              <w:left w:w="86" w:type="dxa"/>
              <w:right w:w="43" w:type="dxa"/>
            </w:tcMar>
            <w:vAlign w:val="bottom"/>
            <w:hideMark/>
          </w:tcPr>
          <w:p w:rsidR="00B212FE" w:rsidRPr="001764F5" w:rsidRDefault="00B212FE" w:rsidP="001764F5">
            <w:pPr>
              <w:jc w:val="right"/>
              <w:rPr>
                <w:color w:val="000000"/>
                <w:sz w:val="13"/>
                <w:szCs w:val="13"/>
              </w:rPr>
            </w:pPr>
            <w:r w:rsidRPr="001764F5">
              <w:rPr>
                <w:color w:val="000000"/>
                <w:sz w:val="13"/>
                <w:szCs w:val="13"/>
              </w:rPr>
              <w:t> </w:t>
            </w:r>
          </w:p>
        </w:tc>
      </w:tr>
      <w:tr w:rsidR="00B212FE" w:rsidRPr="001764F5" w:rsidTr="00B61119">
        <w:trPr>
          <w:trHeight w:hRule="exact" w:val="258"/>
          <w:jc w:val="center"/>
        </w:trPr>
        <w:tc>
          <w:tcPr>
            <w:tcW w:w="9582" w:type="dxa"/>
            <w:gridSpan w:val="14"/>
            <w:tcBorders>
              <w:top w:val="nil"/>
              <w:left w:val="nil"/>
              <w:bottom w:val="nil"/>
              <w:right w:val="nil"/>
            </w:tcBorders>
            <w:shd w:val="clear" w:color="auto" w:fill="auto"/>
            <w:noWrap/>
            <w:vAlign w:val="center"/>
            <w:hideMark/>
          </w:tcPr>
          <w:p w:rsidR="00B212FE" w:rsidRPr="001764F5" w:rsidRDefault="00B212FE" w:rsidP="004C0613">
            <w:pPr>
              <w:rPr>
                <w:color w:val="000000"/>
                <w:sz w:val="13"/>
                <w:szCs w:val="13"/>
              </w:rPr>
            </w:pPr>
            <w:r w:rsidRPr="001764F5">
              <w:rPr>
                <w:rFonts w:eastAsia="Arial Unicode MS"/>
                <w:color w:val="000000"/>
                <w:sz w:val="13"/>
                <w:szCs w:val="13"/>
              </w:rPr>
              <w:t>Note: The data relates to last working day of the month.</w:t>
            </w:r>
            <w:r>
              <w:rPr>
                <w:rFonts w:eastAsia="Arial Unicode MS"/>
                <w:color w:val="000000"/>
                <w:sz w:val="13"/>
                <w:szCs w:val="13"/>
              </w:rPr>
              <w:t xml:space="preserve">                                                                                                       </w:t>
            </w:r>
            <w:r w:rsidRPr="00B863BF">
              <w:rPr>
                <w:sz w:val="14"/>
                <w:szCs w:val="14"/>
              </w:rPr>
              <w:t>Source: Statistics &amp; Data Warehouse Department, SBP</w:t>
            </w:r>
          </w:p>
        </w:tc>
      </w:tr>
      <w:tr w:rsidR="00B212FE" w:rsidRPr="001764F5" w:rsidTr="00B61119">
        <w:trPr>
          <w:trHeight w:hRule="exact" w:val="247"/>
          <w:jc w:val="center"/>
        </w:trPr>
        <w:tc>
          <w:tcPr>
            <w:tcW w:w="9582" w:type="dxa"/>
            <w:gridSpan w:val="14"/>
            <w:tcBorders>
              <w:top w:val="nil"/>
              <w:left w:val="nil"/>
              <w:bottom w:val="nil"/>
              <w:right w:val="nil"/>
            </w:tcBorders>
            <w:shd w:val="clear" w:color="auto" w:fill="auto"/>
            <w:noWrap/>
            <w:vAlign w:val="center"/>
            <w:hideMark/>
          </w:tcPr>
          <w:p w:rsidR="00B212FE" w:rsidRPr="001764F5" w:rsidRDefault="00B212FE" w:rsidP="0000183C">
            <w:pPr>
              <w:rPr>
                <w:color w:val="000000"/>
                <w:sz w:val="13"/>
                <w:szCs w:val="13"/>
              </w:rPr>
            </w:pPr>
            <w:r>
              <w:rPr>
                <w:color w:val="000000"/>
                <w:sz w:val="13"/>
                <w:szCs w:val="13"/>
              </w:rPr>
              <w:t xml:space="preserve">        </w:t>
            </w:r>
            <w:r w:rsidRPr="001764F5">
              <w:rPr>
                <w:color w:val="000000"/>
                <w:sz w:val="13"/>
                <w:szCs w:val="13"/>
              </w:rPr>
              <w:t>1.</w:t>
            </w:r>
            <w:r w:rsidRPr="001764F5">
              <w:rPr>
                <w:color w:val="000000"/>
                <w:sz w:val="14"/>
                <w:szCs w:val="14"/>
              </w:rPr>
              <w:t xml:space="preserve">   </w:t>
            </w:r>
            <w:r w:rsidRPr="001764F5">
              <w:rPr>
                <w:color w:val="000000"/>
                <w:sz w:val="13"/>
                <w:szCs w:val="13"/>
              </w:rPr>
              <w:t>Cash Reserve Requirement</w:t>
            </w:r>
          </w:p>
        </w:tc>
      </w:tr>
      <w:tr w:rsidR="00B212FE" w:rsidRPr="001764F5" w:rsidTr="00B61119">
        <w:trPr>
          <w:trHeight w:hRule="exact" w:val="193"/>
          <w:jc w:val="center"/>
        </w:trPr>
        <w:tc>
          <w:tcPr>
            <w:tcW w:w="9582" w:type="dxa"/>
            <w:gridSpan w:val="14"/>
            <w:tcBorders>
              <w:top w:val="nil"/>
              <w:left w:val="nil"/>
              <w:bottom w:val="nil"/>
              <w:right w:val="nil"/>
            </w:tcBorders>
            <w:shd w:val="clear" w:color="auto" w:fill="auto"/>
            <w:noWrap/>
            <w:vAlign w:val="center"/>
            <w:hideMark/>
          </w:tcPr>
          <w:p w:rsidR="00B212FE" w:rsidRPr="001764F5" w:rsidRDefault="00B212FE" w:rsidP="0000183C">
            <w:pPr>
              <w:rPr>
                <w:color w:val="000000"/>
                <w:sz w:val="13"/>
                <w:szCs w:val="13"/>
              </w:rPr>
            </w:pPr>
            <w:r>
              <w:rPr>
                <w:color w:val="000000"/>
                <w:sz w:val="13"/>
                <w:szCs w:val="13"/>
              </w:rPr>
              <w:t xml:space="preserve">        </w:t>
            </w:r>
            <w:r w:rsidRPr="001764F5">
              <w:rPr>
                <w:color w:val="000000"/>
                <w:sz w:val="13"/>
                <w:szCs w:val="13"/>
              </w:rPr>
              <w:t>2.</w:t>
            </w:r>
            <w:r w:rsidRPr="001764F5">
              <w:rPr>
                <w:color w:val="000000"/>
                <w:sz w:val="14"/>
                <w:szCs w:val="14"/>
              </w:rPr>
              <w:t xml:space="preserve">   </w:t>
            </w:r>
            <w:r w:rsidRPr="001764F5">
              <w:rPr>
                <w:color w:val="000000"/>
                <w:sz w:val="13"/>
                <w:szCs w:val="13"/>
              </w:rPr>
              <w:t xml:space="preserve"> Special Cash Reserve Requirement</w:t>
            </w:r>
          </w:p>
        </w:tc>
      </w:tr>
      <w:tr w:rsidR="00B212FE" w:rsidRPr="001764F5" w:rsidTr="00B61119">
        <w:trPr>
          <w:trHeight w:hRule="exact" w:val="175"/>
          <w:jc w:val="center"/>
        </w:trPr>
        <w:tc>
          <w:tcPr>
            <w:tcW w:w="9582" w:type="dxa"/>
            <w:gridSpan w:val="14"/>
            <w:tcBorders>
              <w:top w:val="nil"/>
              <w:left w:val="nil"/>
              <w:bottom w:val="nil"/>
              <w:right w:val="nil"/>
            </w:tcBorders>
            <w:shd w:val="clear" w:color="auto" w:fill="auto"/>
            <w:noWrap/>
            <w:vAlign w:val="center"/>
            <w:hideMark/>
          </w:tcPr>
          <w:p w:rsidR="00B212FE" w:rsidRDefault="00B212FE" w:rsidP="0000183C">
            <w:pPr>
              <w:ind w:left="14"/>
              <w:rPr>
                <w:color w:val="000000"/>
                <w:sz w:val="13"/>
                <w:szCs w:val="13"/>
              </w:rPr>
            </w:pPr>
            <w:r>
              <w:rPr>
                <w:color w:val="000000"/>
                <w:sz w:val="13"/>
                <w:szCs w:val="13"/>
              </w:rPr>
              <w:t xml:space="preserve">Archive Link: </w:t>
            </w:r>
            <w:hyperlink r:id="rId16" w:history="1">
              <w:r w:rsidRPr="0000183C">
                <w:rPr>
                  <w:rStyle w:val="Hyperlink"/>
                  <w:sz w:val="14"/>
                  <w:szCs w:val="14"/>
                </w:rPr>
                <w:t>http://www.sbp.org.pk/ecodata/fe25.xls</w:t>
              </w:r>
            </w:hyperlink>
          </w:p>
        </w:tc>
      </w:tr>
    </w:tbl>
    <w:p w:rsidR="007D12F6" w:rsidRDefault="007D12F6" w:rsidP="00FF1CA1">
      <w:pPr>
        <w:pStyle w:val="CommentText"/>
        <w:rPr>
          <w:sz w:val="17"/>
          <w:szCs w:val="17"/>
        </w:rPr>
      </w:pPr>
    </w:p>
    <w:p w:rsidR="00FF1CA1" w:rsidRPr="00BF4323" w:rsidRDefault="00FF1CA1" w:rsidP="00FF1CA1">
      <w:pPr>
        <w:pStyle w:val="CommentText"/>
        <w:rPr>
          <w:sz w:val="17"/>
          <w:szCs w:val="17"/>
        </w:rPr>
      </w:pPr>
    </w:p>
    <w:tbl>
      <w:tblPr>
        <w:tblpPr w:leftFromText="180" w:rightFromText="180" w:vertAnchor="page" w:horzAnchor="margin" w:tblpXSpec="center" w:tblpY="752"/>
        <w:tblW w:w="9288" w:type="dxa"/>
        <w:tblLayout w:type="fixed"/>
        <w:tblLook w:val="04A0"/>
      </w:tblPr>
      <w:tblGrid>
        <w:gridCol w:w="378"/>
        <w:gridCol w:w="1350"/>
        <w:gridCol w:w="900"/>
        <w:gridCol w:w="900"/>
        <w:gridCol w:w="720"/>
        <w:gridCol w:w="900"/>
        <w:gridCol w:w="900"/>
        <w:gridCol w:w="720"/>
        <w:gridCol w:w="900"/>
        <w:gridCol w:w="900"/>
        <w:gridCol w:w="720"/>
      </w:tblGrid>
      <w:tr w:rsidR="00FF1CA1" w:rsidRPr="00BF4323" w:rsidTr="00DF455E">
        <w:trPr>
          <w:trHeight w:val="267"/>
        </w:trPr>
        <w:tc>
          <w:tcPr>
            <w:tcW w:w="9288" w:type="dxa"/>
            <w:gridSpan w:val="11"/>
            <w:shd w:val="clear" w:color="auto" w:fill="auto"/>
          </w:tcPr>
          <w:p w:rsidR="00FF1CA1" w:rsidRPr="002F011C" w:rsidRDefault="00333379" w:rsidP="00FF1CA1">
            <w:pPr>
              <w:jc w:val="center"/>
              <w:rPr>
                <w:b/>
                <w:bCs/>
                <w:sz w:val="27"/>
                <w:szCs w:val="27"/>
              </w:rPr>
            </w:pPr>
            <w:r>
              <w:rPr>
                <w:b/>
                <w:bCs/>
                <w:sz w:val="27"/>
                <w:szCs w:val="27"/>
              </w:rPr>
              <w:t>4.13</w:t>
            </w:r>
            <w:r w:rsidR="00FF1CA1" w:rsidRPr="002F011C">
              <w:rPr>
                <w:b/>
                <w:bCs/>
                <w:sz w:val="27"/>
                <w:szCs w:val="27"/>
              </w:rPr>
              <w:t xml:space="preserve"> Foreign Investment in Pakistan by Country</w:t>
            </w:r>
          </w:p>
        </w:tc>
      </w:tr>
      <w:tr w:rsidR="00FF1CA1" w:rsidRPr="00BF4323" w:rsidTr="00DF455E">
        <w:trPr>
          <w:trHeight w:val="177"/>
        </w:trPr>
        <w:tc>
          <w:tcPr>
            <w:tcW w:w="9288" w:type="dxa"/>
            <w:gridSpan w:val="11"/>
            <w:shd w:val="clear" w:color="auto" w:fill="auto"/>
            <w:vAlign w:val="bottom"/>
          </w:tcPr>
          <w:p w:rsidR="00FF1CA1" w:rsidRPr="001F259E" w:rsidRDefault="00FF3EBC" w:rsidP="00FF3EBC">
            <w:pPr>
              <w:jc w:val="right"/>
              <w:rPr>
                <w:b/>
                <w:bCs/>
                <w:sz w:val="14"/>
                <w:szCs w:val="14"/>
              </w:rPr>
            </w:pPr>
            <w:r w:rsidRPr="001764F5">
              <w:rPr>
                <w:color w:val="000000"/>
                <w:sz w:val="15"/>
                <w:szCs w:val="15"/>
              </w:rPr>
              <w:t>(Million US Dollars)</w:t>
            </w:r>
          </w:p>
        </w:tc>
      </w:tr>
      <w:tr w:rsidR="00FF1CA1" w:rsidRPr="00BF4323" w:rsidTr="003F6084">
        <w:trPr>
          <w:trHeight w:val="177"/>
        </w:trPr>
        <w:tc>
          <w:tcPr>
            <w:tcW w:w="378" w:type="dxa"/>
            <w:vMerge w:val="restart"/>
            <w:tcBorders>
              <w:top w:val="single" w:sz="12"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Sr.</w:t>
            </w:r>
          </w:p>
        </w:tc>
        <w:tc>
          <w:tcPr>
            <w:tcW w:w="1350" w:type="dxa"/>
            <w:vMerge w:val="restart"/>
            <w:tcBorders>
              <w:top w:val="single" w:sz="12" w:space="0" w:color="auto"/>
              <w:bottom w:val="single" w:sz="12" w:space="0" w:color="auto"/>
              <w:right w:val="single" w:sz="4" w:space="0" w:color="auto"/>
            </w:tcBorders>
            <w:shd w:val="clear" w:color="auto" w:fill="auto"/>
            <w:noWrap/>
            <w:tcMar>
              <w:left w:w="43" w:type="dxa"/>
              <w:right w:w="43" w:type="dxa"/>
            </w:tcMar>
            <w:vAlign w:val="center"/>
            <w:hideMark/>
          </w:tcPr>
          <w:p w:rsidR="00FF1CA1" w:rsidRPr="00BF4323" w:rsidRDefault="00FF1CA1" w:rsidP="00FF1CA1">
            <w:pPr>
              <w:jc w:val="center"/>
              <w:rPr>
                <w:b/>
                <w:bCs/>
                <w:sz w:val="16"/>
                <w:szCs w:val="24"/>
              </w:rPr>
            </w:pPr>
            <w:r w:rsidRPr="00BF4323">
              <w:rPr>
                <w:b/>
                <w:bCs/>
                <w:sz w:val="16"/>
                <w:szCs w:val="24"/>
              </w:rPr>
              <w:t>Country</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noWrap/>
            <w:vAlign w:val="bottom"/>
            <w:hideMark/>
          </w:tcPr>
          <w:p w:rsidR="00FF1CA1" w:rsidRPr="00BF4323" w:rsidRDefault="00A3205C" w:rsidP="001E04D0">
            <w:pPr>
              <w:jc w:val="center"/>
              <w:rPr>
                <w:b/>
                <w:bCs/>
                <w:sz w:val="16"/>
                <w:szCs w:val="24"/>
              </w:rPr>
            </w:pPr>
            <w:r>
              <w:rPr>
                <w:b/>
                <w:bCs/>
                <w:sz w:val="16"/>
                <w:szCs w:val="24"/>
              </w:rPr>
              <w:t>May</w:t>
            </w:r>
            <w:r w:rsidR="00FF1CA1">
              <w:rPr>
                <w:b/>
                <w:bCs/>
                <w:sz w:val="16"/>
                <w:szCs w:val="24"/>
              </w:rPr>
              <w:t>-1</w:t>
            </w:r>
            <w:r w:rsidR="001E04D0">
              <w:rPr>
                <w:b/>
                <w:bCs/>
                <w:sz w:val="16"/>
                <w:szCs w:val="24"/>
              </w:rPr>
              <w:t>8</w:t>
            </w:r>
            <w:r w:rsidR="00FF1CA1" w:rsidRPr="00BF4323">
              <w:rPr>
                <w:b/>
                <w:bCs/>
                <w:sz w:val="16"/>
                <w:szCs w:val="24"/>
                <w:vertAlign w:val="superscript"/>
              </w:rPr>
              <w:t>P</w:t>
            </w:r>
          </w:p>
        </w:tc>
        <w:tc>
          <w:tcPr>
            <w:tcW w:w="2520" w:type="dxa"/>
            <w:gridSpan w:val="3"/>
            <w:tcBorders>
              <w:top w:val="single" w:sz="12" w:space="0" w:color="auto"/>
              <w:left w:val="single" w:sz="4" w:space="0" w:color="auto"/>
              <w:bottom w:val="single" w:sz="4" w:space="0" w:color="auto"/>
              <w:right w:val="single" w:sz="4" w:space="0" w:color="auto"/>
            </w:tcBorders>
            <w:shd w:val="clear" w:color="auto" w:fill="auto"/>
          </w:tcPr>
          <w:p w:rsidR="00FF1CA1" w:rsidRDefault="00DF455E" w:rsidP="00C30098">
            <w:pPr>
              <w:jc w:val="center"/>
              <w:rPr>
                <w:b/>
                <w:bCs/>
                <w:sz w:val="16"/>
                <w:szCs w:val="24"/>
              </w:rPr>
            </w:pPr>
            <w:r>
              <w:rPr>
                <w:b/>
                <w:bCs/>
                <w:sz w:val="16"/>
                <w:szCs w:val="24"/>
              </w:rPr>
              <w:t>Jul-</w:t>
            </w:r>
            <w:r w:rsidR="00A3205C">
              <w:rPr>
                <w:b/>
                <w:bCs/>
                <w:sz w:val="16"/>
                <w:szCs w:val="24"/>
              </w:rPr>
              <w:t>May</w:t>
            </w:r>
            <w:r>
              <w:rPr>
                <w:b/>
                <w:bCs/>
                <w:sz w:val="16"/>
                <w:szCs w:val="24"/>
              </w:rPr>
              <w:t xml:space="preserve"> FY1</w:t>
            </w:r>
            <w:r w:rsidR="003A111F">
              <w:rPr>
                <w:b/>
                <w:bCs/>
                <w:sz w:val="16"/>
                <w:szCs w:val="24"/>
              </w:rPr>
              <w:t>8</w:t>
            </w:r>
            <w:r w:rsidR="00D06E8C" w:rsidRPr="00BF4323">
              <w:rPr>
                <w:b/>
                <w:bCs/>
                <w:sz w:val="16"/>
                <w:szCs w:val="24"/>
                <w:vertAlign w:val="superscript"/>
              </w:rPr>
              <w:t xml:space="preserve"> P</w:t>
            </w:r>
          </w:p>
        </w:tc>
        <w:tc>
          <w:tcPr>
            <w:tcW w:w="2520" w:type="dxa"/>
            <w:gridSpan w:val="3"/>
            <w:tcBorders>
              <w:top w:val="single" w:sz="12" w:space="0" w:color="auto"/>
              <w:left w:val="single" w:sz="4" w:space="0" w:color="auto"/>
              <w:bottom w:val="single" w:sz="4" w:space="0" w:color="auto"/>
            </w:tcBorders>
            <w:shd w:val="clear" w:color="auto" w:fill="auto"/>
            <w:vAlign w:val="bottom"/>
          </w:tcPr>
          <w:p w:rsidR="00FF1CA1" w:rsidRPr="00BF4323" w:rsidRDefault="00CC7C9F" w:rsidP="00C30098">
            <w:pPr>
              <w:jc w:val="center"/>
              <w:rPr>
                <w:b/>
                <w:bCs/>
                <w:sz w:val="16"/>
                <w:szCs w:val="24"/>
              </w:rPr>
            </w:pPr>
            <w:r>
              <w:rPr>
                <w:b/>
                <w:bCs/>
                <w:sz w:val="16"/>
                <w:szCs w:val="24"/>
              </w:rPr>
              <w:t>Jul</w:t>
            </w:r>
            <w:r w:rsidR="00791EF5">
              <w:rPr>
                <w:b/>
                <w:bCs/>
                <w:sz w:val="16"/>
                <w:szCs w:val="24"/>
              </w:rPr>
              <w:t>-</w:t>
            </w:r>
            <w:r w:rsidR="00A3205C">
              <w:rPr>
                <w:b/>
                <w:bCs/>
                <w:sz w:val="16"/>
                <w:szCs w:val="24"/>
              </w:rPr>
              <w:t>May</w:t>
            </w:r>
            <w:r w:rsidR="00FF1CA1">
              <w:rPr>
                <w:b/>
                <w:bCs/>
                <w:sz w:val="16"/>
                <w:szCs w:val="24"/>
              </w:rPr>
              <w:t xml:space="preserve"> </w:t>
            </w:r>
            <w:r w:rsidR="005E4853">
              <w:rPr>
                <w:b/>
                <w:bCs/>
                <w:sz w:val="16"/>
                <w:szCs w:val="24"/>
              </w:rPr>
              <w:t xml:space="preserve">FY </w:t>
            </w:r>
            <w:r w:rsidR="00FF1CA1">
              <w:rPr>
                <w:b/>
                <w:bCs/>
                <w:sz w:val="16"/>
                <w:szCs w:val="24"/>
              </w:rPr>
              <w:t>1</w:t>
            </w:r>
            <w:r w:rsidR="003A111F">
              <w:rPr>
                <w:b/>
                <w:bCs/>
                <w:sz w:val="16"/>
                <w:szCs w:val="24"/>
              </w:rPr>
              <w:t>7</w:t>
            </w:r>
            <w:r w:rsidR="00FF1CA1" w:rsidRPr="00E15B5D">
              <w:rPr>
                <w:b/>
                <w:bCs/>
                <w:sz w:val="16"/>
                <w:szCs w:val="24"/>
                <w:vertAlign w:val="superscript"/>
              </w:rPr>
              <w:t xml:space="preserve"> </w:t>
            </w:r>
            <w:r w:rsidR="003466D3">
              <w:rPr>
                <w:b/>
                <w:bCs/>
                <w:sz w:val="16"/>
                <w:szCs w:val="24"/>
                <w:vertAlign w:val="superscript"/>
              </w:rPr>
              <w:t>R</w:t>
            </w:r>
          </w:p>
        </w:tc>
      </w:tr>
      <w:tr w:rsidR="00DF455E" w:rsidRPr="00BF4323" w:rsidTr="002D4950">
        <w:trPr>
          <w:trHeight w:val="525"/>
        </w:trPr>
        <w:tc>
          <w:tcPr>
            <w:tcW w:w="378" w:type="dxa"/>
            <w:vMerge/>
            <w:tcBorders>
              <w:bottom w:val="single" w:sz="12"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1350" w:type="dxa"/>
            <w:vMerge/>
            <w:tcBorders>
              <w:top w:val="single" w:sz="12" w:space="0" w:color="auto"/>
              <w:bottom w:val="single" w:sz="12" w:space="0" w:color="auto"/>
              <w:right w:val="single" w:sz="4" w:space="0" w:color="auto"/>
            </w:tcBorders>
            <w:shd w:val="clear" w:color="auto" w:fill="auto"/>
            <w:tcMar>
              <w:left w:w="43" w:type="dxa"/>
              <w:right w:w="43" w:type="dxa"/>
            </w:tcMar>
            <w:vAlign w:val="center"/>
            <w:hideMark/>
          </w:tcPr>
          <w:p w:rsidR="00DF455E" w:rsidRPr="00BF4323" w:rsidRDefault="00DF455E" w:rsidP="00DF455E">
            <w:pPr>
              <w:rPr>
                <w:b/>
                <w:bCs/>
                <w:sz w:val="16"/>
                <w:szCs w:val="24"/>
              </w:rPr>
            </w:pP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right w:val="single" w:sz="4" w:space="0" w:color="auto"/>
            </w:tcBorders>
            <w:shd w:val="clear" w:color="auto" w:fill="auto"/>
            <w:noWrap/>
            <w:tcMar>
              <w:left w:w="29" w:type="dxa"/>
              <w:right w:w="29" w:type="dxa"/>
            </w:tcMar>
            <w:vAlign w:val="center"/>
            <w:hideMark/>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r w:rsidR="00B11546">
              <w:rPr>
                <w:b/>
                <w:bCs/>
                <w:sz w:val="14"/>
                <w:szCs w:val="14"/>
              </w:rPr>
              <w:t xml:space="preserve"> </w:t>
            </w:r>
          </w:p>
        </w:tc>
        <w:tc>
          <w:tcPr>
            <w:tcW w:w="72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Direct Investment</w:t>
            </w:r>
          </w:p>
          <w:p w:rsidR="00DF455E" w:rsidRPr="00316631" w:rsidRDefault="00DF455E" w:rsidP="00DF455E">
            <w:pPr>
              <w:jc w:val="center"/>
              <w:rPr>
                <w:b/>
                <w:bCs/>
                <w:sz w:val="14"/>
                <w:szCs w:val="14"/>
              </w:rPr>
            </w:pPr>
            <w:r w:rsidRPr="00316631">
              <w:rPr>
                <w:b/>
                <w:bCs/>
                <w:sz w:val="14"/>
                <w:szCs w:val="14"/>
              </w:rPr>
              <w:t>(Net)</w:t>
            </w:r>
          </w:p>
        </w:tc>
        <w:tc>
          <w:tcPr>
            <w:tcW w:w="900" w:type="dxa"/>
            <w:tcBorders>
              <w:top w:val="single" w:sz="4" w:space="0" w:color="auto"/>
              <w:left w:val="single" w:sz="4" w:space="0" w:color="auto"/>
              <w:bottom w:val="single" w:sz="12" w:space="0" w:color="auto"/>
              <w:right w:val="single" w:sz="4"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Portfolio Investment</w:t>
            </w:r>
          </w:p>
          <w:p w:rsidR="00DF455E" w:rsidRPr="00316631" w:rsidRDefault="00DF455E" w:rsidP="00DF455E">
            <w:pPr>
              <w:jc w:val="center"/>
              <w:rPr>
                <w:b/>
                <w:bCs/>
                <w:sz w:val="14"/>
                <w:szCs w:val="14"/>
              </w:rPr>
            </w:pPr>
            <w:r w:rsidRPr="00316631">
              <w:rPr>
                <w:b/>
                <w:bCs/>
                <w:sz w:val="14"/>
                <w:szCs w:val="14"/>
              </w:rPr>
              <w:t>(Net)</w:t>
            </w:r>
          </w:p>
        </w:tc>
        <w:tc>
          <w:tcPr>
            <w:tcW w:w="720" w:type="dxa"/>
            <w:tcBorders>
              <w:top w:val="single" w:sz="4" w:space="0" w:color="auto"/>
              <w:left w:val="single" w:sz="4" w:space="0" w:color="auto"/>
              <w:bottom w:val="single" w:sz="12" w:space="0" w:color="auto"/>
            </w:tcBorders>
            <w:shd w:val="clear" w:color="auto" w:fill="auto"/>
            <w:tcMar>
              <w:left w:w="29" w:type="dxa"/>
              <w:right w:w="29" w:type="dxa"/>
            </w:tcMar>
            <w:vAlign w:val="center"/>
          </w:tcPr>
          <w:p w:rsidR="00DF455E" w:rsidRPr="00316631" w:rsidRDefault="00DF455E" w:rsidP="00DF455E">
            <w:pPr>
              <w:jc w:val="center"/>
              <w:rPr>
                <w:b/>
                <w:bCs/>
                <w:sz w:val="14"/>
                <w:szCs w:val="14"/>
              </w:rPr>
            </w:pPr>
            <w:r w:rsidRPr="00316631">
              <w:rPr>
                <w:b/>
                <w:bCs/>
                <w:sz w:val="14"/>
                <w:szCs w:val="14"/>
              </w:rPr>
              <w:t>Total</w:t>
            </w:r>
          </w:p>
        </w:tc>
      </w:tr>
      <w:tr w:rsidR="00A3205C" w:rsidRPr="002A0059" w:rsidTr="00A3205C">
        <w:trPr>
          <w:trHeight w:hRule="exact" w:val="410"/>
        </w:trPr>
        <w:tc>
          <w:tcPr>
            <w:tcW w:w="378" w:type="dxa"/>
            <w:tcBorders>
              <w:top w:val="single" w:sz="12" w:space="0" w:color="auto"/>
            </w:tcBorders>
            <w:shd w:val="clear" w:color="auto" w:fill="auto"/>
            <w:noWrap/>
            <w:tcMar>
              <w:left w:w="43" w:type="dxa"/>
              <w:right w:w="43" w:type="dxa"/>
            </w:tcMar>
            <w:vAlign w:val="center"/>
            <w:hideMark/>
          </w:tcPr>
          <w:p w:rsidR="00A3205C" w:rsidRPr="00316631" w:rsidRDefault="00A3205C" w:rsidP="00DF455E">
            <w:pPr>
              <w:jc w:val="center"/>
              <w:rPr>
                <w:b/>
                <w:sz w:val="14"/>
                <w:szCs w:val="14"/>
              </w:rPr>
            </w:pPr>
            <w:r w:rsidRPr="00316631">
              <w:rPr>
                <w:b/>
                <w:sz w:val="14"/>
                <w:szCs w:val="14"/>
              </w:rPr>
              <w:t>I</w:t>
            </w:r>
          </w:p>
        </w:tc>
        <w:tc>
          <w:tcPr>
            <w:tcW w:w="1350" w:type="dxa"/>
            <w:tcBorders>
              <w:top w:val="single" w:sz="12" w:space="0" w:color="auto"/>
            </w:tcBorders>
            <w:shd w:val="clear" w:color="auto" w:fill="auto"/>
            <w:noWrap/>
            <w:tcMar>
              <w:left w:w="43" w:type="dxa"/>
              <w:right w:w="43" w:type="dxa"/>
            </w:tcMar>
            <w:vAlign w:val="center"/>
            <w:hideMark/>
          </w:tcPr>
          <w:p w:rsidR="00A3205C" w:rsidRPr="00316631" w:rsidRDefault="00A3205C" w:rsidP="00DF455E">
            <w:pPr>
              <w:rPr>
                <w:b/>
                <w:sz w:val="14"/>
                <w:szCs w:val="14"/>
              </w:rPr>
            </w:pPr>
            <w:r w:rsidRPr="00316631">
              <w:rPr>
                <w:b/>
                <w:sz w:val="14"/>
                <w:szCs w:val="14"/>
              </w:rPr>
              <w:t>Foreign Private Investment</w:t>
            </w:r>
          </w:p>
        </w:tc>
        <w:tc>
          <w:tcPr>
            <w:tcW w:w="900" w:type="dxa"/>
            <w:tcBorders>
              <w:top w:val="single" w:sz="12" w:space="0" w:color="auto"/>
            </w:tcBorders>
            <w:shd w:val="clear" w:color="auto" w:fill="auto"/>
            <w:noWrap/>
            <w:tcMar>
              <w:left w:w="29" w:type="dxa"/>
              <w:right w:w="29" w:type="dxa"/>
            </w:tcMar>
            <w:vAlign w:val="center"/>
            <w:hideMark/>
          </w:tcPr>
          <w:p w:rsidR="00A3205C" w:rsidRDefault="00A3205C" w:rsidP="00A3205C">
            <w:pPr>
              <w:jc w:val="right"/>
              <w:rPr>
                <w:b/>
                <w:bCs/>
                <w:color w:val="000000"/>
                <w:sz w:val="14"/>
                <w:szCs w:val="14"/>
              </w:rPr>
            </w:pPr>
            <w:r>
              <w:rPr>
                <w:b/>
                <w:bCs/>
                <w:color w:val="000000"/>
                <w:sz w:val="14"/>
                <w:szCs w:val="14"/>
              </w:rPr>
              <w:t>293.5</w:t>
            </w:r>
          </w:p>
        </w:tc>
        <w:tc>
          <w:tcPr>
            <w:tcW w:w="900" w:type="dxa"/>
            <w:tcBorders>
              <w:top w:val="single" w:sz="12" w:space="0" w:color="auto"/>
            </w:tcBorders>
            <w:shd w:val="clear" w:color="auto" w:fill="auto"/>
            <w:noWrap/>
            <w:tcMar>
              <w:left w:w="29" w:type="dxa"/>
              <w:right w:w="29" w:type="dxa"/>
            </w:tcMar>
            <w:vAlign w:val="center"/>
            <w:hideMark/>
          </w:tcPr>
          <w:p w:rsidR="00A3205C" w:rsidRDefault="00A3205C" w:rsidP="00A3205C">
            <w:pPr>
              <w:jc w:val="right"/>
              <w:rPr>
                <w:b/>
                <w:bCs/>
                <w:color w:val="000000"/>
                <w:sz w:val="14"/>
                <w:szCs w:val="14"/>
              </w:rPr>
            </w:pPr>
            <w:r>
              <w:rPr>
                <w:b/>
                <w:bCs/>
                <w:color w:val="000000"/>
                <w:sz w:val="14"/>
                <w:szCs w:val="14"/>
              </w:rPr>
              <w:t>(51.0)</w:t>
            </w:r>
          </w:p>
        </w:tc>
        <w:tc>
          <w:tcPr>
            <w:tcW w:w="720" w:type="dxa"/>
            <w:tcBorders>
              <w:top w:val="single" w:sz="12" w:space="0" w:color="auto"/>
            </w:tcBorders>
            <w:shd w:val="clear" w:color="auto" w:fill="auto"/>
            <w:noWrap/>
            <w:tcMar>
              <w:left w:w="29" w:type="dxa"/>
              <w:right w:w="29" w:type="dxa"/>
            </w:tcMar>
            <w:vAlign w:val="center"/>
            <w:hideMark/>
          </w:tcPr>
          <w:p w:rsidR="00A3205C" w:rsidRDefault="00A3205C" w:rsidP="00A3205C">
            <w:pPr>
              <w:jc w:val="right"/>
              <w:rPr>
                <w:b/>
                <w:bCs/>
                <w:color w:val="000000"/>
                <w:sz w:val="14"/>
                <w:szCs w:val="14"/>
              </w:rPr>
            </w:pPr>
            <w:r>
              <w:rPr>
                <w:b/>
                <w:bCs/>
                <w:color w:val="000000"/>
                <w:sz w:val="14"/>
                <w:szCs w:val="14"/>
              </w:rPr>
              <w:t>186.9</w:t>
            </w:r>
          </w:p>
        </w:tc>
        <w:tc>
          <w:tcPr>
            <w:tcW w:w="900" w:type="dxa"/>
            <w:tcBorders>
              <w:top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2,475.7</w:t>
            </w:r>
          </w:p>
        </w:tc>
        <w:tc>
          <w:tcPr>
            <w:tcW w:w="900" w:type="dxa"/>
            <w:tcBorders>
              <w:top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(161.9)</w:t>
            </w:r>
          </w:p>
        </w:tc>
        <w:tc>
          <w:tcPr>
            <w:tcW w:w="720" w:type="dxa"/>
            <w:tcBorders>
              <w:top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2,313.9</w:t>
            </w:r>
          </w:p>
        </w:tc>
        <w:tc>
          <w:tcPr>
            <w:tcW w:w="900" w:type="dxa"/>
            <w:tcBorders>
              <w:top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2,507.4</w:t>
            </w:r>
          </w:p>
        </w:tc>
        <w:tc>
          <w:tcPr>
            <w:tcW w:w="900" w:type="dxa"/>
            <w:tcBorders>
              <w:top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(391.7)</w:t>
            </w:r>
          </w:p>
        </w:tc>
        <w:tc>
          <w:tcPr>
            <w:tcW w:w="720" w:type="dxa"/>
            <w:tcBorders>
              <w:top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2,115.6</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1</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Argentina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2</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Australia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(2.1)</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(2.1)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7.2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(5.1)</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(17.1)</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(15.1)</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3</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Austria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0.8</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25.0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25.0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23.3</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23.3</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4</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Bahrain</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1.2</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13.2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13.0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(10.9)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(6.4)</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(17.3)</w:t>
            </w:r>
          </w:p>
        </w:tc>
      </w:tr>
      <w:tr w:rsidR="00A3205C" w:rsidRPr="002A0059" w:rsidTr="00A3205C">
        <w:trPr>
          <w:trHeight w:hRule="exact" w:val="258"/>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5</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Bangladesh</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(0.3)</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6</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Brunei</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6.0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6.0</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7</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Canada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0.3</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(0.3)</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20.4</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20.8</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8</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China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99.3</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0.3</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95.9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1,509.5</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5.4</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1,514.9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1,098.7</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43.7</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1,142.4</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9</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Denmark</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(7.0)</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(6.9)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0.4</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10</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Egypt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1.2</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0.1</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(173.5)</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(161.9)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14.2</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10.3</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11</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Finland</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(0.4)</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(4.7)</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(6.4)</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(11.1)</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12</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France</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2.2</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12.0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2.9</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14.9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32.6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4.4</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37.0</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13</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Germany</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4.9</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1.4</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5.9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44.6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2.8</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47.5</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(1.6)</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(3.9)</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14</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proofErr w:type="spellStart"/>
            <w:r w:rsidRPr="00316631">
              <w:rPr>
                <w:sz w:val="14"/>
                <w:szCs w:val="14"/>
              </w:rPr>
              <w:t>Hongkong</w:t>
            </w:r>
            <w:proofErr w:type="spellEnd"/>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0.4</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(3.3)</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(2.9)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34.2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(185.1)</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(150.8)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(5.8)</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(2.9)</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15</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Indonesia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16</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Iran</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2.1</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17</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Ireland</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8.6</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8.6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46.3</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46.5</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27.2</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27.3</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18</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Italy</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3.7</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3.6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51.2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51.2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54.3</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54.3</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19</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Japan</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9.2</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1.7</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10.8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52.7</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2.4</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55.0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53.4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0.9</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54.4</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20</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Korea (South)</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0.6</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(0.9)</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8.2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0.6</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8.8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0.6</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12.4</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21</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Kuwait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2.3</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(21.9)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(54.8)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(3.2)</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(58.0)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25.1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(0.8)</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24.3</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22</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Lebanon</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1.0</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6.0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6.0</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23</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Libya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3.5</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3.5</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1.4</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24</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Luxembourg</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6.1</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(43.8)</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(37.9)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17.4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(321.5)</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(304.1)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(373.7)</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(373.1)</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25</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Malaysia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1.2</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124.6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124.6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22.2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22.2</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26</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Netherlands</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2.4</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(0.2)</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62.1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(4.3)</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57.8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453.2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(10.2)</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442.9</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27</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proofErr w:type="spellStart"/>
            <w:r w:rsidRPr="00316631">
              <w:rPr>
                <w:sz w:val="14"/>
                <w:szCs w:val="14"/>
              </w:rPr>
              <w:t>NewZealand</w:t>
            </w:r>
            <w:proofErr w:type="spellEnd"/>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0.2</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28</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Norway</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84.6</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84.6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(31.7)</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(31.7)</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(12.5)</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(4.8)</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(17.3)</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29</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Oman</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0.3</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(0.8)</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0.2</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0.3</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(0.5)</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(0.2)</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30</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Philippines</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1.3</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(1.8)</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(0.5)</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31</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Poland</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0.9</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9.8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9.8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4.4</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32</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Portugal</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0.2</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33</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Qatar</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0.1</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(0.1)</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(0.5)</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0.9</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(5.7)</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0.6</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(5.2)</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34</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Saudi Arabia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1.5</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15.6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(0.9)</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14.8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13.4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1.0</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14.5</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35</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Singapore</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9.0</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(1.1)</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7.8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44.2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(11.2)</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33.0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34.6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10.5</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45.1</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36</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South Africa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37</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Sri Lanka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38</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Sweden</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0.7</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(4.6)</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(3.9)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9.1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27.5</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36.6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15.9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(42.3)</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(26.4)</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39</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Switzerland</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9.6</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(0.5)</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7.3</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79.9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(2.1)</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77.8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91.9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(31.8)</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60.1</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40</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Thailand</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0.1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5.2</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41</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Turkey</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3.5</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3.5</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26.2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26.2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134.7</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134.7</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42</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U.A.E</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6.5</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4.0</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3.4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8.7</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(14.5)</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(5.8)</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111.4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(31.6)</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79.8</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43</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United Kingdom</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15.6</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(24.2)</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(9.0)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259.6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(94.2)</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165.4</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199.1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(221.9)</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(22.8)</w:t>
            </w:r>
          </w:p>
        </w:tc>
      </w:tr>
      <w:tr w:rsidR="00A3205C" w:rsidRPr="002A0059" w:rsidTr="00A3205C">
        <w:trPr>
          <w:trHeight w:hRule="exact" w:val="393"/>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44</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United States of America</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11.7</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7.1</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10.0</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84.5</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558.6</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643.1</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29.6</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243.5</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273.0</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jc w:val="center"/>
              <w:rPr>
                <w:sz w:val="14"/>
                <w:szCs w:val="14"/>
              </w:rPr>
            </w:pPr>
            <w:r w:rsidRPr="00316631">
              <w:rPr>
                <w:sz w:val="14"/>
                <w:szCs w:val="14"/>
              </w:rPr>
              <w:t>45</w:t>
            </w: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Others</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12.6</w:t>
            </w:r>
          </w:p>
        </w:tc>
        <w:tc>
          <w:tcPr>
            <w:tcW w:w="90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7.4</w:t>
            </w:r>
          </w:p>
        </w:tc>
        <w:tc>
          <w:tcPr>
            <w:tcW w:w="720" w:type="dxa"/>
            <w:shd w:val="clear" w:color="auto" w:fill="auto"/>
            <w:noWrap/>
            <w:tcMar>
              <w:left w:w="29" w:type="dxa"/>
              <w:right w:w="29" w:type="dxa"/>
            </w:tcMar>
            <w:vAlign w:val="center"/>
            <w:hideMark/>
          </w:tcPr>
          <w:p w:rsidR="00A3205C" w:rsidRDefault="00A3205C" w:rsidP="00A3205C">
            <w:pPr>
              <w:ind w:firstLineChars="100" w:firstLine="140"/>
              <w:jc w:val="right"/>
              <w:rPr>
                <w:color w:val="000000"/>
                <w:sz w:val="14"/>
                <w:szCs w:val="14"/>
              </w:rPr>
            </w:pPr>
            <w:r>
              <w:rPr>
                <w:color w:val="000000"/>
                <w:sz w:val="14"/>
                <w:szCs w:val="14"/>
              </w:rPr>
              <w:t>16.2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55.9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15.0</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70.9</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108.2</w:t>
            </w:r>
          </w:p>
        </w:tc>
        <w:tc>
          <w:tcPr>
            <w:tcW w:w="90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(1.7)</w:t>
            </w:r>
          </w:p>
        </w:tc>
        <w:tc>
          <w:tcPr>
            <w:tcW w:w="720" w:type="dxa"/>
            <w:shd w:val="clear" w:color="auto" w:fill="auto"/>
            <w:tcMar>
              <w:left w:w="29" w:type="dxa"/>
              <w:right w:w="29" w:type="dxa"/>
            </w:tcMar>
            <w:vAlign w:val="center"/>
          </w:tcPr>
          <w:p w:rsidR="00A3205C" w:rsidRDefault="00A3205C" w:rsidP="00A3205C">
            <w:pPr>
              <w:ind w:firstLineChars="100" w:firstLine="140"/>
              <w:jc w:val="right"/>
              <w:rPr>
                <w:color w:val="000000"/>
                <w:sz w:val="14"/>
                <w:szCs w:val="14"/>
              </w:rPr>
            </w:pPr>
            <w:r>
              <w:rPr>
                <w:color w:val="000000"/>
                <w:sz w:val="14"/>
                <w:szCs w:val="14"/>
              </w:rPr>
              <w:t>106.5</w:t>
            </w:r>
          </w:p>
        </w:tc>
      </w:tr>
      <w:tr w:rsidR="00A3205C" w:rsidRPr="002A0059" w:rsidTr="00A3205C">
        <w:trPr>
          <w:trHeight w:hRule="exact" w:val="371"/>
        </w:trPr>
        <w:tc>
          <w:tcPr>
            <w:tcW w:w="378" w:type="dxa"/>
            <w:shd w:val="clear" w:color="auto" w:fill="auto"/>
            <w:noWrap/>
            <w:tcMar>
              <w:left w:w="43" w:type="dxa"/>
              <w:right w:w="43" w:type="dxa"/>
            </w:tcMar>
            <w:vAlign w:val="center"/>
            <w:hideMark/>
          </w:tcPr>
          <w:p w:rsidR="00A3205C" w:rsidRPr="00316631" w:rsidRDefault="00A3205C" w:rsidP="00DF455E">
            <w:pPr>
              <w:jc w:val="center"/>
              <w:rPr>
                <w:b/>
                <w:sz w:val="14"/>
                <w:szCs w:val="14"/>
              </w:rPr>
            </w:pPr>
            <w:r w:rsidRPr="00316631">
              <w:rPr>
                <w:b/>
                <w:sz w:val="14"/>
                <w:szCs w:val="14"/>
              </w:rPr>
              <w:t>II</w:t>
            </w:r>
          </w:p>
        </w:tc>
        <w:tc>
          <w:tcPr>
            <w:tcW w:w="1350" w:type="dxa"/>
            <w:shd w:val="clear" w:color="auto" w:fill="auto"/>
            <w:noWrap/>
            <w:tcMar>
              <w:left w:w="43" w:type="dxa"/>
              <w:right w:w="43" w:type="dxa"/>
            </w:tcMar>
            <w:vAlign w:val="center"/>
            <w:hideMark/>
          </w:tcPr>
          <w:p w:rsidR="00A3205C" w:rsidRPr="00316631" w:rsidRDefault="00A3205C" w:rsidP="00DF455E">
            <w:pPr>
              <w:rPr>
                <w:b/>
                <w:sz w:val="14"/>
                <w:szCs w:val="14"/>
              </w:rPr>
            </w:pPr>
            <w:r w:rsidRPr="00316631">
              <w:rPr>
                <w:b/>
                <w:sz w:val="14"/>
                <w:szCs w:val="14"/>
              </w:rPr>
              <w:t>Foreign Public Investment</w:t>
            </w:r>
          </w:p>
        </w:tc>
        <w:tc>
          <w:tcPr>
            <w:tcW w:w="900" w:type="dxa"/>
            <w:shd w:val="clear" w:color="auto" w:fill="auto"/>
            <w:noWrap/>
            <w:tcMar>
              <w:left w:w="29" w:type="dxa"/>
              <w:right w:w="29" w:type="dxa"/>
            </w:tcMar>
            <w:vAlign w:val="center"/>
            <w:hideMark/>
          </w:tcPr>
          <w:p w:rsidR="00A3205C" w:rsidRDefault="00A3205C" w:rsidP="00A3205C">
            <w:pPr>
              <w:jc w:val="right"/>
              <w:rPr>
                <w:b/>
                <w:bCs/>
                <w:color w:val="000000"/>
                <w:sz w:val="14"/>
                <w:szCs w:val="14"/>
              </w:rPr>
            </w:pPr>
            <w:r>
              <w:rPr>
                <w:b/>
                <w:bCs/>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jc w:val="right"/>
              <w:rPr>
                <w:b/>
                <w:bCs/>
                <w:color w:val="000000"/>
                <w:sz w:val="14"/>
                <w:szCs w:val="14"/>
              </w:rPr>
            </w:pPr>
            <w:r>
              <w:rPr>
                <w:b/>
                <w:bCs/>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2,450.5</w:t>
            </w:r>
          </w:p>
        </w:tc>
        <w:tc>
          <w:tcPr>
            <w:tcW w:w="720" w:type="dxa"/>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2,450.5</w:t>
            </w:r>
          </w:p>
        </w:tc>
        <w:tc>
          <w:tcPr>
            <w:tcW w:w="900" w:type="dxa"/>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w:t>
            </w:r>
          </w:p>
        </w:tc>
        <w:tc>
          <w:tcPr>
            <w:tcW w:w="900" w:type="dxa"/>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1,012.2</w:t>
            </w:r>
          </w:p>
        </w:tc>
        <w:tc>
          <w:tcPr>
            <w:tcW w:w="720" w:type="dxa"/>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1,012.2</w:t>
            </w:r>
          </w:p>
        </w:tc>
      </w:tr>
      <w:tr w:rsidR="00A3205C" w:rsidRPr="002A0059" w:rsidTr="00A3205C">
        <w:trPr>
          <w:trHeight w:hRule="exact" w:val="229"/>
        </w:trPr>
        <w:tc>
          <w:tcPr>
            <w:tcW w:w="378" w:type="dxa"/>
            <w:shd w:val="clear" w:color="auto" w:fill="auto"/>
            <w:noWrap/>
            <w:tcMar>
              <w:left w:w="43" w:type="dxa"/>
              <w:right w:w="43" w:type="dxa"/>
            </w:tcMar>
            <w:vAlign w:val="center"/>
            <w:hideMark/>
          </w:tcPr>
          <w:p w:rsidR="00A3205C" w:rsidRPr="00316631" w:rsidRDefault="00A3205C" w:rsidP="00DF455E">
            <w:pPr>
              <w:rPr>
                <w:sz w:val="14"/>
                <w:szCs w:val="14"/>
              </w:rPr>
            </w:pPr>
          </w:p>
        </w:tc>
        <w:tc>
          <w:tcPr>
            <w:tcW w:w="1350" w:type="dxa"/>
            <w:shd w:val="clear" w:color="auto" w:fill="auto"/>
            <w:noWrap/>
            <w:tcMar>
              <w:left w:w="43" w:type="dxa"/>
              <w:right w:w="43" w:type="dxa"/>
            </w:tcMar>
            <w:vAlign w:val="center"/>
            <w:hideMark/>
          </w:tcPr>
          <w:p w:rsidR="00A3205C" w:rsidRPr="00316631" w:rsidRDefault="00A3205C" w:rsidP="00DF455E">
            <w:pPr>
              <w:rPr>
                <w:sz w:val="14"/>
                <w:szCs w:val="14"/>
              </w:rPr>
            </w:pPr>
            <w:r w:rsidRPr="00316631">
              <w:rPr>
                <w:sz w:val="14"/>
                <w:szCs w:val="14"/>
              </w:rPr>
              <w:t>Debt Securities</w:t>
            </w:r>
          </w:p>
        </w:tc>
        <w:tc>
          <w:tcPr>
            <w:tcW w:w="900" w:type="dxa"/>
            <w:shd w:val="clear" w:color="auto" w:fill="auto"/>
            <w:noWrap/>
            <w:tcMar>
              <w:left w:w="29" w:type="dxa"/>
              <w:right w:w="29" w:type="dxa"/>
            </w:tcMar>
            <w:vAlign w:val="center"/>
            <w:hideMark/>
          </w:tcPr>
          <w:p w:rsidR="00A3205C" w:rsidRDefault="00A3205C" w:rsidP="00A3205C">
            <w:pPr>
              <w:jc w:val="right"/>
              <w:rPr>
                <w:color w:val="000000"/>
                <w:sz w:val="14"/>
                <w:szCs w:val="14"/>
              </w:rPr>
            </w:pPr>
            <w:r>
              <w:rPr>
                <w:color w:val="000000"/>
                <w:sz w:val="14"/>
                <w:szCs w:val="14"/>
              </w:rPr>
              <w:t>-</w:t>
            </w:r>
          </w:p>
        </w:tc>
        <w:tc>
          <w:tcPr>
            <w:tcW w:w="900" w:type="dxa"/>
            <w:shd w:val="clear" w:color="auto" w:fill="auto"/>
            <w:noWrap/>
            <w:tcMar>
              <w:left w:w="29" w:type="dxa"/>
              <w:right w:w="29" w:type="dxa"/>
            </w:tcMar>
            <w:vAlign w:val="center"/>
            <w:hideMark/>
          </w:tcPr>
          <w:p w:rsidR="00A3205C" w:rsidRDefault="00A3205C" w:rsidP="00A3205C">
            <w:pPr>
              <w:jc w:val="right"/>
              <w:rPr>
                <w:color w:val="000000"/>
                <w:sz w:val="14"/>
                <w:szCs w:val="14"/>
              </w:rPr>
            </w:pPr>
            <w:r>
              <w:rPr>
                <w:color w:val="000000"/>
                <w:sz w:val="14"/>
                <w:szCs w:val="14"/>
              </w:rPr>
              <w:t>..</w:t>
            </w:r>
          </w:p>
        </w:tc>
        <w:tc>
          <w:tcPr>
            <w:tcW w:w="720" w:type="dxa"/>
            <w:shd w:val="clear" w:color="auto" w:fill="auto"/>
            <w:noWrap/>
            <w:tcMar>
              <w:left w:w="29" w:type="dxa"/>
              <w:right w:w="29" w:type="dxa"/>
            </w:tcMar>
            <w:vAlign w:val="center"/>
            <w:hideMark/>
          </w:tcPr>
          <w:p w:rsidR="00A3205C" w:rsidRDefault="00A3205C" w:rsidP="00A3205C">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jc w:val="right"/>
              <w:rPr>
                <w:color w:val="000000"/>
                <w:sz w:val="14"/>
                <w:szCs w:val="14"/>
              </w:rPr>
            </w:pPr>
            <w:r>
              <w:rPr>
                <w:color w:val="000000"/>
                <w:sz w:val="14"/>
                <w:szCs w:val="14"/>
              </w:rPr>
              <w:t>2,450.5</w:t>
            </w:r>
          </w:p>
        </w:tc>
        <w:tc>
          <w:tcPr>
            <w:tcW w:w="720" w:type="dxa"/>
            <w:shd w:val="clear" w:color="auto" w:fill="auto"/>
            <w:tcMar>
              <w:left w:w="29" w:type="dxa"/>
              <w:right w:w="29" w:type="dxa"/>
            </w:tcMar>
            <w:vAlign w:val="center"/>
          </w:tcPr>
          <w:p w:rsidR="00A3205C" w:rsidRDefault="00A3205C" w:rsidP="00A3205C">
            <w:pPr>
              <w:jc w:val="right"/>
              <w:rPr>
                <w:color w:val="000000"/>
                <w:sz w:val="14"/>
                <w:szCs w:val="14"/>
              </w:rPr>
            </w:pPr>
            <w:r>
              <w:rPr>
                <w:color w:val="000000"/>
                <w:sz w:val="14"/>
                <w:szCs w:val="14"/>
              </w:rPr>
              <w:t>2,450.5</w:t>
            </w:r>
          </w:p>
        </w:tc>
        <w:tc>
          <w:tcPr>
            <w:tcW w:w="900" w:type="dxa"/>
            <w:shd w:val="clear" w:color="auto" w:fill="auto"/>
            <w:tcMar>
              <w:left w:w="29" w:type="dxa"/>
              <w:right w:w="29" w:type="dxa"/>
            </w:tcMar>
            <w:vAlign w:val="center"/>
          </w:tcPr>
          <w:p w:rsidR="00A3205C" w:rsidRDefault="00A3205C" w:rsidP="00A3205C">
            <w:pPr>
              <w:jc w:val="right"/>
              <w:rPr>
                <w:color w:val="000000"/>
                <w:sz w:val="14"/>
                <w:szCs w:val="14"/>
              </w:rPr>
            </w:pPr>
            <w:r>
              <w:rPr>
                <w:color w:val="000000"/>
                <w:sz w:val="14"/>
                <w:szCs w:val="14"/>
              </w:rPr>
              <w:t>-</w:t>
            </w:r>
          </w:p>
        </w:tc>
        <w:tc>
          <w:tcPr>
            <w:tcW w:w="900" w:type="dxa"/>
            <w:shd w:val="clear" w:color="auto" w:fill="auto"/>
            <w:tcMar>
              <w:left w:w="29" w:type="dxa"/>
              <w:right w:w="29" w:type="dxa"/>
            </w:tcMar>
            <w:vAlign w:val="center"/>
          </w:tcPr>
          <w:p w:rsidR="00A3205C" w:rsidRDefault="00A3205C" w:rsidP="00A3205C">
            <w:pPr>
              <w:jc w:val="right"/>
              <w:rPr>
                <w:color w:val="000000"/>
                <w:sz w:val="14"/>
                <w:szCs w:val="14"/>
              </w:rPr>
            </w:pPr>
            <w:r>
              <w:rPr>
                <w:color w:val="000000"/>
                <w:sz w:val="14"/>
                <w:szCs w:val="14"/>
              </w:rPr>
              <w:t>1,012.2</w:t>
            </w:r>
          </w:p>
        </w:tc>
        <w:tc>
          <w:tcPr>
            <w:tcW w:w="720" w:type="dxa"/>
            <w:shd w:val="clear" w:color="auto" w:fill="auto"/>
            <w:tcMar>
              <w:left w:w="29" w:type="dxa"/>
              <w:right w:w="29" w:type="dxa"/>
            </w:tcMar>
            <w:vAlign w:val="center"/>
          </w:tcPr>
          <w:p w:rsidR="00A3205C" w:rsidRDefault="00A3205C" w:rsidP="00A3205C">
            <w:pPr>
              <w:jc w:val="right"/>
              <w:rPr>
                <w:color w:val="000000"/>
                <w:sz w:val="14"/>
                <w:szCs w:val="14"/>
              </w:rPr>
            </w:pPr>
            <w:r>
              <w:rPr>
                <w:color w:val="000000"/>
                <w:sz w:val="14"/>
                <w:szCs w:val="14"/>
              </w:rPr>
              <w:t>1,012.2</w:t>
            </w:r>
          </w:p>
        </w:tc>
      </w:tr>
      <w:tr w:rsidR="00A3205C" w:rsidRPr="002A0059" w:rsidTr="00A3205C">
        <w:trPr>
          <w:trHeight w:hRule="exact" w:val="315"/>
        </w:trPr>
        <w:tc>
          <w:tcPr>
            <w:tcW w:w="378" w:type="dxa"/>
            <w:tcBorders>
              <w:top w:val="single" w:sz="12" w:space="0" w:color="auto"/>
              <w:bottom w:val="single" w:sz="12" w:space="0" w:color="auto"/>
            </w:tcBorders>
            <w:shd w:val="clear" w:color="auto" w:fill="auto"/>
            <w:noWrap/>
            <w:tcMar>
              <w:left w:w="43" w:type="dxa"/>
              <w:right w:w="43" w:type="dxa"/>
            </w:tcMar>
            <w:vAlign w:val="center"/>
            <w:hideMark/>
          </w:tcPr>
          <w:p w:rsidR="00A3205C" w:rsidRPr="00316631" w:rsidRDefault="00A3205C" w:rsidP="00DF455E">
            <w:pPr>
              <w:jc w:val="center"/>
              <w:rPr>
                <w:b/>
                <w:bCs/>
                <w:sz w:val="14"/>
                <w:szCs w:val="14"/>
              </w:rPr>
            </w:pPr>
          </w:p>
        </w:tc>
        <w:tc>
          <w:tcPr>
            <w:tcW w:w="1350" w:type="dxa"/>
            <w:tcBorders>
              <w:top w:val="single" w:sz="12" w:space="0" w:color="auto"/>
              <w:bottom w:val="single" w:sz="12" w:space="0" w:color="auto"/>
            </w:tcBorders>
            <w:shd w:val="clear" w:color="auto" w:fill="auto"/>
            <w:vAlign w:val="center"/>
          </w:tcPr>
          <w:p w:rsidR="00A3205C" w:rsidRPr="00316631" w:rsidRDefault="00A3205C" w:rsidP="00DF455E">
            <w:pPr>
              <w:jc w:val="center"/>
              <w:rPr>
                <w:b/>
                <w:bCs/>
                <w:sz w:val="14"/>
                <w:szCs w:val="14"/>
              </w:rPr>
            </w:pPr>
            <w:r w:rsidRPr="00316631">
              <w:rPr>
                <w:b/>
                <w:bCs/>
                <w:sz w:val="14"/>
                <w:szCs w:val="14"/>
              </w:rPr>
              <w:t>Total</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A3205C" w:rsidRDefault="00A3205C" w:rsidP="00A3205C">
            <w:pPr>
              <w:jc w:val="right"/>
              <w:rPr>
                <w:b/>
                <w:bCs/>
                <w:color w:val="000000"/>
                <w:sz w:val="14"/>
                <w:szCs w:val="14"/>
              </w:rPr>
            </w:pPr>
            <w:r>
              <w:rPr>
                <w:b/>
                <w:bCs/>
                <w:color w:val="000000"/>
                <w:sz w:val="14"/>
                <w:szCs w:val="14"/>
              </w:rPr>
              <w:t>293.5</w:t>
            </w:r>
          </w:p>
        </w:tc>
        <w:tc>
          <w:tcPr>
            <w:tcW w:w="900" w:type="dxa"/>
            <w:tcBorders>
              <w:top w:val="single" w:sz="12" w:space="0" w:color="auto"/>
              <w:bottom w:val="single" w:sz="12" w:space="0" w:color="auto"/>
            </w:tcBorders>
            <w:shd w:val="clear" w:color="auto" w:fill="auto"/>
            <w:noWrap/>
            <w:tcMar>
              <w:left w:w="29" w:type="dxa"/>
              <w:right w:w="29" w:type="dxa"/>
            </w:tcMar>
            <w:vAlign w:val="center"/>
            <w:hideMark/>
          </w:tcPr>
          <w:p w:rsidR="00A3205C" w:rsidRDefault="00A3205C" w:rsidP="00A3205C">
            <w:pPr>
              <w:jc w:val="right"/>
              <w:rPr>
                <w:b/>
                <w:bCs/>
                <w:color w:val="000000"/>
                <w:sz w:val="14"/>
                <w:szCs w:val="14"/>
              </w:rPr>
            </w:pPr>
            <w:r>
              <w:rPr>
                <w:b/>
                <w:bCs/>
                <w:color w:val="000000"/>
                <w:sz w:val="14"/>
                <w:szCs w:val="14"/>
              </w:rPr>
              <w:t>(51.0)</w:t>
            </w:r>
          </w:p>
        </w:tc>
        <w:tc>
          <w:tcPr>
            <w:tcW w:w="720" w:type="dxa"/>
            <w:tcBorders>
              <w:top w:val="single" w:sz="12" w:space="0" w:color="auto"/>
              <w:bottom w:val="single" w:sz="12" w:space="0" w:color="auto"/>
            </w:tcBorders>
            <w:shd w:val="clear" w:color="auto" w:fill="auto"/>
            <w:noWrap/>
            <w:tcMar>
              <w:left w:w="29" w:type="dxa"/>
              <w:right w:w="29" w:type="dxa"/>
            </w:tcMar>
            <w:vAlign w:val="center"/>
            <w:hideMark/>
          </w:tcPr>
          <w:p w:rsidR="00A3205C" w:rsidRDefault="00A3205C" w:rsidP="00A3205C">
            <w:pPr>
              <w:jc w:val="right"/>
              <w:rPr>
                <w:b/>
                <w:bCs/>
                <w:color w:val="000000"/>
                <w:sz w:val="14"/>
                <w:szCs w:val="14"/>
              </w:rPr>
            </w:pPr>
            <w:r>
              <w:rPr>
                <w:b/>
                <w:bCs/>
                <w:color w:val="000000"/>
                <w:sz w:val="14"/>
                <w:szCs w:val="14"/>
              </w:rPr>
              <w:t>186.9</w:t>
            </w:r>
          </w:p>
        </w:tc>
        <w:tc>
          <w:tcPr>
            <w:tcW w:w="900" w:type="dxa"/>
            <w:tcBorders>
              <w:top w:val="single" w:sz="12" w:space="0" w:color="auto"/>
              <w:bottom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2,475.7</w:t>
            </w:r>
          </w:p>
        </w:tc>
        <w:tc>
          <w:tcPr>
            <w:tcW w:w="900" w:type="dxa"/>
            <w:tcBorders>
              <w:top w:val="single" w:sz="12" w:space="0" w:color="auto"/>
              <w:bottom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2,288.6</w:t>
            </w:r>
          </w:p>
        </w:tc>
        <w:tc>
          <w:tcPr>
            <w:tcW w:w="720" w:type="dxa"/>
            <w:tcBorders>
              <w:top w:val="single" w:sz="12" w:space="0" w:color="auto"/>
              <w:bottom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4,764.3</w:t>
            </w:r>
          </w:p>
        </w:tc>
        <w:tc>
          <w:tcPr>
            <w:tcW w:w="900" w:type="dxa"/>
            <w:tcBorders>
              <w:top w:val="single" w:sz="12" w:space="0" w:color="auto"/>
              <w:bottom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2,507.4</w:t>
            </w:r>
          </w:p>
        </w:tc>
        <w:tc>
          <w:tcPr>
            <w:tcW w:w="900" w:type="dxa"/>
            <w:tcBorders>
              <w:top w:val="single" w:sz="12" w:space="0" w:color="auto"/>
              <w:bottom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620.5</w:t>
            </w:r>
          </w:p>
        </w:tc>
        <w:tc>
          <w:tcPr>
            <w:tcW w:w="720" w:type="dxa"/>
            <w:tcBorders>
              <w:top w:val="single" w:sz="12" w:space="0" w:color="auto"/>
              <w:bottom w:val="single" w:sz="12" w:space="0" w:color="auto"/>
            </w:tcBorders>
            <w:shd w:val="clear" w:color="auto" w:fill="auto"/>
            <w:tcMar>
              <w:left w:w="29" w:type="dxa"/>
              <w:right w:w="29" w:type="dxa"/>
            </w:tcMar>
            <w:vAlign w:val="center"/>
          </w:tcPr>
          <w:p w:rsidR="00A3205C" w:rsidRDefault="00A3205C" w:rsidP="00A3205C">
            <w:pPr>
              <w:jc w:val="right"/>
              <w:rPr>
                <w:b/>
                <w:bCs/>
                <w:color w:val="000000"/>
                <w:sz w:val="14"/>
                <w:szCs w:val="14"/>
              </w:rPr>
            </w:pPr>
            <w:r>
              <w:rPr>
                <w:b/>
                <w:bCs/>
                <w:color w:val="000000"/>
                <w:sz w:val="14"/>
                <w:szCs w:val="14"/>
              </w:rPr>
              <w:t>3,127.8</w:t>
            </w:r>
          </w:p>
        </w:tc>
      </w:tr>
      <w:tr w:rsidR="00DF455E" w:rsidRPr="002A0059" w:rsidTr="002D4950">
        <w:trPr>
          <w:trHeight w:hRule="exact" w:val="207"/>
        </w:trPr>
        <w:tc>
          <w:tcPr>
            <w:tcW w:w="9288" w:type="dxa"/>
            <w:gridSpan w:val="11"/>
            <w:tcBorders>
              <w:top w:val="single" w:sz="12" w:space="0" w:color="auto"/>
            </w:tcBorders>
            <w:shd w:val="clear" w:color="auto" w:fill="auto"/>
            <w:noWrap/>
            <w:tcMar>
              <w:left w:w="43" w:type="dxa"/>
              <w:right w:w="43" w:type="dxa"/>
            </w:tcMar>
            <w:vAlign w:val="center"/>
            <w:hideMark/>
          </w:tcPr>
          <w:p w:rsidR="002829E5" w:rsidRPr="00BA2579" w:rsidRDefault="00DF455E" w:rsidP="002829E5">
            <w:pPr>
              <w:rPr>
                <w:sz w:val="12"/>
                <w:szCs w:val="12"/>
              </w:rPr>
            </w:pPr>
            <w:r w:rsidRPr="006E405E">
              <w:rPr>
                <w:color w:val="000000"/>
                <w:sz w:val="14"/>
                <w:szCs w:val="14"/>
              </w:rPr>
              <w:t xml:space="preserve">Archive Link: </w:t>
            </w:r>
            <w:hyperlink r:id="rId17" w:history="1">
              <w:r w:rsidRPr="006E405E">
                <w:rPr>
                  <w:rStyle w:val="Hyperlink"/>
                  <w:sz w:val="14"/>
                  <w:szCs w:val="14"/>
                </w:rPr>
                <w:t>http://www.sbp.org.pk/ecodata/NIFP_Arch/index.asp</w:t>
              </w:r>
            </w:hyperlink>
            <w:r w:rsidRPr="006E405E">
              <w:rPr>
                <w:color w:val="000000"/>
                <w:sz w:val="14"/>
                <w:szCs w:val="14"/>
              </w:rPr>
              <w:t xml:space="preserve"> </w:t>
            </w:r>
            <w:r w:rsidR="002829E5" w:rsidRPr="00B863BF">
              <w:rPr>
                <w:sz w:val="14"/>
                <w:szCs w:val="14"/>
              </w:rPr>
              <w:t xml:space="preserve"> </w:t>
            </w:r>
            <w:r w:rsidR="002829E5">
              <w:rPr>
                <w:sz w:val="14"/>
                <w:szCs w:val="14"/>
              </w:rPr>
              <w:t xml:space="preserve">                                                               </w:t>
            </w:r>
            <w:r w:rsidR="002829E5" w:rsidRPr="00B863BF">
              <w:rPr>
                <w:sz w:val="14"/>
                <w:szCs w:val="14"/>
              </w:rPr>
              <w:t>Source: Statistics &amp; Data Warehouse Department, SBP</w:t>
            </w:r>
          </w:p>
          <w:p w:rsidR="00DF455E" w:rsidRPr="006E405E" w:rsidRDefault="00DF455E" w:rsidP="002829E5">
            <w:pPr>
              <w:jc w:val="both"/>
              <w:rPr>
                <w:color w:val="000000"/>
                <w:sz w:val="14"/>
                <w:szCs w:val="14"/>
              </w:rPr>
            </w:pPr>
          </w:p>
        </w:tc>
      </w:tr>
    </w:tbl>
    <w:p w:rsidR="00764E0E" w:rsidRPr="00BF4323" w:rsidRDefault="00764E0E" w:rsidP="00FF1CA1">
      <w:pPr>
        <w:pStyle w:val="CommentText"/>
        <w:rPr>
          <w:sz w:val="17"/>
          <w:szCs w:val="17"/>
        </w:rPr>
      </w:pPr>
    </w:p>
    <w:tbl>
      <w:tblPr>
        <w:tblpPr w:leftFromText="180" w:rightFromText="180" w:tblpXSpec="center" w:tblpY="425"/>
        <w:tblW w:w="9090" w:type="dxa"/>
        <w:tblLayout w:type="fixed"/>
        <w:tblCellMar>
          <w:left w:w="115" w:type="dxa"/>
          <w:right w:w="14" w:type="dxa"/>
        </w:tblCellMar>
        <w:tblLook w:val="04A0"/>
      </w:tblPr>
      <w:tblGrid>
        <w:gridCol w:w="337"/>
        <w:gridCol w:w="1537"/>
        <w:gridCol w:w="633"/>
        <w:gridCol w:w="272"/>
        <w:gridCol w:w="666"/>
        <w:gridCol w:w="720"/>
        <w:gridCol w:w="720"/>
        <w:gridCol w:w="720"/>
        <w:gridCol w:w="720"/>
        <w:gridCol w:w="720"/>
        <w:gridCol w:w="630"/>
        <w:gridCol w:w="720"/>
        <w:gridCol w:w="695"/>
      </w:tblGrid>
      <w:tr w:rsidR="009F1B39" w:rsidRPr="00BF4323" w:rsidTr="0083103A">
        <w:trPr>
          <w:trHeight w:val="274"/>
        </w:trPr>
        <w:tc>
          <w:tcPr>
            <w:tcW w:w="9090" w:type="dxa"/>
            <w:gridSpan w:val="13"/>
            <w:shd w:val="clear" w:color="auto" w:fill="auto"/>
          </w:tcPr>
          <w:p w:rsidR="009F1B39" w:rsidRPr="00716548" w:rsidRDefault="00333379" w:rsidP="00716548">
            <w:pPr>
              <w:jc w:val="center"/>
              <w:rPr>
                <w:b/>
                <w:bCs/>
                <w:sz w:val="27"/>
                <w:szCs w:val="27"/>
              </w:rPr>
            </w:pPr>
            <w:r>
              <w:rPr>
                <w:b/>
                <w:bCs/>
                <w:sz w:val="27"/>
                <w:szCs w:val="27"/>
              </w:rPr>
              <w:t>4.14</w:t>
            </w:r>
            <w:r w:rsidR="009F1B39" w:rsidRPr="00D93DB7">
              <w:rPr>
                <w:b/>
                <w:bCs/>
                <w:sz w:val="27"/>
                <w:szCs w:val="27"/>
              </w:rPr>
              <w:t xml:space="preserve">   Foreign Direct Investment Classified by Economic Groups</w:t>
            </w:r>
          </w:p>
        </w:tc>
      </w:tr>
      <w:tr w:rsidR="009F1B39" w:rsidRPr="00BF4323" w:rsidTr="00606EF7">
        <w:trPr>
          <w:trHeight w:val="165"/>
        </w:trPr>
        <w:tc>
          <w:tcPr>
            <w:tcW w:w="9090" w:type="dxa"/>
            <w:gridSpan w:val="13"/>
            <w:shd w:val="clear" w:color="auto" w:fill="auto"/>
          </w:tcPr>
          <w:p w:rsidR="009F1B39" w:rsidRPr="00BF4323" w:rsidRDefault="00FF3EBC" w:rsidP="00FF3EBC">
            <w:pPr>
              <w:jc w:val="right"/>
              <w:rPr>
                <w:b/>
                <w:bCs/>
                <w:sz w:val="16"/>
                <w:szCs w:val="24"/>
              </w:rPr>
            </w:pPr>
            <w:r w:rsidRPr="001764F5">
              <w:rPr>
                <w:color w:val="000000"/>
                <w:sz w:val="15"/>
                <w:szCs w:val="15"/>
              </w:rPr>
              <w:t>(Million US Dollars)</w:t>
            </w:r>
          </w:p>
        </w:tc>
      </w:tr>
      <w:tr w:rsidR="00D06E8C" w:rsidRPr="00BF4323" w:rsidTr="003F6084">
        <w:trPr>
          <w:trHeight w:val="165"/>
        </w:trPr>
        <w:tc>
          <w:tcPr>
            <w:tcW w:w="337" w:type="dxa"/>
            <w:vMerge w:val="restart"/>
            <w:tcBorders>
              <w:top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r w:rsidRPr="00BF4323">
              <w:rPr>
                <w:b/>
                <w:bCs/>
                <w:sz w:val="16"/>
                <w:szCs w:val="16"/>
              </w:rPr>
              <w:t>Sr</w:t>
            </w:r>
            <w:r>
              <w:rPr>
                <w:b/>
                <w:bCs/>
                <w:sz w:val="16"/>
                <w:szCs w:val="16"/>
              </w:rPr>
              <w:t>.</w:t>
            </w:r>
          </w:p>
        </w:tc>
        <w:tc>
          <w:tcPr>
            <w:tcW w:w="2442" w:type="dxa"/>
            <w:gridSpan w:val="3"/>
            <w:vMerge w:val="restart"/>
            <w:tcBorders>
              <w:top w:val="single" w:sz="12" w:space="0" w:color="auto"/>
              <w:bottom w:val="single" w:sz="12" w:space="0" w:color="auto"/>
              <w:right w:val="single" w:sz="4" w:space="0" w:color="auto"/>
            </w:tcBorders>
            <w:shd w:val="clear" w:color="auto" w:fill="auto"/>
            <w:noWrap/>
            <w:vAlign w:val="center"/>
            <w:hideMark/>
          </w:tcPr>
          <w:p w:rsidR="00D06E8C" w:rsidRPr="00BF4323" w:rsidRDefault="00D06E8C" w:rsidP="00D06E8C">
            <w:pPr>
              <w:jc w:val="center"/>
              <w:rPr>
                <w:b/>
                <w:bCs/>
                <w:sz w:val="16"/>
                <w:szCs w:val="16"/>
              </w:rPr>
            </w:pPr>
            <w:r w:rsidRPr="00BF4323">
              <w:rPr>
                <w:b/>
                <w:bCs/>
                <w:sz w:val="16"/>
                <w:szCs w:val="16"/>
              </w:rPr>
              <w:t>SECTOR</w:t>
            </w:r>
          </w:p>
        </w:tc>
        <w:tc>
          <w:tcPr>
            <w:tcW w:w="2106" w:type="dxa"/>
            <w:gridSpan w:val="3"/>
            <w:tcBorders>
              <w:top w:val="single" w:sz="12" w:space="0" w:color="auto"/>
              <w:left w:val="single" w:sz="4" w:space="0" w:color="auto"/>
              <w:bottom w:val="single" w:sz="4" w:space="0" w:color="auto"/>
              <w:right w:val="single" w:sz="4" w:space="0" w:color="auto"/>
            </w:tcBorders>
            <w:shd w:val="clear" w:color="auto" w:fill="auto"/>
            <w:vAlign w:val="bottom"/>
            <w:hideMark/>
          </w:tcPr>
          <w:p w:rsidR="00D06E8C" w:rsidRPr="00BF4323" w:rsidRDefault="00A3205C" w:rsidP="001E04D0">
            <w:pPr>
              <w:jc w:val="center"/>
              <w:rPr>
                <w:b/>
                <w:bCs/>
                <w:sz w:val="16"/>
                <w:szCs w:val="24"/>
              </w:rPr>
            </w:pPr>
            <w:r>
              <w:rPr>
                <w:b/>
                <w:bCs/>
                <w:sz w:val="16"/>
                <w:szCs w:val="24"/>
              </w:rPr>
              <w:t>May</w:t>
            </w:r>
            <w:r w:rsidR="00D06E8C">
              <w:rPr>
                <w:b/>
                <w:bCs/>
                <w:sz w:val="16"/>
                <w:szCs w:val="24"/>
              </w:rPr>
              <w:t>-1</w:t>
            </w:r>
            <w:r w:rsidR="001E04D0">
              <w:rPr>
                <w:b/>
                <w:bCs/>
                <w:sz w:val="16"/>
                <w:szCs w:val="24"/>
              </w:rPr>
              <w:t>8</w:t>
            </w:r>
            <w:r w:rsidR="00D06E8C" w:rsidRPr="00BF4323">
              <w:rPr>
                <w:b/>
                <w:bCs/>
                <w:sz w:val="16"/>
                <w:szCs w:val="24"/>
                <w:vertAlign w:val="superscript"/>
              </w:rPr>
              <w:t>P</w:t>
            </w:r>
          </w:p>
        </w:tc>
        <w:tc>
          <w:tcPr>
            <w:tcW w:w="2160" w:type="dxa"/>
            <w:gridSpan w:val="3"/>
            <w:tcBorders>
              <w:top w:val="single" w:sz="12" w:space="0" w:color="auto"/>
              <w:left w:val="single" w:sz="4" w:space="0" w:color="auto"/>
              <w:bottom w:val="single" w:sz="4" w:space="0" w:color="auto"/>
              <w:right w:val="single" w:sz="4" w:space="0" w:color="auto"/>
            </w:tcBorders>
            <w:shd w:val="clear" w:color="auto" w:fill="auto"/>
          </w:tcPr>
          <w:p w:rsidR="00D06E8C" w:rsidRDefault="00D06E8C" w:rsidP="00AC0345">
            <w:pPr>
              <w:jc w:val="center"/>
              <w:rPr>
                <w:b/>
                <w:bCs/>
                <w:sz w:val="16"/>
                <w:szCs w:val="24"/>
              </w:rPr>
            </w:pPr>
            <w:r>
              <w:rPr>
                <w:b/>
                <w:bCs/>
                <w:sz w:val="16"/>
                <w:szCs w:val="24"/>
              </w:rPr>
              <w:t>Jul-</w:t>
            </w:r>
            <w:r w:rsidR="00A3205C">
              <w:rPr>
                <w:b/>
                <w:bCs/>
                <w:sz w:val="16"/>
                <w:szCs w:val="24"/>
              </w:rPr>
              <w:t>May</w:t>
            </w:r>
            <w:r>
              <w:rPr>
                <w:b/>
                <w:bCs/>
                <w:sz w:val="16"/>
                <w:szCs w:val="24"/>
              </w:rPr>
              <w:t xml:space="preserve"> FY1</w:t>
            </w:r>
            <w:r w:rsidR="003A111F">
              <w:rPr>
                <w:b/>
                <w:bCs/>
                <w:sz w:val="16"/>
                <w:szCs w:val="24"/>
              </w:rPr>
              <w:t>8</w:t>
            </w:r>
            <w:r w:rsidRPr="00BF4323">
              <w:rPr>
                <w:b/>
                <w:bCs/>
                <w:sz w:val="16"/>
                <w:szCs w:val="24"/>
                <w:vertAlign w:val="superscript"/>
              </w:rPr>
              <w:t xml:space="preserve"> P</w:t>
            </w:r>
          </w:p>
        </w:tc>
        <w:tc>
          <w:tcPr>
            <w:tcW w:w="2045" w:type="dxa"/>
            <w:gridSpan w:val="3"/>
            <w:tcBorders>
              <w:top w:val="single" w:sz="12" w:space="0" w:color="auto"/>
              <w:left w:val="single" w:sz="4" w:space="0" w:color="auto"/>
              <w:bottom w:val="single" w:sz="4" w:space="0" w:color="auto"/>
            </w:tcBorders>
            <w:shd w:val="clear" w:color="auto" w:fill="auto"/>
            <w:vAlign w:val="bottom"/>
          </w:tcPr>
          <w:p w:rsidR="00D06E8C" w:rsidRPr="00BF4323" w:rsidRDefault="00791EF5" w:rsidP="00AC0345">
            <w:pPr>
              <w:jc w:val="center"/>
              <w:rPr>
                <w:b/>
                <w:bCs/>
                <w:sz w:val="16"/>
                <w:szCs w:val="24"/>
              </w:rPr>
            </w:pPr>
            <w:r>
              <w:rPr>
                <w:b/>
                <w:bCs/>
                <w:sz w:val="16"/>
                <w:szCs w:val="24"/>
              </w:rPr>
              <w:t>Jul-</w:t>
            </w:r>
            <w:r w:rsidR="00A3205C">
              <w:rPr>
                <w:b/>
                <w:bCs/>
                <w:sz w:val="16"/>
                <w:szCs w:val="24"/>
              </w:rPr>
              <w:t>May</w:t>
            </w:r>
            <w:r w:rsidR="00D06E8C">
              <w:rPr>
                <w:b/>
                <w:bCs/>
                <w:sz w:val="16"/>
                <w:szCs w:val="24"/>
              </w:rPr>
              <w:t xml:space="preserve"> </w:t>
            </w:r>
            <w:r w:rsidR="005E4853">
              <w:rPr>
                <w:b/>
                <w:bCs/>
                <w:sz w:val="16"/>
                <w:szCs w:val="24"/>
              </w:rPr>
              <w:t>FY</w:t>
            </w:r>
            <w:r w:rsidR="00D06E8C">
              <w:rPr>
                <w:b/>
                <w:bCs/>
                <w:sz w:val="16"/>
                <w:szCs w:val="24"/>
              </w:rPr>
              <w:t>1</w:t>
            </w:r>
            <w:r w:rsidR="003A111F">
              <w:rPr>
                <w:b/>
                <w:bCs/>
                <w:sz w:val="16"/>
                <w:szCs w:val="24"/>
              </w:rPr>
              <w:t>7</w:t>
            </w:r>
            <w:r w:rsidR="00D06E8C" w:rsidRPr="00E15B5D">
              <w:rPr>
                <w:b/>
                <w:bCs/>
                <w:sz w:val="16"/>
                <w:szCs w:val="24"/>
                <w:vertAlign w:val="superscript"/>
              </w:rPr>
              <w:t xml:space="preserve"> </w:t>
            </w:r>
            <w:r w:rsidR="00D06E8C">
              <w:rPr>
                <w:b/>
                <w:bCs/>
                <w:sz w:val="16"/>
                <w:szCs w:val="24"/>
                <w:vertAlign w:val="superscript"/>
              </w:rPr>
              <w:t>R</w:t>
            </w:r>
          </w:p>
        </w:tc>
      </w:tr>
      <w:tr w:rsidR="00D06E8C" w:rsidRPr="00BF4323" w:rsidTr="003F6084">
        <w:trPr>
          <w:trHeight w:val="207"/>
        </w:trPr>
        <w:tc>
          <w:tcPr>
            <w:tcW w:w="337" w:type="dxa"/>
            <w:vMerge/>
            <w:tcBorders>
              <w:bottom w:val="single" w:sz="12" w:space="0" w:color="auto"/>
            </w:tcBorders>
            <w:shd w:val="clear" w:color="auto" w:fill="auto"/>
            <w:tcMar>
              <w:left w:w="58" w:type="dxa"/>
              <w:right w:w="58" w:type="dxa"/>
            </w:tcMar>
            <w:vAlign w:val="center"/>
            <w:hideMark/>
          </w:tcPr>
          <w:p w:rsidR="00D06E8C" w:rsidRPr="00BF4323" w:rsidRDefault="00D06E8C" w:rsidP="00D06E8C">
            <w:pPr>
              <w:jc w:val="right"/>
              <w:rPr>
                <w:b/>
                <w:bCs/>
                <w:sz w:val="16"/>
                <w:szCs w:val="16"/>
              </w:rPr>
            </w:pPr>
          </w:p>
        </w:tc>
        <w:tc>
          <w:tcPr>
            <w:tcW w:w="2442" w:type="dxa"/>
            <w:gridSpan w:val="3"/>
            <w:vMerge/>
            <w:tcBorders>
              <w:bottom w:val="single" w:sz="12" w:space="0" w:color="auto"/>
              <w:right w:val="single" w:sz="4" w:space="0" w:color="auto"/>
            </w:tcBorders>
            <w:shd w:val="clear" w:color="auto" w:fill="auto"/>
            <w:vAlign w:val="center"/>
            <w:hideMark/>
          </w:tcPr>
          <w:p w:rsidR="00D06E8C" w:rsidRPr="00BF4323" w:rsidRDefault="00D06E8C" w:rsidP="00D06E8C">
            <w:pPr>
              <w:rPr>
                <w:b/>
                <w:bCs/>
                <w:sz w:val="16"/>
                <w:szCs w:val="16"/>
              </w:rPr>
            </w:pPr>
          </w:p>
        </w:tc>
        <w:tc>
          <w:tcPr>
            <w:tcW w:w="666" w:type="dxa"/>
            <w:tcBorders>
              <w:top w:val="single" w:sz="4" w:space="0" w:color="auto"/>
              <w:left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left w:w="58" w:type="dxa"/>
              <w:right w:w="43" w:type="dxa"/>
            </w:tcMar>
            <w:vAlign w:val="center"/>
            <w:hideMark/>
          </w:tcPr>
          <w:p w:rsidR="00D06E8C" w:rsidRPr="00316631" w:rsidRDefault="00D06E8C" w:rsidP="00D06E8C">
            <w:pPr>
              <w:jc w:val="center"/>
              <w:rPr>
                <w:b/>
                <w:bCs/>
                <w:sz w:val="14"/>
                <w:szCs w:val="14"/>
              </w:rPr>
            </w:pPr>
            <w:r w:rsidRPr="00316631">
              <w:rPr>
                <w:b/>
                <w:bCs/>
                <w:sz w:val="14"/>
                <w:szCs w:val="14"/>
              </w:rPr>
              <w:t>Net FDI</w:t>
            </w:r>
          </w:p>
        </w:tc>
        <w:tc>
          <w:tcPr>
            <w:tcW w:w="720" w:type="dxa"/>
            <w:tcBorders>
              <w:top w:val="single" w:sz="4" w:space="0" w:color="auto"/>
              <w:left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Outflow</w:t>
            </w:r>
          </w:p>
        </w:tc>
        <w:tc>
          <w:tcPr>
            <w:tcW w:w="720" w:type="dxa"/>
            <w:tcBorders>
              <w:top w:val="single" w:sz="4" w:space="0" w:color="auto"/>
              <w:bottom w:val="single" w:sz="12" w:space="0" w:color="auto"/>
              <w:right w:val="single" w:sz="4" w:space="0" w:color="auto"/>
            </w:tcBorders>
            <w:shd w:val="clear" w:color="auto" w:fill="auto"/>
            <w:tcMar>
              <w:right w:w="43" w:type="dxa"/>
            </w:tcMar>
            <w:vAlign w:val="center"/>
          </w:tcPr>
          <w:p w:rsidR="00D06E8C" w:rsidRPr="00316631" w:rsidRDefault="00D06E8C" w:rsidP="00D06E8C">
            <w:pPr>
              <w:jc w:val="center"/>
              <w:rPr>
                <w:b/>
                <w:bCs/>
                <w:sz w:val="14"/>
                <w:szCs w:val="14"/>
              </w:rPr>
            </w:pPr>
            <w:r w:rsidRPr="00316631">
              <w:rPr>
                <w:b/>
                <w:bCs/>
                <w:sz w:val="14"/>
                <w:szCs w:val="14"/>
              </w:rPr>
              <w:t>Net FDI</w:t>
            </w:r>
          </w:p>
        </w:tc>
        <w:tc>
          <w:tcPr>
            <w:tcW w:w="630" w:type="dxa"/>
            <w:tcBorders>
              <w:top w:val="single" w:sz="4" w:space="0" w:color="auto"/>
              <w:left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Inflow</w:t>
            </w:r>
          </w:p>
        </w:tc>
        <w:tc>
          <w:tcPr>
            <w:tcW w:w="720"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Outflow</w:t>
            </w:r>
          </w:p>
        </w:tc>
        <w:tc>
          <w:tcPr>
            <w:tcW w:w="695" w:type="dxa"/>
            <w:tcBorders>
              <w:top w:val="single" w:sz="4" w:space="0" w:color="auto"/>
              <w:bottom w:val="single" w:sz="12" w:space="0" w:color="auto"/>
            </w:tcBorders>
            <w:shd w:val="clear" w:color="auto" w:fill="auto"/>
            <w:vAlign w:val="center"/>
          </w:tcPr>
          <w:p w:rsidR="00D06E8C" w:rsidRPr="00316631" w:rsidRDefault="00D06E8C" w:rsidP="00D06E8C">
            <w:pPr>
              <w:jc w:val="center"/>
              <w:rPr>
                <w:b/>
                <w:bCs/>
                <w:sz w:val="14"/>
                <w:szCs w:val="14"/>
              </w:rPr>
            </w:pPr>
            <w:r w:rsidRPr="00316631">
              <w:rPr>
                <w:b/>
                <w:bCs/>
                <w:sz w:val="14"/>
                <w:szCs w:val="14"/>
              </w:rPr>
              <w:t>Net FDI</w:t>
            </w:r>
          </w:p>
        </w:tc>
      </w:tr>
      <w:tr w:rsidR="00A3205C" w:rsidRPr="00BF4323" w:rsidTr="00A3205C">
        <w:trPr>
          <w:trHeight w:hRule="exact" w:val="202"/>
        </w:trPr>
        <w:tc>
          <w:tcPr>
            <w:tcW w:w="337" w:type="dxa"/>
            <w:tcBorders>
              <w:top w:val="single" w:sz="12" w:space="0" w:color="auto"/>
            </w:tcBorders>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1</w:t>
            </w:r>
          </w:p>
        </w:tc>
        <w:tc>
          <w:tcPr>
            <w:tcW w:w="2442" w:type="dxa"/>
            <w:gridSpan w:val="3"/>
            <w:tcBorders>
              <w:top w:val="single" w:sz="12" w:space="0" w:color="auto"/>
            </w:tcBorders>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Food</w:t>
            </w:r>
          </w:p>
        </w:tc>
        <w:tc>
          <w:tcPr>
            <w:tcW w:w="666" w:type="dxa"/>
            <w:tcBorders>
              <w:top w:val="single" w:sz="12" w:space="0" w:color="auto"/>
            </w:tcBorders>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4.2</w:t>
            </w:r>
          </w:p>
        </w:tc>
        <w:tc>
          <w:tcPr>
            <w:tcW w:w="720" w:type="dxa"/>
            <w:tcBorders>
              <w:top w:val="single" w:sz="12" w:space="0" w:color="auto"/>
            </w:tcBorders>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1.5</w:t>
            </w:r>
          </w:p>
        </w:tc>
        <w:tc>
          <w:tcPr>
            <w:tcW w:w="720" w:type="dxa"/>
            <w:tcBorders>
              <w:top w:val="single" w:sz="12" w:space="0" w:color="auto"/>
            </w:tcBorders>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2.8</w:t>
            </w:r>
          </w:p>
        </w:tc>
        <w:tc>
          <w:tcPr>
            <w:tcW w:w="720" w:type="dxa"/>
            <w:tcBorders>
              <w:top w:val="single" w:sz="12" w:space="0" w:color="auto"/>
            </w:tcBorders>
            <w:shd w:val="clear" w:color="auto" w:fill="auto"/>
            <w:tcMar>
              <w:left w:w="43" w:type="dxa"/>
              <w:right w:w="43" w:type="dxa"/>
            </w:tcMar>
            <w:vAlign w:val="center"/>
          </w:tcPr>
          <w:p w:rsidR="00A3205C" w:rsidRDefault="00A3205C" w:rsidP="00A3205C">
            <w:pPr>
              <w:jc w:val="right"/>
              <w:rPr>
                <w:sz w:val="14"/>
                <w:szCs w:val="14"/>
              </w:rPr>
            </w:pPr>
            <w:r>
              <w:rPr>
                <w:sz w:val="14"/>
                <w:szCs w:val="14"/>
              </w:rPr>
              <w:t>120.4</w:t>
            </w:r>
          </w:p>
        </w:tc>
        <w:tc>
          <w:tcPr>
            <w:tcW w:w="720" w:type="dxa"/>
            <w:tcBorders>
              <w:top w:val="single" w:sz="12" w:space="0" w:color="auto"/>
            </w:tcBorders>
            <w:shd w:val="clear" w:color="auto" w:fill="auto"/>
            <w:tcMar>
              <w:left w:w="43" w:type="dxa"/>
              <w:right w:w="43" w:type="dxa"/>
            </w:tcMar>
            <w:vAlign w:val="center"/>
          </w:tcPr>
          <w:p w:rsidR="00A3205C" w:rsidRDefault="00A3205C" w:rsidP="00A3205C">
            <w:pPr>
              <w:jc w:val="right"/>
              <w:rPr>
                <w:sz w:val="14"/>
                <w:szCs w:val="14"/>
              </w:rPr>
            </w:pPr>
            <w:r>
              <w:rPr>
                <w:sz w:val="14"/>
                <w:szCs w:val="14"/>
              </w:rPr>
              <w:t>16.0</w:t>
            </w:r>
          </w:p>
        </w:tc>
        <w:tc>
          <w:tcPr>
            <w:tcW w:w="720" w:type="dxa"/>
            <w:tcBorders>
              <w:top w:val="single" w:sz="12" w:space="0" w:color="auto"/>
            </w:tcBorders>
            <w:shd w:val="clear" w:color="auto" w:fill="auto"/>
            <w:tcMar>
              <w:left w:w="43" w:type="dxa"/>
              <w:right w:w="43" w:type="dxa"/>
            </w:tcMar>
            <w:vAlign w:val="center"/>
          </w:tcPr>
          <w:p w:rsidR="00A3205C" w:rsidRDefault="00A3205C" w:rsidP="00A3205C">
            <w:pPr>
              <w:jc w:val="right"/>
              <w:rPr>
                <w:sz w:val="14"/>
                <w:szCs w:val="14"/>
              </w:rPr>
            </w:pPr>
            <w:r>
              <w:rPr>
                <w:sz w:val="14"/>
                <w:szCs w:val="14"/>
              </w:rPr>
              <w:t>104.4</w:t>
            </w:r>
          </w:p>
        </w:tc>
        <w:tc>
          <w:tcPr>
            <w:tcW w:w="630" w:type="dxa"/>
            <w:tcBorders>
              <w:top w:val="single" w:sz="12" w:space="0" w:color="auto"/>
            </w:tcBorders>
            <w:shd w:val="clear" w:color="auto" w:fill="auto"/>
            <w:tcMar>
              <w:left w:w="43" w:type="dxa"/>
              <w:right w:w="43" w:type="dxa"/>
            </w:tcMar>
            <w:vAlign w:val="center"/>
          </w:tcPr>
          <w:p w:rsidR="00A3205C" w:rsidRDefault="00A3205C" w:rsidP="00A3205C">
            <w:pPr>
              <w:jc w:val="right"/>
              <w:rPr>
                <w:sz w:val="14"/>
                <w:szCs w:val="14"/>
              </w:rPr>
            </w:pPr>
            <w:r>
              <w:rPr>
                <w:sz w:val="14"/>
                <w:szCs w:val="14"/>
              </w:rPr>
              <w:t>520.6</w:t>
            </w:r>
          </w:p>
        </w:tc>
        <w:tc>
          <w:tcPr>
            <w:tcW w:w="720" w:type="dxa"/>
            <w:tcBorders>
              <w:top w:val="single" w:sz="12" w:space="0" w:color="auto"/>
            </w:tcBorders>
            <w:shd w:val="clear" w:color="auto" w:fill="auto"/>
            <w:tcMar>
              <w:left w:w="43" w:type="dxa"/>
              <w:right w:w="43" w:type="dxa"/>
            </w:tcMar>
            <w:vAlign w:val="center"/>
          </w:tcPr>
          <w:p w:rsidR="00A3205C" w:rsidRDefault="00A3205C" w:rsidP="00A3205C">
            <w:pPr>
              <w:jc w:val="right"/>
              <w:rPr>
                <w:sz w:val="14"/>
                <w:szCs w:val="14"/>
              </w:rPr>
            </w:pPr>
            <w:r>
              <w:rPr>
                <w:sz w:val="14"/>
                <w:szCs w:val="14"/>
              </w:rPr>
              <w:t>0.9</w:t>
            </w:r>
          </w:p>
        </w:tc>
        <w:tc>
          <w:tcPr>
            <w:tcW w:w="695" w:type="dxa"/>
            <w:tcBorders>
              <w:top w:val="single" w:sz="12" w:space="0" w:color="auto"/>
            </w:tcBorders>
            <w:shd w:val="clear" w:color="auto" w:fill="auto"/>
            <w:tcMar>
              <w:left w:w="43" w:type="dxa"/>
              <w:right w:w="43" w:type="dxa"/>
            </w:tcMar>
            <w:vAlign w:val="center"/>
          </w:tcPr>
          <w:p w:rsidR="00A3205C" w:rsidRDefault="00A3205C" w:rsidP="00A3205C">
            <w:pPr>
              <w:jc w:val="right"/>
              <w:rPr>
                <w:sz w:val="14"/>
                <w:szCs w:val="14"/>
              </w:rPr>
            </w:pPr>
            <w:r>
              <w:rPr>
                <w:sz w:val="14"/>
                <w:szCs w:val="14"/>
              </w:rPr>
              <w:t>519.8</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2</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Food Packaging</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10.0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7.4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2.6</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1.6</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3</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Beverages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0.8</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(0.8)</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8.8</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(8.8)</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11.4</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(9.5)</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4</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Tobacco &amp; Cigarettes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2.4</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26.0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26.0</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108.3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21.7</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86.6</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5</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Sugar</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0.3</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3.0</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2.7</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0.1</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2.6</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6</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Textiles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3.1</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32.9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30.9</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15.4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0.9</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14.6</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7</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Paper &amp; Pulp</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1.2</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8</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Leather &amp; Leather Products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0.4</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3.7</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0.2</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9</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Rubber &amp; Rubber Products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2.0</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0.7</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0.6</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10</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Chemicals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7.7</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7.5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24.4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17.6</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64.9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60.8</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11</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Petro Chemicals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1.4</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1.2</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12</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Petroleum Refining</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8.2</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8.0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41.8</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40.2</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158.0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3.7</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154.3</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13</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Mining &amp; Quarrying</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(1.3)</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14</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Oil &amp; Gas Explorations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11.7</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11.7</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178.1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176.6</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141.7</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16.8</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125.0</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i/>
                <w:sz w:val="14"/>
                <w:szCs w:val="14"/>
              </w:rPr>
            </w:pPr>
            <w:r w:rsidRPr="00316631">
              <w:rPr>
                <w:i/>
                <w:sz w:val="14"/>
                <w:szCs w:val="14"/>
              </w:rPr>
              <w:t xml:space="preserve">     of which Privatization proceeds</w:t>
            </w:r>
          </w:p>
        </w:tc>
        <w:tc>
          <w:tcPr>
            <w:tcW w:w="666" w:type="dxa"/>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15</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Pharmaceuticals &amp; OTC Products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0.7</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29.2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23.8</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37.0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47.1</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(10.1)</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16</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Cosmetics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0.7</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0.5</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17</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Fertilizers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18</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Cement</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5.0</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4.9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54.7</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54.1</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34.3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1.0</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33.3</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19</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Ceramics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1.2</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20</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Basic Metals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5.4</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7.9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7.9</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21</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Metal Products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6.7</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(5.7)</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0.8</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(3.3)</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22</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Machinery other than Electrical</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2.4</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26.1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26.1</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23</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Electrical Machinery</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8.3</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8.3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24.4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22.1</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8.6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1.8</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6.8</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24</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Electronics </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1.3</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72.3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28.1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44.2</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170.5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18.6</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151.9</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I) Consumer/Household</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54.7</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28.1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26.6</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168.1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18.6</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149.5</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II) Industrial</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1.3</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17.6</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2.4</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25</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Transport Equipment(Automobiles)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9.6</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7.8</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69.4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20.2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49.2</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62.1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17.9</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44.2</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I) Motorcycles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0.1</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II) Cars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9.6</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9.6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69.2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69.2</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54.5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54.5</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III) </w:t>
            </w:r>
            <w:proofErr w:type="spellStart"/>
            <w:r w:rsidRPr="00316631">
              <w:rPr>
                <w:sz w:val="14"/>
                <w:szCs w:val="14"/>
              </w:rPr>
              <w:t>Buses,Trucks,Vans</w:t>
            </w:r>
            <w:proofErr w:type="spellEnd"/>
            <w:r w:rsidRPr="00316631">
              <w:rPr>
                <w:sz w:val="14"/>
                <w:szCs w:val="14"/>
              </w:rPr>
              <w:t xml:space="preserve"> &amp; Trail</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1.8</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(1.8)</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20.2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(20.0)</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7.6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17.9</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(10.3)</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26</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Power </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20.8</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10.2</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10.6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823.9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63.4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760.5</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697.9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64.7</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633.1</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I) Thermal</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2.3</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8.2</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(6.0)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34.6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22.9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11.7</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146.2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57.7</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88.5</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i/>
                <w:sz w:val="14"/>
                <w:szCs w:val="14"/>
              </w:rPr>
              <w:t xml:space="preserve">       of which Privatization proceeds</w:t>
            </w:r>
            <w:r w:rsidRPr="00316631">
              <w:rPr>
                <w:sz w:val="14"/>
                <w:szCs w:val="14"/>
              </w:rPr>
              <w:t xml:space="preserve">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II) </w:t>
            </w:r>
            <w:proofErr w:type="spellStart"/>
            <w:r w:rsidRPr="00316631">
              <w:rPr>
                <w:sz w:val="14"/>
                <w:szCs w:val="14"/>
              </w:rPr>
              <w:t>Hydel</w:t>
            </w:r>
            <w:proofErr w:type="spellEnd"/>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18.5</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2.0</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16.5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161.5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34.5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127.0</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189.3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7.1</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182.2</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316631">
            <w:pPr>
              <w:ind w:firstLineChars="100" w:firstLine="140"/>
              <w:rPr>
                <w:sz w:val="14"/>
                <w:szCs w:val="14"/>
              </w:rPr>
            </w:pPr>
            <w:r w:rsidRPr="00316631">
              <w:rPr>
                <w:sz w:val="14"/>
                <w:szCs w:val="14"/>
              </w:rPr>
              <w:t>III) Coal</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627.8</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621.7</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362.4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362.4</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27</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Construction</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71.7</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0.1</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71.6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642.6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10.1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632.4</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421.4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5.0</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416.4</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28</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Trade</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14.4</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12.9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118.4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27.7</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90.8</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48.4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19.4</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29.0</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29</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Transport</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3.3</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1.6</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1.8</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88.9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71.4</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54.1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12.3</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41.7</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30</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Tourism</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0.5</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5.5</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30.9</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(30.9)</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31</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Storage Facilities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9.5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9.5</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6.4</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32</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Communications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85.7</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4.1</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81.6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234.0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192.1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41.9</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155.3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199.3</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(43.9)</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1) Telecommunications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83.1</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3.9</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79.2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215.0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170.6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44.4</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113.1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198.7</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(85.6)</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i/>
                <w:sz w:val="14"/>
                <w:szCs w:val="14"/>
              </w:rPr>
              <w:t xml:space="preserve">      of which Privatization proceeds </w:t>
            </w:r>
            <w:proofErr w:type="spellStart"/>
            <w:r w:rsidRPr="00316631">
              <w:rPr>
                <w:sz w:val="14"/>
                <w:szCs w:val="14"/>
              </w:rPr>
              <w:t>proceeds</w:t>
            </w:r>
            <w:proofErr w:type="spellEnd"/>
          </w:p>
        </w:tc>
        <w:tc>
          <w:tcPr>
            <w:tcW w:w="666" w:type="dxa"/>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2) Information Technology</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2.6</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19.0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21.5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(2.5)</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41.7</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0.5</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41.2</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I) Software Development</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1.5</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8.0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7.8</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13.0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0.4</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12.6</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II) Hardware Development</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0.4</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0.3</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0.1</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III) </w:t>
            </w:r>
            <w:proofErr w:type="spellStart"/>
            <w:r w:rsidRPr="00316631">
              <w:rPr>
                <w:sz w:val="14"/>
                <w:szCs w:val="14"/>
              </w:rPr>
              <w:t>I.T.Service</w:t>
            </w:r>
            <w:proofErr w:type="spellEnd"/>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1.1</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0.2</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0.9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10.6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21.1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(10.6)</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28.6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0.1</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28.6</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 xml:space="preserve">    3) Postal &amp; Courier Services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0.5</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33</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Financial Business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25.5</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23.5</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344.2</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70.8</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273.5</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322.3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47.2</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275.1</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p>
        </w:tc>
        <w:tc>
          <w:tcPr>
            <w:tcW w:w="2442" w:type="dxa"/>
            <w:gridSpan w:val="3"/>
            <w:shd w:val="clear" w:color="auto" w:fill="auto"/>
            <w:noWrap/>
            <w:tcMar>
              <w:left w:w="43" w:type="dxa"/>
              <w:right w:w="43" w:type="dxa"/>
            </w:tcMar>
            <w:vAlign w:val="center"/>
            <w:hideMark/>
          </w:tcPr>
          <w:p w:rsidR="00A3205C" w:rsidRPr="00316631" w:rsidRDefault="00A3205C" w:rsidP="00D06E8C">
            <w:pPr>
              <w:rPr>
                <w:i/>
                <w:sz w:val="14"/>
                <w:szCs w:val="14"/>
              </w:rPr>
            </w:pPr>
            <w:r w:rsidRPr="00316631">
              <w:rPr>
                <w:i/>
                <w:sz w:val="14"/>
                <w:szCs w:val="14"/>
              </w:rPr>
              <w:t xml:space="preserve">      of which Privatization proceeds </w:t>
            </w:r>
            <w:proofErr w:type="spellStart"/>
            <w:r w:rsidRPr="00316631">
              <w:rPr>
                <w:i/>
                <w:sz w:val="14"/>
                <w:szCs w:val="14"/>
              </w:rPr>
              <w:t>proceeds</w:t>
            </w:r>
            <w:proofErr w:type="spellEnd"/>
          </w:p>
        </w:tc>
        <w:tc>
          <w:tcPr>
            <w:tcW w:w="666" w:type="dxa"/>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63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36.5</w:t>
            </w:r>
          </w:p>
        </w:tc>
        <w:tc>
          <w:tcPr>
            <w:tcW w:w="720"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w:t>
            </w:r>
          </w:p>
        </w:tc>
        <w:tc>
          <w:tcPr>
            <w:tcW w:w="695" w:type="dxa"/>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36.5</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34</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Social Services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4.0</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(3.7)</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0.5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0.5</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35</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Personal Services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3.7</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2.2</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1.6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38.3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26.9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11.4</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36.1</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6.5</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29.5</w:t>
            </w:r>
          </w:p>
        </w:tc>
      </w:tr>
      <w:tr w:rsidR="00A3205C" w:rsidRPr="00BF4323" w:rsidTr="00A3205C">
        <w:trPr>
          <w:trHeight w:hRule="exact" w:val="202"/>
        </w:trPr>
        <w:tc>
          <w:tcPr>
            <w:tcW w:w="337" w:type="dxa"/>
            <w:shd w:val="clear" w:color="auto" w:fill="auto"/>
            <w:noWrap/>
            <w:tcMar>
              <w:left w:w="58" w:type="dxa"/>
              <w:right w:w="58" w:type="dxa"/>
            </w:tcMar>
            <w:vAlign w:val="center"/>
            <w:hideMark/>
          </w:tcPr>
          <w:p w:rsidR="00A3205C" w:rsidRPr="00316631" w:rsidRDefault="00A3205C" w:rsidP="00D06E8C">
            <w:pPr>
              <w:jc w:val="right"/>
              <w:rPr>
                <w:bCs/>
                <w:sz w:val="14"/>
                <w:szCs w:val="14"/>
              </w:rPr>
            </w:pPr>
            <w:r w:rsidRPr="00316631">
              <w:rPr>
                <w:bCs/>
                <w:sz w:val="14"/>
                <w:szCs w:val="14"/>
              </w:rPr>
              <w:t>36</w:t>
            </w:r>
          </w:p>
        </w:tc>
        <w:tc>
          <w:tcPr>
            <w:tcW w:w="2442" w:type="dxa"/>
            <w:gridSpan w:val="3"/>
            <w:shd w:val="clear" w:color="auto" w:fill="auto"/>
            <w:noWrap/>
            <w:tcMar>
              <w:left w:w="43" w:type="dxa"/>
              <w:right w:w="43" w:type="dxa"/>
            </w:tcMar>
            <w:vAlign w:val="center"/>
            <w:hideMark/>
          </w:tcPr>
          <w:p w:rsidR="00A3205C" w:rsidRPr="00316631" w:rsidRDefault="00A3205C" w:rsidP="00D06E8C">
            <w:pPr>
              <w:rPr>
                <w:sz w:val="14"/>
                <w:szCs w:val="14"/>
              </w:rPr>
            </w:pPr>
            <w:r w:rsidRPr="00316631">
              <w:rPr>
                <w:sz w:val="14"/>
                <w:szCs w:val="14"/>
              </w:rPr>
              <w:t>Others</w:t>
            </w:r>
          </w:p>
        </w:tc>
        <w:tc>
          <w:tcPr>
            <w:tcW w:w="666"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4.1</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6.4</w:t>
            </w:r>
          </w:p>
        </w:tc>
        <w:tc>
          <w:tcPr>
            <w:tcW w:w="720" w:type="dxa"/>
            <w:shd w:val="clear" w:color="auto" w:fill="auto"/>
            <w:noWrap/>
            <w:tcMar>
              <w:left w:w="43" w:type="dxa"/>
              <w:right w:w="43" w:type="dxa"/>
            </w:tcMar>
            <w:vAlign w:val="center"/>
            <w:hideMark/>
          </w:tcPr>
          <w:p w:rsidR="00A3205C" w:rsidRDefault="00A3205C" w:rsidP="00A3205C">
            <w:pPr>
              <w:jc w:val="right"/>
              <w:rPr>
                <w:sz w:val="14"/>
                <w:szCs w:val="14"/>
              </w:rPr>
            </w:pPr>
            <w:r>
              <w:rPr>
                <w:sz w:val="14"/>
                <w:szCs w:val="14"/>
              </w:rPr>
              <w:t>(2.3)</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68.9</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80.6</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(11.6)</w:t>
            </w:r>
          </w:p>
        </w:tc>
        <w:tc>
          <w:tcPr>
            <w:tcW w:w="630" w:type="dxa"/>
            <w:shd w:val="clear" w:color="auto" w:fill="auto"/>
            <w:tcMar>
              <w:left w:w="43" w:type="dxa"/>
              <w:right w:w="43" w:type="dxa"/>
            </w:tcMar>
            <w:vAlign w:val="center"/>
          </w:tcPr>
          <w:p w:rsidR="00A3205C" w:rsidRDefault="00A3205C" w:rsidP="00A3205C">
            <w:pPr>
              <w:jc w:val="right"/>
              <w:rPr>
                <w:sz w:val="14"/>
                <w:szCs w:val="14"/>
              </w:rPr>
            </w:pPr>
            <w:r>
              <w:rPr>
                <w:sz w:val="14"/>
                <w:szCs w:val="14"/>
              </w:rPr>
              <w:t>39.5</w:t>
            </w:r>
          </w:p>
        </w:tc>
        <w:tc>
          <w:tcPr>
            <w:tcW w:w="720" w:type="dxa"/>
            <w:shd w:val="clear" w:color="auto" w:fill="auto"/>
            <w:tcMar>
              <w:left w:w="43" w:type="dxa"/>
              <w:right w:w="43" w:type="dxa"/>
            </w:tcMar>
            <w:vAlign w:val="center"/>
          </w:tcPr>
          <w:p w:rsidR="00A3205C" w:rsidRDefault="00A3205C" w:rsidP="00A3205C">
            <w:pPr>
              <w:jc w:val="right"/>
              <w:rPr>
                <w:sz w:val="14"/>
                <w:szCs w:val="14"/>
              </w:rPr>
            </w:pPr>
            <w:r>
              <w:rPr>
                <w:sz w:val="14"/>
                <w:szCs w:val="14"/>
              </w:rPr>
              <w:t>53.5</w:t>
            </w:r>
          </w:p>
        </w:tc>
        <w:tc>
          <w:tcPr>
            <w:tcW w:w="695" w:type="dxa"/>
            <w:shd w:val="clear" w:color="auto" w:fill="auto"/>
            <w:tcMar>
              <w:left w:w="43" w:type="dxa"/>
              <w:right w:w="43" w:type="dxa"/>
            </w:tcMar>
            <w:vAlign w:val="center"/>
          </w:tcPr>
          <w:p w:rsidR="00A3205C" w:rsidRDefault="00A3205C" w:rsidP="00A3205C">
            <w:pPr>
              <w:jc w:val="right"/>
              <w:rPr>
                <w:sz w:val="14"/>
                <w:szCs w:val="14"/>
              </w:rPr>
            </w:pPr>
            <w:r>
              <w:rPr>
                <w:sz w:val="14"/>
                <w:szCs w:val="14"/>
              </w:rPr>
              <w:t>(14.0)</w:t>
            </w:r>
          </w:p>
        </w:tc>
      </w:tr>
      <w:tr w:rsidR="00A3205C" w:rsidRPr="00BF4323" w:rsidTr="00A3205C">
        <w:trPr>
          <w:trHeight w:hRule="exact" w:val="202"/>
        </w:trPr>
        <w:tc>
          <w:tcPr>
            <w:tcW w:w="1874" w:type="dxa"/>
            <w:gridSpan w:val="2"/>
            <w:shd w:val="clear" w:color="auto" w:fill="auto"/>
            <w:noWrap/>
            <w:vAlign w:val="center"/>
            <w:hideMark/>
          </w:tcPr>
          <w:p w:rsidR="00A3205C" w:rsidRPr="00316631" w:rsidRDefault="00A3205C" w:rsidP="00D06E8C">
            <w:pPr>
              <w:rPr>
                <w:b/>
                <w:bCs/>
                <w:sz w:val="14"/>
                <w:szCs w:val="14"/>
              </w:rPr>
            </w:pPr>
            <w:r w:rsidRPr="00316631">
              <w:rPr>
                <w:b/>
                <w:bCs/>
                <w:sz w:val="14"/>
                <w:szCs w:val="14"/>
              </w:rPr>
              <w:t>TOTAL</w:t>
            </w:r>
          </w:p>
        </w:tc>
        <w:tc>
          <w:tcPr>
            <w:tcW w:w="905" w:type="dxa"/>
            <w:gridSpan w:val="2"/>
            <w:shd w:val="clear" w:color="auto" w:fill="auto"/>
            <w:vAlign w:val="center"/>
          </w:tcPr>
          <w:p w:rsidR="00A3205C" w:rsidRPr="00316631" w:rsidRDefault="00A3205C" w:rsidP="00D06E8C">
            <w:pPr>
              <w:rPr>
                <w:b/>
                <w:bCs/>
                <w:sz w:val="14"/>
                <w:szCs w:val="14"/>
              </w:rPr>
            </w:pPr>
          </w:p>
        </w:tc>
        <w:tc>
          <w:tcPr>
            <w:tcW w:w="666" w:type="dxa"/>
            <w:shd w:val="clear" w:color="auto" w:fill="auto"/>
            <w:noWrap/>
            <w:tcMar>
              <w:left w:w="43" w:type="dxa"/>
              <w:right w:w="43" w:type="dxa"/>
            </w:tcMar>
            <w:vAlign w:val="center"/>
            <w:hideMark/>
          </w:tcPr>
          <w:p w:rsidR="00A3205C" w:rsidRDefault="00A3205C" w:rsidP="00A3205C">
            <w:pPr>
              <w:jc w:val="right"/>
              <w:rPr>
                <w:b/>
                <w:bCs/>
                <w:sz w:val="14"/>
                <w:szCs w:val="14"/>
              </w:rPr>
            </w:pPr>
            <w:r>
              <w:rPr>
                <w:b/>
                <w:bCs/>
                <w:sz w:val="14"/>
                <w:szCs w:val="14"/>
              </w:rPr>
              <w:t>293.5</w:t>
            </w:r>
          </w:p>
        </w:tc>
        <w:tc>
          <w:tcPr>
            <w:tcW w:w="720" w:type="dxa"/>
            <w:shd w:val="clear" w:color="auto" w:fill="auto"/>
            <w:noWrap/>
            <w:tcMar>
              <w:left w:w="43" w:type="dxa"/>
              <w:right w:w="43" w:type="dxa"/>
            </w:tcMar>
            <w:vAlign w:val="center"/>
            <w:hideMark/>
          </w:tcPr>
          <w:p w:rsidR="00A3205C" w:rsidRDefault="00A3205C" w:rsidP="00A3205C">
            <w:pPr>
              <w:jc w:val="right"/>
              <w:rPr>
                <w:b/>
                <w:bCs/>
                <w:sz w:val="14"/>
                <w:szCs w:val="14"/>
              </w:rPr>
            </w:pPr>
            <w:r>
              <w:rPr>
                <w:b/>
                <w:bCs/>
                <w:sz w:val="14"/>
                <w:szCs w:val="14"/>
              </w:rPr>
              <w:t>55.6</w:t>
            </w:r>
          </w:p>
        </w:tc>
        <w:tc>
          <w:tcPr>
            <w:tcW w:w="720" w:type="dxa"/>
            <w:shd w:val="clear" w:color="auto" w:fill="auto"/>
            <w:noWrap/>
            <w:tcMar>
              <w:left w:w="43" w:type="dxa"/>
              <w:right w:w="43" w:type="dxa"/>
            </w:tcMar>
            <w:vAlign w:val="center"/>
            <w:hideMark/>
          </w:tcPr>
          <w:p w:rsidR="00A3205C" w:rsidRDefault="00A3205C" w:rsidP="00A3205C">
            <w:pPr>
              <w:jc w:val="right"/>
              <w:rPr>
                <w:b/>
                <w:bCs/>
                <w:sz w:val="14"/>
                <w:szCs w:val="14"/>
              </w:rPr>
            </w:pPr>
            <w:r>
              <w:rPr>
                <w:b/>
                <w:bCs/>
                <w:sz w:val="14"/>
                <w:szCs w:val="14"/>
              </w:rPr>
              <w:t>237.9</w:t>
            </w:r>
          </w:p>
        </w:tc>
        <w:tc>
          <w:tcPr>
            <w:tcW w:w="720" w:type="dxa"/>
            <w:shd w:val="clear" w:color="auto" w:fill="auto"/>
            <w:tcMar>
              <w:left w:w="43" w:type="dxa"/>
              <w:right w:w="43" w:type="dxa"/>
            </w:tcMar>
            <w:vAlign w:val="center"/>
          </w:tcPr>
          <w:p w:rsidR="00A3205C" w:rsidRDefault="00A3205C" w:rsidP="00A3205C">
            <w:pPr>
              <w:jc w:val="right"/>
              <w:rPr>
                <w:b/>
                <w:bCs/>
                <w:sz w:val="14"/>
                <w:szCs w:val="14"/>
              </w:rPr>
            </w:pPr>
            <w:r>
              <w:rPr>
                <w:b/>
                <w:bCs/>
                <w:sz w:val="14"/>
                <w:szCs w:val="14"/>
              </w:rPr>
              <w:t>3,097.1</w:t>
            </w:r>
          </w:p>
        </w:tc>
        <w:tc>
          <w:tcPr>
            <w:tcW w:w="720" w:type="dxa"/>
            <w:shd w:val="clear" w:color="auto" w:fill="auto"/>
            <w:tcMar>
              <w:left w:w="43" w:type="dxa"/>
              <w:right w:w="43" w:type="dxa"/>
            </w:tcMar>
            <w:vAlign w:val="center"/>
          </w:tcPr>
          <w:p w:rsidR="00A3205C" w:rsidRDefault="00A3205C" w:rsidP="00A3205C">
            <w:pPr>
              <w:jc w:val="right"/>
              <w:rPr>
                <w:b/>
                <w:bCs/>
                <w:sz w:val="14"/>
                <w:szCs w:val="14"/>
              </w:rPr>
            </w:pPr>
            <w:r>
              <w:rPr>
                <w:b/>
                <w:bCs/>
                <w:sz w:val="14"/>
                <w:szCs w:val="14"/>
              </w:rPr>
              <w:t>621.4</w:t>
            </w:r>
          </w:p>
        </w:tc>
        <w:tc>
          <w:tcPr>
            <w:tcW w:w="720" w:type="dxa"/>
            <w:shd w:val="clear" w:color="auto" w:fill="auto"/>
            <w:tcMar>
              <w:left w:w="43" w:type="dxa"/>
              <w:right w:w="43" w:type="dxa"/>
            </w:tcMar>
            <w:vAlign w:val="center"/>
          </w:tcPr>
          <w:p w:rsidR="00A3205C" w:rsidRDefault="00A3205C" w:rsidP="00A3205C">
            <w:pPr>
              <w:jc w:val="right"/>
              <w:rPr>
                <w:b/>
                <w:bCs/>
                <w:sz w:val="14"/>
                <w:szCs w:val="14"/>
              </w:rPr>
            </w:pPr>
            <w:r>
              <w:rPr>
                <w:b/>
                <w:bCs/>
                <w:sz w:val="14"/>
                <w:szCs w:val="14"/>
              </w:rPr>
              <w:t>2,475.7</w:t>
            </w:r>
          </w:p>
        </w:tc>
        <w:tc>
          <w:tcPr>
            <w:tcW w:w="630" w:type="dxa"/>
            <w:shd w:val="clear" w:color="auto" w:fill="auto"/>
            <w:tcMar>
              <w:left w:w="43" w:type="dxa"/>
              <w:right w:w="43" w:type="dxa"/>
            </w:tcMar>
            <w:vAlign w:val="center"/>
          </w:tcPr>
          <w:p w:rsidR="00A3205C" w:rsidRDefault="00A3205C" w:rsidP="00A3205C">
            <w:pPr>
              <w:jc w:val="right"/>
              <w:rPr>
                <w:b/>
                <w:bCs/>
                <w:sz w:val="14"/>
                <w:szCs w:val="14"/>
              </w:rPr>
            </w:pPr>
            <w:r>
              <w:rPr>
                <w:b/>
                <w:bCs/>
                <w:sz w:val="14"/>
                <w:szCs w:val="14"/>
              </w:rPr>
              <w:t>3,156.8</w:t>
            </w:r>
          </w:p>
        </w:tc>
        <w:tc>
          <w:tcPr>
            <w:tcW w:w="720" w:type="dxa"/>
            <w:shd w:val="clear" w:color="auto" w:fill="auto"/>
            <w:tcMar>
              <w:left w:w="43" w:type="dxa"/>
              <w:right w:w="43" w:type="dxa"/>
            </w:tcMar>
            <w:vAlign w:val="center"/>
          </w:tcPr>
          <w:p w:rsidR="00A3205C" w:rsidRDefault="00A3205C" w:rsidP="00A3205C">
            <w:pPr>
              <w:jc w:val="right"/>
              <w:rPr>
                <w:b/>
                <w:bCs/>
                <w:sz w:val="14"/>
                <w:szCs w:val="14"/>
              </w:rPr>
            </w:pPr>
            <w:r>
              <w:rPr>
                <w:b/>
                <w:bCs/>
                <w:sz w:val="14"/>
                <w:szCs w:val="14"/>
              </w:rPr>
              <w:t>649.5</w:t>
            </w:r>
          </w:p>
        </w:tc>
        <w:tc>
          <w:tcPr>
            <w:tcW w:w="695" w:type="dxa"/>
            <w:shd w:val="clear" w:color="auto" w:fill="auto"/>
            <w:tcMar>
              <w:left w:w="43" w:type="dxa"/>
              <w:right w:w="43" w:type="dxa"/>
            </w:tcMar>
            <w:vAlign w:val="center"/>
          </w:tcPr>
          <w:p w:rsidR="00A3205C" w:rsidRDefault="00A3205C" w:rsidP="00A3205C">
            <w:pPr>
              <w:jc w:val="right"/>
              <w:rPr>
                <w:b/>
                <w:bCs/>
                <w:sz w:val="14"/>
                <w:szCs w:val="14"/>
              </w:rPr>
            </w:pPr>
            <w:r>
              <w:rPr>
                <w:b/>
                <w:bCs/>
                <w:sz w:val="14"/>
                <w:szCs w:val="14"/>
              </w:rPr>
              <w:t>2,507.4</w:t>
            </w:r>
          </w:p>
        </w:tc>
      </w:tr>
      <w:tr w:rsidR="00A3205C" w:rsidRPr="00BF4323" w:rsidTr="00A3205C">
        <w:trPr>
          <w:trHeight w:hRule="exact" w:val="364"/>
        </w:trPr>
        <w:tc>
          <w:tcPr>
            <w:tcW w:w="2507" w:type="dxa"/>
            <w:gridSpan w:val="3"/>
            <w:tcBorders>
              <w:bottom w:val="single" w:sz="12" w:space="0" w:color="auto"/>
            </w:tcBorders>
            <w:shd w:val="clear" w:color="auto" w:fill="auto"/>
            <w:noWrap/>
            <w:vAlign w:val="center"/>
            <w:hideMark/>
          </w:tcPr>
          <w:p w:rsidR="00A3205C" w:rsidRPr="00316631" w:rsidRDefault="00A3205C" w:rsidP="00D06E8C">
            <w:pPr>
              <w:rPr>
                <w:i/>
                <w:iCs/>
                <w:sz w:val="14"/>
                <w:szCs w:val="14"/>
              </w:rPr>
            </w:pPr>
            <w:r w:rsidRPr="00316631">
              <w:rPr>
                <w:i/>
                <w:iCs/>
                <w:sz w:val="14"/>
                <w:szCs w:val="14"/>
              </w:rPr>
              <w:t>TOTAL without Privatization proceeds</w:t>
            </w:r>
          </w:p>
        </w:tc>
        <w:tc>
          <w:tcPr>
            <w:tcW w:w="272" w:type="dxa"/>
            <w:tcBorders>
              <w:bottom w:val="single" w:sz="12" w:space="0" w:color="auto"/>
            </w:tcBorders>
            <w:shd w:val="clear" w:color="auto" w:fill="auto"/>
            <w:tcMar>
              <w:left w:w="0" w:type="dxa"/>
              <w:right w:w="0" w:type="dxa"/>
            </w:tcMar>
            <w:vAlign w:val="center"/>
          </w:tcPr>
          <w:p w:rsidR="00A3205C" w:rsidRPr="00316631" w:rsidRDefault="00A3205C" w:rsidP="00D06E8C">
            <w:pPr>
              <w:rPr>
                <w:i/>
                <w:iCs/>
                <w:sz w:val="14"/>
                <w:szCs w:val="14"/>
              </w:rPr>
            </w:pPr>
          </w:p>
        </w:tc>
        <w:tc>
          <w:tcPr>
            <w:tcW w:w="666" w:type="dxa"/>
            <w:tcBorders>
              <w:bottom w:val="single" w:sz="12" w:space="0" w:color="auto"/>
            </w:tcBorders>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293.5</w:t>
            </w:r>
          </w:p>
        </w:tc>
        <w:tc>
          <w:tcPr>
            <w:tcW w:w="720" w:type="dxa"/>
            <w:tcBorders>
              <w:bottom w:val="single" w:sz="12" w:space="0" w:color="auto"/>
            </w:tcBorders>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55.6</w:t>
            </w:r>
          </w:p>
        </w:tc>
        <w:tc>
          <w:tcPr>
            <w:tcW w:w="720" w:type="dxa"/>
            <w:tcBorders>
              <w:bottom w:val="single" w:sz="12" w:space="0" w:color="auto"/>
            </w:tcBorders>
            <w:shd w:val="clear" w:color="auto" w:fill="auto"/>
            <w:noWrap/>
            <w:tcMar>
              <w:left w:w="43" w:type="dxa"/>
              <w:right w:w="43" w:type="dxa"/>
            </w:tcMar>
            <w:vAlign w:val="center"/>
            <w:hideMark/>
          </w:tcPr>
          <w:p w:rsidR="00A3205C" w:rsidRDefault="00A3205C" w:rsidP="00A3205C">
            <w:pPr>
              <w:jc w:val="right"/>
              <w:rPr>
                <w:i/>
                <w:iCs/>
                <w:sz w:val="14"/>
                <w:szCs w:val="14"/>
              </w:rPr>
            </w:pPr>
            <w:r>
              <w:rPr>
                <w:i/>
                <w:iCs/>
                <w:sz w:val="14"/>
                <w:szCs w:val="14"/>
              </w:rPr>
              <w:t>237.9</w:t>
            </w:r>
          </w:p>
        </w:tc>
        <w:tc>
          <w:tcPr>
            <w:tcW w:w="720" w:type="dxa"/>
            <w:tcBorders>
              <w:bottom w:val="single" w:sz="12" w:space="0" w:color="auto"/>
            </w:tcBorders>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3,097.1</w:t>
            </w:r>
          </w:p>
        </w:tc>
        <w:tc>
          <w:tcPr>
            <w:tcW w:w="720" w:type="dxa"/>
            <w:tcBorders>
              <w:bottom w:val="single" w:sz="12" w:space="0" w:color="auto"/>
            </w:tcBorders>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621.4</w:t>
            </w:r>
          </w:p>
        </w:tc>
        <w:tc>
          <w:tcPr>
            <w:tcW w:w="720" w:type="dxa"/>
            <w:tcBorders>
              <w:bottom w:val="single" w:sz="12" w:space="0" w:color="auto"/>
            </w:tcBorders>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2,475.7</w:t>
            </w:r>
          </w:p>
        </w:tc>
        <w:tc>
          <w:tcPr>
            <w:tcW w:w="630" w:type="dxa"/>
            <w:tcBorders>
              <w:bottom w:val="single" w:sz="12" w:space="0" w:color="auto"/>
            </w:tcBorders>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3,120.4</w:t>
            </w:r>
          </w:p>
        </w:tc>
        <w:tc>
          <w:tcPr>
            <w:tcW w:w="720" w:type="dxa"/>
            <w:tcBorders>
              <w:bottom w:val="single" w:sz="12" w:space="0" w:color="auto"/>
            </w:tcBorders>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649.5</w:t>
            </w:r>
          </w:p>
        </w:tc>
        <w:tc>
          <w:tcPr>
            <w:tcW w:w="695" w:type="dxa"/>
            <w:tcBorders>
              <w:bottom w:val="single" w:sz="12" w:space="0" w:color="auto"/>
            </w:tcBorders>
            <w:shd w:val="clear" w:color="auto" w:fill="auto"/>
            <w:tcMar>
              <w:left w:w="43" w:type="dxa"/>
              <w:right w:w="43" w:type="dxa"/>
            </w:tcMar>
            <w:vAlign w:val="center"/>
          </w:tcPr>
          <w:p w:rsidR="00A3205C" w:rsidRDefault="00A3205C" w:rsidP="00A3205C">
            <w:pPr>
              <w:jc w:val="right"/>
              <w:rPr>
                <w:i/>
                <w:iCs/>
                <w:sz w:val="14"/>
                <w:szCs w:val="14"/>
              </w:rPr>
            </w:pPr>
            <w:r>
              <w:rPr>
                <w:i/>
                <w:iCs/>
                <w:sz w:val="14"/>
                <w:szCs w:val="14"/>
              </w:rPr>
              <w:t>2,470.9</w:t>
            </w:r>
          </w:p>
        </w:tc>
      </w:tr>
      <w:tr w:rsidR="00D06E8C" w:rsidRPr="00BF4323" w:rsidTr="002829E5">
        <w:trPr>
          <w:trHeight w:hRule="exact" w:val="222"/>
        </w:trPr>
        <w:tc>
          <w:tcPr>
            <w:tcW w:w="9090" w:type="dxa"/>
            <w:gridSpan w:val="13"/>
            <w:tcBorders>
              <w:top w:val="single" w:sz="12" w:space="0" w:color="auto"/>
            </w:tcBorders>
            <w:shd w:val="clear" w:color="auto" w:fill="auto"/>
            <w:noWrap/>
            <w:vAlign w:val="center"/>
            <w:hideMark/>
          </w:tcPr>
          <w:p w:rsidR="002829E5" w:rsidRPr="00BA2579" w:rsidRDefault="00D06E8C" w:rsidP="002829E5">
            <w:pPr>
              <w:rPr>
                <w:sz w:val="12"/>
                <w:szCs w:val="12"/>
              </w:rPr>
            </w:pPr>
            <w:r w:rsidRPr="006E405E">
              <w:rPr>
                <w:color w:val="000000"/>
                <w:sz w:val="14"/>
                <w:szCs w:val="14"/>
              </w:rPr>
              <w:t xml:space="preserve">Archive Link: </w:t>
            </w:r>
            <w:hyperlink r:id="rId18" w:history="1">
              <w:r w:rsidRPr="006E405E">
                <w:rPr>
                  <w:rStyle w:val="Hyperlink"/>
                  <w:sz w:val="14"/>
                  <w:szCs w:val="14"/>
                </w:rPr>
                <w:t>http://www.sbp.org.pk/ecodata/NIFP_Arch/index.asp</w:t>
              </w:r>
            </w:hyperlink>
            <w:r w:rsidR="002829E5">
              <w:t xml:space="preserve">                                       </w:t>
            </w:r>
            <w:r w:rsidR="002829E5" w:rsidRPr="00B863BF">
              <w:rPr>
                <w:sz w:val="14"/>
                <w:szCs w:val="14"/>
              </w:rPr>
              <w:t xml:space="preserve"> Source: Statistics &amp; Data Warehouse Department, SBP</w:t>
            </w:r>
          </w:p>
          <w:p w:rsidR="00D06E8C" w:rsidRDefault="00D06E8C" w:rsidP="002829E5">
            <w:pPr>
              <w:jc w:val="both"/>
              <w:rPr>
                <w:i/>
                <w:iCs/>
                <w:sz w:val="16"/>
                <w:szCs w:val="16"/>
              </w:rPr>
            </w:pPr>
          </w:p>
        </w:tc>
      </w:tr>
    </w:tbl>
    <w:p w:rsidR="00245114" w:rsidRPr="00BF4323" w:rsidRDefault="00764E0E" w:rsidP="00232D68">
      <w:pPr>
        <w:pStyle w:val="CommentText"/>
        <w:ind w:left="-270"/>
        <w:rPr>
          <w:sz w:val="17"/>
          <w:szCs w:val="17"/>
        </w:rPr>
      </w:pPr>
      <w:r w:rsidRPr="00BF4323">
        <w:rPr>
          <w:sz w:val="17"/>
          <w:szCs w:val="17"/>
        </w:rPr>
        <w:br w:type="page"/>
      </w:r>
    </w:p>
    <w:p w:rsidR="001956C2" w:rsidRPr="004E5089" w:rsidRDefault="001956C2" w:rsidP="004E5089">
      <w:pPr>
        <w:jc w:val="center"/>
        <w:rPr>
          <w:b/>
          <w:bCs/>
          <w:sz w:val="16"/>
          <w:szCs w:val="16"/>
        </w:rPr>
      </w:pPr>
    </w:p>
    <w:p w:rsidR="002F5302" w:rsidRPr="00BF4323" w:rsidRDefault="002F5302">
      <w:pPr>
        <w:pStyle w:val="CommentText"/>
        <w:jc w:val="center"/>
        <w:rPr>
          <w:sz w:val="19"/>
          <w:szCs w:val="19"/>
        </w:rPr>
      </w:pPr>
    </w:p>
    <w:tbl>
      <w:tblPr>
        <w:tblW w:w="4756" w:type="pct"/>
        <w:jc w:val="center"/>
        <w:tblLayout w:type="fixed"/>
        <w:tblLook w:val="04A0"/>
      </w:tblPr>
      <w:tblGrid>
        <w:gridCol w:w="708"/>
        <w:gridCol w:w="622"/>
        <w:gridCol w:w="922"/>
        <w:gridCol w:w="1157"/>
        <w:gridCol w:w="1036"/>
        <w:gridCol w:w="958"/>
        <w:gridCol w:w="1118"/>
        <w:gridCol w:w="1036"/>
        <w:gridCol w:w="833"/>
        <w:gridCol w:w="808"/>
      </w:tblGrid>
      <w:tr w:rsidR="00892CF6" w:rsidRPr="00BF4323" w:rsidTr="00F83273">
        <w:trPr>
          <w:trHeight w:val="472"/>
          <w:jc w:val="center"/>
        </w:trPr>
        <w:tc>
          <w:tcPr>
            <w:tcW w:w="5000" w:type="pct"/>
            <w:gridSpan w:val="10"/>
            <w:tcBorders>
              <w:top w:val="nil"/>
              <w:left w:val="nil"/>
              <w:bottom w:val="nil"/>
              <w:right w:val="nil"/>
            </w:tcBorders>
          </w:tcPr>
          <w:p w:rsidR="00892CF6" w:rsidRPr="00BF4323" w:rsidRDefault="00892CF6" w:rsidP="00036CA8">
            <w:pPr>
              <w:jc w:val="center"/>
              <w:rPr>
                <w:b/>
                <w:bCs/>
                <w:sz w:val="28"/>
                <w:szCs w:val="28"/>
              </w:rPr>
            </w:pPr>
            <w:r>
              <w:rPr>
                <w:b/>
                <w:bCs/>
                <w:sz w:val="28"/>
                <w:szCs w:val="28"/>
              </w:rPr>
              <w:t>4.15</w:t>
            </w:r>
            <w:r w:rsidRPr="00BF4323">
              <w:rPr>
                <w:b/>
                <w:bCs/>
                <w:sz w:val="28"/>
                <w:szCs w:val="28"/>
              </w:rPr>
              <w:t xml:space="preserve">  </w:t>
            </w:r>
            <w:r w:rsidR="00F911EE">
              <w:rPr>
                <w:b/>
                <w:bCs/>
                <w:sz w:val="28"/>
                <w:szCs w:val="28"/>
              </w:rPr>
              <w:t xml:space="preserve"> </w:t>
            </w:r>
            <w:r w:rsidRPr="00BF4323">
              <w:rPr>
                <w:b/>
                <w:bCs/>
                <w:sz w:val="28"/>
                <w:szCs w:val="28"/>
              </w:rPr>
              <w:t>Balance of Trade</w:t>
            </w:r>
          </w:p>
        </w:tc>
      </w:tr>
      <w:tr w:rsidR="00892CF6" w:rsidRPr="00BF4323" w:rsidTr="00F83273">
        <w:trPr>
          <w:trHeight w:val="300"/>
          <w:jc w:val="center"/>
        </w:trPr>
        <w:tc>
          <w:tcPr>
            <w:tcW w:w="5000" w:type="pct"/>
            <w:gridSpan w:val="10"/>
            <w:tcBorders>
              <w:top w:val="nil"/>
              <w:left w:val="nil"/>
              <w:bottom w:val="nil"/>
              <w:right w:val="nil"/>
            </w:tcBorders>
            <w:vAlign w:val="center"/>
          </w:tcPr>
          <w:p w:rsidR="00892CF6" w:rsidRPr="00A75A33" w:rsidRDefault="00892CF6" w:rsidP="00892CF6">
            <w:pPr>
              <w:jc w:val="center"/>
              <w:rPr>
                <w:b/>
                <w:bCs/>
                <w:sz w:val="16"/>
                <w:szCs w:val="16"/>
              </w:rPr>
            </w:pPr>
            <w:r w:rsidRPr="00A75A33">
              <w:rPr>
                <w:b/>
                <w:bCs/>
                <w:sz w:val="16"/>
                <w:szCs w:val="16"/>
              </w:rPr>
              <w:t>(a) State Bank of Pakistan</w:t>
            </w:r>
          </w:p>
        </w:tc>
      </w:tr>
      <w:tr w:rsidR="00892CF6" w:rsidRPr="00BF4323" w:rsidTr="00F83273">
        <w:trPr>
          <w:trHeight w:val="315"/>
          <w:jc w:val="center"/>
        </w:trPr>
        <w:tc>
          <w:tcPr>
            <w:tcW w:w="5000" w:type="pct"/>
            <w:gridSpan w:val="10"/>
            <w:tcBorders>
              <w:top w:val="nil"/>
              <w:left w:val="nil"/>
              <w:bottom w:val="single" w:sz="12" w:space="0" w:color="auto"/>
              <w:right w:val="nil"/>
            </w:tcBorders>
            <w:vAlign w:val="center"/>
          </w:tcPr>
          <w:p w:rsidR="00892CF6" w:rsidRPr="00BF4323" w:rsidRDefault="00892CF6" w:rsidP="00892CF6">
            <w:pPr>
              <w:jc w:val="right"/>
              <w:rPr>
                <w:sz w:val="15"/>
                <w:szCs w:val="15"/>
              </w:rPr>
            </w:pPr>
            <w:r w:rsidRPr="00BF4323">
              <w:rPr>
                <w:sz w:val="15"/>
                <w:szCs w:val="15"/>
              </w:rPr>
              <w:t> (Million US Dollars)</w:t>
            </w:r>
          </w:p>
        </w:tc>
      </w:tr>
      <w:tr w:rsidR="00892CF6" w:rsidRPr="00A75A33" w:rsidTr="00F83273">
        <w:trPr>
          <w:trHeight w:val="330"/>
          <w:jc w:val="center"/>
        </w:trPr>
        <w:tc>
          <w:tcPr>
            <w:tcW w:w="723" w:type="pct"/>
            <w:gridSpan w:val="2"/>
            <w:vMerge w:val="restart"/>
            <w:tcBorders>
              <w:top w:val="single" w:sz="12" w:space="0" w:color="auto"/>
              <w:left w:val="nil"/>
              <w:bottom w:val="single" w:sz="12" w:space="0" w:color="000000"/>
              <w:right w:val="single" w:sz="4" w:space="0" w:color="auto"/>
            </w:tcBorders>
            <w:shd w:val="clear" w:color="auto" w:fill="auto"/>
            <w:noWrap/>
            <w:tcMar>
              <w:left w:w="14" w:type="dxa"/>
              <w:right w:w="14" w:type="dxa"/>
            </w:tcMar>
            <w:vAlign w:val="center"/>
            <w:hideMark/>
          </w:tcPr>
          <w:p w:rsidR="00C57926" w:rsidRPr="00BF4323" w:rsidRDefault="00C57926" w:rsidP="003A6808">
            <w:pPr>
              <w:jc w:val="center"/>
              <w:rPr>
                <w:b/>
                <w:bCs/>
                <w:sz w:val="16"/>
                <w:szCs w:val="16"/>
              </w:rPr>
            </w:pPr>
            <w:r w:rsidRPr="00BF4323">
              <w:rPr>
                <w:b/>
                <w:bCs/>
                <w:sz w:val="16"/>
                <w:szCs w:val="16"/>
              </w:rPr>
              <w:t>PERIOD</w:t>
            </w:r>
          </w:p>
        </w:tc>
        <w:tc>
          <w:tcPr>
            <w:tcW w:w="1130"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Exports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1129" w:type="pct"/>
            <w:gridSpan w:val="2"/>
            <w:tcBorders>
              <w:top w:val="single" w:sz="12" w:space="0" w:color="auto"/>
              <w:left w:val="single" w:sz="4" w:space="0" w:color="auto"/>
              <w:bottom w:val="single" w:sz="4"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Imports (BOP)</w:t>
            </w:r>
          </w:p>
        </w:tc>
        <w:tc>
          <w:tcPr>
            <w:tcW w:w="563" w:type="pct"/>
            <w:vMerge w:val="restart"/>
            <w:tcBorders>
              <w:top w:val="nil"/>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Period Growth Rate</w:t>
            </w:r>
          </w:p>
          <w:p w:rsidR="00C57926" w:rsidRPr="00A75A33" w:rsidRDefault="00C57926" w:rsidP="003A6808">
            <w:pPr>
              <w:jc w:val="center"/>
              <w:rPr>
                <w:b/>
                <w:bCs/>
                <w:sz w:val="16"/>
                <w:szCs w:val="16"/>
              </w:rPr>
            </w:pPr>
            <w:r w:rsidRPr="00A75A33">
              <w:rPr>
                <w:b/>
                <w:bCs/>
                <w:sz w:val="16"/>
                <w:szCs w:val="16"/>
              </w:rPr>
              <w:t>%</w:t>
            </w:r>
          </w:p>
        </w:tc>
        <w:tc>
          <w:tcPr>
            <w:tcW w:w="892" w:type="pct"/>
            <w:gridSpan w:val="2"/>
            <w:tcBorders>
              <w:top w:val="nil"/>
              <w:left w:val="single" w:sz="4" w:space="0" w:color="auto"/>
              <w:bottom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Balance of Trade</w:t>
            </w:r>
          </w:p>
        </w:tc>
      </w:tr>
      <w:tr w:rsidR="00B35162" w:rsidRPr="00A75A33" w:rsidTr="00F83273">
        <w:trPr>
          <w:trHeight w:val="315"/>
          <w:jc w:val="center"/>
        </w:trPr>
        <w:tc>
          <w:tcPr>
            <w:tcW w:w="723" w:type="pct"/>
            <w:gridSpan w:val="2"/>
            <w:vMerge/>
            <w:tcBorders>
              <w:top w:val="single" w:sz="12" w:space="0" w:color="auto"/>
              <w:left w:val="nil"/>
              <w:bottom w:val="single" w:sz="12" w:space="0" w:color="000000"/>
              <w:right w:val="single" w:sz="4" w:space="0" w:color="auto"/>
            </w:tcBorders>
            <w:shd w:val="clear" w:color="auto" w:fill="auto"/>
            <w:tcMar>
              <w:left w:w="14" w:type="dxa"/>
              <w:right w:w="14" w:type="dxa"/>
            </w:tcMar>
            <w:vAlign w:val="center"/>
            <w:hideMark/>
          </w:tcPr>
          <w:p w:rsidR="00C57926" w:rsidRPr="00BF4323" w:rsidRDefault="00C57926" w:rsidP="004B021A">
            <w:pPr>
              <w:rPr>
                <w:b/>
                <w:bCs/>
                <w:sz w:val="16"/>
                <w:szCs w:val="16"/>
              </w:rPr>
            </w:pPr>
          </w:p>
        </w:tc>
        <w:tc>
          <w:tcPr>
            <w:tcW w:w="50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(a)</w:t>
            </w:r>
          </w:p>
        </w:tc>
        <w:tc>
          <w:tcPr>
            <w:tcW w:w="629"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(b)</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521" w:type="pct"/>
            <w:tcBorders>
              <w:top w:val="single" w:sz="4" w:space="0" w:color="auto"/>
              <w:left w:val="single" w:sz="4" w:space="0" w:color="auto"/>
              <w:bottom w:val="single" w:sz="12" w:space="0" w:color="auto"/>
              <w:right w:val="nil"/>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Value (c)</w:t>
            </w:r>
          </w:p>
        </w:tc>
        <w:tc>
          <w:tcPr>
            <w:tcW w:w="608" w:type="pct"/>
            <w:tcBorders>
              <w:top w:val="single" w:sz="4" w:space="0" w:color="auto"/>
              <w:left w:val="nil"/>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r w:rsidRPr="00A75A33">
              <w:rPr>
                <w:b/>
                <w:bCs/>
                <w:sz w:val="16"/>
                <w:szCs w:val="16"/>
              </w:rPr>
              <w:t>Cumulative (d)</w:t>
            </w:r>
          </w:p>
        </w:tc>
        <w:tc>
          <w:tcPr>
            <w:tcW w:w="563" w:type="pct"/>
            <w:vMerge/>
            <w:tcBorders>
              <w:left w:val="single" w:sz="4" w:space="0" w:color="auto"/>
              <w:bottom w:val="single" w:sz="12" w:space="0" w:color="auto"/>
              <w:right w:val="single" w:sz="4" w:space="0" w:color="auto"/>
            </w:tcBorders>
            <w:shd w:val="clear" w:color="auto" w:fill="auto"/>
            <w:noWrap/>
            <w:tcMar>
              <w:left w:w="14" w:type="dxa"/>
              <w:right w:w="14" w:type="dxa"/>
            </w:tcMar>
            <w:vAlign w:val="center"/>
            <w:hideMark/>
          </w:tcPr>
          <w:p w:rsidR="00C57926" w:rsidRPr="00A75A33" w:rsidRDefault="00C57926" w:rsidP="003A6808">
            <w:pPr>
              <w:jc w:val="center"/>
              <w:rPr>
                <w:b/>
                <w:bCs/>
                <w:sz w:val="16"/>
                <w:szCs w:val="16"/>
              </w:rPr>
            </w:pPr>
          </w:p>
        </w:tc>
        <w:tc>
          <w:tcPr>
            <w:tcW w:w="453" w:type="pct"/>
            <w:tcBorders>
              <w:top w:val="single" w:sz="4" w:space="0" w:color="auto"/>
              <w:left w:val="single" w:sz="4" w:space="0" w:color="auto"/>
              <w:bottom w:val="single" w:sz="12" w:space="0" w:color="000000"/>
              <w:right w:val="single" w:sz="4" w:space="0" w:color="auto"/>
            </w:tcBorders>
            <w:tcMar>
              <w:left w:w="14" w:type="dxa"/>
              <w:right w:w="14" w:type="dxa"/>
            </w:tcMar>
            <w:vAlign w:val="center"/>
          </w:tcPr>
          <w:p w:rsidR="00C57926" w:rsidRPr="00A75A33" w:rsidRDefault="00C57926" w:rsidP="00C57926">
            <w:pPr>
              <w:jc w:val="center"/>
              <w:rPr>
                <w:b/>
                <w:bCs/>
                <w:sz w:val="16"/>
                <w:szCs w:val="16"/>
              </w:rPr>
            </w:pPr>
            <w:r w:rsidRPr="00A75A33">
              <w:rPr>
                <w:b/>
                <w:bCs/>
                <w:sz w:val="16"/>
                <w:szCs w:val="16"/>
              </w:rPr>
              <w:t>a-c</w:t>
            </w:r>
          </w:p>
        </w:tc>
        <w:tc>
          <w:tcPr>
            <w:tcW w:w="439" w:type="pct"/>
            <w:tcBorders>
              <w:top w:val="single" w:sz="4" w:space="0" w:color="auto"/>
              <w:left w:val="single" w:sz="4" w:space="0" w:color="auto"/>
              <w:bottom w:val="single" w:sz="12" w:space="0" w:color="000000"/>
              <w:right w:val="nil"/>
            </w:tcBorders>
            <w:shd w:val="clear" w:color="auto" w:fill="auto"/>
            <w:tcMar>
              <w:left w:w="14" w:type="dxa"/>
              <w:right w:w="14" w:type="dxa"/>
            </w:tcMar>
            <w:vAlign w:val="center"/>
            <w:hideMark/>
          </w:tcPr>
          <w:p w:rsidR="00C57926" w:rsidRPr="00A75A33" w:rsidRDefault="00C57926" w:rsidP="00C57926">
            <w:pPr>
              <w:jc w:val="center"/>
              <w:rPr>
                <w:b/>
                <w:bCs/>
                <w:sz w:val="16"/>
                <w:szCs w:val="16"/>
              </w:rPr>
            </w:pPr>
            <w:r w:rsidRPr="00A75A33">
              <w:rPr>
                <w:b/>
                <w:bCs/>
                <w:sz w:val="16"/>
                <w:szCs w:val="16"/>
              </w:rPr>
              <w:t>b-d</w:t>
            </w:r>
          </w:p>
        </w:tc>
      </w:tr>
      <w:tr w:rsidR="00B35162" w:rsidRPr="00BF4323" w:rsidTr="00F83273">
        <w:trPr>
          <w:trHeight w:val="274"/>
          <w:jc w:val="center"/>
        </w:trPr>
        <w:tc>
          <w:tcPr>
            <w:tcW w:w="723" w:type="pct"/>
            <w:gridSpan w:val="2"/>
            <w:tcBorders>
              <w:top w:val="single" w:sz="12" w:space="0" w:color="auto"/>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01"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62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63"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521"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c>
          <w:tcPr>
            <w:tcW w:w="608"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563" w:type="pct"/>
            <w:tcBorders>
              <w:top w:val="nil"/>
              <w:left w:val="nil"/>
              <w:bottom w:val="nil"/>
              <w:right w:val="nil"/>
            </w:tcBorders>
            <w:shd w:val="clear" w:color="auto" w:fill="auto"/>
            <w:noWrap/>
            <w:vAlign w:val="bottom"/>
            <w:hideMark/>
          </w:tcPr>
          <w:p w:rsidR="00C57926" w:rsidRPr="00BF4323" w:rsidRDefault="00C57926" w:rsidP="004B021A">
            <w:pPr>
              <w:rPr>
                <w:sz w:val="16"/>
                <w:szCs w:val="16"/>
              </w:rPr>
            </w:pPr>
            <w:r w:rsidRPr="00BF4323">
              <w:rPr>
                <w:sz w:val="16"/>
                <w:szCs w:val="16"/>
              </w:rPr>
              <w:t> </w:t>
            </w:r>
          </w:p>
        </w:tc>
        <w:tc>
          <w:tcPr>
            <w:tcW w:w="453" w:type="pct"/>
            <w:tcBorders>
              <w:top w:val="nil"/>
              <w:left w:val="nil"/>
              <w:bottom w:val="nil"/>
              <w:right w:val="nil"/>
            </w:tcBorders>
          </w:tcPr>
          <w:p w:rsidR="00C57926" w:rsidRPr="00BF4323" w:rsidRDefault="00C57926" w:rsidP="004B021A">
            <w:pPr>
              <w:jc w:val="right"/>
              <w:rPr>
                <w:sz w:val="16"/>
                <w:szCs w:val="16"/>
              </w:rPr>
            </w:pPr>
          </w:p>
        </w:tc>
        <w:tc>
          <w:tcPr>
            <w:tcW w:w="439" w:type="pct"/>
            <w:tcBorders>
              <w:top w:val="nil"/>
              <w:left w:val="nil"/>
              <w:bottom w:val="nil"/>
              <w:right w:val="nil"/>
            </w:tcBorders>
            <w:shd w:val="clear" w:color="auto" w:fill="auto"/>
            <w:noWrap/>
            <w:vAlign w:val="bottom"/>
            <w:hideMark/>
          </w:tcPr>
          <w:p w:rsidR="00C57926" w:rsidRPr="00BF4323" w:rsidRDefault="00C57926" w:rsidP="004B021A">
            <w:pPr>
              <w:jc w:val="right"/>
              <w:rPr>
                <w:sz w:val="16"/>
                <w:szCs w:val="16"/>
              </w:rPr>
            </w:pP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center"/>
              <w:rPr>
                <w:sz w:val="16"/>
                <w:szCs w:val="16"/>
              </w:rPr>
            </w:pPr>
            <w:r w:rsidRPr="00A75A33">
              <w:rPr>
                <w:sz w:val="16"/>
                <w:szCs w:val="16"/>
              </w:rPr>
              <w:t>2012-13</w:t>
            </w: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24,802</w:t>
            </w: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0.3</w:t>
            </w: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40,157</w:t>
            </w: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(0.5)</w:t>
            </w:r>
          </w:p>
        </w:tc>
        <w:tc>
          <w:tcPr>
            <w:tcW w:w="453" w:type="pct"/>
            <w:tcBorders>
              <w:top w:val="nil"/>
              <w:left w:val="nil"/>
              <w:bottom w:val="nil"/>
              <w:right w:val="nil"/>
            </w:tcBorders>
            <w:tcMar>
              <w:left w:w="43" w:type="dxa"/>
              <w:right w:w="43" w:type="dxa"/>
            </w:tcMar>
            <w:vAlign w:val="center"/>
          </w:tcPr>
          <w:p w:rsidR="009838F9" w:rsidRPr="00A75A33" w:rsidRDefault="009838F9" w:rsidP="009838F9">
            <w:pPr>
              <w:jc w:val="right"/>
              <w:rPr>
                <w:sz w:val="16"/>
                <w:szCs w:val="16"/>
              </w:rPr>
            </w:pPr>
            <w:r w:rsidRPr="00A75A33">
              <w:rPr>
                <w:sz w:val="16"/>
                <w:szCs w:val="16"/>
              </w:rPr>
              <w:t>(15,355)</w:t>
            </w: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2013-14</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25,078</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1.1</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41,668</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3.8</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(16,590)</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center"/>
              <w:rPr>
                <w:sz w:val="16"/>
                <w:szCs w:val="16"/>
              </w:rPr>
            </w:pPr>
            <w:r w:rsidRPr="00A75A33">
              <w:rPr>
                <w:sz w:val="16"/>
                <w:szCs w:val="16"/>
              </w:rPr>
              <w:t>2014-15</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24,090</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(3.9)</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41,357</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(0.7)</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(17,267)</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2D57C5"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ind w:left="-40"/>
              <w:jc w:val="center"/>
              <w:rPr>
                <w:sz w:val="16"/>
                <w:szCs w:val="16"/>
              </w:rPr>
            </w:pPr>
            <w:r w:rsidRPr="00A75A33">
              <w:rPr>
                <w:sz w:val="16"/>
                <w:szCs w:val="16"/>
              </w:rPr>
              <w:t>2015-16</w:t>
            </w:r>
          </w:p>
        </w:tc>
        <w:tc>
          <w:tcPr>
            <w:tcW w:w="50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21,972</w:t>
            </w:r>
          </w:p>
        </w:tc>
        <w:tc>
          <w:tcPr>
            <w:tcW w:w="62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(8.8)</w:t>
            </w:r>
          </w:p>
        </w:tc>
        <w:tc>
          <w:tcPr>
            <w:tcW w:w="521"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41,255</w:t>
            </w:r>
          </w:p>
        </w:tc>
        <w:tc>
          <w:tcPr>
            <w:tcW w:w="608"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(0.2)</w:t>
            </w:r>
          </w:p>
        </w:tc>
        <w:tc>
          <w:tcPr>
            <w:tcW w:w="453" w:type="pct"/>
            <w:tcBorders>
              <w:top w:val="nil"/>
              <w:left w:val="nil"/>
              <w:bottom w:val="nil"/>
              <w:right w:val="nil"/>
            </w:tcBorders>
            <w:tcMar>
              <w:left w:w="43" w:type="dxa"/>
              <w:right w:w="43" w:type="dxa"/>
            </w:tcMar>
            <w:vAlign w:val="center"/>
          </w:tcPr>
          <w:p w:rsidR="002D57C5" w:rsidRPr="00A75A33" w:rsidRDefault="002D57C5" w:rsidP="002D57C5">
            <w:pPr>
              <w:jc w:val="right"/>
              <w:rPr>
                <w:sz w:val="16"/>
                <w:szCs w:val="16"/>
              </w:rPr>
            </w:pPr>
            <w:r w:rsidRPr="00A75A33">
              <w:rPr>
                <w:sz w:val="16"/>
                <w:szCs w:val="16"/>
              </w:rPr>
              <w:t>(19,283)</w:t>
            </w:r>
          </w:p>
        </w:tc>
        <w:tc>
          <w:tcPr>
            <w:tcW w:w="439" w:type="pct"/>
            <w:tcBorders>
              <w:top w:val="nil"/>
              <w:left w:val="nil"/>
              <w:bottom w:val="nil"/>
              <w:right w:val="nil"/>
            </w:tcBorders>
            <w:shd w:val="clear" w:color="auto" w:fill="auto"/>
            <w:noWrap/>
            <w:tcMar>
              <w:left w:w="43" w:type="dxa"/>
              <w:right w:w="43" w:type="dxa"/>
            </w:tcMar>
            <w:vAlign w:val="center"/>
            <w:hideMark/>
          </w:tcPr>
          <w:p w:rsidR="002D57C5" w:rsidRPr="00A75A33" w:rsidRDefault="002D57C5" w:rsidP="009838F9">
            <w:pPr>
              <w:jc w:val="right"/>
              <w:rPr>
                <w:sz w:val="16"/>
                <w:szCs w:val="16"/>
              </w:rPr>
            </w:pPr>
            <w:r w:rsidRPr="00A75A33">
              <w:rPr>
                <w:sz w:val="16"/>
                <w:szCs w:val="16"/>
              </w:rPr>
              <w:t>--</w:t>
            </w:r>
          </w:p>
        </w:tc>
      </w:tr>
      <w:tr w:rsidR="005F15D9" w:rsidRPr="00BF4323" w:rsidTr="005F15D9">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5F15D9" w:rsidRPr="00A75A33" w:rsidRDefault="005F15D9" w:rsidP="004F3F21">
            <w:pPr>
              <w:ind w:left="-40"/>
              <w:jc w:val="center"/>
              <w:rPr>
                <w:sz w:val="16"/>
                <w:szCs w:val="16"/>
              </w:rPr>
            </w:pPr>
            <w:r w:rsidRPr="00A75A33">
              <w:rPr>
                <w:sz w:val="16"/>
                <w:szCs w:val="16"/>
              </w:rPr>
              <w:t xml:space="preserve">  2016-17</w:t>
            </w:r>
            <w:r>
              <w:rPr>
                <w:sz w:val="16"/>
                <w:szCs w:val="16"/>
                <w:vertAlign w:val="superscript"/>
              </w:rPr>
              <w:t>R</w:t>
            </w:r>
          </w:p>
        </w:tc>
        <w:tc>
          <w:tcPr>
            <w:tcW w:w="501"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sidRPr="005F15D9">
              <w:rPr>
                <w:sz w:val="16"/>
                <w:szCs w:val="16"/>
              </w:rPr>
              <w:t>22,003</w:t>
            </w:r>
          </w:p>
        </w:tc>
        <w:tc>
          <w:tcPr>
            <w:tcW w:w="629"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5F15D9" w:rsidRDefault="005F15D9" w:rsidP="005F15D9">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sidRPr="005F15D9">
              <w:rPr>
                <w:sz w:val="16"/>
                <w:szCs w:val="16"/>
              </w:rPr>
              <w:t>48,683</w:t>
            </w:r>
          </w:p>
        </w:tc>
        <w:tc>
          <w:tcPr>
            <w:tcW w:w="608" w:type="pct"/>
            <w:tcBorders>
              <w:top w:val="nil"/>
              <w:left w:val="nil"/>
              <w:bottom w:val="nil"/>
              <w:right w:val="nil"/>
            </w:tcBorders>
            <w:shd w:val="clear" w:color="auto" w:fill="auto"/>
            <w:noWrap/>
            <w:tcMar>
              <w:left w:w="43" w:type="dxa"/>
              <w:right w:w="43" w:type="dxa"/>
            </w:tcMar>
            <w:vAlign w:val="center"/>
            <w:hideMark/>
          </w:tcPr>
          <w:p w:rsidR="005F15D9" w:rsidRPr="005F15D9" w:rsidRDefault="005F15D9" w:rsidP="005F15D9">
            <w:pPr>
              <w:jc w:val="right"/>
              <w:rPr>
                <w:sz w:val="16"/>
                <w:szCs w:val="16"/>
              </w:rPr>
            </w:pPr>
            <w:r>
              <w:rPr>
                <w:sz w:val="16"/>
                <w:szCs w:val="16"/>
              </w:rPr>
              <w:t>--</w:t>
            </w:r>
          </w:p>
        </w:tc>
        <w:tc>
          <w:tcPr>
            <w:tcW w:w="563" w:type="pct"/>
            <w:tcBorders>
              <w:top w:val="nil"/>
              <w:left w:val="nil"/>
              <w:bottom w:val="nil"/>
              <w:right w:val="nil"/>
            </w:tcBorders>
            <w:shd w:val="clear" w:color="auto" w:fill="auto"/>
            <w:noWrap/>
            <w:tcMar>
              <w:left w:w="43" w:type="dxa"/>
              <w:right w:w="43" w:type="dxa"/>
            </w:tcMar>
            <w:vAlign w:val="center"/>
            <w:hideMark/>
          </w:tcPr>
          <w:p w:rsidR="005F15D9" w:rsidRDefault="005F15D9" w:rsidP="005F15D9">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5F15D9" w:rsidRDefault="005F15D9" w:rsidP="005F15D9">
            <w:pPr>
              <w:jc w:val="right"/>
              <w:rPr>
                <w:sz w:val="16"/>
                <w:szCs w:val="16"/>
              </w:rPr>
            </w:pPr>
            <w:r>
              <w:rPr>
                <w:sz w:val="16"/>
                <w:szCs w:val="16"/>
              </w:rPr>
              <w:t>(26,680)</w:t>
            </w:r>
          </w:p>
        </w:tc>
        <w:tc>
          <w:tcPr>
            <w:tcW w:w="439" w:type="pct"/>
            <w:tcBorders>
              <w:top w:val="nil"/>
              <w:left w:val="nil"/>
              <w:bottom w:val="nil"/>
              <w:right w:val="nil"/>
            </w:tcBorders>
            <w:shd w:val="clear" w:color="auto" w:fill="auto"/>
            <w:noWrap/>
            <w:tcMar>
              <w:left w:w="43" w:type="dxa"/>
              <w:right w:w="43" w:type="dxa"/>
            </w:tcMar>
            <w:vAlign w:val="center"/>
            <w:hideMark/>
          </w:tcPr>
          <w:p w:rsidR="005F15D9" w:rsidRPr="00A75A33" w:rsidRDefault="005F15D9" w:rsidP="009838F9">
            <w:pPr>
              <w:jc w:val="right"/>
              <w:rPr>
                <w:sz w:val="16"/>
                <w:szCs w:val="16"/>
              </w:rPr>
            </w:pPr>
            <w:r w:rsidRPr="00A75A33">
              <w:rPr>
                <w:sz w:val="16"/>
                <w:szCs w:val="16"/>
              </w:rPr>
              <w:t>--</w:t>
            </w:r>
          </w:p>
        </w:tc>
      </w:tr>
      <w:tr w:rsidR="009838F9" w:rsidRPr="00BF4323" w:rsidTr="00F83273">
        <w:trPr>
          <w:trHeight w:val="317"/>
          <w:jc w:val="center"/>
        </w:trPr>
        <w:tc>
          <w:tcPr>
            <w:tcW w:w="723" w:type="pct"/>
            <w:gridSpan w:val="2"/>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A66203">
            <w:pPr>
              <w:jc w:val="cente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493308">
            <w:pPr>
              <w:jc w:val="right"/>
              <w:rPr>
                <w:sz w:val="16"/>
                <w:szCs w:val="16"/>
              </w:rPr>
            </w:pPr>
          </w:p>
        </w:tc>
        <w:tc>
          <w:tcPr>
            <w:tcW w:w="453" w:type="pct"/>
            <w:tcBorders>
              <w:top w:val="nil"/>
              <w:left w:val="nil"/>
              <w:bottom w:val="nil"/>
              <w:right w:val="nil"/>
            </w:tcBorders>
            <w:tcMar>
              <w:left w:w="43" w:type="dxa"/>
              <w:right w:w="43" w:type="dxa"/>
            </w:tcMar>
            <w:vAlign w:val="center"/>
          </w:tcPr>
          <w:p w:rsidR="009838F9" w:rsidRPr="00A75A33" w:rsidRDefault="009838F9" w:rsidP="002D57C5">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9838F9" w:rsidRPr="00A75A33" w:rsidRDefault="009838F9" w:rsidP="00783CC9">
            <w:pPr>
              <w:jc w:val="right"/>
              <w:rPr>
                <w:sz w:val="16"/>
                <w:szCs w:val="16"/>
              </w:rPr>
            </w:pP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D91B2B">
            <w:pPr>
              <w:jc w:val="center"/>
              <w:rPr>
                <w:sz w:val="16"/>
                <w:szCs w:val="16"/>
              </w:rPr>
            </w:pPr>
            <w:r w:rsidRPr="00A75A33">
              <w:rPr>
                <w:sz w:val="16"/>
                <w:szCs w:val="16"/>
              </w:rPr>
              <w:t>2017</w:t>
            </w: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sidRPr="00A75A33">
              <w:rPr>
                <w:sz w:val="16"/>
                <w:szCs w:val="16"/>
              </w:rPr>
              <w:t>Apr</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1,827</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18,141</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(0.0)</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4,119</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38,912</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16.1</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(2,292)</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(20,771)</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sidRPr="00A75A33">
              <w:rPr>
                <w:sz w:val="16"/>
                <w:szCs w:val="16"/>
              </w:rPr>
              <w:t>May</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1,978</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20,119</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4,661</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43,573</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17.0</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(2,683)</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(23,454)</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sidRPr="00A75A33">
              <w:rPr>
                <w:sz w:val="16"/>
                <w:szCs w:val="16"/>
              </w:rPr>
              <w:t>Jun</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1,884</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22,003</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0.1</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5,110</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48,683</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18.0</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(3,226)</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(26,680)</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sidRPr="00A75A33">
              <w:rPr>
                <w:sz w:val="16"/>
                <w:szCs w:val="16"/>
              </w:rPr>
              <w:t>Jul</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1,821</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1,821</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20.8</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4,644</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4,644</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48.9</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(2,823)</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(2,823)</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sidRPr="00A75A33">
              <w:rPr>
                <w:sz w:val="16"/>
                <w:szCs w:val="16"/>
              </w:rPr>
              <w:t>Aug</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2,098</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3,919</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16.5</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4,328</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8,972</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27.5</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(2,230)</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(5,053)</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sidRPr="00A75A33">
              <w:rPr>
                <w:sz w:val="16"/>
                <w:szCs w:val="16"/>
              </w:rPr>
              <w:t>Sep</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1,745</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5,664</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3,964</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12,936</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25.2</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(2,219)</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(7,272)</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sidRPr="00A75A33">
              <w:rPr>
                <w:sz w:val="16"/>
                <w:szCs w:val="16"/>
              </w:rPr>
              <w:t xml:space="preserve">Oct </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1,973</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7,637</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11.0</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4,436</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17,372</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25.8</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(2,463)</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(9,735)</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sidRPr="00A75A33">
              <w:rPr>
                <w:sz w:val="16"/>
                <w:szCs w:val="16"/>
              </w:rPr>
              <w:t>Nov</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2,158</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9,795</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4,642</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22,014</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23.9</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(2,484)</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(12,219)</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Pr>
                <w:sz w:val="16"/>
                <w:szCs w:val="16"/>
              </w:rPr>
              <w:t>Dec</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2,000</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11,795</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10.9</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4,424</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26,438</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20.1</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(2,424)</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(14,643)</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157146" w:rsidRPr="000A5D4E" w:rsidRDefault="00157146" w:rsidP="00157146">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Pr>
                <w:sz w:val="16"/>
                <w:szCs w:val="16"/>
              </w:rPr>
              <w:t>Jan</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2,113</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13,908</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11.8</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4,906</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31,344</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19.0</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(2,793)</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(17,436)</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Pr>
                <w:sz w:val="16"/>
                <w:szCs w:val="16"/>
              </w:rPr>
              <w:t>Feb</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2,059</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15,967</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12.1</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4,334</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35,678</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17.2</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(2,275)</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(19,711)</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r>
              <w:rPr>
                <w:sz w:val="16"/>
                <w:szCs w:val="16"/>
              </w:rPr>
              <w:t xml:space="preserve">2018 </w:t>
            </w:r>
            <w:r w:rsidRPr="00EC5C45">
              <w:rPr>
                <w:sz w:val="16"/>
                <w:szCs w:val="16"/>
                <w:vertAlign w:val="superscript"/>
              </w:rPr>
              <w:t>P</w:t>
            </w: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157146">
            <w:pPr>
              <w:rPr>
                <w:sz w:val="16"/>
                <w:szCs w:val="16"/>
              </w:rPr>
            </w:pPr>
            <w:r w:rsidRPr="00A75A33">
              <w:rPr>
                <w:sz w:val="16"/>
                <w:szCs w:val="16"/>
              </w:rPr>
              <w:t>Mar</w:t>
            </w:r>
            <w:r>
              <w:rPr>
                <w:sz w:val="16"/>
                <w:szCs w:val="16"/>
              </w:rPr>
              <w:t xml:space="preserve"> </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2,305</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18,272</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12.0</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Pr="00A82353" w:rsidRDefault="00157146" w:rsidP="00157146">
            <w:pPr>
              <w:jc w:val="right"/>
              <w:rPr>
                <w:sz w:val="16"/>
                <w:szCs w:val="16"/>
              </w:rPr>
            </w:pPr>
            <w:r w:rsidRPr="00A82353">
              <w:rPr>
                <w:sz w:val="16"/>
                <w:szCs w:val="16"/>
              </w:rPr>
              <w:t>4,943</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40,621</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16.8</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(2,638)</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(22,349)</w:t>
            </w: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9B3CF0">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21" w:type="pct"/>
            <w:tcBorders>
              <w:top w:val="nil"/>
              <w:left w:val="nil"/>
              <w:bottom w:val="nil"/>
              <w:right w:val="nil"/>
            </w:tcBorders>
            <w:shd w:val="clear" w:color="auto" w:fill="auto"/>
            <w:noWrap/>
            <w:tcMar>
              <w:left w:w="43" w:type="dxa"/>
              <w:right w:w="43" w:type="dxa"/>
            </w:tcMar>
            <w:vAlign w:val="center"/>
            <w:hideMark/>
          </w:tcPr>
          <w:p w:rsidR="00157146" w:rsidRPr="00A82353" w:rsidRDefault="00157146" w:rsidP="00157146">
            <w:pPr>
              <w:jc w:val="right"/>
              <w:rPr>
                <w:sz w:val="16"/>
                <w:szCs w:val="16"/>
              </w:rPr>
            </w:pP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r>
      <w:tr w:rsidR="00157146" w:rsidRPr="00BF4323" w:rsidTr="00157146">
        <w:trPr>
          <w:trHeight w:val="317"/>
          <w:jc w:val="center"/>
        </w:trPr>
        <w:tc>
          <w:tcPr>
            <w:tcW w:w="385" w:type="pct"/>
            <w:tcBorders>
              <w:top w:val="nil"/>
              <w:left w:val="nil"/>
              <w:bottom w:val="nil"/>
              <w:right w:val="nil"/>
            </w:tcBorders>
            <w:shd w:val="clear" w:color="auto" w:fill="auto"/>
            <w:noWrap/>
            <w:tcMar>
              <w:left w:w="43" w:type="dxa"/>
              <w:right w:w="43" w:type="dxa"/>
            </w:tcMar>
            <w:vAlign w:val="center"/>
            <w:hideMark/>
          </w:tcPr>
          <w:p w:rsidR="00157146" w:rsidRPr="00A75A33" w:rsidRDefault="00157146" w:rsidP="0062624A">
            <w:pPr>
              <w:jc w:val="center"/>
              <w:rPr>
                <w:sz w:val="16"/>
                <w:szCs w:val="16"/>
              </w:rPr>
            </w:pPr>
          </w:p>
        </w:tc>
        <w:tc>
          <w:tcPr>
            <w:tcW w:w="338" w:type="pct"/>
            <w:tcBorders>
              <w:top w:val="nil"/>
              <w:left w:val="nil"/>
              <w:bottom w:val="nil"/>
              <w:right w:val="nil"/>
            </w:tcBorders>
            <w:shd w:val="clear" w:color="auto" w:fill="auto"/>
            <w:tcMar>
              <w:left w:w="43" w:type="dxa"/>
              <w:right w:w="43" w:type="dxa"/>
            </w:tcMar>
            <w:vAlign w:val="center"/>
            <w:hideMark/>
          </w:tcPr>
          <w:p w:rsidR="00157146" w:rsidRPr="00A75A33" w:rsidRDefault="00157146" w:rsidP="007F2DE5">
            <w:pPr>
              <w:rPr>
                <w:sz w:val="16"/>
                <w:szCs w:val="16"/>
              </w:rPr>
            </w:pPr>
            <w:r>
              <w:rPr>
                <w:sz w:val="16"/>
                <w:szCs w:val="16"/>
              </w:rPr>
              <w:t>Apr</w:t>
            </w:r>
            <w:r w:rsidRPr="00D91B2B">
              <w:rPr>
                <w:sz w:val="16"/>
                <w:szCs w:val="16"/>
                <w:vertAlign w:val="superscript"/>
              </w:rPr>
              <w:t xml:space="preserve"> R</w:t>
            </w:r>
          </w:p>
        </w:tc>
        <w:tc>
          <w:tcPr>
            <w:tcW w:w="50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2,246</w:t>
            </w:r>
          </w:p>
        </w:tc>
        <w:tc>
          <w:tcPr>
            <w:tcW w:w="62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20,518</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13.1</w:t>
            </w:r>
          </w:p>
        </w:tc>
        <w:tc>
          <w:tcPr>
            <w:tcW w:w="521"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4,949</w:t>
            </w:r>
          </w:p>
        </w:tc>
        <w:tc>
          <w:tcPr>
            <w:tcW w:w="608"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45,570</w:t>
            </w:r>
          </w:p>
        </w:tc>
        <w:tc>
          <w:tcPr>
            <w:tcW w:w="563"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17.1</w:t>
            </w:r>
          </w:p>
        </w:tc>
        <w:tc>
          <w:tcPr>
            <w:tcW w:w="453" w:type="pct"/>
            <w:tcBorders>
              <w:top w:val="nil"/>
              <w:left w:val="nil"/>
              <w:bottom w:val="nil"/>
              <w:right w:val="nil"/>
            </w:tcBorders>
            <w:tcMar>
              <w:left w:w="43" w:type="dxa"/>
              <w:right w:w="43" w:type="dxa"/>
            </w:tcMar>
            <w:vAlign w:val="center"/>
          </w:tcPr>
          <w:p w:rsidR="00157146" w:rsidRDefault="00157146" w:rsidP="00157146">
            <w:pPr>
              <w:jc w:val="right"/>
              <w:rPr>
                <w:sz w:val="16"/>
                <w:szCs w:val="16"/>
              </w:rPr>
            </w:pPr>
            <w:r>
              <w:rPr>
                <w:sz w:val="16"/>
                <w:szCs w:val="16"/>
              </w:rPr>
              <w:t>(2,703)</w:t>
            </w:r>
          </w:p>
        </w:tc>
        <w:tc>
          <w:tcPr>
            <w:tcW w:w="439" w:type="pct"/>
            <w:tcBorders>
              <w:top w:val="nil"/>
              <w:left w:val="nil"/>
              <w:bottom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(25,052)</w:t>
            </w:r>
          </w:p>
        </w:tc>
      </w:tr>
      <w:tr w:rsidR="00157146" w:rsidRPr="00BF4323" w:rsidTr="00157146">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157146" w:rsidRPr="00A75A33" w:rsidRDefault="00157146"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157146" w:rsidRPr="00A75A33" w:rsidRDefault="00157146" w:rsidP="00157146">
            <w:pPr>
              <w:rPr>
                <w:sz w:val="16"/>
                <w:szCs w:val="16"/>
              </w:rPr>
            </w:pPr>
            <w:r>
              <w:rPr>
                <w:sz w:val="16"/>
                <w:szCs w:val="16"/>
              </w:rPr>
              <w:t>May</w:t>
            </w:r>
          </w:p>
        </w:tc>
        <w:tc>
          <w:tcPr>
            <w:tcW w:w="501"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2,266</w:t>
            </w:r>
          </w:p>
        </w:tc>
        <w:tc>
          <w:tcPr>
            <w:tcW w:w="629"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22,784</w:t>
            </w:r>
          </w:p>
        </w:tc>
        <w:tc>
          <w:tcPr>
            <w:tcW w:w="563"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13.2</w:t>
            </w:r>
          </w:p>
        </w:tc>
        <w:tc>
          <w:tcPr>
            <w:tcW w:w="521"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5,149</w:t>
            </w:r>
          </w:p>
        </w:tc>
        <w:tc>
          <w:tcPr>
            <w:tcW w:w="608"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50,719</w:t>
            </w:r>
          </w:p>
        </w:tc>
        <w:tc>
          <w:tcPr>
            <w:tcW w:w="563"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16.4</w:t>
            </w:r>
          </w:p>
        </w:tc>
        <w:tc>
          <w:tcPr>
            <w:tcW w:w="453" w:type="pct"/>
            <w:tcBorders>
              <w:top w:val="nil"/>
              <w:left w:val="nil"/>
              <w:right w:val="nil"/>
            </w:tcBorders>
            <w:tcMar>
              <w:left w:w="43" w:type="dxa"/>
              <w:right w:w="43" w:type="dxa"/>
            </w:tcMar>
            <w:vAlign w:val="center"/>
          </w:tcPr>
          <w:p w:rsidR="00157146" w:rsidRDefault="00157146" w:rsidP="00157146">
            <w:pPr>
              <w:jc w:val="right"/>
              <w:rPr>
                <w:sz w:val="16"/>
                <w:szCs w:val="16"/>
              </w:rPr>
            </w:pPr>
            <w:r>
              <w:rPr>
                <w:sz w:val="16"/>
                <w:szCs w:val="16"/>
              </w:rPr>
              <w:t>(2,883)</w:t>
            </w:r>
          </w:p>
        </w:tc>
        <w:tc>
          <w:tcPr>
            <w:tcW w:w="439"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r>
              <w:rPr>
                <w:sz w:val="16"/>
                <w:szCs w:val="16"/>
              </w:rPr>
              <w:t>(27,935)</w:t>
            </w:r>
          </w:p>
        </w:tc>
      </w:tr>
      <w:tr w:rsidR="00157146" w:rsidRPr="00BF4323" w:rsidTr="00157146">
        <w:trPr>
          <w:trHeight w:val="317"/>
          <w:jc w:val="center"/>
        </w:trPr>
        <w:tc>
          <w:tcPr>
            <w:tcW w:w="385" w:type="pct"/>
            <w:tcBorders>
              <w:top w:val="nil"/>
              <w:left w:val="nil"/>
              <w:right w:val="nil"/>
            </w:tcBorders>
            <w:shd w:val="clear" w:color="auto" w:fill="auto"/>
            <w:noWrap/>
            <w:tcMar>
              <w:left w:w="43" w:type="dxa"/>
              <w:right w:w="43" w:type="dxa"/>
            </w:tcMar>
            <w:vAlign w:val="center"/>
            <w:hideMark/>
          </w:tcPr>
          <w:p w:rsidR="00157146" w:rsidRPr="00A75A33" w:rsidRDefault="00157146" w:rsidP="00432600">
            <w:pPr>
              <w:jc w:val="center"/>
              <w:rPr>
                <w:sz w:val="16"/>
                <w:szCs w:val="16"/>
              </w:rPr>
            </w:pPr>
          </w:p>
        </w:tc>
        <w:tc>
          <w:tcPr>
            <w:tcW w:w="338" w:type="pct"/>
            <w:tcBorders>
              <w:top w:val="nil"/>
              <w:left w:val="nil"/>
              <w:right w:val="nil"/>
            </w:tcBorders>
            <w:shd w:val="clear" w:color="auto" w:fill="auto"/>
            <w:tcMar>
              <w:left w:w="43" w:type="dxa"/>
              <w:right w:w="43" w:type="dxa"/>
            </w:tcMar>
            <w:vAlign w:val="center"/>
            <w:hideMark/>
          </w:tcPr>
          <w:p w:rsidR="00157146" w:rsidRPr="00A75A33" w:rsidRDefault="00157146" w:rsidP="00376487">
            <w:pPr>
              <w:rPr>
                <w:sz w:val="16"/>
                <w:szCs w:val="16"/>
              </w:rPr>
            </w:pPr>
          </w:p>
        </w:tc>
        <w:tc>
          <w:tcPr>
            <w:tcW w:w="501"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629"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21" w:type="pct"/>
            <w:tcBorders>
              <w:top w:val="nil"/>
              <w:left w:val="nil"/>
              <w:right w:val="nil"/>
            </w:tcBorders>
            <w:shd w:val="clear" w:color="auto" w:fill="auto"/>
            <w:noWrap/>
            <w:tcMar>
              <w:left w:w="43" w:type="dxa"/>
              <w:right w:w="43" w:type="dxa"/>
            </w:tcMar>
            <w:vAlign w:val="center"/>
            <w:hideMark/>
          </w:tcPr>
          <w:p w:rsidR="00157146" w:rsidRPr="00A82353" w:rsidRDefault="00157146" w:rsidP="00157146">
            <w:pPr>
              <w:jc w:val="right"/>
              <w:rPr>
                <w:sz w:val="16"/>
                <w:szCs w:val="16"/>
              </w:rPr>
            </w:pPr>
          </w:p>
        </w:tc>
        <w:tc>
          <w:tcPr>
            <w:tcW w:w="608"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563"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c>
          <w:tcPr>
            <w:tcW w:w="453" w:type="pct"/>
            <w:tcBorders>
              <w:top w:val="nil"/>
              <w:left w:val="nil"/>
              <w:right w:val="nil"/>
            </w:tcBorders>
            <w:tcMar>
              <w:left w:w="43" w:type="dxa"/>
              <w:right w:w="43" w:type="dxa"/>
            </w:tcMar>
            <w:vAlign w:val="center"/>
          </w:tcPr>
          <w:p w:rsidR="00157146" w:rsidRDefault="00157146" w:rsidP="00157146">
            <w:pPr>
              <w:jc w:val="right"/>
              <w:rPr>
                <w:sz w:val="16"/>
                <w:szCs w:val="16"/>
              </w:rPr>
            </w:pPr>
          </w:p>
        </w:tc>
        <w:tc>
          <w:tcPr>
            <w:tcW w:w="439" w:type="pct"/>
            <w:tcBorders>
              <w:top w:val="nil"/>
              <w:left w:val="nil"/>
              <w:right w:val="nil"/>
            </w:tcBorders>
            <w:shd w:val="clear" w:color="auto" w:fill="auto"/>
            <w:noWrap/>
            <w:tcMar>
              <w:left w:w="43" w:type="dxa"/>
              <w:right w:w="43" w:type="dxa"/>
            </w:tcMar>
            <w:vAlign w:val="center"/>
            <w:hideMark/>
          </w:tcPr>
          <w:p w:rsidR="00157146" w:rsidRDefault="00157146" w:rsidP="00157146">
            <w:pPr>
              <w:jc w:val="right"/>
              <w:rPr>
                <w:sz w:val="16"/>
                <w:szCs w:val="16"/>
              </w:rPr>
            </w:pPr>
          </w:p>
        </w:tc>
      </w:tr>
      <w:tr w:rsidR="00157146" w:rsidRPr="00BF4323" w:rsidTr="00F83273">
        <w:trPr>
          <w:trHeight w:val="274"/>
          <w:jc w:val="center"/>
        </w:trPr>
        <w:tc>
          <w:tcPr>
            <w:tcW w:w="385" w:type="pct"/>
            <w:tcBorders>
              <w:top w:val="nil"/>
              <w:left w:val="nil"/>
              <w:bottom w:val="single" w:sz="12" w:space="0" w:color="auto"/>
              <w:right w:val="nil"/>
            </w:tcBorders>
            <w:shd w:val="clear" w:color="auto" w:fill="auto"/>
            <w:noWrap/>
            <w:tcMar>
              <w:left w:w="43" w:type="dxa"/>
              <w:right w:w="43" w:type="dxa"/>
            </w:tcMar>
            <w:vAlign w:val="center"/>
            <w:hideMark/>
          </w:tcPr>
          <w:p w:rsidR="00157146" w:rsidRPr="00BF4323" w:rsidRDefault="00157146" w:rsidP="00D828C5">
            <w:pPr>
              <w:jc w:val="right"/>
              <w:rPr>
                <w:sz w:val="16"/>
                <w:szCs w:val="16"/>
              </w:rPr>
            </w:pPr>
          </w:p>
        </w:tc>
        <w:tc>
          <w:tcPr>
            <w:tcW w:w="338" w:type="pct"/>
            <w:tcBorders>
              <w:top w:val="nil"/>
              <w:left w:val="nil"/>
              <w:bottom w:val="single" w:sz="12" w:space="0" w:color="auto"/>
              <w:right w:val="nil"/>
            </w:tcBorders>
            <w:shd w:val="clear" w:color="auto" w:fill="auto"/>
            <w:noWrap/>
            <w:tcMar>
              <w:left w:w="43" w:type="dxa"/>
              <w:right w:w="43" w:type="dxa"/>
            </w:tcMar>
            <w:vAlign w:val="center"/>
            <w:hideMark/>
          </w:tcPr>
          <w:p w:rsidR="00157146" w:rsidRPr="00BF4323" w:rsidRDefault="00157146" w:rsidP="00D828C5">
            <w:pPr>
              <w:jc w:val="right"/>
              <w:rPr>
                <w:sz w:val="16"/>
                <w:szCs w:val="16"/>
              </w:rPr>
            </w:pPr>
          </w:p>
        </w:tc>
        <w:tc>
          <w:tcPr>
            <w:tcW w:w="501" w:type="pct"/>
            <w:tcBorders>
              <w:top w:val="nil"/>
              <w:left w:val="nil"/>
              <w:bottom w:val="single" w:sz="12" w:space="0" w:color="auto"/>
              <w:right w:val="nil"/>
            </w:tcBorders>
            <w:shd w:val="clear" w:color="auto" w:fill="auto"/>
            <w:noWrap/>
            <w:tcMar>
              <w:left w:w="43" w:type="dxa"/>
              <w:right w:w="43" w:type="dxa"/>
            </w:tcMar>
            <w:vAlign w:val="center"/>
            <w:hideMark/>
          </w:tcPr>
          <w:p w:rsidR="00157146" w:rsidRPr="00BF4323" w:rsidRDefault="00157146" w:rsidP="00D828C5">
            <w:pPr>
              <w:jc w:val="right"/>
              <w:rPr>
                <w:sz w:val="16"/>
                <w:szCs w:val="16"/>
              </w:rPr>
            </w:pPr>
          </w:p>
        </w:tc>
        <w:tc>
          <w:tcPr>
            <w:tcW w:w="629" w:type="pct"/>
            <w:tcBorders>
              <w:top w:val="nil"/>
              <w:left w:val="nil"/>
              <w:bottom w:val="single" w:sz="12" w:space="0" w:color="auto"/>
              <w:right w:val="nil"/>
            </w:tcBorders>
            <w:shd w:val="clear" w:color="auto" w:fill="auto"/>
            <w:noWrap/>
            <w:tcMar>
              <w:left w:w="43" w:type="dxa"/>
              <w:right w:w="43" w:type="dxa"/>
            </w:tcMar>
            <w:vAlign w:val="center"/>
            <w:hideMark/>
          </w:tcPr>
          <w:p w:rsidR="00157146" w:rsidRPr="00BF4323" w:rsidRDefault="00157146"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157146" w:rsidRPr="00BF4323" w:rsidRDefault="00157146" w:rsidP="00493308">
            <w:pPr>
              <w:jc w:val="right"/>
              <w:rPr>
                <w:sz w:val="16"/>
                <w:szCs w:val="16"/>
              </w:rPr>
            </w:pPr>
          </w:p>
        </w:tc>
        <w:tc>
          <w:tcPr>
            <w:tcW w:w="521" w:type="pct"/>
            <w:tcBorders>
              <w:top w:val="nil"/>
              <w:left w:val="nil"/>
              <w:bottom w:val="single" w:sz="12" w:space="0" w:color="auto"/>
              <w:right w:val="nil"/>
            </w:tcBorders>
            <w:shd w:val="clear" w:color="auto" w:fill="auto"/>
            <w:noWrap/>
            <w:tcMar>
              <w:left w:w="43" w:type="dxa"/>
              <w:right w:w="43" w:type="dxa"/>
            </w:tcMar>
            <w:vAlign w:val="center"/>
            <w:hideMark/>
          </w:tcPr>
          <w:p w:rsidR="00157146" w:rsidRPr="00BF4323" w:rsidRDefault="00157146" w:rsidP="00493308">
            <w:pPr>
              <w:jc w:val="right"/>
              <w:rPr>
                <w:sz w:val="16"/>
                <w:szCs w:val="16"/>
              </w:rPr>
            </w:pPr>
          </w:p>
        </w:tc>
        <w:tc>
          <w:tcPr>
            <w:tcW w:w="608" w:type="pct"/>
            <w:tcBorders>
              <w:top w:val="nil"/>
              <w:left w:val="nil"/>
              <w:bottom w:val="single" w:sz="12" w:space="0" w:color="auto"/>
              <w:right w:val="nil"/>
            </w:tcBorders>
            <w:shd w:val="clear" w:color="auto" w:fill="auto"/>
            <w:noWrap/>
            <w:tcMar>
              <w:left w:w="43" w:type="dxa"/>
              <w:right w:w="43" w:type="dxa"/>
            </w:tcMar>
            <w:vAlign w:val="center"/>
            <w:hideMark/>
          </w:tcPr>
          <w:p w:rsidR="00157146" w:rsidRPr="00BF4323" w:rsidRDefault="00157146" w:rsidP="00493308">
            <w:pPr>
              <w:jc w:val="right"/>
              <w:rPr>
                <w:sz w:val="16"/>
                <w:szCs w:val="16"/>
              </w:rPr>
            </w:pPr>
          </w:p>
        </w:tc>
        <w:tc>
          <w:tcPr>
            <w:tcW w:w="563" w:type="pct"/>
            <w:tcBorders>
              <w:top w:val="nil"/>
              <w:left w:val="nil"/>
              <w:bottom w:val="single" w:sz="12" w:space="0" w:color="auto"/>
              <w:right w:val="nil"/>
            </w:tcBorders>
            <w:shd w:val="clear" w:color="auto" w:fill="auto"/>
            <w:noWrap/>
            <w:tcMar>
              <w:left w:w="43" w:type="dxa"/>
              <w:right w:w="43" w:type="dxa"/>
            </w:tcMar>
            <w:vAlign w:val="center"/>
            <w:hideMark/>
          </w:tcPr>
          <w:p w:rsidR="00157146" w:rsidRPr="00BF4323" w:rsidRDefault="00157146" w:rsidP="00493308">
            <w:pPr>
              <w:jc w:val="right"/>
              <w:rPr>
                <w:sz w:val="16"/>
                <w:szCs w:val="16"/>
              </w:rPr>
            </w:pPr>
          </w:p>
        </w:tc>
        <w:tc>
          <w:tcPr>
            <w:tcW w:w="453" w:type="pct"/>
            <w:tcBorders>
              <w:top w:val="nil"/>
              <w:left w:val="nil"/>
              <w:bottom w:val="single" w:sz="12" w:space="0" w:color="auto"/>
              <w:right w:val="nil"/>
            </w:tcBorders>
            <w:tcMar>
              <w:left w:w="43" w:type="dxa"/>
              <w:right w:w="43" w:type="dxa"/>
            </w:tcMar>
          </w:tcPr>
          <w:p w:rsidR="00157146" w:rsidRPr="00BF4323" w:rsidRDefault="00157146" w:rsidP="00493308">
            <w:pPr>
              <w:jc w:val="right"/>
              <w:rPr>
                <w:sz w:val="16"/>
                <w:szCs w:val="16"/>
              </w:rPr>
            </w:pPr>
          </w:p>
        </w:tc>
        <w:tc>
          <w:tcPr>
            <w:tcW w:w="439" w:type="pct"/>
            <w:tcBorders>
              <w:top w:val="nil"/>
              <w:left w:val="nil"/>
              <w:bottom w:val="single" w:sz="12" w:space="0" w:color="auto"/>
              <w:right w:val="nil"/>
            </w:tcBorders>
            <w:shd w:val="clear" w:color="auto" w:fill="auto"/>
            <w:noWrap/>
            <w:tcMar>
              <w:left w:w="43" w:type="dxa"/>
              <w:right w:w="43" w:type="dxa"/>
            </w:tcMar>
            <w:vAlign w:val="center"/>
            <w:hideMark/>
          </w:tcPr>
          <w:p w:rsidR="00157146" w:rsidRPr="00BF4323" w:rsidRDefault="00157146" w:rsidP="00493308">
            <w:pPr>
              <w:jc w:val="right"/>
              <w:rPr>
                <w:sz w:val="16"/>
                <w:szCs w:val="16"/>
              </w:rPr>
            </w:pPr>
          </w:p>
        </w:tc>
      </w:tr>
      <w:tr w:rsidR="00157146" w:rsidRPr="00BF4323" w:rsidTr="00F83273">
        <w:trPr>
          <w:trHeight w:val="213"/>
          <w:jc w:val="center"/>
        </w:trPr>
        <w:tc>
          <w:tcPr>
            <w:tcW w:w="5000" w:type="pct"/>
            <w:gridSpan w:val="10"/>
            <w:tcBorders>
              <w:top w:val="single" w:sz="12" w:space="0" w:color="auto"/>
              <w:left w:val="nil"/>
              <w:bottom w:val="nil"/>
              <w:right w:val="nil"/>
            </w:tcBorders>
            <w:vAlign w:val="center"/>
          </w:tcPr>
          <w:p w:rsidR="00157146" w:rsidRPr="00BF4323" w:rsidRDefault="00157146" w:rsidP="00305D40">
            <w:pPr>
              <w:rPr>
                <w:sz w:val="16"/>
                <w:szCs w:val="16"/>
              </w:rPr>
            </w:pPr>
            <w:r w:rsidRPr="00BF4323">
              <w:rPr>
                <w:sz w:val="14"/>
                <w:szCs w:val="14"/>
              </w:rPr>
              <w:t>Trade data compiled by Pakistan Bureau of Statistics and State Bank of Pakistan may differ from each other due to the following reasons:-</w:t>
            </w:r>
          </w:p>
        </w:tc>
      </w:tr>
      <w:tr w:rsidR="00157146" w:rsidRPr="00BF4323" w:rsidTr="00F83273">
        <w:trPr>
          <w:trHeight w:val="715"/>
          <w:jc w:val="center"/>
        </w:trPr>
        <w:tc>
          <w:tcPr>
            <w:tcW w:w="5000" w:type="pct"/>
            <w:gridSpan w:val="10"/>
            <w:tcBorders>
              <w:top w:val="nil"/>
              <w:left w:val="nil"/>
              <w:bottom w:val="nil"/>
              <w:right w:val="nil"/>
            </w:tcBorders>
            <w:vAlign w:val="center"/>
          </w:tcPr>
          <w:p w:rsidR="00157146" w:rsidRPr="00BF4323" w:rsidRDefault="00157146" w:rsidP="00A82353">
            <w:pPr>
              <w:ind w:left="214" w:hanging="360"/>
              <w:rPr>
                <w:sz w:val="16"/>
                <w:szCs w:val="16"/>
              </w:rPr>
            </w:pPr>
            <w:r>
              <w:rPr>
                <w:sz w:val="14"/>
                <w:szCs w:val="14"/>
              </w:rPr>
              <w:t xml:space="preserve">     1- </w:t>
            </w:r>
            <w:r w:rsidRPr="00BF4323">
              <w:rPr>
                <w:sz w:val="14"/>
                <w:szCs w:val="14"/>
              </w:rPr>
              <w:t>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157146" w:rsidRPr="00BF4323" w:rsidTr="00F83273">
        <w:trPr>
          <w:trHeight w:val="238"/>
          <w:jc w:val="center"/>
        </w:trPr>
        <w:tc>
          <w:tcPr>
            <w:tcW w:w="5000" w:type="pct"/>
            <w:gridSpan w:val="10"/>
            <w:tcBorders>
              <w:top w:val="nil"/>
              <w:left w:val="nil"/>
              <w:bottom w:val="nil"/>
              <w:right w:val="nil"/>
            </w:tcBorders>
            <w:vAlign w:val="center"/>
          </w:tcPr>
          <w:p w:rsidR="00157146" w:rsidRPr="00BF4323" w:rsidRDefault="00157146" w:rsidP="00A82353">
            <w:pPr>
              <w:ind w:left="214" w:hanging="62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r w:rsidR="00157146" w:rsidRPr="00BF4323" w:rsidTr="00F83273">
        <w:trPr>
          <w:trHeight w:val="300"/>
          <w:jc w:val="center"/>
        </w:trPr>
        <w:tc>
          <w:tcPr>
            <w:tcW w:w="5000" w:type="pct"/>
            <w:gridSpan w:val="10"/>
            <w:tcBorders>
              <w:top w:val="nil"/>
              <w:left w:val="nil"/>
              <w:bottom w:val="nil"/>
              <w:right w:val="nil"/>
            </w:tcBorders>
            <w:vAlign w:val="center"/>
          </w:tcPr>
          <w:p w:rsidR="00157146" w:rsidRPr="00BF4323" w:rsidRDefault="00157146" w:rsidP="00A82353">
            <w:pPr>
              <w:ind w:left="214" w:hanging="364"/>
              <w:rPr>
                <w:i/>
                <w:sz w:val="14"/>
                <w:szCs w:val="14"/>
              </w:rPr>
            </w:pPr>
            <w:r w:rsidRPr="00BF4323">
              <w:rPr>
                <w:sz w:val="14"/>
                <w:szCs w:val="14"/>
              </w:rPr>
              <w:t xml:space="preserve">   3-     Cumulative figures are of Financial Year (Jul-Jun).</w:t>
            </w:r>
          </w:p>
        </w:tc>
      </w:tr>
      <w:tr w:rsidR="00157146" w:rsidRPr="00BF4323" w:rsidTr="00F83273">
        <w:trPr>
          <w:trHeight w:val="300"/>
          <w:jc w:val="center"/>
        </w:trPr>
        <w:tc>
          <w:tcPr>
            <w:tcW w:w="5000" w:type="pct"/>
            <w:gridSpan w:val="10"/>
            <w:tcBorders>
              <w:top w:val="nil"/>
              <w:left w:val="nil"/>
              <w:bottom w:val="nil"/>
              <w:right w:val="nil"/>
            </w:tcBorders>
            <w:vAlign w:val="center"/>
          </w:tcPr>
          <w:p w:rsidR="00157146" w:rsidRPr="00C3176F" w:rsidRDefault="00157146" w:rsidP="00A82353">
            <w:pPr>
              <w:ind w:left="214" w:hanging="364"/>
              <w:rPr>
                <w:rFonts w:ascii="Calibri" w:hAnsi="Calibri"/>
                <w:color w:val="0000FF"/>
                <w:sz w:val="22"/>
                <w:szCs w:val="22"/>
                <w:u w:val="single"/>
              </w:rPr>
            </w:pPr>
            <w:r>
              <w:rPr>
                <w:sz w:val="14"/>
                <w:szCs w:val="14"/>
              </w:rPr>
              <w:t>Archive Link</w:t>
            </w:r>
            <w:r w:rsidRPr="00C3176F">
              <w:rPr>
                <w:sz w:val="14"/>
                <w:szCs w:val="14"/>
              </w:rPr>
              <w:t xml:space="preserve">: </w:t>
            </w:r>
            <w:hyperlink r:id="rId19" w:history="1">
              <w:r w:rsidRPr="00C3176F">
                <w:rPr>
                  <w:rStyle w:val="Hyperlink"/>
                  <w:sz w:val="14"/>
                  <w:szCs w:val="14"/>
                </w:rPr>
                <w:t>http://www.sbp.org.pk/ecodata/exp_import_BOP_Arch.xls</w:t>
              </w:r>
            </w:hyperlink>
          </w:p>
        </w:tc>
      </w:tr>
    </w:tbl>
    <w:p w:rsidR="00B01DA0" w:rsidRPr="00EC5C45" w:rsidRDefault="00B01DA0" w:rsidP="00676DAE">
      <w:pPr>
        <w:pStyle w:val="CommentText"/>
        <w:jc w:val="center"/>
        <w:outlineLvl w:val="0"/>
        <w:rPr>
          <w:b/>
          <w:bCs/>
          <w:sz w:val="16"/>
          <w:szCs w:val="16"/>
        </w:rPr>
      </w:pPr>
    </w:p>
    <w:p w:rsidR="008C41FB" w:rsidRPr="00BF4323" w:rsidRDefault="00157146" w:rsidP="00B016E8">
      <w:pPr>
        <w:pStyle w:val="CommentText"/>
        <w:jc w:val="center"/>
        <w:outlineLvl w:val="0"/>
        <w:rPr>
          <w:i/>
          <w:sz w:val="19"/>
          <w:szCs w:val="19"/>
        </w:rPr>
      </w:pPr>
      <w:r w:rsidRPr="00157146">
        <w:rPr>
          <w:noProof/>
          <w:szCs w:val="52"/>
        </w:rPr>
        <w:lastRenderedPageBreak/>
        <w:drawing>
          <wp:inline distT="0" distB="0" distL="0" distR="0">
            <wp:extent cx="5141463" cy="8229600"/>
            <wp:effectExtent l="19050" t="0" r="2037"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srcRect/>
                    <a:stretch>
                      <a:fillRect/>
                    </a:stretch>
                  </pic:blipFill>
                  <pic:spPr bwMode="auto">
                    <a:xfrm>
                      <a:off x="0" y="0"/>
                      <a:ext cx="5143500" cy="8232860"/>
                    </a:xfrm>
                    <a:prstGeom prst="rect">
                      <a:avLst/>
                    </a:prstGeom>
                    <a:noFill/>
                    <a:ln w="9525">
                      <a:noFill/>
                      <a:miter lim="800000"/>
                      <a:headEnd/>
                      <a:tailEnd/>
                    </a:ln>
                  </pic:spPr>
                </pic:pic>
              </a:graphicData>
            </a:graphic>
          </wp:inline>
        </w:drawing>
      </w:r>
      <w:r w:rsidR="00F52342" w:rsidRPr="00F52342">
        <w:rPr>
          <w:szCs w:val="52"/>
        </w:rPr>
        <w:t xml:space="preserve"> </w:t>
      </w:r>
      <w:r w:rsidR="00B01DA0" w:rsidRPr="00BF4323">
        <w:rPr>
          <w:b/>
          <w:bCs/>
          <w:sz w:val="52"/>
          <w:szCs w:val="52"/>
        </w:rPr>
        <w:br w:type="page"/>
      </w:r>
    </w:p>
    <w:tbl>
      <w:tblPr>
        <w:tblpPr w:leftFromText="180" w:rightFromText="180" w:vertAnchor="page" w:horzAnchor="margin" w:tblpXSpec="center" w:tblpY="1051"/>
        <w:tblW w:w="4985" w:type="pct"/>
        <w:tblLayout w:type="fixed"/>
        <w:tblCellMar>
          <w:left w:w="115" w:type="dxa"/>
          <w:right w:w="0" w:type="dxa"/>
        </w:tblCellMar>
        <w:tblLook w:val="04A0"/>
      </w:tblPr>
      <w:tblGrid>
        <w:gridCol w:w="473"/>
        <w:gridCol w:w="450"/>
        <w:gridCol w:w="719"/>
        <w:gridCol w:w="901"/>
        <w:gridCol w:w="990"/>
        <w:gridCol w:w="998"/>
        <w:gridCol w:w="700"/>
        <w:gridCol w:w="828"/>
        <w:gridCol w:w="901"/>
        <w:gridCol w:w="983"/>
        <w:gridCol w:w="902"/>
        <w:gridCol w:w="695"/>
      </w:tblGrid>
      <w:tr w:rsidR="001579F4" w:rsidRPr="00BF4323" w:rsidTr="001579F4">
        <w:trPr>
          <w:trHeight w:val="345"/>
        </w:trPr>
        <w:tc>
          <w:tcPr>
            <w:tcW w:w="5000" w:type="pct"/>
            <w:gridSpan w:val="12"/>
            <w:tcBorders>
              <w:top w:val="nil"/>
              <w:left w:val="nil"/>
              <w:bottom w:val="nil"/>
              <w:right w:val="nil"/>
            </w:tcBorders>
          </w:tcPr>
          <w:p w:rsidR="001579F4" w:rsidRPr="00BF4323" w:rsidRDefault="001579F4" w:rsidP="00F911EE">
            <w:pPr>
              <w:jc w:val="center"/>
              <w:rPr>
                <w:b/>
                <w:bCs/>
                <w:sz w:val="28"/>
                <w:szCs w:val="28"/>
              </w:rPr>
            </w:pPr>
            <w:r>
              <w:rPr>
                <w:b/>
                <w:bCs/>
                <w:sz w:val="28"/>
                <w:szCs w:val="28"/>
              </w:rPr>
              <w:lastRenderedPageBreak/>
              <w:t>4.15</w:t>
            </w:r>
            <w:r w:rsidR="00F911EE">
              <w:rPr>
                <w:b/>
                <w:bCs/>
                <w:sz w:val="28"/>
                <w:szCs w:val="28"/>
              </w:rPr>
              <w:t xml:space="preserve"> Balance of </w:t>
            </w:r>
            <w:r w:rsidRPr="00BF4323">
              <w:rPr>
                <w:b/>
                <w:bCs/>
                <w:sz w:val="28"/>
                <w:szCs w:val="28"/>
              </w:rPr>
              <w:t>Trade</w:t>
            </w:r>
          </w:p>
        </w:tc>
      </w:tr>
      <w:tr w:rsidR="001579F4" w:rsidRPr="00BF4323" w:rsidTr="001579F4">
        <w:trPr>
          <w:trHeight w:val="292"/>
        </w:trPr>
        <w:tc>
          <w:tcPr>
            <w:tcW w:w="5000" w:type="pct"/>
            <w:gridSpan w:val="12"/>
            <w:tcBorders>
              <w:top w:val="nil"/>
              <w:left w:val="nil"/>
              <w:bottom w:val="nil"/>
              <w:right w:val="nil"/>
            </w:tcBorders>
            <w:vAlign w:val="center"/>
          </w:tcPr>
          <w:p w:rsidR="001579F4" w:rsidRPr="00BF4323" w:rsidRDefault="001579F4" w:rsidP="001579F4">
            <w:pPr>
              <w:jc w:val="center"/>
              <w:rPr>
                <w:sz w:val="16"/>
                <w:szCs w:val="16"/>
              </w:rPr>
            </w:pPr>
            <w:r w:rsidRPr="00BF4323">
              <w:rPr>
                <w:sz w:val="16"/>
                <w:szCs w:val="16"/>
              </w:rPr>
              <w:t>(b) Pakistan Bureau of Statistics</w:t>
            </w:r>
          </w:p>
        </w:tc>
      </w:tr>
      <w:tr w:rsidR="001579F4" w:rsidRPr="00BF4323" w:rsidTr="001579F4">
        <w:trPr>
          <w:trHeight w:val="265"/>
        </w:trPr>
        <w:tc>
          <w:tcPr>
            <w:tcW w:w="5000" w:type="pct"/>
            <w:gridSpan w:val="12"/>
            <w:tcBorders>
              <w:top w:val="nil"/>
              <w:left w:val="nil"/>
              <w:bottom w:val="single" w:sz="12" w:space="0" w:color="auto"/>
              <w:right w:val="nil"/>
            </w:tcBorders>
            <w:vAlign w:val="center"/>
          </w:tcPr>
          <w:p w:rsidR="001579F4" w:rsidRPr="00BF4323" w:rsidRDefault="001579F4" w:rsidP="001579F4">
            <w:pPr>
              <w:jc w:val="right"/>
              <w:rPr>
                <w:sz w:val="15"/>
                <w:szCs w:val="15"/>
              </w:rPr>
            </w:pPr>
            <w:r w:rsidRPr="00BF4323">
              <w:rPr>
                <w:sz w:val="15"/>
                <w:szCs w:val="15"/>
              </w:rPr>
              <w:t>( Million US Dollars)</w:t>
            </w:r>
          </w:p>
        </w:tc>
      </w:tr>
      <w:tr w:rsidR="001579F4" w:rsidRPr="00BF4323" w:rsidTr="00C60F8C">
        <w:trPr>
          <w:trHeight w:val="368"/>
        </w:trPr>
        <w:tc>
          <w:tcPr>
            <w:tcW w:w="484" w:type="pct"/>
            <w:gridSpan w:val="2"/>
            <w:vMerge w:val="restart"/>
            <w:tcBorders>
              <w:top w:val="single" w:sz="12" w:space="0" w:color="auto"/>
              <w:left w:val="nil"/>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r w:rsidRPr="00F155C2">
              <w:rPr>
                <w:b/>
                <w:bCs/>
                <w:sz w:val="16"/>
                <w:szCs w:val="16"/>
              </w:rPr>
              <w:t>PERIOD</w:t>
            </w:r>
          </w:p>
        </w:tc>
        <w:tc>
          <w:tcPr>
            <w:tcW w:w="377"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Exports</w:t>
            </w:r>
          </w:p>
          <w:p w:rsidR="001579F4" w:rsidRPr="00F155C2" w:rsidRDefault="001579F4" w:rsidP="00B6474D">
            <w:pPr>
              <w:jc w:val="center"/>
              <w:rPr>
                <w:b/>
                <w:bCs/>
                <w:sz w:val="16"/>
                <w:szCs w:val="16"/>
              </w:rPr>
            </w:pPr>
            <w:r>
              <w:rPr>
                <w:b/>
                <w:bCs/>
                <w:sz w:val="16"/>
                <w:szCs w:val="16"/>
              </w:rPr>
              <w:t>(a)</w:t>
            </w:r>
          </w:p>
        </w:tc>
        <w:tc>
          <w:tcPr>
            <w:tcW w:w="472" w:type="pct"/>
            <w:vMerge w:val="restart"/>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Re-exports</w:t>
            </w:r>
          </w:p>
          <w:p w:rsidR="00886650" w:rsidRPr="00F155C2" w:rsidRDefault="00886650" w:rsidP="00B6474D">
            <w:pPr>
              <w:jc w:val="center"/>
              <w:rPr>
                <w:b/>
                <w:bCs/>
                <w:sz w:val="16"/>
                <w:szCs w:val="16"/>
              </w:rPr>
            </w:pPr>
            <w:r>
              <w:rPr>
                <w:b/>
                <w:bCs/>
                <w:sz w:val="16"/>
                <w:szCs w:val="16"/>
              </w:rPr>
              <w:t>(b)</w:t>
            </w:r>
          </w:p>
        </w:tc>
        <w:tc>
          <w:tcPr>
            <w:tcW w:w="519"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(c</w:t>
            </w:r>
            <w:r w:rsidR="001579F4">
              <w:rPr>
                <w:b/>
                <w:bCs/>
                <w:sz w:val="16"/>
                <w:szCs w:val="16"/>
              </w:rPr>
              <w:t>)</w:t>
            </w:r>
          </w:p>
        </w:tc>
        <w:tc>
          <w:tcPr>
            <w:tcW w:w="523"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367"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Imports</w:t>
            </w:r>
          </w:p>
          <w:p w:rsidR="001579F4" w:rsidRPr="00F155C2" w:rsidRDefault="00886650" w:rsidP="00B6474D">
            <w:pPr>
              <w:jc w:val="center"/>
              <w:rPr>
                <w:b/>
                <w:bCs/>
                <w:sz w:val="16"/>
                <w:szCs w:val="16"/>
              </w:rPr>
            </w:pPr>
            <w:r>
              <w:rPr>
                <w:b/>
                <w:bCs/>
                <w:sz w:val="16"/>
                <w:szCs w:val="16"/>
              </w:rPr>
              <w:t>(d</w:t>
            </w:r>
            <w:r w:rsidR="001579F4">
              <w:rPr>
                <w:b/>
                <w:bCs/>
                <w:sz w:val="16"/>
                <w:szCs w:val="16"/>
              </w:rPr>
              <w:t>)</w:t>
            </w:r>
          </w:p>
        </w:tc>
        <w:tc>
          <w:tcPr>
            <w:tcW w:w="434" w:type="pct"/>
            <w:vMerge w:val="restart"/>
            <w:tcBorders>
              <w:top w:val="nil"/>
              <w:left w:val="single" w:sz="4" w:space="0" w:color="auto"/>
              <w:bottom w:val="single" w:sz="12" w:space="0" w:color="auto"/>
              <w:right w:val="single" w:sz="4" w:space="0" w:color="auto"/>
            </w:tcBorders>
            <w:shd w:val="clear" w:color="auto" w:fill="auto"/>
            <w:tcMar>
              <w:left w:w="14" w:type="dxa"/>
              <w:right w:w="14" w:type="dxa"/>
            </w:tcMar>
            <w:vAlign w:val="center"/>
          </w:tcPr>
          <w:p w:rsidR="001579F4" w:rsidRDefault="001579F4" w:rsidP="00B6474D">
            <w:pPr>
              <w:jc w:val="center"/>
              <w:rPr>
                <w:b/>
                <w:bCs/>
                <w:sz w:val="16"/>
                <w:szCs w:val="16"/>
              </w:rPr>
            </w:pPr>
            <w:r w:rsidRPr="00F155C2">
              <w:rPr>
                <w:b/>
                <w:bCs/>
                <w:sz w:val="16"/>
                <w:szCs w:val="16"/>
              </w:rPr>
              <w:t>Re-imports</w:t>
            </w:r>
          </w:p>
          <w:p w:rsidR="00886650" w:rsidRPr="00F155C2" w:rsidRDefault="00886650" w:rsidP="00B6474D">
            <w:pPr>
              <w:jc w:val="center"/>
              <w:rPr>
                <w:b/>
                <w:bCs/>
                <w:sz w:val="16"/>
                <w:szCs w:val="16"/>
              </w:rPr>
            </w:pPr>
            <w:r>
              <w:rPr>
                <w:b/>
                <w:bCs/>
                <w:sz w:val="16"/>
                <w:szCs w:val="16"/>
              </w:rPr>
              <w:t>(e)</w:t>
            </w:r>
          </w:p>
        </w:tc>
        <w:tc>
          <w:tcPr>
            <w:tcW w:w="472"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Default="001579F4" w:rsidP="00B6474D">
            <w:pPr>
              <w:jc w:val="center"/>
              <w:rPr>
                <w:b/>
                <w:bCs/>
                <w:sz w:val="16"/>
                <w:szCs w:val="16"/>
              </w:rPr>
            </w:pPr>
            <w:r w:rsidRPr="00F155C2">
              <w:rPr>
                <w:b/>
                <w:bCs/>
                <w:sz w:val="16"/>
                <w:szCs w:val="16"/>
              </w:rPr>
              <w:t>Cumulative</w:t>
            </w:r>
          </w:p>
          <w:p w:rsidR="001579F4" w:rsidRPr="00F155C2" w:rsidRDefault="00886650" w:rsidP="00B6474D">
            <w:pPr>
              <w:jc w:val="center"/>
              <w:rPr>
                <w:b/>
                <w:bCs/>
                <w:sz w:val="16"/>
                <w:szCs w:val="16"/>
              </w:rPr>
            </w:pPr>
            <w:r>
              <w:rPr>
                <w:b/>
                <w:bCs/>
                <w:sz w:val="16"/>
                <w:szCs w:val="16"/>
              </w:rPr>
              <w:t>(f</w:t>
            </w:r>
            <w:r w:rsidR="001579F4">
              <w:rPr>
                <w:b/>
                <w:bCs/>
                <w:sz w:val="16"/>
                <w:szCs w:val="16"/>
              </w:rPr>
              <w:t>)</w:t>
            </w:r>
          </w:p>
        </w:tc>
        <w:tc>
          <w:tcPr>
            <w:tcW w:w="515" w:type="pct"/>
            <w:vMerge w:val="restart"/>
            <w:tcBorders>
              <w:top w:val="nil"/>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r w:rsidRPr="00F155C2">
              <w:rPr>
                <w:b/>
                <w:bCs/>
                <w:sz w:val="16"/>
                <w:szCs w:val="16"/>
              </w:rPr>
              <w:t>Period Growth Rate</w:t>
            </w:r>
          </w:p>
          <w:p w:rsidR="001579F4" w:rsidRPr="00F155C2" w:rsidRDefault="001579F4" w:rsidP="00B6474D">
            <w:pPr>
              <w:jc w:val="center"/>
              <w:rPr>
                <w:b/>
                <w:bCs/>
                <w:sz w:val="16"/>
                <w:szCs w:val="16"/>
              </w:rPr>
            </w:pPr>
            <w:r w:rsidRPr="00F155C2">
              <w:rPr>
                <w:b/>
                <w:bCs/>
                <w:sz w:val="16"/>
                <w:szCs w:val="16"/>
              </w:rPr>
              <w:t>%</w:t>
            </w:r>
          </w:p>
        </w:tc>
        <w:tc>
          <w:tcPr>
            <w:tcW w:w="837" w:type="pct"/>
            <w:gridSpan w:val="2"/>
            <w:tcBorders>
              <w:top w:val="nil"/>
              <w:left w:val="single" w:sz="4" w:space="0" w:color="auto"/>
              <w:bottom w:val="single" w:sz="4" w:space="0" w:color="auto"/>
            </w:tcBorders>
            <w:tcMar>
              <w:left w:w="14" w:type="dxa"/>
              <w:right w:w="14" w:type="dxa"/>
            </w:tcMar>
            <w:vAlign w:val="center"/>
          </w:tcPr>
          <w:p w:rsidR="001579F4" w:rsidRPr="00F155C2" w:rsidRDefault="001579F4" w:rsidP="00C60F8C">
            <w:pPr>
              <w:jc w:val="center"/>
              <w:rPr>
                <w:b/>
                <w:bCs/>
                <w:sz w:val="16"/>
                <w:szCs w:val="16"/>
              </w:rPr>
            </w:pPr>
            <w:r w:rsidRPr="00F155C2">
              <w:rPr>
                <w:b/>
                <w:bCs/>
                <w:sz w:val="16"/>
                <w:szCs w:val="16"/>
              </w:rPr>
              <w:t>Balance of Trade</w:t>
            </w:r>
          </w:p>
        </w:tc>
      </w:tr>
      <w:tr w:rsidR="001579F4" w:rsidRPr="00BF4323" w:rsidTr="00C60F8C">
        <w:trPr>
          <w:trHeight w:val="367"/>
        </w:trPr>
        <w:tc>
          <w:tcPr>
            <w:tcW w:w="484" w:type="pct"/>
            <w:gridSpan w:val="2"/>
            <w:vMerge/>
            <w:tcBorders>
              <w:left w:val="nil"/>
              <w:bottom w:val="single" w:sz="12" w:space="0" w:color="auto"/>
              <w:right w:val="single" w:sz="4" w:space="0" w:color="auto"/>
            </w:tcBorders>
            <w:shd w:val="clear" w:color="auto" w:fill="auto"/>
            <w:tcMar>
              <w:left w:w="43" w:type="dxa"/>
              <w:right w:w="43" w:type="dxa"/>
            </w:tcMar>
            <w:vAlign w:val="center"/>
          </w:tcPr>
          <w:p w:rsidR="001579F4" w:rsidRPr="00F155C2" w:rsidRDefault="001579F4" w:rsidP="00B6474D">
            <w:pPr>
              <w:jc w:val="center"/>
              <w:rPr>
                <w:b/>
                <w:bCs/>
                <w:sz w:val="16"/>
                <w:szCs w:val="16"/>
              </w:rPr>
            </w:pPr>
          </w:p>
        </w:tc>
        <w:tc>
          <w:tcPr>
            <w:tcW w:w="37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519"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23"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367"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34" w:type="pct"/>
            <w:vMerge/>
            <w:tcBorders>
              <w:left w:val="single" w:sz="4" w:space="0" w:color="auto"/>
              <w:bottom w:val="single" w:sz="12" w:space="0" w:color="auto"/>
              <w:right w:val="single" w:sz="4" w:space="0" w:color="auto"/>
            </w:tcBorders>
            <w:shd w:val="clear" w:color="auto" w:fill="auto"/>
            <w:tcMar>
              <w:left w:w="14" w:type="dxa"/>
              <w:right w:w="14" w:type="dxa"/>
            </w:tcMar>
            <w:vAlign w:val="center"/>
          </w:tcPr>
          <w:p w:rsidR="001579F4" w:rsidRPr="00F155C2" w:rsidRDefault="001579F4" w:rsidP="00B6474D">
            <w:pPr>
              <w:jc w:val="center"/>
              <w:rPr>
                <w:b/>
                <w:bCs/>
                <w:sz w:val="16"/>
                <w:szCs w:val="16"/>
              </w:rPr>
            </w:pPr>
          </w:p>
        </w:tc>
        <w:tc>
          <w:tcPr>
            <w:tcW w:w="472"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515" w:type="pct"/>
            <w:vMerge/>
            <w:tcBorders>
              <w:left w:val="single" w:sz="4" w:space="0" w:color="auto"/>
              <w:bottom w:val="single" w:sz="12" w:space="0" w:color="auto"/>
              <w:right w:val="single" w:sz="4" w:space="0" w:color="auto"/>
            </w:tcBorders>
            <w:tcMar>
              <w:left w:w="14" w:type="dxa"/>
              <w:right w:w="14" w:type="dxa"/>
            </w:tcMar>
            <w:vAlign w:val="center"/>
          </w:tcPr>
          <w:p w:rsidR="001579F4" w:rsidRPr="00F155C2" w:rsidRDefault="001579F4" w:rsidP="00B6474D">
            <w:pPr>
              <w:jc w:val="center"/>
              <w:rPr>
                <w:b/>
                <w:bCs/>
                <w:sz w:val="16"/>
                <w:szCs w:val="16"/>
              </w:rPr>
            </w:pPr>
          </w:p>
        </w:tc>
        <w:tc>
          <w:tcPr>
            <w:tcW w:w="473" w:type="pct"/>
            <w:tcBorders>
              <w:top w:val="single" w:sz="4" w:space="0" w:color="auto"/>
              <w:left w:val="single" w:sz="4" w:space="0" w:color="auto"/>
              <w:bottom w:val="single" w:sz="12" w:space="0" w:color="auto"/>
              <w:right w:val="single" w:sz="4" w:space="0" w:color="auto"/>
            </w:tcBorders>
            <w:tcMar>
              <w:left w:w="14" w:type="dxa"/>
              <w:right w:w="14" w:type="dxa"/>
            </w:tcMar>
            <w:vAlign w:val="center"/>
          </w:tcPr>
          <w:p w:rsidR="001579F4" w:rsidRPr="00F155C2" w:rsidRDefault="00886650" w:rsidP="001579F4">
            <w:pPr>
              <w:jc w:val="center"/>
              <w:rPr>
                <w:b/>
                <w:bCs/>
                <w:sz w:val="16"/>
                <w:szCs w:val="16"/>
              </w:rPr>
            </w:pPr>
            <w:r>
              <w:rPr>
                <w:b/>
                <w:bCs/>
                <w:sz w:val="16"/>
                <w:szCs w:val="16"/>
              </w:rPr>
              <w:t>(</w:t>
            </w:r>
            <w:proofErr w:type="spellStart"/>
            <w:r>
              <w:rPr>
                <w:b/>
                <w:bCs/>
                <w:sz w:val="16"/>
                <w:szCs w:val="16"/>
              </w:rPr>
              <w:t>a+b</w:t>
            </w:r>
            <w:proofErr w:type="spellEnd"/>
            <w:r>
              <w:rPr>
                <w:b/>
                <w:bCs/>
                <w:sz w:val="16"/>
                <w:szCs w:val="16"/>
              </w:rPr>
              <w:t>)-(</w:t>
            </w:r>
            <w:proofErr w:type="spellStart"/>
            <w:r>
              <w:rPr>
                <w:b/>
                <w:bCs/>
                <w:sz w:val="16"/>
                <w:szCs w:val="16"/>
              </w:rPr>
              <w:t>d+e</w:t>
            </w:r>
            <w:proofErr w:type="spellEnd"/>
            <w:r>
              <w:rPr>
                <w:b/>
                <w:bCs/>
                <w:sz w:val="16"/>
                <w:szCs w:val="16"/>
              </w:rPr>
              <w:t>)</w:t>
            </w:r>
          </w:p>
        </w:tc>
        <w:tc>
          <w:tcPr>
            <w:tcW w:w="364" w:type="pct"/>
            <w:tcBorders>
              <w:top w:val="single" w:sz="4" w:space="0" w:color="auto"/>
              <w:left w:val="single" w:sz="4" w:space="0" w:color="auto"/>
              <w:bottom w:val="single" w:sz="12" w:space="0" w:color="auto"/>
            </w:tcBorders>
            <w:tcMar>
              <w:left w:w="14" w:type="dxa"/>
              <w:right w:w="14" w:type="dxa"/>
            </w:tcMar>
            <w:vAlign w:val="center"/>
          </w:tcPr>
          <w:p w:rsidR="001579F4" w:rsidRPr="00F155C2" w:rsidRDefault="00C60F8C" w:rsidP="001579F4">
            <w:pPr>
              <w:jc w:val="center"/>
              <w:rPr>
                <w:b/>
                <w:bCs/>
                <w:sz w:val="16"/>
                <w:szCs w:val="16"/>
              </w:rPr>
            </w:pPr>
            <w:r>
              <w:rPr>
                <w:b/>
                <w:bCs/>
                <w:sz w:val="16"/>
                <w:szCs w:val="16"/>
              </w:rPr>
              <w:t>(</w:t>
            </w:r>
            <w:r w:rsidR="00886650">
              <w:rPr>
                <w:b/>
                <w:bCs/>
                <w:sz w:val="16"/>
                <w:szCs w:val="16"/>
              </w:rPr>
              <w:t>c</w:t>
            </w:r>
            <w:r w:rsidR="001579F4">
              <w:rPr>
                <w:b/>
                <w:bCs/>
                <w:sz w:val="16"/>
                <w:szCs w:val="16"/>
              </w:rPr>
              <w:t>-</w:t>
            </w:r>
            <w:r w:rsidR="00886650">
              <w:rPr>
                <w:b/>
                <w:bCs/>
                <w:sz w:val="16"/>
                <w:szCs w:val="16"/>
              </w:rPr>
              <w:t>f</w:t>
            </w:r>
            <w:r>
              <w:rPr>
                <w:b/>
                <w:bCs/>
                <w:sz w:val="16"/>
                <w:szCs w:val="16"/>
              </w:rPr>
              <w:t>)</w:t>
            </w:r>
          </w:p>
        </w:tc>
      </w:tr>
      <w:tr w:rsidR="00266ED4" w:rsidRPr="00BF4323" w:rsidTr="003503FD">
        <w:trPr>
          <w:trHeight w:val="317"/>
        </w:trPr>
        <w:tc>
          <w:tcPr>
            <w:tcW w:w="484" w:type="pct"/>
            <w:gridSpan w:val="2"/>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center"/>
              <w:rPr>
                <w:sz w:val="16"/>
                <w:szCs w:val="16"/>
              </w:rPr>
            </w:pPr>
            <w:r w:rsidRPr="00E76C49">
              <w:rPr>
                <w:sz w:val="16"/>
                <w:szCs w:val="16"/>
              </w:rPr>
              <w:t>2012-13</w:t>
            </w:r>
          </w:p>
        </w:tc>
        <w:tc>
          <w:tcPr>
            <w:tcW w:w="377" w:type="pct"/>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24,460</w:t>
            </w:r>
          </w:p>
        </w:tc>
        <w:tc>
          <w:tcPr>
            <w:tcW w:w="472" w:type="pct"/>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285</w:t>
            </w:r>
          </w:p>
        </w:tc>
        <w:tc>
          <w:tcPr>
            <w:tcW w:w="519" w:type="pct"/>
            <w:tcBorders>
              <w:top w:val="single" w:sz="12" w:space="0" w:color="auto"/>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23" w:type="pct"/>
            <w:tcBorders>
              <w:top w:val="single" w:sz="12" w:space="0" w:color="auto"/>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3.8</w:t>
            </w:r>
          </w:p>
        </w:tc>
        <w:tc>
          <w:tcPr>
            <w:tcW w:w="367" w:type="pct"/>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44,950</w:t>
            </w:r>
          </w:p>
        </w:tc>
        <w:tc>
          <w:tcPr>
            <w:tcW w:w="434" w:type="pct"/>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472" w:type="pct"/>
            <w:tcBorders>
              <w:top w:val="single" w:sz="12" w:space="0" w:color="auto"/>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15" w:type="pct"/>
            <w:tcBorders>
              <w:top w:val="single" w:sz="12" w:space="0" w:color="auto"/>
              <w:left w:val="nil"/>
              <w:bottom w:val="nil"/>
              <w:right w:val="nil"/>
            </w:tcBorders>
            <w:tcMar>
              <w:left w:w="43" w:type="dxa"/>
              <w:right w:w="43" w:type="dxa"/>
            </w:tcMar>
            <w:vAlign w:val="center"/>
          </w:tcPr>
          <w:p w:rsidR="00266ED4" w:rsidRPr="00266ED4" w:rsidRDefault="002F2D3B" w:rsidP="00266ED4">
            <w:pPr>
              <w:jc w:val="right"/>
              <w:rPr>
                <w:sz w:val="16"/>
                <w:szCs w:val="16"/>
              </w:rPr>
            </w:pPr>
            <w:r>
              <w:rPr>
                <w:sz w:val="16"/>
                <w:szCs w:val="16"/>
              </w:rPr>
              <w:t>..</w:t>
            </w:r>
          </w:p>
        </w:tc>
        <w:tc>
          <w:tcPr>
            <w:tcW w:w="473" w:type="pct"/>
            <w:tcBorders>
              <w:top w:val="single" w:sz="12" w:space="0" w:color="auto"/>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(20,204)</w:t>
            </w:r>
          </w:p>
        </w:tc>
        <w:tc>
          <w:tcPr>
            <w:tcW w:w="364" w:type="pct"/>
            <w:tcBorders>
              <w:top w:val="single" w:sz="12" w:space="0" w:color="auto"/>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r>
      <w:tr w:rsidR="00266ED4"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center"/>
              <w:rPr>
                <w:sz w:val="16"/>
                <w:szCs w:val="16"/>
              </w:rPr>
            </w:pPr>
            <w:r w:rsidRPr="00E76C49">
              <w:rPr>
                <w:sz w:val="16"/>
                <w:szCs w:val="16"/>
              </w:rPr>
              <w:t>2013-14</w:t>
            </w:r>
          </w:p>
        </w:tc>
        <w:tc>
          <w:tcPr>
            <w:tcW w:w="377"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25,110</w:t>
            </w:r>
          </w:p>
        </w:tc>
        <w:tc>
          <w:tcPr>
            <w:tcW w:w="472"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161</w:t>
            </w:r>
          </w:p>
        </w:tc>
        <w:tc>
          <w:tcPr>
            <w:tcW w:w="519"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2.1</w:t>
            </w:r>
          </w:p>
        </w:tc>
        <w:tc>
          <w:tcPr>
            <w:tcW w:w="367"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45,073</w:t>
            </w:r>
          </w:p>
        </w:tc>
        <w:tc>
          <w:tcPr>
            <w:tcW w:w="434"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0.3</w:t>
            </w:r>
          </w:p>
        </w:tc>
        <w:tc>
          <w:tcPr>
            <w:tcW w:w="473"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(19,820)</w:t>
            </w:r>
          </w:p>
        </w:tc>
        <w:tc>
          <w:tcPr>
            <w:tcW w:w="364"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r>
      <w:tr w:rsidR="00266ED4"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center"/>
              <w:rPr>
                <w:sz w:val="16"/>
                <w:szCs w:val="16"/>
              </w:rPr>
            </w:pPr>
            <w:r w:rsidRPr="00E76C49">
              <w:rPr>
                <w:sz w:val="16"/>
                <w:szCs w:val="16"/>
              </w:rPr>
              <w:t>2014-15</w:t>
            </w:r>
          </w:p>
        </w:tc>
        <w:tc>
          <w:tcPr>
            <w:tcW w:w="377"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23,667</w:t>
            </w:r>
          </w:p>
        </w:tc>
        <w:tc>
          <w:tcPr>
            <w:tcW w:w="472"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199</w:t>
            </w:r>
          </w:p>
        </w:tc>
        <w:tc>
          <w:tcPr>
            <w:tcW w:w="519"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(5.6)</w:t>
            </w:r>
          </w:p>
        </w:tc>
        <w:tc>
          <w:tcPr>
            <w:tcW w:w="367"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45,826</w:t>
            </w:r>
          </w:p>
        </w:tc>
        <w:tc>
          <w:tcPr>
            <w:tcW w:w="434"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207</w:t>
            </w:r>
          </w:p>
        </w:tc>
        <w:tc>
          <w:tcPr>
            <w:tcW w:w="472"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2.1</w:t>
            </w:r>
          </w:p>
        </w:tc>
        <w:tc>
          <w:tcPr>
            <w:tcW w:w="473" w:type="pct"/>
            <w:tcBorders>
              <w:top w:val="nil"/>
              <w:left w:val="nil"/>
              <w:bottom w:val="nil"/>
              <w:right w:val="nil"/>
            </w:tcBorders>
            <w:tcMar>
              <w:left w:w="43" w:type="dxa"/>
              <w:right w:w="43" w:type="dxa"/>
            </w:tcMar>
            <w:vAlign w:val="center"/>
          </w:tcPr>
          <w:p w:rsidR="00266ED4" w:rsidRPr="00E76C49" w:rsidRDefault="00266ED4" w:rsidP="00F902D2">
            <w:pPr>
              <w:jc w:val="right"/>
              <w:rPr>
                <w:sz w:val="16"/>
                <w:szCs w:val="16"/>
              </w:rPr>
            </w:pPr>
            <w:r w:rsidRPr="00E76C49">
              <w:rPr>
                <w:sz w:val="16"/>
                <w:szCs w:val="16"/>
              </w:rPr>
              <w:t>(22,167)</w:t>
            </w:r>
          </w:p>
        </w:tc>
        <w:tc>
          <w:tcPr>
            <w:tcW w:w="364" w:type="pct"/>
            <w:tcBorders>
              <w:top w:val="nil"/>
              <w:left w:val="nil"/>
              <w:bottom w:val="nil"/>
              <w:right w:val="nil"/>
            </w:tcBorders>
            <w:shd w:val="clear" w:color="auto" w:fill="auto"/>
            <w:tcMar>
              <w:left w:w="43" w:type="dxa"/>
              <w:right w:w="43" w:type="dxa"/>
            </w:tcMar>
            <w:vAlign w:val="center"/>
          </w:tcPr>
          <w:p w:rsidR="00266ED4" w:rsidRPr="00E76C49" w:rsidRDefault="00266ED4" w:rsidP="00F902D2">
            <w:pPr>
              <w:jc w:val="right"/>
              <w:rPr>
                <w:sz w:val="16"/>
                <w:szCs w:val="16"/>
              </w:rPr>
            </w:pPr>
            <w:r w:rsidRPr="00E76C49">
              <w:rPr>
                <w:sz w:val="16"/>
                <w:szCs w:val="16"/>
              </w:rPr>
              <w:t>--</w:t>
            </w:r>
          </w:p>
        </w:tc>
      </w:tr>
      <w:tr w:rsidR="00266ED4"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center"/>
              <w:rPr>
                <w:sz w:val="16"/>
                <w:szCs w:val="16"/>
              </w:rPr>
            </w:pPr>
            <w:r w:rsidRPr="00E76C49">
              <w:rPr>
                <w:sz w:val="16"/>
                <w:szCs w:val="16"/>
              </w:rPr>
              <w:t>2015-16</w:t>
            </w:r>
          </w:p>
        </w:tc>
        <w:tc>
          <w:tcPr>
            <w:tcW w:w="377"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20,786</w:t>
            </w:r>
          </w:p>
        </w:tc>
        <w:tc>
          <w:tcPr>
            <w:tcW w:w="472"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178</w:t>
            </w:r>
          </w:p>
        </w:tc>
        <w:tc>
          <w:tcPr>
            <w:tcW w:w="519"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(12.2)</w:t>
            </w:r>
          </w:p>
        </w:tc>
        <w:tc>
          <w:tcPr>
            <w:tcW w:w="367"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44,685</w:t>
            </w:r>
          </w:p>
        </w:tc>
        <w:tc>
          <w:tcPr>
            <w:tcW w:w="434"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200</w:t>
            </w:r>
          </w:p>
        </w:tc>
        <w:tc>
          <w:tcPr>
            <w:tcW w:w="472"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(2.5)</w:t>
            </w:r>
          </w:p>
        </w:tc>
        <w:tc>
          <w:tcPr>
            <w:tcW w:w="473"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(23,921)</w:t>
            </w:r>
          </w:p>
        </w:tc>
        <w:tc>
          <w:tcPr>
            <w:tcW w:w="364"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r>
      <w:tr w:rsidR="00266ED4"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center"/>
              <w:rPr>
                <w:sz w:val="16"/>
                <w:szCs w:val="16"/>
              </w:rPr>
            </w:pPr>
            <w:r w:rsidRPr="00E76C49">
              <w:rPr>
                <w:sz w:val="16"/>
                <w:szCs w:val="16"/>
              </w:rPr>
              <w:t>2016-17</w:t>
            </w:r>
          </w:p>
        </w:tc>
        <w:tc>
          <w:tcPr>
            <w:tcW w:w="377"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20,422</w:t>
            </w:r>
          </w:p>
        </w:tc>
        <w:tc>
          <w:tcPr>
            <w:tcW w:w="472"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353</w:t>
            </w:r>
          </w:p>
        </w:tc>
        <w:tc>
          <w:tcPr>
            <w:tcW w:w="519"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c>
          <w:tcPr>
            <w:tcW w:w="523"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(0.9)</w:t>
            </w:r>
          </w:p>
        </w:tc>
        <w:tc>
          <w:tcPr>
            <w:tcW w:w="367"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52,910</w:t>
            </w:r>
          </w:p>
        </w:tc>
        <w:tc>
          <w:tcPr>
            <w:tcW w:w="434"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212</w:t>
            </w:r>
          </w:p>
        </w:tc>
        <w:tc>
          <w:tcPr>
            <w:tcW w:w="472"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c>
          <w:tcPr>
            <w:tcW w:w="515" w:type="pct"/>
            <w:tcBorders>
              <w:top w:val="nil"/>
              <w:left w:val="nil"/>
              <w:bottom w:val="nil"/>
              <w:right w:val="nil"/>
            </w:tcBorders>
            <w:tcMar>
              <w:left w:w="43" w:type="dxa"/>
              <w:right w:w="43" w:type="dxa"/>
            </w:tcMar>
            <w:vAlign w:val="center"/>
          </w:tcPr>
          <w:p w:rsidR="00266ED4" w:rsidRPr="00266ED4" w:rsidRDefault="00266ED4" w:rsidP="00266ED4">
            <w:pPr>
              <w:jc w:val="right"/>
              <w:rPr>
                <w:sz w:val="16"/>
                <w:szCs w:val="16"/>
              </w:rPr>
            </w:pPr>
            <w:r w:rsidRPr="00266ED4">
              <w:rPr>
                <w:sz w:val="16"/>
                <w:szCs w:val="16"/>
              </w:rPr>
              <w:t>18.4</w:t>
            </w:r>
          </w:p>
        </w:tc>
        <w:tc>
          <w:tcPr>
            <w:tcW w:w="473" w:type="pct"/>
            <w:tcBorders>
              <w:top w:val="nil"/>
              <w:left w:val="nil"/>
              <w:bottom w:val="nil"/>
              <w:right w:val="nil"/>
            </w:tcBorders>
            <w:tcMar>
              <w:left w:w="43" w:type="dxa"/>
              <w:right w:w="43" w:type="dxa"/>
            </w:tcMar>
            <w:vAlign w:val="center"/>
          </w:tcPr>
          <w:p w:rsidR="00266ED4" w:rsidRPr="00E76C49" w:rsidRDefault="00266ED4" w:rsidP="00AC68AB">
            <w:pPr>
              <w:jc w:val="right"/>
              <w:rPr>
                <w:sz w:val="16"/>
                <w:szCs w:val="16"/>
              </w:rPr>
            </w:pPr>
            <w:r w:rsidRPr="00E76C49">
              <w:rPr>
                <w:sz w:val="16"/>
                <w:szCs w:val="16"/>
              </w:rPr>
              <w:t>(32,347)</w:t>
            </w:r>
          </w:p>
        </w:tc>
        <w:tc>
          <w:tcPr>
            <w:tcW w:w="364" w:type="pct"/>
            <w:tcBorders>
              <w:top w:val="nil"/>
              <w:left w:val="nil"/>
              <w:bottom w:val="nil"/>
              <w:right w:val="nil"/>
            </w:tcBorders>
            <w:shd w:val="clear" w:color="auto" w:fill="auto"/>
            <w:tcMar>
              <w:left w:w="43" w:type="dxa"/>
              <w:right w:w="43" w:type="dxa"/>
            </w:tcMar>
            <w:vAlign w:val="center"/>
          </w:tcPr>
          <w:p w:rsidR="00266ED4" w:rsidRPr="00E76C49" w:rsidRDefault="00266ED4" w:rsidP="00AC68AB">
            <w:pPr>
              <w:jc w:val="right"/>
              <w:rPr>
                <w:sz w:val="16"/>
                <w:szCs w:val="16"/>
              </w:rPr>
            </w:pPr>
            <w:r w:rsidRPr="00E76C49">
              <w:rPr>
                <w:sz w:val="16"/>
                <w:szCs w:val="16"/>
              </w:rPr>
              <w:t>--</w:t>
            </w:r>
          </w:p>
        </w:tc>
      </w:tr>
      <w:tr w:rsidR="00AC68AB" w:rsidRPr="00BF4323" w:rsidTr="003503FD">
        <w:trPr>
          <w:trHeight w:val="317"/>
        </w:trPr>
        <w:tc>
          <w:tcPr>
            <w:tcW w:w="484" w:type="pct"/>
            <w:gridSpan w:val="2"/>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cente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72"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519"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523"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67"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3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c>
          <w:tcPr>
            <w:tcW w:w="472"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515"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473" w:type="pct"/>
            <w:tcBorders>
              <w:top w:val="nil"/>
              <w:left w:val="nil"/>
              <w:bottom w:val="nil"/>
              <w:right w:val="nil"/>
            </w:tcBorders>
            <w:tcMar>
              <w:left w:w="43" w:type="dxa"/>
              <w:right w:w="43" w:type="dxa"/>
            </w:tcMar>
            <w:vAlign w:val="center"/>
          </w:tcPr>
          <w:p w:rsidR="00AC68AB" w:rsidRPr="00E76C49" w:rsidRDefault="00AC68AB" w:rsidP="00AC68AB">
            <w:pPr>
              <w:jc w:val="right"/>
              <w:rPr>
                <w:sz w:val="16"/>
                <w:szCs w:val="16"/>
              </w:rPr>
            </w:pPr>
          </w:p>
        </w:tc>
        <w:tc>
          <w:tcPr>
            <w:tcW w:w="364" w:type="pct"/>
            <w:tcBorders>
              <w:top w:val="nil"/>
              <w:left w:val="nil"/>
              <w:bottom w:val="nil"/>
              <w:right w:val="nil"/>
            </w:tcBorders>
            <w:shd w:val="clear" w:color="auto" w:fill="auto"/>
            <w:tcMar>
              <w:left w:w="43" w:type="dxa"/>
              <w:right w:w="43" w:type="dxa"/>
            </w:tcMar>
            <w:vAlign w:val="center"/>
          </w:tcPr>
          <w:p w:rsidR="00AC68AB" w:rsidRPr="00E76C49" w:rsidRDefault="00AC68AB" w:rsidP="00AC68AB">
            <w:pPr>
              <w:jc w:val="right"/>
              <w:rPr>
                <w:sz w:val="16"/>
                <w:szCs w:val="16"/>
              </w:rPr>
            </w:pP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r w:rsidRPr="00E76C49">
              <w:rPr>
                <w:sz w:val="16"/>
                <w:szCs w:val="16"/>
              </w:rPr>
              <w:t>2017</w:t>
            </w: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r w:rsidRPr="00E76C49">
              <w:rPr>
                <w:sz w:val="16"/>
                <w:szCs w:val="16"/>
              </w:rPr>
              <w:t>Mar</w:t>
            </w:r>
          </w:p>
        </w:tc>
        <w:tc>
          <w:tcPr>
            <w:tcW w:w="37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1,794</w:t>
            </w:r>
          </w:p>
        </w:tc>
        <w:tc>
          <w:tcPr>
            <w:tcW w:w="472"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r w:rsidRPr="00E76C49">
              <w:rPr>
                <w:sz w:val="16"/>
                <w:szCs w:val="16"/>
              </w:rPr>
              <w:t>15</w:t>
            </w:r>
          </w:p>
        </w:tc>
        <w:tc>
          <w:tcPr>
            <w:tcW w:w="519"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15,313</w:t>
            </w:r>
          </w:p>
        </w:tc>
        <w:tc>
          <w:tcPr>
            <w:tcW w:w="52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(2.63)</w:t>
            </w:r>
          </w:p>
        </w:tc>
        <w:tc>
          <w:tcPr>
            <w:tcW w:w="36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4,977</w:t>
            </w:r>
          </w:p>
        </w:tc>
        <w:tc>
          <w:tcPr>
            <w:tcW w:w="43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r w:rsidRPr="00E76C49">
              <w:rPr>
                <w:sz w:val="16"/>
                <w:szCs w:val="16"/>
              </w:rPr>
              <w:t>22</w:t>
            </w:r>
          </w:p>
        </w:tc>
        <w:tc>
          <w:tcPr>
            <w:tcW w:w="472"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38,533</w:t>
            </w:r>
          </w:p>
        </w:tc>
        <w:tc>
          <w:tcPr>
            <w:tcW w:w="515"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18.22</w:t>
            </w:r>
          </w:p>
        </w:tc>
        <w:tc>
          <w:tcPr>
            <w:tcW w:w="47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(3,190)</w:t>
            </w:r>
          </w:p>
        </w:tc>
        <w:tc>
          <w:tcPr>
            <w:tcW w:w="36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(23,220)</w:t>
            </w: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p>
        </w:tc>
        <w:tc>
          <w:tcPr>
            <w:tcW w:w="519"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p>
        </w:tc>
        <w:tc>
          <w:tcPr>
            <w:tcW w:w="472"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r w:rsidRPr="00E76C49">
              <w:rPr>
                <w:sz w:val="16"/>
                <w:szCs w:val="16"/>
              </w:rPr>
              <w:t>Apr</w:t>
            </w:r>
          </w:p>
        </w:tc>
        <w:tc>
          <w:tcPr>
            <w:tcW w:w="37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1,798</w:t>
            </w:r>
          </w:p>
        </w:tc>
        <w:tc>
          <w:tcPr>
            <w:tcW w:w="472"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r w:rsidRPr="00E76C49">
              <w:rPr>
                <w:sz w:val="16"/>
                <w:szCs w:val="16"/>
              </w:rPr>
              <w:t>2</w:t>
            </w:r>
          </w:p>
        </w:tc>
        <w:tc>
          <w:tcPr>
            <w:tcW w:w="519"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17,113</w:t>
            </w:r>
          </w:p>
        </w:tc>
        <w:tc>
          <w:tcPr>
            <w:tcW w:w="52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(1.99)</w:t>
            </w:r>
          </w:p>
        </w:tc>
        <w:tc>
          <w:tcPr>
            <w:tcW w:w="36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4,963</w:t>
            </w:r>
          </w:p>
        </w:tc>
        <w:tc>
          <w:tcPr>
            <w:tcW w:w="43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r w:rsidRPr="00E76C49">
              <w:rPr>
                <w:sz w:val="16"/>
                <w:szCs w:val="16"/>
              </w:rPr>
              <w:t>17</w:t>
            </w:r>
          </w:p>
        </w:tc>
        <w:tc>
          <w:tcPr>
            <w:tcW w:w="472"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43,512</w:t>
            </w:r>
          </w:p>
        </w:tc>
        <w:tc>
          <w:tcPr>
            <w:tcW w:w="515"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19.44</w:t>
            </w:r>
          </w:p>
        </w:tc>
        <w:tc>
          <w:tcPr>
            <w:tcW w:w="47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(3,179)</w:t>
            </w:r>
          </w:p>
        </w:tc>
        <w:tc>
          <w:tcPr>
            <w:tcW w:w="36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(26,399)</w:t>
            </w: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r w:rsidRPr="00E76C49">
              <w:rPr>
                <w:sz w:val="16"/>
                <w:szCs w:val="16"/>
              </w:rPr>
              <w:t>May</w:t>
            </w:r>
          </w:p>
        </w:tc>
        <w:tc>
          <w:tcPr>
            <w:tcW w:w="37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1,620</w:t>
            </w:r>
          </w:p>
        </w:tc>
        <w:tc>
          <w:tcPr>
            <w:tcW w:w="472"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r w:rsidRPr="00E76C49">
              <w:rPr>
                <w:sz w:val="16"/>
                <w:szCs w:val="16"/>
              </w:rPr>
              <w:t>17</w:t>
            </w:r>
          </w:p>
        </w:tc>
        <w:tc>
          <w:tcPr>
            <w:tcW w:w="519"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18,750</w:t>
            </w:r>
          </w:p>
        </w:tc>
        <w:tc>
          <w:tcPr>
            <w:tcW w:w="52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(2.83)</w:t>
            </w:r>
          </w:p>
        </w:tc>
        <w:tc>
          <w:tcPr>
            <w:tcW w:w="36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5,066</w:t>
            </w:r>
          </w:p>
        </w:tc>
        <w:tc>
          <w:tcPr>
            <w:tcW w:w="43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r w:rsidRPr="00E76C49">
              <w:rPr>
                <w:sz w:val="16"/>
                <w:szCs w:val="16"/>
              </w:rPr>
              <w:t>18</w:t>
            </w:r>
          </w:p>
        </w:tc>
        <w:tc>
          <w:tcPr>
            <w:tcW w:w="472"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48,596</w:t>
            </w:r>
          </w:p>
        </w:tc>
        <w:tc>
          <w:tcPr>
            <w:tcW w:w="515"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20.20</w:t>
            </w:r>
          </w:p>
        </w:tc>
        <w:tc>
          <w:tcPr>
            <w:tcW w:w="47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(3,446)</w:t>
            </w:r>
          </w:p>
        </w:tc>
        <w:tc>
          <w:tcPr>
            <w:tcW w:w="36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(29,845)</w:t>
            </w: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r w:rsidRPr="00E76C49">
              <w:rPr>
                <w:sz w:val="16"/>
                <w:szCs w:val="16"/>
              </w:rPr>
              <w:t>Jun</w:t>
            </w:r>
          </w:p>
        </w:tc>
        <w:tc>
          <w:tcPr>
            <w:tcW w:w="37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1,906</w:t>
            </w:r>
          </w:p>
        </w:tc>
        <w:tc>
          <w:tcPr>
            <w:tcW w:w="472"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r w:rsidRPr="00E76C49">
              <w:rPr>
                <w:sz w:val="16"/>
                <w:szCs w:val="16"/>
              </w:rPr>
              <w:t>118</w:t>
            </w:r>
          </w:p>
        </w:tc>
        <w:tc>
          <w:tcPr>
            <w:tcW w:w="519"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20,775</w:t>
            </w:r>
          </w:p>
        </w:tc>
        <w:tc>
          <w:tcPr>
            <w:tcW w:w="52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(0.90)</w:t>
            </w:r>
          </w:p>
        </w:tc>
        <w:tc>
          <w:tcPr>
            <w:tcW w:w="36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4,512</w:t>
            </w:r>
          </w:p>
        </w:tc>
        <w:tc>
          <w:tcPr>
            <w:tcW w:w="43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r w:rsidRPr="00E76C49">
              <w:rPr>
                <w:sz w:val="16"/>
                <w:szCs w:val="16"/>
              </w:rPr>
              <w:t>15</w:t>
            </w:r>
          </w:p>
        </w:tc>
        <w:tc>
          <w:tcPr>
            <w:tcW w:w="472"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53,123</w:t>
            </w:r>
          </w:p>
        </w:tc>
        <w:tc>
          <w:tcPr>
            <w:tcW w:w="515"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18.35</w:t>
            </w:r>
          </w:p>
        </w:tc>
        <w:tc>
          <w:tcPr>
            <w:tcW w:w="47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(2,502)</w:t>
            </w:r>
          </w:p>
        </w:tc>
        <w:tc>
          <w:tcPr>
            <w:tcW w:w="36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r w:rsidRPr="00E76C49">
              <w:rPr>
                <w:color w:val="000000"/>
                <w:sz w:val="16"/>
                <w:szCs w:val="16"/>
              </w:rPr>
              <w:t>(32,347)</w:t>
            </w: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p>
        </w:tc>
        <w:tc>
          <w:tcPr>
            <w:tcW w:w="519"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p>
        </w:tc>
        <w:tc>
          <w:tcPr>
            <w:tcW w:w="472"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F57286" w:rsidRPr="00E76C49" w:rsidRDefault="00F57286" w:rsidP="00F57286">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color w:val="000000"/>
                <w:sz w:val="16"/>
                <w:szCs w:val="16"/>
              </w:rPr>
            </w:pP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r w:rsidRPr="00E76C49">
              <w:rPr>
                <w:sz w:val="16"/>
                <w:szCs w:val="16"/>
              </w:rPr>
              <w:t>Jul</w:t>
            </w:r>
          </w:p>
        </w:tc>
        <w:tc>
          <w:tcPr>
            <w:tcW w:w="377"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1,627</w:t>
            </w:r>
          </w:p>
        </w:tc>
        <w:tc>
          <w:tcPr>
            <w:tcW w:w="472"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25</w:t>
            </w:r>
          </w:p>
        </w:tc>
        <w:tc>
          <w:tcPr>
            <w:tcW w:w="519"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1,627</w:t>
            </w:r>
          </w:p>
        </w:tc>
        <w:tc>
          <w:tcPr>
            <w:tcW w:w="523"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4,809</w:t>
            </w:r>
          </w:p>
        </w:tc>
        <w:tc>
          <w:tcPr>
            <w:tcW w:w="434"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4,809</w:t>
            </w:r>
          </w:p>
        </w:tc>
        <w:tc>
          <w:tcPr>
            <w:tcW w:w="515"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35.37</w:t>
            </w:r>
          </w:p>
        </w:tc>
        <w:tc>
          <w:tcPr>
            <w:tcW w:w="473" w:type="pct"/>
            <w:tcBorders>
              <w:top w:val="nil"/>
              <w:left w:val="nil"/>
              <w:bottom w:val="nil"/>
              <w:right w:val="nil"/>
            </w:tcBorders>
            <w:tcMar>
              <w:left w:w="43" w:type="dxa"/>
              <w:right w:w="43" w:type="dxa"/>
            </w:tcMar>
            <w:vAlign w:val="center"/>
          </w:tcPr>
          <w:p w:rsidR="00F57286" w:rsidRPr="00963051" w:rsidRDefault="00F57286" w:rsidP="00F57286">
            <w:pPr>
              <w:jc w:val="right"/>
              <w:rPr>
                <w:color w:val="000000"/>
                <w:sz w:val="16"/>
                <w:szCs w:val="16"/>
              </w:rPr>
            </w:pPr>
            <w:r w:rsidRPr="00963051">
              <w:rPr>
                <w:color w:val="000000"/>
                <w:sz w:val="16"/>
                <w:szCs w:val="16"/>
              </w:rPr>
              <w:t>(3,176)</w:t>
            </w:r>
          </w:p>
        </w:tc>
        <w:tc>
          <w:tcPr>
            <w:tcW w:w="364" w:type="pct"/>
            <w:tcBorders>
              <w:top w:val="nil"/>
              <w:left w:val="nil"/>
              <w:bottom w:val="nil"/>
              <w:right w:val="nil"/>
            </w:tcBorders>
            <w:shd w:val="clear" w:color="auto" w:fill="auto"/>
            <w:tcMar>
              <w:left w:w="43" w:type="dxa"/>
              <w:right w:w="43" w:type="dxa"/>
            </w:tcMar>
            <w:vAlign w:val="center"/>
          </w:tcPr>
          <w:p w:rsidR="00F57286" w:rsidRPr="00963051" w:rsidRDefault="00F57286" w:rsidP="00F57286">
            <w:pPr>
              <w:jc w:val="right"/>
              <w:rPr>
                <w:color w:val="000000"/>
                <w:sz w:val="16"/>
                <w:szCs w:val="16"/>
              </w:rPr>
            </w:pPr>
            <w:r w:rsidRPr="00963051">
              <w:rPr>
                <w:color w:val="000000"/>
                <w:sz w:val="16"/>
                <w:szCs w:val="16"/>
              </w:rPr>
              <w:t>(3,182)</w:t>
            </w: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r w:rsidRPr="00E76C49">
              <w:rPr>
                <w:sz w:val="16"/>
                <w:szCs w:val="16"/>
              </w:rPr>
              <w:t>Aug</w:t>
            </w:r>
          </w:p>
        </w:tc>
        <w:tc>
          <w:tcPr>
            <w:tcW w:w="377"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1,860</w:t>
            </w:r>
          </w:p>
        </w:tc>
        <w:tc>
          <w:tcPr>
            <w:tcW w:w="472"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31</w:t>
            </w:r>
          </w:p>
        </w:tc>
        <w:tc>
          <w:tcPr>
            <w:tcW w:w="519"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3,487</w:t>
            </w:r>
          </w:p>
        </w:tc>
        <w:tc>
          <w:tcPr>
            <w:tcW w:w="523"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10.36</w:t>
            </w:r>
          </w:p>
        </w:tc>
        <w:tc>
          <w:tcPr>
            <w:tcW w:w="367"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4,923</w:t>
            </w:r>
          </w:p>
        </w:tc>
        <w:tc>
          <w:tcPr>
            <w:tcW w:w="434"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9,732</w:t>
            </w:r>
          </w:p>
        </w:tc>
        <w:tc>
          <w:tcPr>
            <w:tcW w:w="515"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23.59</w:t>
            </w:r>
          </w:p>
        </w:tc>
        <w:tc>
          <w:tcPr>
            <w:tcW w:w="473" w:type="pct"/>
            <w:tcBorders>
              <w:top w:val="nil"/>
              <w:left w:val="nil"/>
              <w:bottom w:val="nil"/>
              <w:right w:val="nil"/>
            </w:tcBorders>
            <w:tcMar>
              <w:left w:w="43" w:type="dxa"/>
              <w:right w:w="43" w:type="dxa"/>
            </w:tcMar>
            <w:vAlign w:val="center"/>
          </w:tcPr>
          <w:p w:rsidR="00F57286" w:rsidRPr="00963051" w:rsidRDefault="00F57286" w:rsidP="00F57286">
            <w:pPr>
              <w:jc w:val="right"/>
              <w:rPr>
                <w:color w:val="000000"/>
                <w:sz w:val="16"/>
                <w:szCs w:val="16"/>
              </w:rPr>
            </w:pPr>
            <w:r w:rsidRPr="00963051">
              <w:rPr>
                <w:color w:val="000000"/>
                <w:sz w:val="16"/>
                <w:szCs w:val="16"/>
              </w:rPr>
              <w:t>(3,052)</w:t>
            </w:r>
          </w:p>
        </w:tc>
        <w:tc>
          <w:tcPr>
            <w:tcW w:w="364" w:type="pct"/>
            <w:tcBorders>
              <w:top w:val="nil"/>
              <w:left w:val="nil"/>
              <w:bottom w:val="nil"/>
              <w:right w:val="nil"/>
            </w:tcBorders>
            <w:shd w:val="clear" w:color="auto" w:fill="auto"/>
            <w:tcMar>
              <w:left w:w="43" w:type="dxa"/>
              <w:right w:w="43" w:type="dxa"/>
            </w:tcMar>
            <w:vAlign w:val="center"/>
          </w:tcPr>
          <w:p w:rsidR="00F57286" w:rsidRPr="00963051" w:rsidRDefault="00F57286" w:rsidP="00F57286">
            <w:pPr>
              <w:jc w:val="right"/>
              <w:rPr>
                <w:color w:val="000000"/>
                <w:sz w:val="16"/>
                <w:szCs w:val="16"/>
              </w:rPr>
            </w:pPr>
            <w:r w:rsidRPr="00963051">
              <w:rPr>
                <w:color w:val="000000"/>
                <w:sz w:val="16"/>
                <w:szCs w:val="16"/>
              </w:rPr>
              <w:t>(6,244)</w:t>
            </w: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r w:rsidRPr="00E76C49">
              <w:rPr>
                <w:sz w:val="16"/>
                <w:szCs w:val="16"/>
              </w:rPr>
              <w:t>Sep</w:t>
            </w:r>
          </w:p>
        </w:tc>
        <w:tc>
          <w:tcPr>
            <w:tcW w:w="377"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1,668</w:t>
            </w:r>
          </w:p>
        </w:tc>
        <w:tc>
          <w:tcPr>
            <w:tcW w:w="472"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15</w:t>
            </w:r>
          </w:p>
        </w:tc>
        <w:tc>
          <w:tcPr>
            <w:tcW w:w="519"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5,156</w:t>
            </w:r>
          </w:p>
        </w:tc>
        <w:tc>
          <w:tcPr>
            <w:tcW w:w="523"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9.47</w:t>
            </w:r>
          </w:p>
        </w:tc>
        <w:tc>
          <w:tcPr>
            <w:tcW w:w="367"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4,438</w:t>
            </w:r>
          </w:p>
        </w:tc>
        <w:tc>
          <w:tcPr>
            <w:tcW w:w="434"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20</w:t>
            </w:r>
          </w:p>
        </w:tc>
        <w:tc>
          <w:tcPr>
            <w:tcW w:w="472"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14,170</w:t>
            </w:r>
          </w:p>
        </w:tc>
        <w:tc>
          <w:tcPr>
            <w:tcW w:w="515"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20.87</w:t>
            </w:r>
          </w:p>
        </w:tc>
        <w:tc>
          <w:tcPr>
            <w:tcW w:w="473"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(2,775)</w:t>
            </w:r>
          </w:p>
        </w:tc>
        <w:tc>
          <w:tcPr>
            <w:tcW w:w="364"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r w:rsidRPr="009926D8">
              <w:rPr>
                <w:color w:val="000000"/>
                <w:sz w:val="16"/>
                <w:szCs w:val="16"/>
              </w:rPr>
              <w:t>(9,014)</w:t>
            </w: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r w:rsidRPr="00E76C49">
              <w:rPr>
                <w:sz w:val="16"/>
                <w:szCs w:val="16"/>
              </w:rPr>
              <w:t xml:space="preserve">Oct </w:t>
            </w:r>
          </w:p>
        </w:tc>
        <w:tc>
          <w:tcPr>
            <w:tcW w:w="377"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1,881</w:t>
            </w:r>
          </w:p>
        </w:tc>
        <w:tc>
          <w:tcPr>
            <w:tcW w:w="472"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75</w:t>
            </w:r>
          </w:p>
        </w:tc>
        <w:tc>
          <w:tcPr>
            <w:tcW w:w="519"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7,037</w:t>
            </w:r>
          </w:p>
        </w:tc>
        <w:tc>
          <w:tcPr>
            <w:tcW w:w="523"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8.70</w:t>
            </w:r>
          </w:p>
        </w:tc>
        <w:tc>
          <w:tcPr>
            <w:tcW w:w="367"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4,890</w:t>
            </w:r>
          </w:p>
        </w:tc>
        <w:tc>
          <w:tcPr>
            <w:tcW w:w="434"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25</w:t>
            </w:r>
          </w:p>
        </w:tc>
        <w:tc>
          <w:tcPr>
            <w:tcW w:w="472"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19,060</w:t>
            </w:r>
          </w:p>
        </w:tc>
        <w:tc>
          <w:tcPr>
            <w:tcW w:w="515"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21.18</w:t>
            </w:r>
          </w:p>
        </w:tc>
        <w:tc>
          <w:tcPr>
            <w:tcW w:w="473"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(2,958)</w:t>
            </w:r>
          </w:p>
        </w:tc>
        <w:tc>
          <w:tcPr>
            <w:tcW w:w="364"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(12,023)</w:t>
            </w: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rPr>
                <w:sz w:val="16"/>
                <w:szCs w:val="16"/>
              </w:rPr>
            </w:pPr>
            <w:r>
              <w:rPr>
                <w:sz w:val="16"/>
                <w:szCs w:val="16"/>
              </w:rPr>
              <w:t>Nov</w:t>
            </w:r>
          </w:p>
        </w:tc>
        <w:tc>
          <w:tcPr>
            <w:tcW w:w="377"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1,967</w:t>
            </w:r>
          </w:p>
        </w:tc>
        <w:tc>
          <w:tcPr>
            <w:tcW w:w="472"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28</w:t>
            </w:r>
          </w:p>
        </w:tc>
        <w:tc>
          <w:tcPr>
            <w:tcW w:w="519"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9,004</w:t>
            </w:r>
          </w:p>
        </w:tc>
        <w:tc>
          <w:tcPr>
            <w:tcW w:w="523"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9.14</w:t>
            </w:r>
          </w:p>
        </w:tc>
        <w:tc>
          <w:tcPr>
            <w:tcW w:w="367"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4,758</w:t>
            </w:r>
          </w:p>
        </w:tc>
        <w:tc>
          <w:tcPr>
            <w:tcW w:w="434"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21</w:t>
            </w:r>
          </w:p>
        </w:tc>
        <w:tc>
          <w:tcPr>
            <w:tcW w:w="472"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23,818</w:t>
            </w:r>
          </w:p>
        </w:tc>
        <w:tc>
          <w:tcPr>
            <w:tcW w:w="515"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19.39</w:t>
            </w:r>
          </w:p>
        </w:tc>
        <w:tc>
          <w:tcPr>
            <w:tcW w:w="473"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(2,784)</w:t>
            </w:r>
          </w:p>
        </w:tc>
        <w:tc>
          <w:tcPr>
            <w:tcW w:w="364"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(14,813)</w:t>
            </w: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F155C2" w:rsidRDefault="00F57286" w:rsidP="00F57286">
            <w:pPr>
              <w:rPr>
                <w:sz w:val="16"/>
                <w:szCs w:val="16"/>
              </w:rPr>
            </w:pPr>
            <w:r>
              <w:rPr>
                <w:sz w:val="16"/>
                <w:szCs w:val="16"/>
              </w:rPr>
              <w:t>Dec</w:t>
            </w:r>
          </w:p>
        </w:tc>
        <w:tc>
          <w:tcPr>
            <w:tcW w:w="377"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1,97</w:t>
            </w:r>
            <w:r>
              <w:rPr>
                <w:color w:val="000000"/>
                <w:sz w:val="16"/>
                <w:szCs w:val="16"/>
              </w:rPr>
              <w:t>2</w:t>
            </w:r>
          </w:p>
        </w:tc>
        <w:tc>
          <w:tcPr>
            <w:tcW w:w="472"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Pr>
                <w:color w:val="000000"/>
                <w:sz w:val="16"/>
                <w:szCs w:val="16"/>
              </w:rPr>
              <w:t>27</w:t>
            </w:r>
          </w:p>
        </w:tc>
        <w:tc>
          <w:tcPr>
            <w:tcW w:w="519"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10,9</w:t>
            </w:r>
            <w:r>
              <w:rPr>
                <w:color w:val="000000"/>
                <w:sz w:val="16"/>
                <w:szCs w:val="16"/>
              </w:rPr>
              <w:t>76</w:t>
            </w:r>
          </w:p>
        </w:tc>
        <w:tc>
          <w:tcPr>
            <w:tcW w:w="523"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9.9</w:t>
            </w:r>
            <w:r>
              <w:rPr>
                <w:color w:val="000000"/>
                <w:sz w:val="16"/>
                <w:szCs w:val="16"/>
              </w:rPr>
              <w:t>1</w:t>
            </w:r>
          </w:p>
        </w:tc>
        <w:tc>
          <w:tcPr>
            <w:tcW w:w="367"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4,</w:t>
            </w:r>
            <w:r>
              <w:rPr>
                <w:color w:val="000000"/>
                <w:sz w:val="16"/>
                <w:szCs w:val="16"/>
              </w:rPr>
              <w:t>877</w:t>
            </w:r>
          </w:p>
        </w:tc>
        <w:tc>
          <w:tcPr>
            <w:tcW w:w="434"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Pr>
                <w:color w:val="000000"/>
                <w:sz w:val="16"/>
                <w:szCs w:val="16"/>
              </w:rPr>
              <w:t>20</w:t>
            </w:r>
          </w:p>
        </w:tc>
        <w:tc>
          <w:tcPr>
            <w:tcW w:w="472"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28,</w:t>
            </w:r>
            <w:r>
              <w:rPr>
                <w:color w:val="000000"/>
                <w:sz w:val="16"/>
                <w:szCs w:val="16"/>
              </w:rPr>
              <w:t>695</w:t>
            </w:r>
          </w:p>
        </w:tc>
        <w:tc>
          <w:tcPr>
            <w:tcW w:w="515"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17.</w:t>
            </w:r>
            <w:r>
              <w:rPr>
                <w:color w:val="000000"/>
                <w:sz w:val="16"/>
                <w:szCs w:val="16"/>
              </w:rPr>
              <w:t>47</w:t>
            </w:r>
          </w:p>
        </w:tc>
        <w:tc>
          <w:tcPr>
            <w:tcW w:w="473" w:type="pct"/>
            <w:tcBorders>
              <w:top w:val="nil"/>
              <w:left w:val="nil"/>
              <w:bottom w:val="nil"/>
              <w:right w:val="nil"/>
            </w:tcBorders>
            <w:tcMar>
              <w:left w:w="43" w:type="dxa"/>
              <w:right w:w="43" w:type="dxa"/>
            </w:tcMar>
            <w:vAlign w:val="center"/>
          </w:tcPr>
          <w:p w:rsidR="00F57286" w:rsidRPr="007C0728" w:rsidRDefault="00F57286" w:rsidP="00F57286">
            <w:pPr>
              <w:jc w:val="right"/>
              <w:rPr>
                <w:color w:val="000000"/>
                <w:sz w:val="16"/>
                <w:szCs w:val="16"/>
              </w:rPr>
            </w:pPr>
            <w:r>
              <w:rPr>
                <w:color w:val="000000"/>
                <w:sz w:val="16"/>
                <w:szCs w:val="16"/>
              </w:rPr>
              <w:t>(2,898</w:t>
            </w:r>
            <w:r w:rsidRPr="007C0728">
              <w:rPr>
                <w:color w:val="000000"/>
                <w:sz w:val="16"/>
                <w:szCs w:val="16"/>
              </w:rPr>
              <w:t>)</w:t>
            </w:r>
          </w:p>
        </w:tc>
        <w:tc>
          <w:tcPr>
            <w:tcW w:w="364" w:type="pct"/>
            <w:tcBorders>
              <w:top w:val="nil"/>
              <w:left w:val="nil"/>
              <w:bottom w:val="nil"/>
              <w:right w:val="nil"/>
            </w:tcBorders>
            <w:shd w:val="clear" w:color="auto" w:fill="auto"/>
            <w:tcMar>
              <w:left w:w="43" w:type="dxa"/>
              <w:right w:w="43" w:type="dxa"/>
            </w:tcMar>
            <w:vAlign w:val="center"/>
          </w:tcPr>
          <w:p w:rsidR="00F57286" w:rsidRPr="007C0728" w:rsidRDefault="00F57286" w:rsidP="00F57286">
            <w:pPr>
              <w:jc w:val="right"/>
              <w:rPr>
                <w:color w:val="000000"/>
                <w:sz w:val="16"/>
                <w:szCs w:val="16"/>
              </w:rPr>
            </w:pPr>
            <w:r w:rsidRPr="007C0728">
              <w:rPr>
                <w:color w:val="000000"/>
                <w:sz w:val="16"/>
                <w:szCs w:val="16"/>
              </w:rPr>
              <w:t>(17,7</w:t>
            </w:r>
            <w:r>
              <w:rPr>
                <w:color w:val="000000"/>
                <w:sz w:val="16"/>
                <w:szCs w:val="16"/>
              </w:rPr>
              <w:t>19</w:t>
            </w:r>
            <w:r w:rsidRPr="007C0728">
              <w:rPr>
                <w:color w:val="000000"/>
                <w:sz w:val="16"/>
                <w:szCs w:val="16"/>
              </w:rPr>
              <w:t>)</w:t>
            </w: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E76C49" w:rsidRDefault="00F57286" w:rsidP="00F57286">
            <w:pPr>
              <w:jc w:val="center"/>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F155C2" w:rsidRDefault="00F57286" w:rsidP="00F57286">
            <w:pPr>
              <w:rPr>
                <w:sz w:val="16"/>
                <w:szCs w:val="16"/>
              </w:rPr>
            </w:pPr>
          </w:p>
        </w:tc>
        <w:tc>
          <w:tcPr>
            <w:tcW w:w="377"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p>
        </w:tc>
        <w:tc>
          <w:tcPr>
            <w:tcW w:w="472"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p>
        </w:tc>
        <w:tc>
          <w:tcPr>
            <w:tcW w:w="519"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p>
        </w:tc>
        <w:tc>
          <w:tcPr>
            <w:tcW w:w="523"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p>
        </w:tc>
        <w:tc>
          <w:tcPr>
            <w:tcW w:w="367"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p>
        </w:tc>
        <w:tc>
          <w:tcPr>
            <w:tcW w:w="434"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p>
        </w:tc>
        <w:tc>
          <w:tcPr>
            <w:tcW w:w="472"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p>
        </w:tc>
        <w:tc>
          <w:tcPr>
            <w:tcW w:w="515"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p>
        </w:tc>
        <w:tc>
          <w:tcPr>
            <w:tcW w:w="473" w:type="pct"/>
            <w:tcBorders>
              <w:top w:val="nil"/>
              <w:left w:val="nil"/>
              <w:bottom w:val="nil"/>
              <w:right w:val="nil"/>
            </w:tcBorders>
            <w:tcMar>
              <w:left w:w="43" w:type="dxa"/>
              <w:right w:w="43" w:type="dxa"/>
            </w:tcMar>
            <w:vAlign w:val="center"/>
          </w:tcPr>
          <w:p w:rsidR="00F57286" w:rsidRPr="009926D8" w:rsidRDefault="00F57286" w:rsidP="00F57286">
            <w:pPr>
              <w:jc w:val="right"/>
              <w:rPr>
                <w:color w:val="000000"/>
                <w:sz w:val="16"/>
                <w:szCs w:val="16"/>
              </w:rPr>
            </w:pPr>
          </w:p>
        </w:tc>
        <w:tc>
          <w:tcPr>
            <w:tcW w:w="364" w:type="pct"/>
            <w:tcBorders>
              <w:top w:val="nil"/>
              <w:left w:val="nil"/>
              <w:bottom w:val="nil"/>
              <w:right w:val="nil"/>
            </w:tcBorders>
            <w:shd w:val="clear" w:color="auto" w:fill="auto"/>
            <w:tcMar>
              <w:left w:w="43" w:type="dxa"/>
              <w:right w:w="43" w:type="dxa"/>
            </w:tcMar>
            <w:vAlign w:val="center"/>
          </w:tcPr>
          <w:p w:rsidR="00F57286" w:rsidRPr="009926D8" w:rsidRDefault="00F57286" w:rsidP="00F57286">
            <w:pPr>
              <w:jc w:val="right"/>
              <w:rPr>
                <w:color w:val="000000"/>
                <w:sz w:val="16"/>
                <w:szCs w:val="16"/>
              </w:rPr>
            </w:pP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F155C2" w:rsidRDefault="00F57286" w:rsidP="00F57286">
            <w:pPr>
              <w:jc w:val="right"/>
              <w:rPr>
                <w:sz w:val="16"/>
                <w:szCs w:val="16"/>
              </w:rPr>
            </w:pPr>
            <w:r>
              <w:rPr>
                <w:sz w:val="16"/>
                <w:szCs w:val="16"/>
              </w:rPr>
              <w:t>2018</w:t>
            </w:r>
          </w:p>
        </w:tc>
        <w:tc>
          <w:tcPr>
            <w:tcW w:w="236" w:type="pct"/>
            <w:tcBorders>
              <w:top w:val="nil"/>
              <w:left w:val="nil"/>
              <w:bottom w:val="nil"/>
              <w:right w:val="nil"/>
            </w:tcBorders>
            <w:shd w:val="clear" w:color="auto" w:fill="auto"/>
            <w:tcMar>
              <w:left w:w="43" w:type="dxa"/>
              <w:right w:w="43" w:type="dxa"/>
            </w:tcMar>
            <w:vAlign w:val="center"/>
          </w:tcPr>
          <w:p w:rsidR="00F57286" w:rsidRPr="00F155C2" w:rsidRDefault="00F57286" w:rsidP="00F57286">
            <w:pPr>
              <w:rPr>
                <w:sz w:val="16"/>
                <w:szCs w:val="16"/>
              </w:rPr>
            </w:pPr>
            <w:r>
              <w:rPr>
                <w:sz w:val="16"/>
                <w:szCs w:val="16"/>
              </w:rPr>
              <w:t>Jan</w:t>
            </w:r>
          </w:p>
        </w:tc>
        <w:tc>
          <w:tcPr>
            <w:tcW w:w="377" w:type="pct"/>
            <w:tcBorders>
              <w:top w:val="nil"/>
              <w:left w:val="nil"/>
              <w:bottom w:val="nil"/>
              <w:right w:val="nil"/>
            </w:tcBorders>
            <w:shd w:val="clear" w:color="auto" w:fill="auto"/>
            <w:tcMar>
              <w:left w:w="43" w:type="dxa"/>
              <w:right w:w="43" w:type="dxa"/>
            </w:tcMar>
            <w:vAlign w:val="center"/>
          </w:tcPr>
          <w:p w:rsidR="00F57286" w:rsidRPr="001246F0" w:rsidRDefault="00F57286" w:rsidP="00F57286">
            <w:pPr>
              <w:jc w:val="right"/>
              <w:rPr>
                <w:color w:val="000000"/>
                <w:sz w:val="16"/>
                <w:szCs w:val="16"/>
              </w:rPr>
            </w:pPr>
            <w:r w:rsidRPr="001246F0">
              <w:rPr>
                <w:color w:val="000000"/>
                <w:sz w:val="16"/>
                <w:szCs w:val="16"/>
              </w:rPr>
              <w:t>1,965</w:t>
            </w:r>
          </w:p>
        </w:tc>
        <w:tc>
          <w:tcPr>
            <w:tcW w:w="472" w:type="pct"/>
            <w:tcBorders>
              <w:top w:val="nil"/>
              <w:left w:val="nil"/>
              <w:bottom w:val="nil"/>
              <w:right w:val="nil"/>
            </w:tcBorders>
            <w:shd w:val="clear" w:color="auto" w:fill="auto"/>
            <w:tcMar>
              <w:left w:w="43" w:type="dxa"/>
              <w:right w:w="43" w:type="dxa"/>
            </w:tcMar>
            <w:vAlign w:val="center"/>
          </w:tcPr>
          <w:p w:rsidR="00F57286" w:rsidRPr="001246F0" w:rsidRDefault="00F57286" w:rsidP="00F57286">
            <w:pPr>
              <w:jc w:val="right"/>
              <w:rPr>
                <w:color w:val="000000"/>
                <w:sz w:val="16"/>
                <w:szCs w:val="16"/>
              </w:rPr>
            </w:pPr>
            <w:r w:rsidRPr="001246F0">
              <w:rPr>
                <w:color w:val="000000"/>
                <w:sz w:val="16"/>
                <w:szCs w:val="16"/>
              </w:rPr>
              <w:t>2</w:t>
            </w:r>
          </w:p>
        </w:tc>
        <w:tc>
          <w:tcPr>
            <w:tcW w:w="519" w:type="pct"/>
            <w:tcBorders>
              <w:top w:val="nil"/>
              <w:left w:val="nil"/>
              <w:bottom w:val="nil"/>
              <w:right w:val="nil"/>
            </w:tcBorders>
            <w:tcMar>
              <w:left w:w="43" w:type="dxa"/>
              <w:right w:w="43" w:type="dxa"/>
            </w:tcMar>
            <w:vAlign w:val="center"/>
          </w:tcPr>
          <w:p w:rsidR="00F57286" w:rsidRPr="001246F0" w:rsidRDefault="00F57286" w:rsidP="00F57286">
            <w:pPr>
              <w:jc w:val="right"/>
              <w:rPr>
                <w:color w:val="000000"/>
                <w:sz w:val="16"/>
                <w:szCs w:val="16"/>
              </w:rPr>
            </w:pPr>
            <w:r w:rsidRPr="001246F0">
              <w:rPr>
                <w:color w:val="000000"/>
                <w:sz w:val="16"/>
                <w:szCs w:val="16"/>
              </w:rPr>
              <w:t>12,941</w:t>
            </w:r>
          </w:p>
        </w:tc>
        <w:tc>
          <w:tcPr>
            <w:tcW w:w="523" w:type="pct"/>
            <w:tcBorders>
              <w:top w:val="nil"/>
              <w:left w:val="nil"/>
              <w:bottom w:val="nil"/>
              <w:right w:val="nil"/>
            </w:tcBorders>
            <w:tcMar>
              <w:left w:w="43" w:type="dxa"/>
              <w:right w:w="43" w:type="dxa"/>
            </w:tcMar>
            <w:vAlign w:val="center"/>
          </w:tcPr>
          <w:p w:rsidR="00F57286" w:rsidRPr="001246F0" w:rsidRDefault="00F57286" w:rsidP="00F57286">
            <w:pPr>
              <w:jc w:val="right"/>
              <w:rPr>
                <w:color w:val="000000"/>
                <w:sz w:val="16"/>
                <w:szCs w:val="16"/>
              </w:rPr>
            </w:pPr>
            <w:r w:rsidRPr="001246F0">
              <w:rPr>
                <w:color w:val="000000"/>
                <w:sz w:val="16"/>
                <w:szCs w:val="16"/>
              </w:rPr>
              <w:t>9.40</w:t>
            </w:r>
          </w:p>
        </w:tc>
        <w:tc>
          <w:tcPr>
            <w:tcW w:w="367" w:type="pct"/>
            <w:tcBorders>
              <w:top w:val="nil"/>
              <w:left w:val="nil"/>
              <w:bottom w:val="nil"/>
              <w:right w:val="nil"/>
            </w:tcBorders>
            <w:shd w:val="clear" w:color="auto" w:fill="auto"/>
            <w:tcMar>
              <w:left w:w="43" w:type="dxa"/>
              <w:right w:w="43" w:type="dxa"/>
            </w:tcMar>
            <w:vAlign w:val="center"/>
          </w:tcPr>
          <w:p w:rsidR="00F57286" w:rsidRDefault="00F57286" w:rsidP="00F57286">
            <w:pPr>
              <w:jc w:val="right"/>
              <w:rPr>
                <w:color w:val="000000"/>
                <w:sz w:val="16"/>
                <w:szCs w:val="16"/>
              </w:rPr>
            </w:pPr>
            <w:r>
              <w:rPr>
                <w:color w:val="000000"/>
                <w:sz w:val="16"/>
                <w:szCs w:val="16"/>
              </w:rPr>
              <w:t>5,570</w:t>
            </w:r>
          </w:p>
        </w:tc>
        <w:tc>
          <w:tcPr>
            <w:tcW w:w="434" w:type="pct"/>
            <w:tcBorders>
              <w:top w:val="nil"/>
              <w:left w:val="nil"/>
              <w:bottom w:val="nil"/>
              <w:right w:val="nil"/>
            </w:tcBorders>
            <w:shd w:val="clear" w:color="auto" w:fill="auto"/>
            <w:tcMar>
              <w:left w:w="43" w:type="dxa"/>
              <w:right w:w="43" w:type="dxa"/>
            </w:tcMar>
            <w:vAlign w:val="center"/>
          </w:tcPr>
          <w:p w:rsidR="00F57286" w:rsidRPr="001246F0" w:rsidRDefault="00F57286" w:rsidP="00F57286">
            <w:pPr>
              <w:jc w:val="right"/>
              <w:rPr>
                <w:color w:val="000000"/>
                <w:sz w:val="16"/>
                <w:szCs w:val="16"/>
              </w:rPr>
            </w:pPr>
            <w:r w:rsidRPr="001246F0">
              <w:rPr>
                <w:color w:val="000000"/>
                <w:sz w:val="16"/>
                <w:szCs w:val="16"/>
              </w:rPr>
              <w:t>28</w:t>
            </w:r>
          </w:p>
        </w:tc>
        <w:tc>
          <w:tcPr>
            <w:tcW w:w="472" w:type="pct"/>
            <w:tcBorders>
              <w:top w:val="nil"/>
              <w:left w:val="nil"/>
              <w:bottom w:val="nil"/>
              <w:right w:val="nil"/>
            </w:tcBorders>
            <w:tcMar>
              <w:left w:w="43" w:type="dxa"/>
              <w:right w:w="43" w:type="dxa"/>
            </w:tcMar>
            <w:vAlign w:val="center"/>
          </w:tcPr>
          <w:p w:rsidR="00F57286" w:rsidRPr="001246F0" w:rsidRDefault="00F57286" w:rsidP="00F57286">
            <w:pPr>
              <w:jc w:val="right"/>
              <w:rPr>
                <w:color w:val="000000"/>
                <w:sz w:val="16"/>
                <w:szCs w:val="16"/>
              </w:rPr>
            </w:pPr>
            <w:r w:rsidRPr="001246F0">
              <w:rPr>
                <w:color w:val="000000"/>
                <w:sz w:val="16"/>
                <w:szCs w:val="16"/>
              </w:rPr>
              <w:t>34,265</w:t>
            </w:r>
          </w:p>
        </w:tc>
        <w:tc>
          <w:tcPr>
            <w:tcW w:w="515" w:type="pct"/>
            <w:tcBorders>
              <w:top w:val="nil"/>
              <w:left w:val="nil"/>
              <w:bottom w:val="nil"/>
              <w:right w:val="nil"/>
            </w:tcBorders>
            <w:tcMar>
              <w:left w:w="43" w:type="dxa"/>
              <w:right w:w="43" w:type="dxa"/>
            </w:tcMar>
            <w:vAlign w:val="center"/>
          </w:tcPr>
          <w:p w:rsidR="00F57286" w:rsidRPr="001246F0" w:rsidRDefault="00F57286" w:rsidP="00F57286">
            <w:pPr>
              <w:jc w:val="right"/>
              <w:rPr>
                <w:color w:val="000000"/>
                <w:sz w:val="16"/>
                <w:szCs w:val="16"/>
              </w:rPr>
            </w:pPr>
            <w:r w:rsidRPr="001246F0">
              <w:rPr>
                <w:color w:val="000000"/>
                <w:sz w:val="16"/>
                <w:szCs w:val="16"/>
              </w:rPr>
              <w:t>17.57</w:t>
            </w:r>
          </w:p>
        </w:tc>
        <w:tc>
          <w:tcPr>
            <w:tcW w:w="473" w:type="pct"/>
            <w:tcBorders>
              <w:top w:val="nil"/>
              <w:left w:val="nil"/>
              <w:bottom w:val="nil"/>
              <w:right w:val="nil"/>
            </w:tcBorders>
            <w:tcMar>
              <w:left w:w="43" w:type="dxa"/>
              <w:right w:w="43" w:type="dxa"/>
            </w:tcMar>
            <w:vAlign w:val="center"/>
          </w:tcPr>
          <w:p w:rsidR="00F57286" w:rsidRPr="001246F0" w:rsidRDefault="00F57286" w:rsidP="00F57286">
            <w:pPr>
              <w:jc w:val="right"/>
              <w:rPr>
                <w:color w:val="000000"/>
                <w:sz w:val="16"/>
                <w:szCs w:val="16"/>
              </w:rPr>
            </w:pPr>
            <w:r w:rsidRPr="001246F0">
              <w:rPr>
                <w:color w:val="000000"/>
                <w:sz w:val="16"/>
                <w:szCs w:val="16"/>
              </w:rPr>
              <w:t>(3,631)</w:t>
            </w:r>
          </w:p>
        </w:tc>
        <w:tc>
          <w:tcPr>
            <w:tcW w:w="364" w:type="pct"/>
            <w:tcBorders>
              <w:top w:val="nil"/>
              <w:left w:val="nil"/>
              <w:bottom w:val="nil"/>
              <w:right w:val="nil"/>
            </w:tcBorders>
            <w:shd w:val="clear" w:color="auto" w:fill="auto"/>
            <w:tcMar>
              <w:left w:w="43" w:type="dxa"/>
              <w:right w:w="43" w:type="dxa"/>
            </w:tcMar>
            <w:vAlign w:val="center"/>
          </w:tcPr>
          <w:p w:rsidR="00F57286" w:rsidRPr="001246F0" w:rsidRDefault="00F57286" w:rsidP="00F57286">
            <w:pPr>
              <w:jc w:val="right"/>
              <w:rPr>
                <w:color w:val="000000"/>
                <w:sz w:val="16"/>
                <w:szCs w:val="16"/>
              </w:rPr>
            </w:pPr>
            <w:r w:rsidRPr="001246F0">
              <w:rPr>
                <w:color w:val="000000"/>
                <w:sz w:val="16"/>
                <w:szCs w:val="16"/>
              </w:rPr>
              <w:t>(21,323)</w:t>
            </w:r>
          </w:p>
        </w:tc>
      </w:tr>
      <w:tr w:rsidR="00F57286" w:rsidRPr="00BF4323" w:rsidTr="003503FD">
        <w:trPr>
          <w:trHeight w:val="317"/>
        </w:trPr>
        <w:tc>
          <w:tcPr>
            <w:tcW w:w="248" w:type="pct"/>
            <w:tcBorders>
              <w:top w:val="nil"/>
              <w:left w:val="nil"/>
              <w:bottom w:val="nil"/>
              <w:right w:val="nil"/>
            </w:tcBorders>
            <w:shd w:val="clear" w:color="auto" w:fill="auto"/>
            <w:tcMar>
              <w:left w:w="43" w:type="dxa"/>
              <w:right w:w="43" w:type="dxa"/>
            </w:tcMar>
            <w:vAlign w:val="center"/>
          </w:tcPr>
          <w:p w:rsidR="00F57286" w:rsidRPr="00F155C2" w:rsidRDefault="00F57286" w:rsidP="00F57286">
            <w:pPr>
              <w:jc w:val="right"/>
              <w:rPr>
                <w:sz w:val="16"/>
                <w:szCs w:val="16"/>
              </w:rPr>
            </w:pPr>
          </w:p>
        </w:tc>
        <w:tc>
          <w:tcPr>
            <w:tcW w:w="236" w:type="pct"/>
            <w:tcBorders>
              <w:top w:val="nil"/>
              <w:left w:val="nil"/>
              <w:bottom w:val="nil"/>
              <w:right w:val="nil"/>
            </w:tcBorders>
            <w:shd w:val="clear" w:color="auto" w:fill="auto"/>
            <w:tcMar>
              <w:left w:w="43" w:type="dxa"/>
              <w:right w:w="43" w:type="dxa"/>
            </w:tcMar>
            <w:vAlign w:val="center"/>
          </w:tcPr>
          <w:p w:rsidR="00F57286" w:rsidRPr="00F155C2" w:rsidRDefault="00F57286" w:rsidP="00F57286">
            <w:pPr>
              <w:rPr>
                <w:sz w:val="16"/>
                <w:szCs w:val="16"/>
              </w:rPr>
            </w:pPr>
            <w:r>
              <w:rPr>
                <w:sz w:val="16"/>
                <w:szCs w:val="16"/>
              </w:rPr>
              <w:t>Feb</w:t>
            </w:r>
          </w:p>
        </w:tc>
        <w:tc>
          <w:tcPr>
            <w:tcW w:w="377" w:type="pct"/>
            <w:tcBorders>
              <w:top w:val="nil"/>
              <w:left w:val="nil"/>
              <w:bottom w:val="nil"/>
              <w:right w:val="nil"/>
            </w:tcBorders>
            <w:shd w:val="clear" w:color="auto" w:fill="auto"/>
            <w:tcMar>
              <w:left w:w="43" w:type="dxa"/>
              <w:right w:w="43" w:type="dxa"/>
            </w:tcMar>
            <w:vAlign w:val="center"/>
          </w:tcPr>
          <w:p w:rsidR="00F57286" w:rsidRPr="003503FD" w:rsidRDefault="00F57286" w:rsidP="00F57286">
            <w:pPr>
              <w:jc w:val="right"/>
              <w:rPr>
                <w:color w:val="000000"/>
                <w:sz w:val="16"/>
                <w:szCs w:val="16"/>
              </w:rPr>
            </w:pPr>
            <w:r w:rsidRPr="003503FD">
              <w:rPr>
                <w:color w:val="000000"/>
                <w:sz w:val="16"/>
                <w:szCs w:val="16"/>
              </w:rPr>
              <w:t>1,896</w:t>
            </w:r>
          </w:p>
        </w:tc>
        <w:tc>
          <w:tcPr>
            <w:tcW w:w="472" w:type="pct"/>
            <w:tcBorders>
              <w:top w:val="nil"/>
              <w:left w:val="nil"/>
              <w:bottom w:val="nil"/>
              <w:right w:val="nil"/>
            </w:tcBorders>
            <w:shd w:val="clear" w:color="auto" w:fill="auto"/>
            <w:tcMar>
              <w:left w:w="43" w:type="dxa"/>
              <w:right w:w="43" w:type="dxa"/>
            </w:tcMar>
            <w:vAlign w:val="center"/>
          </w:tcPr>
          <w:p w:rsidR="00F57286" w:rsidRPr="003503FD" w:rsidRDefault="00F57286" w:rsidP="00F57286">
            <w:pPr>
              <w:jc w:val="right"/>
              <w:rPr>
                <w:color w:val="000000"/>
                <w:sz w:val="16"/>
                <w:szCs w:val="16"/>
              </w:rPr>
            </w:pPr>
            <w:r w:rsidRPr="003503FD">
              <w:rPr>
                <w:color w:val="000000"/>
                <w:sz w:val="16"/>
                <w:szCs w:val="16"/>
              </w:rPr>
              <w:t>34</w:t>
            </w:r>
          </w:p>
        </w:tc>
        <w:tc>
          <w:tcPr>
            <w:tcW w:w="519" w:type="pct"/>
            <w:tcBorders>
              <w:top w:val="nil"/>
              <w:left w:val="nil"/>
              <w:bottom w:val="nil"/>
              <w:right w:val="nil"/>
            </w:tcBorders>
            <w:tcMar>
              <w:left w:w="43" w:type="dxa"/>
              <w:right w:w="43" w:type="dxa"/>
            </w:tcMar>
            <w:vAlign w:val="center"/>
          </w:tcPr>
          <w:p w:rsidR="00F57286" w:rsidRPr="003503FD" w:rsidRDefault="00F57286" w:rsidP="00F57286">
            <w:pPr>
              <w:jc w:val="right"/>
              <w:rPr>
                <w:color w:val="000000"/>
                <w:sz w:val="16"/>
                <w:szCs w:val="16"/>
              </w:rPr>
            </w:pPr>
            <w:r w:rsidRPr="003503FD">
              <w:rPr>
                <w:color w:val="000000"/>
                <w:sz w:val="16"/>
                <w:szCs w:val="16"/>
              </w:rPr>
              <w:t>14,838</w:t>
            </w:r>
          </w:p>
        </w:tc>
        <w:tc>
          <w:tcPr>
            <w:tcW w:w="523" w:type="pct"/>
            <w:tcBorders>
              <w:top w:val="nil"/>
              <w:left w:val="nil"/>
              <w:bottom w:val="nil"/>
              <w:right w:val="nil"/>
            </w:tcBorders>
            <w:tcMar>
              <w:left w:w="43" w:type="dxa"/>
              <w:right w:w="43" w:type="dxa"/>
            </w:tcMar>
            <w:vAlign w:val="center"/>
          </w:tcPr>
          <w:p w:rsidR="00F57286" w:rsidRPr="003503FD" w:rsidRDefault="00F57286" w:rsidP="00F57286">
            <w:pPr>
              <w:jc w:val="right"/>
              <w:rPr>
                <w:color w:val="000000"/>
                <w:sz w:val="16"/>
                <w:szCs w:val="16"/>
              </w:rPr>
            </w:pPr>
            <w:r w:rsidRPr="003503FD">
              <w:rPr>
                <w:color w:val="000000"/>
                <w:sz w:val="16"/>
                <w:szCs w:val="16"/>
              </w:rPr>
              <w:t>9.88</w:t>
            </w:r>
          </w:p>
        </w:tc>
        <w:tc>
          <w:tcPr>
            <w:tcW w:w="367" w:type="pct"/>
            <w:tcBorders>
              <w:top w:val="nil"/>
              <w:left w:val="nil"/>
              <w:bottom w:val="nil"/>
              <w:right w:val="nil"/>
            </w:tcBorders>
            <w:shd w:val="clear" w:color="auto" w:fill="auto"/>
            <w:tcMar>
              <w:left w:w="43" w:type="dxa"/>
              <w:right w:w="43" w:type="dxa"/>
            </w:tcMar>
            <w:vAlign w:val="center"/>
          </w:tcPr>
          <w:p w:rsidR="00F57286" w:rsidRDefault="00F57286" w:rsidP="00F57286">
            <w:pPr>
              <w:jc w:val="right"/>
              <w:rPr>
                <w:color w:val="000000"/>
                <w:sz w:val="16"/>
                <w:szCs w:val="16"/>
              </w:rPr>
            </w:pPr>
            <w:r>
              <w:rPr>
                <w:color w:val="000000"/>
                <w:sz w:val="16"/>
                <w:szCs w:val="16"/>
              </w:rPr>
              <w:t>4,764</w:t>
            </w:r>
          </w:p>
        </w:tc>
        <w:tc>
          <w:tcPr>
            <w:tcW w:w="434" w:type="pct"/>
            <w:tcBorders>
              <w:top w:val="nil"/>
              <w:left w:val="nil"/>
              <w:bottom w:val="nil"/>
              <w:right w:val="nil"/>
            </w:tcBorders>
            <w:shd w:val="clear" w:color="auto" w:fill="auto"/>
            <w:tcMar>
              <w:left w:w="43" w:type="dxa"/>
              <w:right w:w="43" w:type="dxa"/>
            </w:tcMar>
            <w:vAlign w:val="center"/>
          </w:tcPr>
          <w:p w:rsidR="00F57286" w:rsidRPr="003503FD" w:rsidRDefault="00F57286" w:rsidP="00F57286">
            <w:pPr>
              <w:jc w:val="right"/>
              <w:rPr>
                <w:color w:val="000000"/>
                <w:sz w:val="16"/>
                <w:szCs w:val="16"/>
              </w:rPr>
            </w:pPr>
            <w:r w:rsidRPr="003503FD">
              <w:rPr>
                <w:color w:val="000000"/>
                <w:sz w:val="16"/>
                <w:szCs w:val="16"/>
              </w:rPr>
              <w:t>20</w:t>
            </w:r>
          </w:p>
        </w:tc>
        <w:tc>
          <w:tcPr>
            <w:tcW w:w="472" w:type="pct"/>
            <w:tcBorders>
              <w:top w:val="nil"/>
              <w:left w:val="nil"/>
              <w:bottom w:val="nil"/>
              <w:right w:val="nil"/>
            </w:tcBorders>
            <w:tcMar>
              <w:left w:w="43" w:type="dxa"/>
              <w:right w:w="43" w:type="dxa"/>
            </w:tcMar>
            <w:vAlign w:val="center"/>
          </w:tcPr>
          <w:p w:rsidR="00F57286" w:rsidRPr="003503FD" w:rsidRDefault="00F57286" w:rsidP="00F57286">
            <w:pPr>
              <w:jc w:val="right"/>
              <w:rPr>
                <w:color w:val="000000"/>
                <w:sz w:val="16"/>
                <w:szCs w:val="16"/>
              </w:rPr>
            </w:pPr>
            <w:r w:rsidRPr="003503FD">
              <w:rPr>
                <w:color w:val="000000"/>
                <w:sz w:val="16"/>
                <w:szCs w:val="16"/>
              </w:rPr>
              <w:t>39,029</w:t>
            </w:r>
          </w:p>
        </w:tc>
        <w:tc>
          <w:tcPr>
            <w:tcW w:w="515" w:type="pct"/>
            <w:tcBorders>
              <w:top w:val="nil"/>
              <w:left w:val="nil"/>
              <w:bottom w:val="nil"/>
              <w:right w:val="nil"/>
            </w:tcBorders>
            <w:tcMar>
              <w:left w:w="43" w:type="dxa"/>
              <w:right w:w="43" w:type="dxa"/>
            </w:tcMar>
            <w:vAlign w:val="center"/>
          </w:tcPr>
          <w:p w:rsidR="00F57286" w:rsidRPr="003503FD" w:rsidRDefault="00F57286" w:rsidP="00F57286">
            <w:pPr>
              <w:jc w:val="right"/>
              <w:rPr>
                <w:color w:val="000000"/>
                <w:sz w:val="16"/>
                <w:szCs w:val="16"/>
              </w:rPr>
            </w:pPr>
            <w:r w:rsidRPr="003503FD">
              <w:rPr>
                <w:color w:val="000000"/>
                <w:sz w:val="16"/>
                <w:szCs w:val="16"/>
              </w:rPr>
              <w:t>16.39</w:t>
            </w:r>
          </w:p>
        </w:tc>
        <w:tc>
          <w:tcPr>
            <w:tcW w:w="473" w:type="pct"/>
            <w:tcBorders>
              <w:top w:val="nil"/>
              <w:left w:val="nil"/>
              <w:bottom w:val="nil"/>
              <w:right w:val="nil"/>
            </w:tcBorders>
            <w:tcMar>
              <w:left w:w="43" w:type="dxa"/>
              <w:right w:w="43" w:type="dxa"/>
            </w:tcMar>
            <w:vAlign w:val="center"/>
          </w:tcPr>
          <w:p w:rsidR="00F57286" w:rsidRPr="003503FD" w:rsidRDefault="00F57286" w:rsidP="00F57286">
            <w:pPr>
              <w:jc w:val="right"/>
              <w:rPr>
                <w:color w:val="000000"/>
                <w:sz w:val="16"/>
                <w:szCs w:val="16"/>
              </w:rPr>
            </w:pPr>
            <w:r w:rsidRPr="003503FD">
              <w:rPr>
                <w:color w:val="000000"/>
                <w:sz w:val="16"/>
                <w:szCs w:val="16"/>
              </w:rPr>
              <w:t>(2,854)</w:t>
            </w:r>
          </w:p>
        </w:tc>
        <w:tc>
          <w:tcPr>
            <w:tcW w:w="364" w:type="pct"/>
            <w:tcBorders>
              <w:top w:val="nil"/>
              <w:left w:val="nil"/>
              <w:bottom w:val="nil"/>
              <w:right w:val="nil"/>
            </w:tcBorders>
            <w:shd w:val="clear" w:color="auto" w:fill="auto"/>
            <w:tcMar>
              <w:left w:w="43" w:type="dxa"/>
              <w:right w:w="43" w:type="dxa"/>
            </w:tcMar>
            <w:vAlign w:val="center"/>
          </w:tcPr>
          <w:p w:rsidR="00F57286" w:rsidRPr="003503FD" w:rsidRDefault="00F57286" w:rsidP="00F57286">
            <w:pPr>
              <w:jc w:val="right"/>
              <w:rPr>
                <w:color w:val="000000"/>
                <w:sz w:val="16"/>
                <w:szCs w:val="16"/>
              </w:rPr>
            </w:pPr>
            <w:r w:rsidRPr="003503FD">
              <w:rPr>
                <w:color w:val="000000"/>
                <w:sz w:val="16"/>
                <w:szCs w:val="16"/>
              </w:rPr>
              <w:t>(24,191)</w:t>
            </w:r>
          </w:p>
        </w:tc>
      </w:tr>
      <w:tr w:rsidR="001D6EEF" w:rsidRPr="00B20769" w:rsidTr="001D6EEF">
        <w:trPr>
          <w:trHeight w:val="317"/>
        </w:trPr>
        <w:tc>
          <w:tcPr>
            <w:tcW w:w="248" w:type="pct"/>
            <w:tcBorders>
              <w:top w:val="nil"/>
              <w:left w:val="nil"/>
              <w:right w:val="nil"/>
            </w:tcBorders>
            <w:shd w:val="clear" w:color="auto" w:fill="auto"/>
            <w:tcMar>
              <w:left w:w="43" w:type="dxa"/>
              <w:right w:w="43" w:type="dxa"/>
            </w:tcMar>
            <w:vAlign w:val="center"/>
          </w:tcPr>
          <w:p w:rsidR="001D6EEF" w:rsidRPr="00F155C2" w:rsidRDefault="001D6EEF" w:rsidP="001D6EEF">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1D6EEF" w:rsidRPr="00F155C2" w:rsidRDefault="001D6EEF" w:rsidP="00504C59">
            <w:pPr>
              <w:rPr>
                <w:sz w:val="16"/>
                <w:szCs w:val="16"/>
              </w:rPr>
            </w:pPr>
            <w:r w:rsidRPr="00E76C49">
              <w:rPr>
                <w:sz w:val="16"/>
                <w:szCs w:val="16"/>
              </w:rPr>
              <w:t>Mar</w:t>
            </w:r>
          </w:p>
        </w:tc>
        <w:tc>
          <w:tcPr>
            <w:tcW w:w="377"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2,227</w:t>
            </w:r>
          </w:p>
        </w:tc>
        <w:tc>
          <w:tcPr>
            <w:tcW w:w="472"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sz w:val="16"/>
                <w:szCs w:val="16"/>
              </w:rPr>
            </w:pPr>
            <w:r w:rsidRPr="00504C59">
              <w:rPr>
                <w:sz w:val="16"/>
                <w:szCs w:val="16"/>
              </w:rPr>
              <w:t>28</w:t>
            </w:r>
          </w:p>
        </w:tc>
        <w:tc>
          <w:tcPr>
            <w:tcW w:w="519"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17,064</w:t>
            </w:r>
          </w:p>
        </w:tc>
        <w:tc>
          <w:tcPr>
            <w:tcW w:w="523"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11.44</w:t>
            </w:r>
          </w:p>
        </w:tc>
        <w:tc>
          <w:tcPr>
            <w:tcW w:w="367"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5,252</w:t>
            </w:r>
          </w:p>
        </w:tc>
        <w:tc>
          <w:tcPr>
            <w:tcW w:w="434"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22</w:t>
            </w:r>
          </w:p>
        </w:tc>
        <w:tc>
          <w:tcPr>
            <w:tcW w:w="472"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44,281</w:t>
            </w:r>
          </w:p>
        </w:tc>
        <w:tc>
          <w:tcPr>
            <w:tcW w:w="515"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14.92</w:t>
            </w:r>
          </w:p>
        </w:tc>
        <w:tc>
          <w:tcPr>
            <w:tcW w:w="473"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(3,025)</w:t>
            </w:r>
          </w:p>
        </w:tc>
        <w:tc>
          <w:tcPr>
            <w:tcW w:w="364"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(27,216)</w:t>
            </w:r>
          </w:p>
        </w:tc>
      </w:tr>
      <w:tr w:rsidR="001D6EEF" w:rsidRPr="00BF4323" w:rsidTr="001D6EEF">
        <w:trPr>
          <w:trHeight w:val="317"/>
        </w:trPr>
        <w:tc>
          <w:tcPr>
            <w:tcW w:w="248" w:type="pct"/>
            <w:tcBorders>
              <w:top w:val="nil"/>
              <w:left w:val="nil"/>
              <w:right w:val="nil"/>
            </w:tcBorders>
            <w:shd w:val="clear" w:color="auto" w:fill="auto"/>
            <w:tcMar>
              <w:left w:w="43" w:type="dxa"/>
              <w:right w:w="43" w:type="dxa"/>
            </w:tcMar>
            <w:vAlign w:val="center"/>
          </w:tcPr>
          <w:p w:rsidR="001D6EEF" w:rsidRPr="00F155C2" w:rsidRDefault="001D6EEF" w:rsidP="001D6EEF">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1D6EEF" w:rsidRPr="00F155C2" w:rsidRDefault="001D6EEF" w:rsidP="001D6EEF">
            <w:pPr>
              <w:rPr>
                <w:sz w:val="16"/>
                <w:szCs w:val="16"/>
              </w:rPr>
            </w:pPr>
          </w:p>
        </w:tc>
        <w:tc>
          <w:tcPr>
            <w:tcW w:w="377"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p>
        </w:tc>
        <w:tc>
          <w:tcPr>
            <w:tcW w:w="472"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sz w:val="16"/>
                <w:szCs w:val="16"/>
              </w:rPr>
            </w:pPr>
          </w:p>
        </w:tc>
        <w:tc>
          <w:tcPr>
            <w:tcW w:w="519"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p>
        </w:tc>
        <w:tc>
          <w:tcPr>
            <w:tcW w:w="523"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p>
        </w:tc>
        <w:tc>
          <w:tcPr>
            <w:tcW w:w="367"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p>
        </w:tc>
        <w:tc>
          <w:tcPr>
            <w:tcW w:w="434"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sz w:val="16"/>
                <w:szCs w:val="16"/>
              </w:rPr>
            </w:pPr>
          </w:p>
        </w:tc>
        <w:tc>
          <w:tcPr>
            <w:tcW w:w="472"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p>
        </w:tc>
        <w:tc>
          <w:tcPr>
            <w:tcW w:w="515"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p>
        </w:tc>
        <w:tc>
          <w:tcPr>
            <w:tcW w:w="473" w:type="pct"/>
            <w:tcBorders>
              <w:top w:val="nil"/>
              <w:left w:val="nil"/>
              <w:right w:val="nil"/>
            </w:tcBorders>
            <w:tcMar>
              <w:left w:w="43" w:type="dxa"/>
              <w:right w:w="43" w:type="dxa"/>
            </w:tcMar>
            <w:vAlign w:val="center"/>
          </w:tcPr>
          <w:p w:rsidR="001D6EEF" w:rsidRPr="00504C59" w:rsidRDefault="001D6EEF" w:rsidP="001D6EEF">
            <w:pPr>
              <w:jc w:val="right"/>
              <w:rPr>
                <w:b/>
                <w:bCs/>
                <w:color w:val="000000"/>
                <w:sz w:val="16"/>
                <w:szCs w:val="16"/>
              </w:rPr>
            </w:pPr>
          </w:p>
        </w:tc>
        <w:tc>
          <w:tcPr>
            <w:tcW w:w="364"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b/>
                <w:bCs/>
                <w:color w:val="000000"/>
                <w:sz w:val="16"/>
                <w:szCs w:val="16"/>
              </w:rPr>
            </w:pPr>
          </w:p>
        </w:tc>
      </w:tr>
      <w:tr w:rsidR="001D6EEF" w:rsidRPr="00BF4323" w:rsidTr="001D6EEF">
        <w:trPr>
          <w:trHeight w:val="317"/>
        </w:trPr>
        <w:tc>
          <w:tcPr>
            <w:tcW w:w="248" w:type="pct"/>
            <w:tcBorders>
              <w:top w:val="nil"/>
              <w:left w:val="nil"/>
              <w:right w:val="nil"/>
            </w:tcBorders>
            <w:shd w:val="clear" w:color="auto" w:fill="auto"/>
            <w:tcMar>
              <w:left w:w="43" w:type="dxa"/>
              <w:right w:w="43" w:type="dxa"/>
            </w:tcMar>
            <w:vAlign w:val="center"/>
          </w:tcPr>
          <w:p w:rsidR="001D6EEF" w:rsidRPr="00F155C2" w:rsidRDefault="001D6EEF" w:rsidP="001D6EEF">
            <w:pPr>
              <w:jc w:val="right"/>
              <w:rPr>
                <w:sz w:val="16"/>
                <w:szCs w:val="16"/>
              </w:rPr>
            </w:pPr>
          </w:p>
        </w:tc>
        <w:tc>
          <w:tcPr>
            <w:tcW w:w="236" w:type="pct"/>
            <w:tcBorders>
              <w:top w:val="nil"/>
              <w:left w:val="nil"/>
              <w:right w:val="nil"/>
            </w:tcBorders>
            <w:shd w:val="clear" w:color="auto" w:fill="auto"/>
            <w:tcMar>
              <w:left w:w="43" w:type="dxa"/>
              <w:right w:w="43" w:type="dxa"/>
            </w:tcMar>
            <w:vAlign w:val="center"/>
          </w:tcPr>
          <w:p w:rsidR="001D6EEF" w:rsidRDefault="001D6EEF" w:rsidP="001D6EEF">
            <w:pPr>
              <w:rPr>
                <w:sz w:val="16"/>
                <w:szCs w:val="16"/>
              </w:rPr>
            </w:pPr>
            <w:r>
              <w:rPr>
                <w:sz w:val="16"/>
                <w:szCs w:val="16"/>
              </w:rPr>
              <w:t xml:space="preserve">Apr </w:t>
            </w:r>
            <w:r w:rsidRPr="003503FD">
              <w:rPr>
                <w:sz w:val="16"/>
                <w:szCs w:val="16"/>
                <w:vertAlign w:val="superscript"/>
              </w:rPr>
              <w:t>P</w:t>
            </w:r>
          </w:p>
        </w:tc>
        <w:tc>
          <w:tcPr>
            <w:tcW w:w="377"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2,133</w:t>
            </w:r>
          </w:p>
        </w:tc>
        <w:tc>
          <w:tcPr>
            <w:tcW w:w="472"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w:t>
            </w:r>
          </w:p>
        </w:tc>
        <w:tc>
          <w:tcPr>
            <w:tcW w:w="519"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19,197</w:t>
            </w:r>
          </w:p>
        </w:tc>
        <w:tc>
          <w:tcPr>
            <w:tcW w:w="523"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12.18</w:t>
            </w:r>
          </w:p>
        </w:tc>
        <w:tc>
          <w:tcPr>
            <w:tcW w:w="367"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5,109</w:t>
            </w:r>
          </w:p>
        </w:tc>
        <w:tc>
          <w:tcPr>
            <w:tcW w:w="434"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w:t>
            </w:r>
          </w:p>
        </w:tc>
        <w:tc>
          <w:tcPr>
            <w:tcW w:w="472"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49,390</w:t>
            </w:r>
          </w:p>
        </w:tc>
        <w:tc>
          <w:tcPr>
            <w:tcW w:w="515"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13.51</w:t>
            </w:r>
          </w:p>
        </w:tc>
        <w:tc>
          <w:tcPr>
            <w:tcW w:w="473" w:type="pct"/>
            <w:tcBorders>
              <w:top w:val="nil"/>
              <w:left w:val="nil"/>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(2,977)</w:t>
            </w:r>
          </w:p>
        </w:tc>
        <w:tc>
          <w:tcPr>
            <w:tcW w:w="364" w:type="pct"/>
            <w:tcBorders>
              <w:top w:val="nil"/>
              <w:left w:val="nil"/>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(30,193)</w:t>
            </w:r>
          </w:p>
        </w:tc>
      </w:tr>
      <w:tr w:rsidR="001D6EEF" w:rsidRPr="00BF4323" w:rsidTr="00F57286">
        <w:trPr>
          <w:trHeight w:val="345"/>
        </w:trPr>
        <w:tc>
          <w:tcPr>
            <w:tcW w:w="248" w:type="pct"/>
            <w:tcBorders>
              <w:left w:val="nil"/>
              <w:bottom w:val="single" w:sz="12" w:space="0" w:color="auto"/>
              <w:right w:val="nil"/>
            </w:tcBorders>
            <w:shd w:val="clear" w:color="auto" w:fill="auto"/>
            <w:tcMar>
              <w:left w:w="43" w:type="dxa"/>
              <w:right w:w="43" w:type="dxa"/>
            </w:tcMar>
            <w:vAlign w:val="center"/>
          </w:tcPr>
          <w:p w:rsidR="001D6EEF" w:rsidRPr="00F155C2" w:rsidRDefault="001D6EEF" w:rsidP="001D6EEF">
            <w:pPr>
              <w:jc w:val="right"/>
              <w:rPr>
                <w:sz w:val="16"/>
                <w:szCs w:val="16"/>
              </w:rPr>
            </w:pPr>
          </w:p>
        </w:tc>
        <w:tc>
          <w:tcPr>
            <w:tcW w:w="236" w:type="pct"/>
            <w:tcBorders>
              <w:left w:val="nil"/>
              <w:bottom w:val="single" w:sz="12" w:space="0" w:color="auto"/>
              <w:right w:val="nil"/>
            </w:tcBorders>
            <w:shd w:val="clear" w:color="auto" w:fill="auto"/>
            <w:tcMar>
              <w:left w:w="43" w:type="dxa"/>
              <w:right w:w="43" w:type="dxa"/>
            </w:tcMar>
            <w:vAlign w:val="center"/>
          </w:tcPr>
          <w:p w:rsidR="001D6EEF" w:rsidRDefault="001D6EEF" w:rsidP="001D6EEF">
            <w:pPr>
              <w:rPr>
                <w:sz w:val="16"/>
                <w:szCs w:val="16"/>
              </w:rPr>
            </w:pPr>
            <w:proofErr w:type="spellStart"/>
            <w:r>
              <w:rPr>
                <w:sz w:val="16"/>
                <w:szCs w:val="16"/>
              </w:rPr>
              <w:t>May</w:t>
            </w:r>
            <w:r w:rsidRPr="00F57286">
              <w:rPr>
                <w:sz w:val="16"/>
                <w:szCs w:val="16"/>
                <w:vertAlign w:val="superscript"/>
              </w:rPr>
              <w:t>P</w:t>
            </w:r>
            <w:proofErr w:type="spellEnd"/>
          </w:p>
        </w:tc>
        <w:tc>
          <w:tcPr>
            <w:tcW w:w="377" w:type="pct"/>
            <w:tcBorders>
              <w:left w:val="nil"/>
              <w:bottom w:val="single" w:sz="12" w:space="0" w:color="auto"/>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2,144</w:t>
            </w:r>
          </w:p>
        </w:tc>
        <w:tc>
          <w:tcPr>
            <w:tcW w:w="472" w:type="pct"/>
            <w:tcBorders>
              <w:left w:val="nil"/>
              <w:bottom w:val="single" w:sz="12" w:space="0" w:color="auto"/>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w:t>
            </w:r>
          </w:p>
        </w:tc>
        <w:tc>
          <w:tcPr>
            <w:tcW w:w="519" w:type="pct"/>
            <w:tcBorders>
              <w:left w:val="nil"/>
              <w:bottom w:val="single" w:sz="12" w:space="0" w:color="auto"/>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21,341</w:t>
            </w:r>
          </w:p>
        </w:tc>
        <w:tc>
          <w:tcPr>
            <w:tcW w:w="523" w:type="pct"/>
            <w:tcBorders>
              <w:left w:val="nil"/>
              <w:bottom w:val="single" w:sz="12" w:space="0" w:color="auto"/>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13.82</w:t>
            </w:r>
          </w:p>
        </w:tc>
        <w:tc>
          <w:tcPr>
            <w:tcW w:w="367" w:type="pct"/>
            <w:tcBorders>
              <w:left w:val="nil"/>
              <w:bottom w:val="single" w:sz="12" w:space="0" w:color="auto"/>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5,814</w:t>
            </w:r>
          </w:p>
        </w:tc>
        <w:tc>
          <w:tcPr>
            <w:tcW w:w="434" w:type="pct"/>
            <w:tcBorders>
              <w:left w:val="nil"/>
              <w:bottom w:val="single" w:sz="12" w:space="0" w:color="auto"/>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w:t>
            </w:r>
          </w:p>
        </w:tc>
        <w:tc>
          <w:tcPr>
            <w:tcW w:w="472" w:type="pct"/>
            <w:tcBorders>
              <w:left w:val="nil"/>
              <w:bottom w:val="single" w:sz="12" w:space="0" w:color="auto"/>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55,204</w:t>
            </w:r>
          </w:p>
        </w:tc>
        <w:tc>
          <w:tcPr>
            <w:tcW w:w="515" w:type="pct"/>
            <w:tcBorders>
              <w:left w:val="nil"/>
              <w:bottom w:val="single" w:sz="12" w:space="0" w:color="auto"/>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13.60</w:t>
            </w:r>
          </w:p>
        </w:tc>
        <w:tc>
          <w:tcPr>
            <w:tcW w:w="473" w:type="pct"/>
            <w:tcBorders>
              <w:left w:val="nil"/>
              <w:bottom w:val="single" w:sz="12" w:space="0" w:color="auto"/>
              <w:right w:val="nil"/>
            </w:tcBorders>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(3,670)</w:t>
            </w:r>
          </w:p>
        </w:tc>
        <w:tc>
          <w:tcPr>
            <w:tcW w:w="364" w:type="pct"/>
            <w:tcBorders>
              <w:left w:val="nil"/>
              <w:bottom w:val="single" w:sz="12" w:space="0" w:color="auto"/>
              <w:right w:val="nil"/>
            </w:tcBorders>
            <w:shd w:val="clear" w:color="auto" w:fill="auto"/>
            <w:tcMar>
              <w:left w:w="43" w:type="dxa"/>
              <w:right w:w="43" w:type="dxa"/>
            </w:tcMar>
            <w:vAlign w:val="center"/>
          </w:tcPr>
          <w:p w:rsidR="001D6EEF" w:rsidRPr="00504C59" w:rsidRDefault="001D6EEF" w:rsidP="001D6EEF">
            <w:pPr>
              <w:jc w:val="right"/>
              <w:rPr>
                <w:color w:val="000000"/>
                <w:sz w:val="16"/>
                <w:szCs w:val="16"/>
              </w:rPr>
            </w:pPr>
            <w:r w:rsidRPr="00504C59">
              <w:rPr>
                <w:color w:val="000000"/>
                <w:sz w:val="16"/>
                <w:szCs w:val="16"/>
              </w:rPr>
              <w:t>(33,863)</w:t>
            </w:r>
          </w:p>
        </w:tc>
      </w:tr>
      <w:tr w:rsidR="001D6EEF" w:rsidRPr="00BF4323" w:rsidTr="001579F4">
        <w:trPr>
          <w:trHeight w:val="190"/>
        </w:trPr>
        <w:tc>
          <w:tcPr>
            <w:tcW w:w="5000" w:type="pct"/>
            <w:gridSpan w:val="12"/>
            <w:tcBorders>
              <w:top w:val="single" w:sz="12" w:space="0" w:color="auto"/>
              <w:left w:val="nil"/>
              <w:right w:val="nil"/>
            </w:tcBorders>
            <w:vAlign w:val="center"/>
          </w:tcPr>
          <w:p w:rsidR="001D6EEF" w:rsidRPr="00BF4323" w:rsidRDefault="001D6EEF" w:rsidP="001D6EEF">
            <w:pPr>
              <w:jc w:val="right"/>
              <w:rPr>
                <w:b/>
                <w:bCs/>
                <w:sz w:val="17"/>
                <w:szCs w:val="17"/>
              </w:rPr>
            </w:pPr>
            <w:r w:rsidRPr="00BF4323">
              <w:rPr>
                <w:sz w:val="15"/>
                <w:szCs w:val="15"/>
              </w:rPr>
              <w:t>Source : Pakistan Bureau of Statistics</w:t>
            </w:r>
          </w:p>
        </w:tc>
      </w:tr>
      <w:tr w:rsidR="001D6EEF" w:rsidRPr="00BF4323" w:rsidTr="001579F4">
        <w:trPr>
          <w:trHeight w:val="229"/>
        </w:trPr>
        <w:tc>
          <w:tcPr>
            <w:tcW w:w="5000" w:type="pct"/>
            <w:gridSpan w:val="12"/>
            <w:tcBorders>
              <w:left w:val="nil"/>
              <w:right w:val="nil"/>
            </w:tcBorders>
            <w:vAlign w:val="center"/>
          </w:tcPr>
          <w:p w:rsidR="001D6EEF" w:rsidRPr="00BF4323" w:rsidRDefault="001D6EEF" w:rsidP="001D6EEF">
            <w:pPr>
              <w:rPr>
                <w:sz w:val="15"/>
                <w:szCs w:val="15"/>
              </w:rPr>
            </w:pPr>
            <w:r w:rsidRPr="00BF4323">
              <w:rPr>
                <w:sz w:val="14"/>
                <w:szCs w:val="14"/>
              </w:rPr>
              <w:t>Trade data compiled by Pakistan Bureau of Statistics and State Bank of Pakistan may differ from each other due to the following reasons:-</w:t>
            </w:r>
          </w:p>
        </w:tc>
      </w:tr>
      <w:tr w:rsidR="001D6EEF" w:rsidRPr="00BF4323" w:rsidTr="001579F4">
        <w:trPr>
          <w:trHeight w:val="315"/>
        </w:trPr>
        <w:tc>
          <w:tcPr>
            <w:tcW w:w="5000" w:type="pct"/>
            <w:gridSpan w:val="12"/>
            <w:tcBorders>
              <w:top w:val="nil"/>
              <w:left w:val="nil"/>
              <w:bottom w:val="nil"/>
              <w:right w:val="nil"/>
            </w:tcBorders>
            <w:vAlign w:val="center"/>
          </w:tcPr>
          <w:p w:rsidR="001D6EEF" w:rsidRPr="00BF4323" w:rsidRDefault="001D6EEF" w:rsidP="001D6EEF">
            <w:pPr>
              <w:ind w:left="180" w:hanging="180"/>
              <w:rPr>
                <w:bCs/>
                <w:sz w:val="17"/>
                <w:szCs w:val="17"/>
              </w:rPr>
            </w:pPr>
            <w:r w:rsidRPr="00BF4323">
              <w:rPr>
                <w:sz w:val="14"/>
                <w:szCs w:val="14"/>
              </w:rPr>
              <w:t>1. The SBP Exports (BOP) &amp; Imports (BOP) include general merchandise, repairs on goods and goods procured on parts by carriers. The SBP export and imports are based on realization of export proceeds and import payments made through the banking channel. Information on exports and imports unaccounted for by the banking channel are collected from the relevant sources and added to the exports/imports data reported by banks to arrive at the overall exports and imports. The trade data of PBS is, on the other hand, based on physical movement of goods crossing the custom boundaries of Pakistan.</w:t>
            </w:r>
          </w:p>
        </w:tc>
      </w:tr>
      <w:tr w:rsidR="001D6EEF" w:rsidRPr="00BF4323" w:rsidTr="001579F4">
        <w:trPr>
          <w:trHeight w:val="289"/>
        </w:trPr>
        <w:tc>
          <w:tcPr>
            <w:tcW w:w="5000" w:type="pct"/>
            <w:gridSpan w:val="12"/>
            <w:tcBorders>
              <w:top w:val="nil"/>
              <w:left w:val="nil"/>
              <w:bottom w:val="nil"/>
              <w:right w:val="nil"/>
            </w:tcBorders>
            <w:vAlign w:val="center"/>
          </w:tcPr>
          <w:p w:rsidR="001D6EEF" w:rsidRPr="00BF4323" w:rsidRDefault="001D6EEF" w:rsidP="001D6EEF">
            <w:pPr>
              <w:ind w:left="180" w:hanging="447"/>
              <w:rPr>
                <w:sz w:val="16"/>
                <w:szCs w:val="16"/>
              </w:rPr>
            </w:pPr>
            <w:r w:rsidRPr="00BF4323">
              <w:rPr>
                <w:sz w:val="14"/>
                <w:szCs w:val="14"/>
              </w:rPr>
              <w:t xml:space="preserve">        2- The SBP data is gendered merchandise based on Balance of Payment Manual (BPM6), whereas PBS data is on Carriage Insurance &amp; Freight (c. </w:t>
            </w:r>
            <w:proofErr w:type="spellStart"/>
            <w:r w:rsidRPr="00BF4323">
              <w:rPr>
                <w:sz w:val="14"/>
                <w:szCs w:val="14"/>
              </w:rPr>
              <w:t>i</w:t>
            </w:r>
            <w:proofErr w:type="spellEnd"/>
            <w:r w:rsidRPr="00BF4323">
              <w:rPr>
                <w:sz w:val="14"/>
                <w:szCs w:val="14"/>
              </w:rPr>
              <w:t>. f.) basis.</w:t>
            </w:r>
          </w:p>
        </w:tc>
      </w:tr>
    </w:tbl>
    <w:p w:rsidR="008E4B2E" w:rsidRPr="008E4B2E" w:rsidRDefault="008E4B2E" w:rsidP="008E4B2E">
      <w:pPr>
        <w:rPr>
          <w:sz w:val="19"/>
          <w:szCs w:val="19"/>
        </w:rPr>
      </w:pPr>
    </w:p>
    <w:p w:rsidR="008E4B2E" w:rsidRPr="008E4B2E" w:rsidRDefault="008E4B2E" w:rsidP="008E4B2E">
      <w:pPr>
        <w:rPr>
          <w:sz w:val="19"/>
          <w:szCs w:val="19"/>
        </w:rPr>
      </w:pPr>
    </w:p>
    <w:p w:rsidR="008E4B2E" w:rsidRPr="008E4B2E" w:rsidRDefault="008E4B2E" w:rsidP="008E4B2E">
      <w:pPr>
        <w:rPr>
          <w:sz w:val="19"/>
          <w:szCs w:val="19"/>
        </w:rPr>
      </w:pPr>
    </w:p>
    <w:p w:rsidR="008E4B2E" w:rsidRDefault="008E4B2E" w:rsidP="008E4B2E">
      <w:pPr>
        <w:rPr>
          <w:sz w:val="19"/>
          <w:szCs w:val="19"/>
        </w:rPr>
      </w:pPr>
    </w:p>
    <w:p w:rsidR="003906E6" w:rsidRDefault="003906E6" w:rsidP="008E4B2E">
      <w:pPr>
        <w:rPr>
          <w:sz w:val="19"/>
          <w:szCs w:val="19"/>
        </w:rPr>
      </w:pPr>
    </w:p>
    <w:p w:rsidR="003906E6" w:rsidRPr="008E4B2E" w:rsidRDefault="003906E6" w:rsidP="008E4B2E">
      <w:pPr>
        <w:rPr>
          <w:sz w:val="19"/>
          <w:szCs w:val="19"/>
        </w:rPr>
      </w:pPr>
    </w:p>
    <w:p w:rsidR="008E4B2E" w:rsidRDefault="008E4B2E" w:rsidP="008E4B2E">
      <w:pPr>
        <w:rPr>
          <w:sz w:val="19"/>
          <w:szCs w:val="19"/>
        </w:rPr>
      </w:pPr>
    </w:p>
    <w:p w:rsidR="00B2286E" w:rsidRDefault="00B2286E" w:rsidP="008E4B2E">
      <w:pPr>
        <w:rPr>
          <w:sz w:val="19"/>
          <w:szCs w:val="19"/>
        </w:rPr>
      </w:pPr>
    </w:p>
    <w:p w:rsidR="008E4B2E" w:rsidRDefault="008E4B2E" w:rsidP="001751FE">
      <w:pPr>
        <w:rPr>
          <w:sz w:val="19"/>
          <w:szCs w:val="19"/>
        </w:rPr>
      </w:pPr>
    </w:p>
    <w:p w:rsidR="00B016E8" w:rsidRDefault="001B767F" w:rsidP="00292E4E">
      <w:pPr>
        <w:jc w:val="center"/>
        <w:rPr>
          <w:sz w:val="19"/>
          <w:szCs w:val="19"/>
        </w:rPr>
      </w:pPr>
      <w:r w:rsidRPr="001B767F">
        <w:rPr>
          <w:noProof/>
          <w:szCs w:val="19"/>
        </w:rPr>
        <w:lastRenderedPageBreak/>
        <w:drawing>
          <wp:inline distT="0" distB="0" distL="0" distR="0">
            <wp:extent cx="4663205" cy="7962900"/>
            <wp:effectExtent l="19050" t="0" r="404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1" cstate="print"/>
                    <a:srcRect/>
                    <a:stretch>
                      <a:fillRect/>
                    </a:stretch>
                  </pic:blipFill>
                  <pic:spPr bwMode="auto">
                    <a:xfrm>
                      <a:off x="0" y="0"/>
                      <a:ext cx="4663205" cy="7962900"/>
                    </a:xfrm>
                    <a:prstGeom prst="rect">
                      <a:avLst/>
                    </a:prstGeom>
                    <a:noFill/>
                    <a:ln w="9525">
                      <a:noFill/>
                      <a:miter lim="800000"/>
                      <a:headEnd/>
                      <a:tailEnd/>
                    </a:ln>
                  </pic:spPr>
                </pic:pic>
              </a:graphicData>
            </a:graphic>
          </wp:inline>
        </w:drawing>
      </w:r>
    </w:p>
    <w:p w:rsidR="00D44533" w:rsidRDefault="00D44533" w:rsidP="00AA5946">
      <w:pPr>
        <w:ind w:right="-360"/>
        <w:rPr>
          <w:sz w:val="19"/>
          <w:szCs w:val="19"/>
        </w:rPr>
      </w:pPr>
    </w:p>
    <w:p w:rsidR="00624064" w:rsidRDefault="00624064" w:rsidP="00AA5946">
      <w:pPr>
        <w:ind w:right="-360"/>
        <w:rPr>
          <w:sz w:val="19"/>
          <w:szCs w:val="19"/>
        </w:rPr>
      </w:pPr>
    </w:p>
    <w:p w:rsidR="00B2286E" w:rsidRDefault="00B2286E" w:rsidP="00AA5946">
      <w:pPr>
        <w:ind w:right="-360"/>
        <w:rPr>
          <w:sz w:val="19"/>
          <w:szCs w:val="19"/>
        </w:rPr>
      </w:pPr>
    </w:p>
    <w:p w:rsidR="001B767F" w:rsidRDefault="001B767F" w:rsidP="00AA5946">
      <w:pPr>
        <w:ind w:right="-360"/>
        <w:rPr>
          <w:sz w:val="19"/>
          <w:szCs w:val="19"/>
        </w:rPr>
      </w:pPr>
    </w:p>
    <w:p w:rsidR="00DF6766" w:rsidRDefault="00DF6766" w:rsidP="00AA5946">
      <w:pPr>
        <w:ind w:right="-360"/>
        <w:rPr>
          <w:sz w:val="19"/>
          <w:szCs w:val="19"/>
        </w:rPr>
      </w:pPr>
    </w:p>
    <w:p w:rsidR="00B2286E" w:rsidRDefault="00B2286E" w:rsidP="00AA5946">
      <w:pPr>
        <w:ind w:right="-360"/>
        <w:rPr>
          <w:sz w:val="19"/>
          <w:szCs w:val="19"/>
        </w:rPr>
      </w:pPr>
    </w:p>
    <w:tbl>
      <w:tblPr>
        <w:tblpPr w:leftFromText="180" w:rightFromText="180" w:vertAnchor="page" w:horzAnchor="margin" w:tblpXSpec="center" w:tblpY="721"/>
        <w:tblW w:w="9198" w:type="dxa"/>
        <w:tblLayout w:type="fixed"/>
        <w:tblLook w:val="0000"/>
      </w:tblPr>
      <w:tblGrid>
        <w:gridCol w:w="2568"/>
        <w:gridCol w:w="735"/>
        <w:gridCol w:w="760"/>
        <w:gridCol w:w="720"/>
        <w:gridCol w:w="725"/>
        <w:gridCol w:w="810"/>
        <w:gridCol w:w="720"/>
        <w:gridCol w:w="720"/>
        <w:gridCol w:w="720"/>
        <w:gridCol w:w="720"/>
      </w:tblGrid>
      <w:tr w:rsidR="003906E6" w:rsidRPr="00BF4323" w:rsidTr="003906E6">
        <w:trPr>
          <w:trHeight w:val="255"/>
        </w:trPr>
        <w:tc>
          <w:tcPr>
            <w:tcW w:w="9198" w:type="dxa"/>
            <w:gridSpan w:val="10"/>
            <w:tcBorders>
              <w:top w:val="nil"/>
              <w:left w:val="nil"/>
              <w:right w:val="nil"/>
            </w:tcBorders>
          </w:tcPr>
          <w:p w:rsidR="003906E6" w:rsidRPr="00BF4323" w:rsidRDefault="003906E6" w:rsidP="003906E6">
            <w:pPr>
              <w:jc w:val="center"/>
              <w:rPr>
                <w:b/>
                <w:bCs/>
                <w:sz w:val="28"/>
                <w:szCs w:val="28"/>
              </w:rPr>
            </w:pPr>
            <w:r>
              <w:rPr>
                <w:b/>
                <w:bCs/>
                <w:sz w:val="28"/>
                <w:szCs w:val="28"/>
              </w:rPr>
              <w:t>4.16</w:t>
            </w:r>
            <w:r w:rsidRPr="00BF4323">
              <w:rPr>
                <w:b/>
                <w:bCs/>
                <w:sz w:val="28"/>
                <w:szCs w:val="28"/>
              </w:rPr>
              <w:t xml:space="preserve">  Exports By Selected Commodities</w:t>
            </w:r>
          </w:p>
        </w:tc>
      </w:tr>
      <w:tr w:rsidR="003906E6" w:rsidRPr="00BF4323" w:rsidTr="00365C78">
        <w:trPr>
          <w:trHeight w:val="135"/>
        </w:trPr>
        <w:tc>
          <w:tcPr>
            <w:tcW w:w="9198" w:type="dxa"/>
            <w:gridSpan w:val="10"/>
            <w:tcBorders>
              <w:top w:val="nil"/>
              <w:left w:val="nil"/>
              <w:bottom w:val="nil"/>
              <w:right w:val="nil"/>
            </w:tcBorders>
          </w:tcPr>
          <w:p w:rsidR="003906E6" w:rsidRPr="00BF4323" w:rsidRDefault="003906E6" w:rsidP="003906E6">
            <w:pPr>
              <w:jc w:val="center"/>
              <w:rPr>
                <w:sz w:val="16"/>
                <w:szCs w:val="16"/>
              </w:rPr>
            </w:pPr>
            <w:r w:rsidRPr="00BF4323">
              <w:rPr>
                <w:sz w:val="16"/>
                <w:szCs w:val="16"/>
              </w:rPr>
              <w:t>(a)  State Bank  of Pakistan</w:t>
            </w:r>
          </w:p>
        </w:tc>
      </w:tr>
      <w:tr w:rsidR="003906E6" w:rsidRPr="00BF4323" w:rsidTr="003906E6">
        <w:trPr>
          <w:trHeight w:val="95"/>
        </w:trPr>
        <w:tc>
          <w:tcPr>
            <w:tcW w:w="9198" w:type="dxa"/>
            <w:gridSpan w:val="10"/>
            <w:tcBorders>
              <w:top w:val="nil"/>
              <w:left w:val="nil"/>
              <w:bottom w:val="single" w:sz="12" w:space="0" w:color="auto"/>
              <w:right w:val="nil"/>
            </w:tcBorders>
          </w:tcPr>
          <w:p w:rsidR="003906E6" w:rsidRPr="00BF4323" w:rsidRDefault="003906E6" w:rsidP="003906E6">
            <w:pPr>
              <w:jc w:val="right"/>
              <w:rPr>
                <w:sz w:val="16"/>
                <w:szCs w:val="16"/>
              </w:rPr>
            </w:pPr>
            <w:r w:rsidRPr="00BF4323">
              <w:rPr>
                <w:sz w:val="14"/>
                <w:szCs w:val="14"/>
              </w:rPr>
              <w:t>(Thousand US Dollars)</w:t>
            </w:r>
          </w:p>
        </w:tc>
      </w:tr>
      <w:tr w:rsidR="00200491" w:rsidRPr="00BF4323" w:rsidTr="00152DCA">
        <w:trPr>
          <w:cantSplit/>
          <w:trHeight w:val="70"/>
        </w:trPr>
        <w:tc>
          <w:tcPr>
            <w:tcW w:w="2568" w:type="dxa"/>
            <w:vMerge w:val="restart"/>
            <w:tcBorders>
              <w:top w:val="single" w:sz="8" w:space="0" w:color="auto"/>
              <w:bottom w:val="single" w:sz="12" w:space="0" w:color="auto"/>
              <w:right w:val="single" w:sz="4" w:space="0" w:color="auto"/>
            </w:tcBorders>
            <w:shd w:val="clear" w:color="auto" w:fill="auto"/>
            <w:noWrap/>
            <w:vAlign w:val="center"/>
          </w:tcPr>
          <w:p w:rsidR="00200491" w:rsidRPr="00BF4323" w:rsidRDefault="00200491" w:rsidP="003906E6">
            <w:pPr>
              <w:ind w:firstLineChars="200" w:firstLine="321"/>
              <w:rPr>
                <w:b/>
                <w:bCs/>
                <w:sz w:val="16"/>
                <w:szCs w:val="16"/>
              </w:rPr>
            </w:pPr>
            <w:r w:rsidRPr="00BF4323">
              <w:rPr>
                <w:b/>
                <w:bCs/>
                <w:sz w:val="16"/>
                <w:szCs w:val="16"/>
              </w:rPr>
              <w:t>COMMODITIES</w:t>
            </w:r>
          </w:p>
        </w:tc>
        <w:tc>
          <w:tcPr>
            <w:tcW w:w="735" w:type="dxa"/>
            <w:vMerge w:val="restart"/>
            <w:tcBorders>
              <w:top w:val="nil"/>
              <w:left w:val="single" w:sz="4" w:space="0" w:color="auto"/>
              <w:bottom w:val="single" w:sz="12" w:space="0" w:color="auto"/>
              <w:right w:val="single" w:sz="4" w:space="0" w:color="auto"/>
            </w:tcBorders>
            <w:shd w:val="clear" w:color="auto" w:fill="auto"/>
            <w:noWrap/>
            <w:tcMar>
              <w:left w:w="29" w:type="dxa"/>
              <w:right w:w="173" w:type="dxa"/>
            </w:tcMar>
            <w:vAlign w:val="center"/>
          </w:tcPr>
          <w:p w:rsidR="00200491" w:rsidRPr="00A75A33" w:rsidRDefault="00200491" w:rsidP="003906E6">
            <w:pPr>
              <w:ind w:right="-86"/>
              <w:jc w:val="right"/>
              <w:rPr>
                <w:b/>
                <w:bCs/>
                <w:sz w:val="16"/>
                <w:szCs w:val="16"/>
              </w:rPr>
            </w:pPr>
            <w:r w:rsidRPr="00A75A33">
              <w:rPr>
                <w:b/>
                <w:bCs/>
                <w:sz w:val="16"/>
                <w:szCs w:val="16"/>
              </w:rPr>
              <w:t>2015-16</w:t>
            </w:r>
          </w:p>
        </w:tc>
        <w:tc>
          <w:tcPr>
            <w:tcW w:w="760" w:type="dxa"/>
            <w:vMerge w:val="restart"/>
            <w:tcBorders>
              <w:top w:val="single" w:sz="8" w:space="0" w:color="auto"/>
              <w:left w:val="single" w:sz="4" w:space="0" w:color="auto"/>
              <w:bottom w:val="single" w:sz="12" w:space="0" w:color="auto"/>
              <w:right w:val="single" w:sz="4" w:space="0" w:color="auto"/>
            </w:tcBorders>
            <w:shd w:val="clear" w:color="auto" w:fill="auto"/>
            <w:noWrap/>
            <w:tcMar>
              <w:left w:w="29" w:type="dxa"/>
              <w:right w:w="173" w:type="dxa"/>
            </w:tcMar>
            <w:vAlign w:val="center"/>
          </w:tcPr>
          <w:p w:rsidR="00200491" w:rsidRPr="00A75A33" w:rsidRDefault="00200491" w:rsidP="000C4158">
            <w:pPr>
              <w:ind w:right="-86"/>
              <w:jc w:val="right"/>
              <w:rPr>
                <w:b/>
                <w:bCs/>
                <w:sz w:val="16"/>
                <w:szCs w:val="16"/>
              </w:rPr>
            </w:pPr>
            <w:r w:rsidRPr="00A75A33">
              <w:rPr>
                <w:b/>
                <w:bCs/>
                <w:sz w:val="16"/>
                <w:szCs w:val="16"/>
              </w:rPr>
              <w:t>2016-17</w:t>
            </w:r>
          </w:p>
        </w:tc>
        <w:tc>
          <w:tcPr>
            <w:tcW w:w="1445" w:type="dxa"/>
            <w:gridSpan w:val="2"/>
            <w:tcBorders>
              <w:top w:val="single" w:sz="8" w:space="0" w:color="auto"/>
              <w:left w:val="single" w:sz="4" w:space="0" w:color="auto"/>
              <w:bottom w:val="single" w:sz="4" w:space="0" w:color="auto"/>
              <w:right w:val="single" w:sz="4" w:space="0" w:color="auto"/>
            </w:tcBorders>
            <w:shd w:val="clear" w:color="auto" w:fill="auto"/>
            <w:noWrap/>
            <w:tcMar>
              <w:left w:w="29" w:type="dxa"/>
              <w:right w:w="173" w:type="dxa"/>
            </w:tcMar>
            <w:vAlign w:val="center"/>
          </w:tcPr>
          <w:p w:rsidR="00200491" w:rsidRPr="00A75A33" w:rsidRDefault="00200491" w:rsidP="003906E6">
            <w:pPr>
              <w:jc w:val="center"/>
              <w:rPr>
                <w:b/>
                <w:bCs/>
                <w:sz w:val="16"/>
                <w:szCs w:val="16"/>
              </w:rPr>
            </w:pPr>
            <w:r w:rsidRPr="00A75A33">
              <w:rPr>
                <w:b/>
                <w:bCs/>
                <w:sz w:val="16"/>
                <w:szCs w:val="16"/>
              </w:rPr>
              <w:t>2017</w:t>
            </w:r>
          </w:p>
        </w:tc>
        <w:tc>
          <w:tcPr>
            <w:tcW w:w="3690" w:type="dxa"/>
            <w:gridSpan w:val="5"/>
            <w:tcBorders>
              <w:top w:val="nil"/>
              <w:left w:val="single" w:sz="4" w:space="0" w:color="auto"/>
              <w:bottom w:val="single" w:sz="4" w:space="0" w:color="auto"/>
              <w:right w:val="single" w:sz="4" w:space="0" w:color="auto"/>
            </w:tcBorders>
          </w:tcPr>
          <w:p w:rsidR="00200491" w:rsidRPr="00A75A33" w:rsidRDefault="00200491" w:rsidP="003906E6">
            <w:pPr>
              <w:jc w:val="center"/>
              <w:rPr>
                <w:b/>
                <w:bCs/>
                <w:sz w:val="16"/>
                <w:szCs w:val="16"/>
              </w:rPr>
            </w:pPr>
            <w:r>
              <w:rPr>
                <w:b/>
                <w:bCs/>
                <w:sz w:val="16"/>
                <w:szCs w:val="16"/>
              </w:rPr>
              <w:t xml:space="preserve">2018 </w:t>
            </w:r>
            <w:r w:rsidRPr="005C0A4B">
              <w:rPr>
                <w:b/>
                <w:bCs/>
                <w:sz w:val="16"/>
                <w:szCs w:val="16"/>
                <w:vertAlign w:val="superscript"/>
              </w:rPr>
              <w:t>P</w:t>
            </w:r>
          </w:p>
        </w:tc>
      </w:tr>
      <w:tr w:rsidR="00152DCA" w:rsidRPr="00BF4323" w:rsidTr="000D3143">
        <w:trPr>
          <w:cantSplit/>
          <w:trHeight w:val="133"/>
        </w:trPr>
        <w:tc>
          <w:tcPr>
            <w:tcW w:w="2568" w:type="dxa"/>
            <w:vMerge/>
            <w:tcBorders>
              <w:top w:val="single" w:sz="12" w:space="0" w:color="auto"/>
              <w:bottom w:val="single" w:sz="12" w:space="0" w:color="auto"/>
              <w:right w:val="single" w:sz="4" w:space="0" w:color="auto"/>
            </w:tcBorders>
            <w:shd w:val="clear" w:color="auto" w:fill="auto"/>
            <w:noWrap/>
            <w:vAlign w:val="bottom"/>
          </w:tcPr>
          <w:p w:rsidR="00152DCA" w:rsidRPr="00BF4323" w:rsidRDefault="00152DCA" w:rsidP="00152DCA">
            <w:pPr>
              <w:rPr>
                <w:sz w:val="16"/>
                <w:szCs w:val="16"/>
              </w:rPr>
            </w:pPr>
          </w:p>
        </w:tc>
        <w:tc>
          <w:tcPr>
            <w:tcW w:w="735" w:type="dxa"/>
            <w:vMerge/>
            <w:tcBorders>
              <w:left w:val="single" w:sz="4" w:space="0" w:color="auto"/>
              <w:bottom w:val="single" w:sz="12" w:space="0" w:color="auto"/>
              <w:right w:val="single" w:sz="4" w:space="0" w:color="auto"/>
            </w:tcBorders>
            <w:shd w:val="clear" w:color="auto" w:fill="auto"/>
            <w:noWrap/>
            <w:tcMar>
              <w:left w:w="29" w:type="dxa"/>
            </w:tcMar>
            <w:vAlign w:val="center"/>
          </w:tcPr>
          <w:p w:rsidR="00152DCA" w:rsidRPr="00BF4323" w:rsidRDefault="00152DCA" w:rsidP="00152DCA">
            <w:pPr>
              <w:jc w:val="right"/>
              <w:rPr>
                <w:b/>
                <w:bCs/>
                <w:sz w:val="15"/>
                <w:szCs w:val="15"/>
              </w:rPr>
            </w:pPr>
          </w:p>
        </w:tc>
        <w:tc>
          <w:tcPr>
            <w:tcW w:w="760" w:type="dxa"/>
            <w:vMerge/>
            <w:tcBorders>
              <w:top w:val="single" w:sz="12" w:space="0" w:color="auto"/>
              <w:left w:val="single" w:sz="4" w:space="0" w:color="auto"/>
              <w:bottom w:val="single" w:sz="12" w:space="0" w:color="auto"/>
              <w:right w:val="single" w:sz="4" w:space="0" w:color="auto"/>
            </w:tcBorders>
            <w:shd w:val="clear" w:color="auto" w:fill="auto"/>
            <w:noWrap/>
            <w:tcMar>
              <w:left w:w="29" w:type="dxa"/>
            </w:tcMar>
            <w:vAlign w:val="center"/>
          </w:tcPr>
          <w:p w:rsidR="00152DCA" w:rsidRPr="00BF4323" w:rsidRDefault="00152DCA" w:rsidP="00152DCA">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noWrap/>
            <w:tcMar>
              <w:left w:w="29" w:type="dxa"/>
            </w:tcMar>
            <w:vAlign w:val="center"/>
          </w:tcPr>
          <w:p w:rsidR="00152DCA" w:rsidRPr="00A75A33" w:rsidRDefault="00152DCA" w:rsidP="00152DCA">
            <w:pPr>
              <w:jc w:val="right"/>
              <w:rPr>
                <w:b/>
                <w:sz w:val="14"/>
                <w:szCs w:val="14"/>
              </w:rPr>
            </w:pPr>
            <w:r>
              <w:rPr>
                <w:b/>
                <w:sz w:val="14"/>
                <w:szCs w:val="14"/>
              </w:rPr>
              <w:t>Apr</w:t>
            </w:r>
          </w:p>
        </w:tc>
        <w:tc>
          <w:tcPr>
            <w:tcW w:w="725"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52DCA" w:rsidRPr="00A75A33" w:rsidRDefault="00152DCA" w:rsidP="00152DCA">
            <w:pPr>
              <w:jc w:val="right"/>
              <w:rPr>
                <w:b/>
                <w:sz w:val="14"/>
                <w:szCs w:val="14"/>
              </w:rPr>
            </w:pPr>
            <w:r>
              <w:rPr>
                <w:b/>
                <w:sz w:val="14"/>
                <w:szCs w:val="14"/>
              </w:rPr>
              <w:t>May</w:t>
            </w:r>
          </w:p>
        </w:tc>
        <w:tc>
          <w:tcPr>
            <w:tcW w:w="810" w:type="dxa"/>
            <w:tcBorders>
              <w:top w:val="nil"/>
              <w:left w:val="single" w:sz="4" w:space="0" w:color="auto"/>
              <w:bottom w:val="single" w:sz="12" w:space="0" w:color="auto"/>
            </w:tcBorders>
            <w:shd w:val="clear" w:color="auto" w:fill="auto"/>
            <w:tcMar>
              <w:left w:w="43" w:type="dxa"/>
              <w:right w:w="43" w:type="dxa"/>
            </w:tcMar>
            <w:vAlign w:val="center"/>
          </w:tcPr>
          <w:p w:rsidR="00152DCA" w:rsidRPr="002B6501" w:rsidRDefault="00152DCA" w:rsidP="00152DCA">
            <w:pPr>
              <w:jc w:val="right"/>
              <w:rPr>
                <w:b/>
                <w:color w:val="000000"/>
                <w:sz w:val="14"/>
                <w:szCs w:val="14"/>
              </w:rPr>
            </w:pPr>
            <w:r>
              <w:rPr>
                <w:b/>
                <w:color w:val="000000"/>
                <w:sz w:val="14"/>
                <w:szCs w:val="14"/>
              </w:rPr>
              <w:t>Jan</w:t>
            </w:r>
          </w:p>
        </w:tc>
        <w:tc>
          <w:tcPr>
            <w:tcW w:w="720" w:type="dxa"/>
            <w:tcBorders>
              <w:top w:val="nil"/>
              <w:bottom w:val="single" w:sz="12" w:space="0" w:color="auto"/>
            </w:tcBorders>
            <w:tcMar>
              <w:left w:w="43" w:type="dxa"/>
              <w:right w:w="43" w:type="dxa"/>
            </w:tcMar>
            <w:vAlign w:val="center"/>
          </w:tcPr>
          <w:p w:rsidR="00152DCA" w:rsidRPr="00A64171" w:rsidRDefault="00152DCA" w:rsidP="00152DCA">
            <w:pPr>
              <w:jc w:val="right"/>
              <w:rPr>
                <w:b/>
                <w:sz w:val="14"/>
                <w:szCs w:val="14"/>
                <w:vertAlign w:val="superscript"/>
              </w:rPr>
            </w:pPr>
            <w:r>
              <w:rPr>
                <w:b/>
                <w:color w:val="000000"/>
                <w:sz w:val="14"/>
                <w:szCs w:val="14"/>
              </w:rPr>
              <w:t>Feb</w:t>
            </w:r>
          </w:p>
        </w:tc>
        <w:tc>
          <w:tcPr>
            <w:tcW w:w="720" w:type="dxa"/>
            <w:tcBorders>
              <w:top w:val="nil"/>
              <w:bottom w:val="single" w:sz="12" w:space="0" w:color="auto"/>
            </w:tcBorders>
            <w:shd w:val="clear" w:color="auto" w:fill="auto"/>
            <w:tcMar>
              <w:left w:w="43" w:type="dxa"/>
              <w:right w:w="43" w:type="dxa"/>
            </w:tcMar>
            <w:vAlign w:val="center"/>
          </w:tcPr>
          <w:p w:rsidR="00152DCA" w:rsidRPr="002B6501" w:rsidRDefault="00152DCA" w:rsidP="00152DCA">
            <w:pPr>
              <w:jc w:val="right"/>
              <w:rPr>
                <w:b/>
                <w:color w:val="000000"/>
                <w:sz w:val="14"/>
                <w:szCs w:val="14"/>
              </w:rPr>
            </w:pPr>
            <w:r>
              <w:rPr>
                <w:b/>
                <w:color w:val="000000"/>
                <w:sz w:val="14"/>
                <w:szCs w:val="14"/>
              </w:rPr>
              <w:t>Mar</w:t>
            </w:r>
            <w:r w:rsidRPr="00FC58BF">
              <w:rPr>
                <w:b/>
                <w:sz w:val="14"/>
                <w:szCs w:val="14"/>
                <w:vertAlign w:val="superscript"/>
              </w:rPr>
              <w:t xml:space="preserve"> </w:t>
            </w:r>
          </w:p>
        </w:tc>
        <w:tc>
          <w:tcPr>
            <w:tcW w:w="720" w:type="dxa"/>
            <w:tcBorders>
              <w:top w:val="nil"/>
              <w:bottom w:val="single" w:sz="12" w:space="0" w:color="auto"/>
            </w:tcBorders>
            <w:shd w:val="clear" w:color="auto" w:fill="auto"/>
            <w:tcMar>
              <w:left w:w="43" w:type="dxa"/>
              <w:right w:w="43" w:type="dxa"/>
            </w:tcMar>
            <w:vAlign w:val="center"/>
          </w:tcPr>
          <w:p w:rsidR="00152DCA" w:rsidRPr="002B6501" w:rsidRDefault="00152DCA" w:rsidP="00152DCA">
            <w:pPr>
              <w:jc w:val="right"/>
              <w:rPr>
                <w:b/>
                <w:color w:val="000000"/>
                <w:sz w:val="14"/>
                <w:szCs w:val="14"/>
              </w:rPr>
            </w:pPr>
            <w:r>
              <w:rPr>
                <w:b/>
                <w:color w:val="000000"/>
                <w:sz w:val="14"/>
                <w:szCs w:val="14"/>
              </w:rPr>
              <w:t>Apr</w:t>
            </w:r>
            <w:r w:rsidRPr="00FC58BF">
              <w:rPr>
                <w:b/>
                <w:sz w:val="14"/>
                <w:szCs w:val="14"/>
                <w:vertAlign w:val="superscript"/>
              </w:rPr>
              <w:t xml:space="preserve"> R</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tcPr>
          <w:p w:rsidR="00152DCA" w:rsidRPr="002B6501" w:rsidRDefault="00152DCA" w:rsidP="00152DCA">
            <w:pPr>
              <w:jc w:val="right"/>
              <w:rPr>
                <w:b/>
                <w:color w:val="000000"/>
                <w:sz w:val="14"/>
                <w:szCs w:val="14"/>
              </w:rPr>
            </w:pPr>
            <w:r>
              <w:rPr>
                <w:b/>
                <w:color w:val="000000"/>
                <w:sz w:val="14"/>
                <w:szCs w:val="14"/>
              </w:rPr>
              <w:t>May</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hanging="108"/>
              <w:rPr>
                <w:b/>
                <w:bCs/>
                <w:sz w:val="14"/>
                <w:szCs w:val="14"/>
              </w:rPr>
            </w:pPr>
            <w:r w:rsidRPr="00A75A33">
              <w:rPr>
                <w:b/>
                <w:bCs/>
                <w:sz w:val="14"/>
                <w:szCs w:val="14"/>
              </w:rPr>
              <w:t>A. Food Group</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b/>
                <w:bCs/>
                <w:color w:val="000000"/>
                <w:sz w:val="14"/>
                <w:szCs w:val="14"/>
              </w:rPr>
            </w:pPr>
            <w:r w:rsidRPr="00A75A33">
              <w:rPr>
                <w:b/>
                <w:bCs/>
                <w:color w:val="000000"/>
                <w:sz w:val="14"/>
                <w:szCs w:val="14"/>
              </w:rPr>
              <w:t>3,722,489</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3,617,648</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384,029</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368,931</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445,295</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455,065</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582,658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527,025</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548,465</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90"/>
              <w:rPr>
                <w:sz w:val="14"/>
                <w:szCs w:val="14"/>
              </w:rPr>
            </w:pPr>
            <w:r w:rsidRPr="00A75A33">
              <w:rPr>
                <w:sz w:val="14"/>
                <w:szCs w:val="14"/>
              </w:rPr>
              <w:t>1 Rice</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1,852,708</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1,574,950</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136,781</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156,011</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209,498</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199,329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240,958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170,387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185,114</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90" w:firstLineChars="100" w:firstLine="140"/>
              <w:rPr>
                <w:sz w:val="14"/>
                <w:szCs w:val="14"/>
              </w:rPr>
            </w:pPr>
            <w:r w:rsidRPr="00A75A33">
              <w:rPr>
                <w:sz w:val="14"/>
                <w:szCs w:val="14"/>
              </w:rPr>
              <w:t>A) Basmati</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584,415</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514,272</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53,435</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57,937</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36,661</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40,938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65,059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41,946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50,652</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90" w:firstLineChars="100" w:firstLine="140"/>
              <w:rPr>
                <w:sz w:val="14"/>
                <w:szCs w:val="14"/>
              </w:rPr>
            </w:pPr>
            <w:r w:rsidRPr="00A75A33">
              <w:rPr>
                <w:sz w:val="14"/>
                <w:szCs w:val="14"/>
              </w:rPr>
              <w:t>B) Others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1,268,293</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1,060,678</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83,346</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98,074</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172,837</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158,391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175,899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128,441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134,462</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90"/>
              <w:rPr>
                <w:sz w:val="14"/>
                <w:szCs w:val="14"/>
              </w:rPr>
            </w:pPr>
            <w:r w:rsidRPr="00A75A33">
              <w:rPr>
                <w:sz w:val="14"/>
                <w:szCs w:val="14"/>
              </w:rPr>
              <w:t>2 Fish &amp; Fish Preparations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328,430</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391,105</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36,800</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43,998</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41,693</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31,030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49,952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54,882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56,702</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90"/>
              <w:rPr>
                <w:sz w:val="14"/>
                <w:szCs w:val="14"/>
              </w:rPr>
            </w:pPr>
            <w:r w:rsidRPr="00A75A33">
              <w:rPr>
                <w:sz w:val="14"/>
                <w:szCs w:val="14"/>
              </w:rPr>
              <w:t>3 Fruits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329,641</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308,378</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25,820</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21,881</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50,030</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52,157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57,911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34,651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27,210</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180" w:hanging="90"/>
              <w:rPr>
                <w:sz w:val="14"/>
                <w:szCs w:val="14"/>
              </w:rPr>
            </w:pPr>
            <w:r w:rsidRPr="00A75A33">
              <w:rPr>
                <w:sz w:val="14"/>
                <w:szCs w:val="14"/>
              </w:rPr>
              <w:t>4 Vegetables/Leguminous vegetable</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149,527</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107,114</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11,129</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11,275</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17,020</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20,634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26,162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20,751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14,783</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90"/>
              <w:rPr>
                <w:sz w:val="14"/>
                <w:szCs w:val="14"/>
              </w:rPr>
            </w:pPr>
            <w:r w:rsidRPr="00A75A33">
              <w:rPr>
                <w:sz w:val="14"/>
                <w:szCs w:val="14"/>
              </w:rPr>
              <w:t>5 Tobacco</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7,847</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18,636</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560</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1,248</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1,050</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577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604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957</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90"/>
              <w:rPr>
                <w:sz w:val="14"/>
                <w:szCs w:val="14"/>
              </w:rPr>
            </w:pPr>
            <w:r w:rsidRPr="00A75A33">
              <w:rPr>
                <w:sz w:val="14"/>
                <w:szCs w:val="14"/>
              </w:rPr>
              <w:t>6 Wheat</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369</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2,937</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250</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12,419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57,664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28,188</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90"/>
              <w:rPr>
                <w:sz w:val="14"/>
                <w:szCs w:val="14"/>
              </w:rPr>
            </w:pPr>
            <w:r w:rsidRPr="00A75A33">
              <w:rPr>
                <w:sz w:val="14"/>
                <w:szCs w:val="14"/>
              </w:rPr>
              <w:t>7 Spices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82,741</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91,294</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7,425</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11,016</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6,017</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5,513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8,021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6,817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7,453</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90"/>
              <w:rPr>
                <w:sz w:val="14"/>
                <w:szCs w:val="14"/>
              </w:rPr>
            </w:pPr>
            <w:r w:rsidRPr="00A75A33">
              <w:rPr>
                <w:sz w:val="14"/>
                <w:szCs w:val="14"/>
              </w:rPr>
              <w:t xml:space="preserve">8 Oil Seeds, Nuts and </w:t>
            </w:r>
            <w:proofErr w:type="spellStart"/>
            <w:r w:rsidRPr="00A75A33">
              <w:rPr>
                <w:sz w:val="14"/>
                <w:szCs w:val="14"/>
              </w:rPr>
              <w:t>Kernals</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19,208</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31,115</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2,325</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3,219</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2,653</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1,618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2,266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2,239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836</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90"/>
              <w:rPr>
                <w:sz w:val="14"/>
                <w:szCs w:val="14"/>
              </w:rPr>
            </w:pPr>
            <w:r w:rsidRPr="00A75A33">
              <w:rPr>
                <w:sz w:val="14"/>
                <w:szCs w:val="14"/>
              </w:rPr>
              <w:t>9 Sugar</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110,069</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198,295</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80,148</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46,609</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57,983</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88,719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97,902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90,731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79,900</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10 Meat and Meat Preparations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238,142</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223,604</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17,948</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20,513</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20,077</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14,580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18,332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15,443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20,388</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11 All Other Food Items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603,806</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670,220</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64,844</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53,161</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39,273</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40,907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68,131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73,430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126,934</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hanging="108"/>
              <w:rPr>
                <w:b/>
                <w:bCs/>
                <w:sz w:val="14"/>
                <w:szCs w:val="14"/>
              </w:rPr>
            </w:pPr>
            <w:r w:rsidRPr="00A75A33">
              <w:rPr>
                <w:b/>
                <w:bCs/>
                <w:sz w:val="14"/>
                <w:szCs w:val="14"/>
              </w:rPr>
              <w:t>B. Textile Group</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b/>
                <w:bCs/>
                <w:color w:val="000000"/>
                <w:sz w:val="14"/>
                <w:szCs w:val="14"/>
              </w:rPr>
            </w:pPr>
            <w:r w:rsidRPr="00A75A33">
              <w:rPr>
                <w:b/>
                <w:bCs/>
                <w:color w:val="000000"/>
                <w:sz w:val="14"/>
                <w:szCs w:val="14"/>
              </w:rPr>
              <w:t>12,756,277</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12,456,891</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947,298</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1,087,414</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1,201,401</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1,073,730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1,136,345</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1,083,966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1,158,784</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12 Raw Cotton</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77,173</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40,521</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720</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658</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1,854</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2,091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1,691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1,900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974</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13 Cotton Yarn</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1,266,127</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1,140,214</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74,413</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103,625</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125,328</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98,836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102,089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82,806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109,939</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14 Cotton Cloth</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2,331,587</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2,123,042</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157,853</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177,007</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202,406</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172,043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190,539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178,741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190,470</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15 Cotton Carded or Combed</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83,072</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51,968</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2,020</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2,421</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96</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109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98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15</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48</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16 Yarn Other than Cotton Yarn</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28,275</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21,037</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1,703</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2,273</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2,179</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2,509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2,582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2,376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3,024</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17 Knitwear</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2,309,248</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2,334,599</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183,248</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202,670</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240,339</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204,729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215,867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214,978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219,985</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18 Bed Wear</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2,126,360</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2,156,753</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164,484</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189,849</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204,253</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179,262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201,686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189,946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206,834</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19 Towels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721,054</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678,682</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54,940</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71,822</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60,966</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66,093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68,839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67,477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65,930</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20 Tents, Canvas &amp; Tarpaulin</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108,338</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147,107</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7,375</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7,185</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7,210</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7,055</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11,580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4,775</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6,675</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21 Readymade Garments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2,156,033</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2,279,450</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184,807</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197,758</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212,432</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216,347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216,337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207,423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214,202</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22 Art, Silk &amp; Synthetic Textile</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275,540</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262,574</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17,490</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24,859</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25,891</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21,765</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22,516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26,269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26,231</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23 Makeup Articles (incl. Other Tex)</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700,830</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671,574</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57,765</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56,804</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68,211</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58,212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56,683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59,577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59,516</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24 Other Textile Materials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572,638</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549,372</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40,480</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50,483</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50,236</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44,679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45,837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47,684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54,957</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hanging="108"/>
              <w:rPr>
                <w:b/>
                <w:bCs/>
                <w:sz w:val="14"/>
                <w:szCs w:val="14"/>
              </w:rPr>
            </w:pPr>
            <w:r w:rsidRPr="00A75A33">
              <w:rPr>
                <w:b/>
                <w:bCs/>
                <w:sz w:val="14"/>
                <w:szCs w:val="14"/>
              </w:rPr>
              <w:t>C. Petroleum Group</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b/>
                <w:bCs/>
                <w:color w:val="000000"/>
                <w:sz w:val="14"/>
                <w:szCs w:val="14"/>
              </w:rPr>
            </w:pPr>
            <w:r w:rsidRPr="00A75A33">
              <w:rPr>
                <w:b/>
                <w:bCs/>
                <w:color w:val="000000"/>
                <w:sz w:val="14"/>
                <w:szCs w:val="14"/>
              </w:rPr>
              <w:t>450,201</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410,718</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37,228</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38,036</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53,548</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52,803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22,830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37,837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64,403</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25 Petroleum Crude</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464</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6,964</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26 Petroleum Products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107,758</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83,165</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8,643</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4,650</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19,478</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22,602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12,880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8,698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18,036</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27 Solid Fuel including Naphtha</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341,980</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320,590</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28,585</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33,386</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34,070</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30,200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9,950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29,138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46,367</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hanging="108"/>
              <w:rPr>
                <w:b/>
                <w:bCs/>
                <w:sz w:val="14"/>
                <w:szCs w:val="14"/>
              </w:rPr>
            </w:pPr>
            <w:r w:rsidRPr="00A75A33">
              <w:rPr>
                <w:b/>
                <w:bCs/>
                <w:sz w:val="14"/>
                <w:szCs w:val="14"/>
              </w:rPr>
              <w:t>D. Other Manufacture</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b/>
                <w:bCs/>
                <w:color w:val="000000"/>
                <w:sz w:val="14"/>
                <w:szCs w:val="14"/>
              </w:rPr>
            </w:pPr>
            <w:r w:rsidRPr="00A75A33">
              <w:rPr>
                <w:b/>
                <w:bCs/>
                <w:color w:val="000000"/>
                <w:sz w:val="14"/>
                <w:szCs w:val="14"/>
              </w:rPr>
              <w:t>3,804,506</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3,658,641</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292,136</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359,950</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334,711</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343,032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392,713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352,169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342,069</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28 Carpets, Rugs &amp; Mats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103,834</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93,646</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6,985</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8,729</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6,911</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6,364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8,564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6,738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7,144</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29.Sports Goods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539,115</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551,475</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40,942</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49,547</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49,742</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42,272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52,899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45,068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49,225</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30 Leather Tanned</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418,527</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378,837</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29,778</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35,159</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28,522</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24,672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28,545</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31,080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31,831</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31.Leather Manufactures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487,965</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486,749</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36,476</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46,755</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55,117</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53,411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47,122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50,388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55,958</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32.Footwear</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98,338</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89,779</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5,347</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7,897</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7,901</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10,844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10,443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8,936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9,813</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252" w:hanging="252"/>
              <w:rPr>
                <w:sz w:val="14"/>
                <w:szCs w:val="14"/>
              </w:rPr>
            </w:pPr>
            <w:r w:rsidRPr="00A75A33">
              <w:rPr>
                <w:sz w:val="14"/>
                <w:szCs w:val="14"/>
              </w:rPr>
              <w:t>33 Surgical Goods &amp; Medical Instr.</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423,680</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396,258</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34,736</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38,511</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36,015</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33,554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41,946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37,921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37,181</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252" w:hanging="252"/>
              <w:rPr>
                <w:sz w:val="14"/>
                <w:szCs w:val="14"/>
              </w:rPr>
            </w:pPr>
            <w:r w:rsidRPr="00A75A33">
              <w:rPr>
                <w:sz w:val="14"/>
                <w:szCs w:val="14"/>
              </w:rPr>
              <w:t>34 Cutlery</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55,111</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60,240</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4,968</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4,943</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6,010</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5,658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6,486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5,460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6,202</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252" w:hanging="252"/>
              <w:rPr>
                <w:sz w:val="14"/>
                <w:szCs w:val="14"/>
              </w:rPr>
            </w:pPr>
            <w:r w:rsidRPr="00A75A33">
              <w:rPr>
                <w:sz w:val="14"/>
                <w:szCs w:val="14"/>
              </w:rPr>
              <w:t>35 Onyx Manufactured</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11,595</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8,341</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426</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632</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372</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703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441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419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686</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ind w:left="180" w:hanging="180"/>
              <w:rPr>
                <w:sz w:val="14"/>
                <w:szCs w:val="14"/>
              </w:rPr>
            </w:pPr>
            <w:r w:rsidRPr="00A75A33">
              <w:rPr>
                <w:sz w:val="14"/>
                <w:szCs w:val="14"/>
              </w:rPr>
              <w:t xml:space="preserve">36.Chemical and </w:t>
            </w:r>
            <w:proofErr w:type="spellStart"/>
            <w:r w:rsidRPr="00A75A33">
              <w:rPr>
                <w:sz w:val="14"/>
                <w:szCs w:val="14"/>
              </w:rPr>
              <w:t>Pharmaceutica</w:t>
            </w:r>
            <w:proofErr w:type="spellEnd"/>
            <w:r w:rsidRPr="00A75A33">
              <w:rPr>
                <w:sz w:val="14"/>
                <w:szCs w:val="14"/>
              </w:rPr>
              <w:t xml:space="preserve"> Products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1,052,316</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1,113,300</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99,199</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130,653</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103,396</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131,467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128,217</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122,110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97,634</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37.Engineering Goods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214,171</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182,893</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15,435</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16,337</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18,391</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13,253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43,340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18,761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24,201</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38 Gems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5,099</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6,826</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859</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319</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661</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692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606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488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328</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 xml:space="preserve">39 </w:t>
            </w:r>
            <w:proofErr w:type="spellStart"/>
            <w:r w:rsidRPr="00A75A33">
              <w:rPr>
                <w:sz w:val="14"/>
                <w:szCs w:val="14"/>
              </w:rPr>
              <w:t>Jewellary</w:t>
            </w:r>
            <w:proofErr w:type="spellEnd"/>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7,380</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7,602</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375</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536</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695</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372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2,872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442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568</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40 Furniture</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5,859</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3,622</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306</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255</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332</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230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333</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162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386</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41 Molasses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8,440</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9,075</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733</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647</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2,529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400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1,035</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42 Handicrafts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220</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92</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10</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37</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43 Cement</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346,952</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242,457</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12,172</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15,744</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16,600</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13,982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17,569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21,419</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16,685</w:t>
            </w:r>
          </w:p>
        </w:tc>
      </w:tr>
      <w:tr w:rsidR="00152DCA" w:rsidRPr="00BF4323" w:rsidTr="000D3143">
        <w:trPr>
          <w:cantSplit/>
          <w:trHeight w:val="216"/>
        </w:trPr>
        <w:tc>
          <w:tcPr>
            <w:tcW w:w="2568" w:type="dxa"/>
            <w:tcBorders>
              <w:top w:val="nil"/>
              <w:left w:val="nil"/>
              <w:bottom w:val="nil"/>
              <w:right w:val="nil"/>
            </w:tcBorders>
            <w:shd w:val="clear" w:color="auto" w:fill="auto"/>
            <w:noWrap/>
            <w:vAlign w:val="center"/>
          </w:tcPr>
          <w:p w:rsidR="00152DCA" w:rsidRPr="00A75A33" w:rsidRDefault="00152DCA" w:rsidP="00152DCA">
            <w:pPr>
              <w:rPr>
                <w:sz w:val="14"/>
                <w:szCs w:val="14"/>
              </w:rPr>
            </w:pPr>
            <w:r w:rsidRPr="00A75A33">
              <w:rPr>
                <w:sz w:val="14"/>
                <w:szCs w:val="14"/>
              </w:rPr>
              <w:t>44 Guar and Guar Products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color w:val="000000"/>
                <w:sz w:val="14"/>
                <w:szCs w:val="14"/>
              </w:rPr>
            </w:pPr>
            <w:r w:rsidRPr="00A75A33">
              <w:rPr>
                <w:color w:val="000000"/>
                <w:sz w:val="14"/>
                <w:szCs w:val="14"/>
              </w:rPr>
              <w:t>25,903</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27,450</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color w:val="000000"/>
                <w:sz w:val="14"/>
                <w:szCs w:val="14"/>
              </w:rPr>
            </w:pPr>
            <w:r>
              <w:rPr>
                <w:color w:val="000000"/>
                <w:sz w:val="14"/>
                <w:szCs w:val="14"/>
              </w:rPr>
              <w:t>3,395</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3,277</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4,046</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color w:val="000000"/>
                <w:sz w:val="14"/>
                <w:szCs w:val="14"/>
              </w:rPr>
            </w:pPr>
            <w:r>
              <w:rPr>
                <w:color w:val="000000"/>
                <w:sz w:val="14"/>
                <w:szCs w:val="14"/>
              </w:rPr>
              <w:t>3,024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2,916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2,751</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color w:val="000000"/>
                <w:sz w:val="14"/>
                <w:szCs w:val="14"/>
              </w:rPr>
            </w:pPr>
            <w:r>
              <w:rPr>
                <w:color w:val="000000"/>
                <w:sz w:val="14"/>
                <w:szCs w:val="14"/>
              </w:rPr>
              <w:t>3,155</w:t>
            </w:r>
          </w:p>
        </w:tc>
      </w:tr>
      <w:tr w:rsidR="00152DCA" w:rsidRPr="00BF4323" w:rsidTr="000D3143">
        <w:trPr>
          <w:cantSplit/>
          <w:trHeight w:val="216"/>
        </w:trPr>
        <w:tc>
          <w:tcPr>
            <w:tcW w:w="2568" w:type="dxa"/>
            <w:tcBorders>
              <w:top w:val="nil"/>
              <w:left w:val="nil"/>
              <w:bottom w:val="nil"/>
              <w:right w:val="nil"/>
            </w:tcBorders>
            <w:shd w:val="clear" w:color="auto" w:fill="auto"/>
            <w:noWrap/>
            <w:vAlign w:val="bottom"/>
          </w:tcPr>
          <w:p w:rsidR="00152DCA" w:rsidRPr="00A75A33" w:rsidRDefault="00152DCA" w:rsidP="00152DCA">
            <w:pPr>
              <w:ind w:left="-90"/>
              <w:rPr>
                <w:b/>
                <w:bCs/>
                <w:sz w:val="14"/>
                <w:szCs w:val="14"/>
              </w:rPr>
            </w:pPr>
            <w:r w:rsidRPr="00A75A33">
              <w:rPr>
                <w:b/>
                <w:bCs/>
                <w:sz w:val="14"/>
                <w:szCs w:val="14"/>
              </w:rPr>
              <w:t>E. All Others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b/>
                <w:bCs/>
                <w:color w:val="000000"/>
                <w:sz w:val="14"/>
                <w:szCs w:val="14"/>
              </w:rPr>
            </w:pPr>
            <w:r w:rsidRPr="00A75A33">
              <w:rPr>
                <w:b/>
                <w:bCs/>
                <w:color w:val="000000"/>
                <w:sz w:val="14"/>
                <w:szCs w:val="14"/>
              </w:rPr>
              <w:t>1,083,919</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1,218,660</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110,595</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101,442</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133,402</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97,216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167,188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102,272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129,950</w:t>
            </w:r>
          </w:p>
        </w:tc>
      </w:tr>
      <w:tr w:rsidR="00152DCA" w:rsidRPr="00BF4323" w:rsidTr="000D3143">
        <w:trPr>
          <w:cantSplit/>
          <w:trHeight w:val="216"/>
        </w:trPr>
        <w:tc>
          <w:tcPr>
            <w:tcW w:w="2568" w:type="dxa"/>
            <w:tcBorders>
              <w:top w:val="nil"/>
              <w:left w:val="nil"/>
              <w:bottom w:val="nil"/>
              <w:right w:val="nil"/>
            </w:tcBorders>
            <w:shd w:val="clear" w:color="auto" w:fill="auto"/>
            <w:noWrap/>
            <w:vAlign w:val="bottom"/>
          </w:tcPr>
          <w:p w:rsidR="00152DCA" w:rsidRPr="00A75A33" w:rsidRDefault="00152DCA" w:rsidP="00152DCA">
            <w:pPr>
              <w:ind w:left="-90"/>
              <w:rPr>
                <w:b/>
                <w:bCs/>
                <w:sz w:val="14"/>
                <w:szCs w:val="14"/>
              </w:rPr>
            </w:pPr>
            <w:r w:rsidRPr="00A75A33">
              <w:rPr>
                <w:b/>
                <w:bCs/>
                <w:sz w:val="14"/>
                <w:szCs w:val="14"/>
              </w:rPr>
              <w:t xml:space="preserve">   Export Receipts (Banks)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b/>
                <w:bCs/>
                <w:color w:val="000000"/>
                <w:sz w:val="14"/>
                <w:szCs w:val="14"/>
              </w:rPr>
            </w:pPr>
            <w:r w:rsidRPr="00A75A33">
              <w:rPr>
                <w:b/>
                <w:bCs/>
                <w:color w:val="000000"/>
                <w:sz w:val="14"/>
                <w:szCs w:val="14"/>
              </w:rPr>
              <w:t>21,817,392</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21,362,559</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1,771,286</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1,955,772</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2,168,355</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2,021,846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2,301,732</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2,103,268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2,243,671</w:t>
            </w:r>
          </w:p>
        </w:tc>
      </w:tr>
      <w:tr w:rsidR="00152DCA" w:rsidRPr="00BF4323" w:rsidTr="000D3143">
        <w:trPr>
          <w:cantSplit/>
          <w:trHeight w:val="216"/>
        </w:trPr>
        <w:tc>
          <w:tcPr>
            <w:tcW w:w="2568" w:type="dxa"/>
            <w:tcBorders>
              <w:top w:val="nil"/>
              <w:left w:val="nil"/>
              <w:bottom w:val="nil"/>
              <w:right w:val="nil"/>
            </w:tcBorders>
            <w:shd w:val="clear" w:color="auto" w:fill="auto"/>
            <w:noWrap/>
            <w:vAlign w:val="bottom"/>
          </w:tcPr>
          <w:p w:rsidR="00152DCA" w:rsidRPr="00A75A33" w:rsidRDefault="00152DCA" w:rsidP="00152DCA">
            <w:pPr>
              <w:ind w:left="-90"/>
              <w:rPr>
                <w:b/>
                <w:bCs/>
                <w:sz w:val="14"/>
                <w:szCs w:val="14"/>
              </w:rPr>
            </w:pPr>
            <w:proofErr w:type="spellStart"/>
            <w:r w:rsidRPr="00A75A33">
              <w:rPr>
                <w:b/>
                <w:bCs/>
                <w:sz w:val="14"/>
                <w:szCs w:val="14"/>
              </w:rPr>
              <w:t>F.Other</w:t>
            </w:r>
            <w:proofErr w:type="spellEnd"/>
            <w:r w:rsidRPr="00A75A33">
              <w:rPr>
                <w:b/>
                <w:bCs/>
                <w:sz w:val="14"/>
                <w:szCs w:val="14"/>
              </w:rPr>
              <w:t xml:space="preserve"> Exports</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b/>
                <w:bCs/>
                <w:color w:val="000000"/>
                <w:sz w:val="14"/>
                <w:szCs w:val="14"/>
              </w:rPr>
            </w:pPr>
            <w:r w:rsidRPr="00A75A33">
              <w:rPr>
                <w:b/>
                <w:bCs/>
                <w:color w:val="000000"/>
                <w:sz w:val="14"/>
                <w:szCs w:val="14"/>
              </w:rPr>
              <w:t>614,514</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836,532</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70,019</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37,388</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(37,411)</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55,398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18,568</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158,296</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37,893</w:t>
            </w:r>
          </w:p>
        </w:tc>
      </w:tr>
      <w:tr w:rsidR="00152DCA" w:rsidRPr="00BF4323" w:rsidTr="000D3143">
        <w:trPr>
          <w:cantSplit/>
          <w:trHeight w:val="216"/>
        </w:trPr>
        <w:tc>
          <w:tcPr>
            <w:tcW w:w="2568" w:type="dxa"/>
            <w:tcBorders>
              <w:top w:val="nil"/>
              <w:left w:val="nil"/>
              <w:bottom w:val="nil"/>
              <w:right w:val="nil"/>
            </w:tcBorders>
            <w:shd w:val="clear" w:color="auto" w:fill="auto"/>
            <w:noWrap/>
            <w:vAlign w:val="bottom"/>
          </w:tcPr>
          <w:p w:rsidR="00152DCA" w:rsidRPr="00A75A33" w:rsidRDefault="00152DCA" w:rsidP="00152DCA">
            <w:pPr>
              <w:ind w:left="-90"/>
              <w:rPr>
                <w:b/>
                <w:bCs/>
                <w:sz w:val="14"/>
                <w:szCs w:val="14"/>
              </w:rPr>
            </w:pPr>
            <w:r w:rsidRPr="00A75A33">
              <w:rPr>
                <w:b/>
                <w:bCs/>
                <w:sz w:val="14"/>
                <w:szCs w:val="14"/>
              </w:rPr>
              <w:t>G. Less: Freight and insurance</w:t>
            </w:r>
          </w:p>
        </w:tc>
        <w:tc>
          <w:tcPr>
            <w:tcW w:w="735" w:type="dxa"/>
            <w:tcBorders>
              <w:top w:val="nil"/>
              <w:left w:val="nil"/>
              <w:bottom w:val="nil"/>
              <w:right w:val="nil"/>
            </w:tcBorders>
            <w:shd w:val="clear" w:color="auto" w:fill="auto"/>
            <w:noWrap/>
            <w:tcMar>
              <w:left w:w="43" w:type="dxa"/>
              <w:right w:w="43" w:type="dxa"/>
            </w:tcMar>
            <w:vAlign w:val="center"/>
          </w:tcPr>
          <w:p w:rsidR="00152DCA" w:rsidRPr="00A75A33" w:rsidRDefault="00152DCA" w:rsidP="00152DCA">
            <w:pPr>
              <w:jc w:val="right"/>
              <w:rPr>
                <w:b/>
                <w:bCs/>
                <w:color w:val="000000"/>
                <w:sz w:val="14"/>
                <w:szCs w:val="14"/>
              </w:rPr>
            </w:pPr>
            <w:r w:rsidRPr="00A75A33">
              <w:rPr>
                <w:b/>
                <w:bCs/>
                <w:color w:val="000000"/>
                <w:sz w:val="14"/>
                <w:szCs w:val="14"/>
              </w:rPr>
              <w:t>459,909</w:t>
            </w:r>
          </w:p>
        </w:tc>
        <w:tc>
          <w:tcPr>
            <w:tcW w:w="76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196,042</w:t>
            </w:r>
          </w:p>
        </w:tc>
        <w:tc>
          <w:tcPr>
            <w:tcW w:w="720" w:type="dxa"/>
            <w:tcBorders>
              <w:top w:val="nil"/>
              <w:left w:val="nil"/>
              <w:bottom w:val="nil"/>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14,280</w:t>
            </w:r>
          </w:p>
        </w:tc>
        <w:tc>
          <w:tcPr>
            <w:tcW w:w="725"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15,160</w:t>
            </w:r>
          </w:p>
        </w:tc>
        <w:tc>
          <w:tcPr>
            <w:tcW w:w="81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18,244</w:t>
            </w:r>
          </w:p>
        </w:tc>
        <w:tc>
          <w:tcPr>
            <w:tcW w:w="720" w:type="dxa"/>
            <w:tcBorders>
              <w:top w:val="nil"/>
              <w:left w:val="nil"/>
              <w:bottom w:val="nil"/>
              <w:right w:val="nil"/>
            </w:tcBorders>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18,244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15,300</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15,564</w:t>
            </w:r>
          </w:p>
        </w:tc>
        <w:tc>
          <w:tcPr>
            <w:tcW w:w="720" w:type="dxa"/>
            <w:tcBorders>
              <w:top w:val="nil"/>
              <w:left w:val="nil"/>
              <w:bottom w:val="nil"/>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15,564</w:t>
            </w:r>
          </w:p>
        </w:tc>
      </w:tr>
      <w:tr w:rsidR="00152DCA" w:rsidRPr="00BF4323" w:rsidTr="000D3143">
        <w:trPr>
          <w:cantSplit/>
          <w:trHeight w:val="216"/>
        </w:trPr>
        <w:tc>
          <w:tcPr>
            <w:tcW w:w="2568" w:type="dxa"/>
            <w:tcBorders>
              <w:top w:val="single" w:sz="12" w:space="0" w:color="auto"/>
              <w:left w:val="nil"/>
              <w:bottom w:val="single" w:sz="12" w:space="0" w:color="auto"/>
              <w:right w:val="nil"/>
            </w:tcBorders>
            <w:shd w:val="clear" w:color="auto" w:fill="auto"/>
            <w:noWrap/>
            <w:vAlign w:val="center"/>
          </w:tcPr>
          <w:p w:rsidR="00152DCA" w:rsidRPr="00A75A33" w:rsidRDefault="00152DCA" w:rsidP="00152DCA">
            <w:pPr>
              <w:rPr>
                <w:b/>
                <w:bCs/>
                <w:sz w:val="14"/>
                <w:szCs w:val="14"/>
              </w:rPr>
            </w:pPr>
            <w:r w:rsidRPr="00A75A33">
              <w:rPr>
                <w:b/>
                <w:bCs/>
                <w:sz w:val="14"/>
                <w:szCs w:val="14"/>
              </w:rPr>
              <w:t>Total Export  BOP</w:t>
            </w:r>
          </w:p>
        </w:tc>
        <w:tc>
          <w:tcPr>
            <w:tcW w:w="735"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52DCA" w:rsidRPr="00A75A33" w:rsidRDefault="00152DCA" w:rsidP="00152DCA">
            <w:pPr>
              <w:jc w:val="right"/>
              <w:rPr>
                <w:b/>
                <w:bCs/>
                <w:color w:val="000000"/>
                <w:sz w:val="14"/>
                <w:szCs w:val="14"/>
              </w:rPr>
            </w:pPr>
            <w:r w:rsidRPr="00A75A33">
              <w:rPr>
                <w:b/>
                <w:bCs/>
                <w:color w:val="000000"/>
                <w:sz w:val="14"/>
                <w:szCs w:val="14"/>
              </w:rPr>
              <w:t>21,971,996</w:t>
            </w:r>
          </w:p>
        </w:tc>
        <w:tc>
          <w:tcPr>
            <w:tcW w:w="76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22,003,050</w:t>
            </w:r>
          </w:p>
        </w:tc>
        <w:tc>
          <w:tcPr>
            <w:tcW w:w="720"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1,827,025</w:t>
            </w:r>
          </w:p>
        </w:tc>
        <w:tc>
          <w:tcPr>
            <w:tcW w:w="725" w:type="dxa"/>
            <w:tcBorders>
              <w:top w:val="single" w:sz="12" w:space="0" w:color="auto"/>
              <w:left w:val="nil"/>
              <w:bottom w:val="single" w:sz="12" w:space="0" w:color="auto"/>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1,978,000</w:t>
            </w:r>
          </w:p>
        </w:tc>
        <w:tc>
          <w:tcPr>
            <w:tcW w:w="810" w:type="dxa"/>
            <w:tcBorders>
              <w:top w:val="single" w:sz="12" w:space="0" w:color="auto"/>
              <w:left w:val="nil"/>
              <w:bottom w:val="single" w:sz="12" w:space="0" w:color="auto"/>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2,112,700</w:t>
            </w:r>
          </w:p>
        </w:tc>
        <w:tc>
          <w:tcPr>
            <w:tcW w:w="720" w:type="dxa"/>
            <w:tcBorders>
              <w:top w:val="single" w:sz="12" w:space="0" w:color="auto"/>
              <w:left w:val="nil"/>
              <w:bottom w:val="single" w:sz="12" w:space="0" w:color="auto"/>
              <w:right w:val="nil"/>
            </w:tcBorders>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2,059,000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2,305,000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2,246,000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152DCA" w:rsidRDefault="00152DCA" w:rsidP="00152DCA">
            <w:pPr>
              <w:jc w:val="right"/>
              <w:rPr>
                <w:b/>
                <w:bCs/>
                <w:color w:val="000000"/>
                <w:sz w:val="14"/>
                <w:szCs w:val="14"/>
              </w:rPr>
            </w:pPr>
            <w:r>
              <w:rPr>
                <w:b/>
                <w:bCs/>
                <w:color w:val="000000"/>
                <w:sz w:val="14"/>
                <w:szCs w:val="14"/>
              </w:rPr>
              <w:t>2,266,000</w:t>
            </w:r>
          </w:p>
        </w:tc>
      </w:tr>
      <w:tr w:rsidR="00152DCA" w:rsidRPr="00BF4323" w:rsidTr="003906E6">
        <w:trPr>
          <w:cantSplit/>
          <w:trHeight w:hRule="exact" w:val="477"/>
        </w:trPr>
        <w:tc>
          <w:tcPr>
            <w:tcW w:w="9198" w:type="dxa"/>
            <w:gridSpan w:val="10"/>
            <w:tcBorders>
              <w:top w:val="single" w:sz="12" w:space="0" w:color="auto"/>
              <w:left w:val="nil"/>
              <w:right w:val="nil"/>
            </w:tcBorders>
          </w:tcPr>
          <w:p w:rsidR="00152DCA" w:rsidRPr="008851A7" w:rsidRDefault="00152DCA" w:rsidP="00152DCA">
            <w:pPr>
              <w:ind w:left="342" w:right="-108" w:hanging="342"/>
              <w:rPr>
                <w:sz w:val="12"/>
                <w:szCs w:val="12"/>
              </w:rPr>
            </w:pPr>
            <w:r w:rsidRPr="008851A7">
              <w:rPr>
                <w:sz w:val="12"/>
                <w:szCs w:val="12"/>
              </w:rPr>
              <w:t>Note: Other exports includes land borne export, export of samples, export processing zone, outstanding export bills and refund &amp; rebate, repairs on goods, goods procured on ports by carriers less freight on exports.</w:t>
            </w:r>
          </w:p>
          <w:p w:rsidR="00152DCA" w:rsidRPr="008851A7" w:rsidRDefault="00152DCA" w:rsidP="00152DCA">
            <w:pPr>
              <w:ind w:left="342" w:right="-108" w:hanging="342"/>
              <w:rPr>
                <w:color w:val="0000FF"/>
                <w:sz w:val="12"/>
                <w:szCs w:val="12"/>
                <w:u w:val="single"/>
              </w:rPr>
            </w:pPr>
            <w:r w:rsidRPr="008851A7">
              <w:rPr>
                <w:b/>
                <w:bCs/>
                <w:sz w:val="12"/>
                <w:szCs w:val="12"/>
              </w:rPr>
              <w:t xml:space="preserve">Archive Link: </w:t>
            </w:r>
            <w:hyperlink r:id="rId22" w:history="1">
              <w:r w:rsidRPr="008851A7">
                <w:rPr>
                  <w:rStyle w:val="Hyperlink"/>
                  <w:sz w:val="12"/>
                  <w:szCs w:val="12"/>
                </w:rPr>
                <w:t>http://www.sbp.org.pk/ecodata/Exports-(BOP)-Commodities.xls</w:t>
              </w:r>
            </w:hyperlink>
          </w:p>
          <w:p w:rsidR="00152DCA" w:rsidRPr="008851A7" w:rsidRDefault="00152DCA" w:rsidP="00152DCA">
            <w:pPr>
              <w:ind w:left="342" w:right="-108" w:hanging="342"/>
              <w:rPr>
                <w:b/>
                <w:bCs/>
                <w:sz w:val="12"/>
                <w:szCs w:val="12"/>
              </w:rPr>
            </w:pPr>
          </w:p>
        </w:tc>
      </w:tr>
    </w:tbl>
    <w:p w:rsidR="003906E6" w:rsidRDefault="003906E6" w:rsidP="004F1D29">
      <w:pPr>
        <w:rPr>
          <w:sz w:val="19"/>
          <w:szCs w:val="19"/>
        </w:rPr>
      </w:pPr>
    </w:p>
    <w:tbl>
      <w:tblPr>
        <w:tblpPr w:leftFromText="180" w:rightFromText="180" w:vertAnchor="page" w:horzAnchor="margin" w:tblpXSpec="center" w:tblpY="811"/>
        <w:tblW w:w="9198" w:type="dxa"/>
        <w:tblLayout w:type="fixed"/>
        <w:tblLook w:val="0000"/>
      </w:tblPr>
      <w:tblGrid>
        <w:gridCol w:w="2628"/>
        <w:gridCol w:w="757"/>
        <w:gridCol w:w="722"/>
        <w:gridCol w:w="771"/>
        <w:gridCol w:w="720"/>
        <w:gridCol w:w="720"/>
        <w:gridCol w:w="720"/>
        <w:gridCol w:w="720"/>
        <w:gridCol w:w="720"/>
        <w:gridCol w:w="720"/>
      </w:tblGrid>
      <w:tr w:rsidR="00265539" w:rsidRPr="00BF4323" w:rsidTr="002E46DC">
        <w:trPr>
          <w:trHeight w:val="255"/>
        </w:trPr>
        <w:tc>
          <w:tcPr>
            <w:tcW w:w="9198" w:type="dxa"/>
            <w:gridSpan w:val="10"/>
            <w:tcBorders>
              <w:top w:val="nil"/>
              <w:left w:val="nil"/>
              <w:right w:val="nil"/>
            </w:tcBorders>
          </w:tcPr>
          <w:p w:rsidR="00265539" w:rsidRPr="00BF4323" w:rsidRDefault="00265539" w:rsidP="00D8050D">
            <w:pPr>
              <w:jc w:val="center"/>
              <w:rPr>
                <w:b/>
                <w:bCs/>
                <w:sz w:val="28"/>
                <w:szCs w:val="28"/>
              </w:rPr>
            </w:pPr>
            <w:r>
              <w:rPr>
                <w:b/>
                <w:bCs/>
                <w:sz w:val="28"/>
                <w:szCs w:val="28"/>
              </w:rPr>
              <w:t>4.16</w:t>
            </w:r>
            <w:r w:rsidRPr="00BF4323">
              <w:rPr>
                <w:b/>
                <w:bCs/>
                <w:sz w:val="28"/>
                <w:szCs w:val="28"/>
              </w:rPr>
              <w:t xml:space="preserve">  Exports By Selected Commodities</w:t>
            </w:r>
          </w:p>
        </w:tc>
      </w:tr>
      <w:tr w:rsidR="00265539" w:rsidRPr="00BF4323" w:rsidTr="002E46DC">
        <w:trPr>
          <w:trHeight w:val="95"/>
        </w:trPr>
        <w:tc>
          <w:tcPr>
            <w:tcW w:w="9198" w:type="dxa"/>
            <w:gridSpan w:val="10"/>
            <w:tcBorders>
              <w:top w:val="nil"/>
              <w:left w:val="nil"/>
              <w:right w:val="nil"/>
            </w:tcBorders>
          </w:tcPr>
          <w:p w:rsidR="00265539" w:rsidRPr="00BF4323" w:rsidRDefault="00265539" w:rsidP="00D8050D">
            <w:pPr>
              <w:jc w:val="center"/>
              <w:rPr>
                <w:sz w:val="16"/>
                <w:szCs w:val="16"/>
              </w:rPr>
            </w:pPr>
            <w:r w:rsidRPr="00BF4323">
              <w:rPr>
                <w:sz w:val="16"/>
                <w:szCs w:val="16"/>
              </w:rPr>
              <w:t>(b) Pakistan Bureau of Statistics</w:t>
            </w:r>
          </w:p>
        </w:tc>
      </w:tr>
      <w:tr w:rsidR="00265539" w:rsidRPr="00BF4323" w:rsidTr="002E46DC">
        <w:trPr>
          <w:trHeight w:val="95"/>
        </w:trPr>
        <w:tc>
          <w:tcPr>
            <w:tcW w:w="9198" w:type="dxa"/>
            <w:gridSpan w:val="10"/>
            <w:tcBorders>
              <w:left w:val="nil"/>
              <w:bottom w:val="single" w:sz="12" w:space="0" w:color="auto"/>
              <w:right w:val="nil"/>
            </w:tcBorders>
          </w:tcPr>
          <w:p w:rsidR="00265539" w:rsidRPr="00BF4323" w:rsidRDefault="00265539" w:rsidP="00D8050D">
            <w:pPr>
              <w:jc w:val="right"/>
              <w:rPr>
                <w:sz w:val="14"/>
                <w:szCs w:val="14"/>
              </w:rPr>
            </w:pPr>
            <w:r w:rsidRPr="00BF4323">
              <w:rPr>
                <w:sz w:val="14"/>
                <w:szCs w:val="14"/>
              </w:rPr>
              <w:t>(Thousand US Dollars)</w:t>
            </w:r>
          </w:p>
        </w:tc>
      </w:tr>
      <w:tr w:rsidR="00EF60C1" w:rsidRPr="00BF4323" w:rsidTr="00506D2E">
        <w:trPr>
          <w:cantSplit/>
          <w:trHeight w:val="70"/>
        </w:trPr>
        <w:tc>
          <w:tcPr>
            <w:tcW w:w="2628" w:type="dxa"/>
            <w:vMerge w:val="restart"/>
            <w:tcBorders>
              <w:top w:val="single" w:sz="8" w:space="0" w:color="auto"/>
              <w:bottom w:val="single" w:sz="12" w:space="0" w:color="auto"/>
              <w:right w:val="single" w:sz="4" w:space="0" w:color="auto"/>
            </w:tcBorders>
            <w:shd w:val="clear" w:color="auto" w:fill="auto"/>
            <w:noWrap/>
            <w:vAlign w:val="center"/>
          </w:tcPr>
          <w:p w:rsidR="00EF60C1" w:rsidRPr="00BF4323" w:rsidRDefault="00EF60C1" w:rsidP="004D2D62">
            <w:pPr>
              <w:ind w:firstLineChars="200" w:firstLine="321"/>
              <w:rPr>
                <w:b/>
                <w:bCs/>
                <w:sz w:val="16"/>
                <w:szCs w:val="16"/>
              </w:rPr>
            </w:pPr>
            <w:r w:rsidRPr="00BF4323">
              <w:rPr>
                <w:b/>
                <w:bCs/>
                <w:sz w:val="16"/>
                <w:szCs w:val="16"/>
              </w:rPr>
              <w:t>COMMODITIES</w:t>
            </w:r>
          </w:p>
        </w:tc>
        <w:tc>
          <w:tcPr>
            <w:tcW w:w="757" w:type="dxa"/>
            <w:vMerge w:val="restart"/>
            <w:tcBorders>
              <w:top w:val="nil"/>
              <w:left w:val="single" w:sz="4" w:space="0" w:color="auto"/>
              <w:bottom w:val="single" w:sz="12" w:space="0" w:color="auto"/>
              <w:right w:val="single" w:sz="4" w:space="0" w:color="auto"/>
            </w:tcBorders>
            <w:shd w:val="clear" w:color="auto" w:fill="auto"/>
            <w:noWrap/>
            <w:tcMar>
              <w:left w:w="72" w:type="dxa"/>
              <w:right w:w="72" w:type="dxa"/>
            </w:tcMar>
            <w:vAlign w:val="center"/>
          </w:tcPr>
          <w:p w:rsidR="00EF60C1" w:rsidRPr="002B6501" w:rsidRDefault="00EF60C1" w:rsidP="00412C75">
            <w:pPr>
              <w:ind w:right="-86"/>
              <w:jc w:val="center"/>
              <w:rPr>
                <w:b/>
                <w:bCs/>
                <w:sz w:val="16"/>
                <w:szCs w:val="16"/>
              </w:rPr>
            </w:pPr>
            <w:r w:rsidRPr="002B6501">
              <w:rPr>
                <w:b/>
                <w:bCs/>
                <w:sz w:val="16"/>
                <w:szCs w:val="16"/>
              </w:rPr>
              <w:t>2015-16</w:t>
            </w:r>
          </w:p>
        </w:tc>
        <w:tc>
          <w:tcPr>
            <w:tcW w:w="722" w:type="dxa"/>
            <w:vMerge w:val="restart"/>
            <w:tcBorders>
              <w:top w:val="single" w:sz="8" w:space="0" w:color="auto"/>
              <w:left w:val="single" w:sz="4" w:space="0" w:color="auto"/>
              <w:bottom w:val="single" w:sz="12" w:space="0" w:color="auto"/>
              <w:right w:val="single" w:sz="4" w:space="0" w:color="auto"/>
            </w:tcBorders>
            <w:shd w:val="clear" w:color="auto" w:fill="auto"/>
            <w:noWrap/>
            <w:tcMar>
              <w:left w:w="72" w:type="dxa"/>
              <w:right w:w="72" w:type="dxa"/>
            </w:tcMar>
            <w:vAlign w:val="center"/>
          </w:tcPr>
          <w:p w:rsidR="00EF60C1" w:rsidRPr="002B6501" w:rsidRDefault="00EF60C1" w:rsidP="00412C75">
            <w:pPr>
              <w:ind w:right="-105"/>
              <w:jc w:val="center"/>
              <w:rPr>
                <w:b/>
                <w:bCs/>
                <w:sz w:val="16"/>
                <w:szCs w:val="16"/>
              </w:rPr>
            </w:pPr>
            <w:r w:rsidRPr="002B6501">
              <w:rPr>
                <w:b/>
                <w:bCs/>
                <w:sz w:val="16"/>
                <w:szCs w:val="16"/>
              </w:rPr>
              <w:t>2016-17</w:t>
            </w:r>
          </w:p>
        </w:tc>
        <w:tc>
          <w:tcPr>
            <w:tcW w:w="1491" w:type="dxa"/>
            <w:gridSpan w:val="2"/>
            <w:tcBorders>
              <w:top w:val="single" w:sz="8" w:space="0" w:color="auto"/>
              <w:left w:val="single" w:sz="4" w:space="0" w:color="auto"/>
              <w:bottom w:val="single" w:sz="4" w:space="0" w:color="auto"/>
            </w:tcBorders>
            <w:shd w:val="clear" w:color="auto" w:fill="auto"/>
            <w:noWrap/>
            <w:tcMar>
              <w:left w:w="43" w:type="dxa"/>
              <w:right w:w="43" w:type="dxa"/>
            </w:tcMar>
            <w:vAlign w:val="center"/>
          </w:tcPr>
          <w:p w:rsidR="00EF60C1" w:rsidRPr="002B6501" w:rsidRDefault="00EF60C1" w:rsidP="004D2D62">
            <w:pPr>
              <w:jc w:val="center"/>
              <w:rPr>
                <w:b/>
                <w:bCs/>
                <w:sz w:val="16"/>
                <w:szCs w:val="16"/>
              </w:rPr>
            </w:pPr>
            <w:r w:rsidRPr="002B6501">
              <w:rPr>
                <w:b/>
                <w:bCs/>
                <w:sz w:val="16"/>
                <w:szCs w:val="16"/>
              </w:rPr>
              <w:t>2017</w:t>
            </w:r>
          </w:p>
        </w:tc>
        <w:tc>
          <w:tcPr>
            <w:tcW w:w="3600" w:type="dxa"/>
            <w:gridSpan w:val="5"/>
            <w:tcBorders>
              <w:top w:val="single" w:sz="8" w:space="0" w:color="auto"/>
              <w:left w:val="single" w:sz="4" w:space="0" w:color="auto"/>
              <w:bottom w:val="single" w:sz="4" w:space="0" w:color="auto"/>
            </w:tcBorders>
            <w:shd w:val="clear" w:color="auto" w:fill="auto"/>
            <w:vAlign w:val="center"/>
          </w:tcPr>
          <w:p w:rsidR="00EF60C1" w:rsidRPr="002B6501" w:rsidRDefault="00EF60C1" w:rsidP="004D2D62">
            <w:pPr>
              <w:jc w:val="center"/>
              <w:rPr>
                <w:b/>
                <w:bCs/>
                <w:sz w:val="16"/>
                <w:szCs w:val="16"/>
              </w:rPr>
            </w:pPr>
            <w:r>
              <w:rPr>
                <w:b/>
                <w:bCs/>
                <w:sz w:val="16"/>
                <w:szCs w:val="16"/>
              </w:rPr>
              <w:t>2018</w:t>
            </w:r>
          </w:p>
        </w:tc>
      </w:tr>
      <w:tr w:rsidR="00506D2E" w:rsidRPr="00BF4323" w:rsidTr="00506D2E">
        <w:trPr>
          <w:cantSplit/>
          <w:trHeight w:val="133"/>
        </w:trPr>
        <w:tc>
          <w:tcPr>
            <w:tcW w:w="2628" w:type="dxa"/>
            <w:vMerge/>
            <w:tcBorders>
              <w:top w:val="single" w:sz="12" w:space="0" w:color="auto"/>
              <w:bottom w:val="single" w:sz="12" w:space="0" w:color="auto"/>
              <w:right w:val="single" w:sz="4" w:space="0" w:color="auto"/>
            </w:tcBorders>
            <w:shd w:val="clear" w:color="auto" w:fill="auto"/>
            <w:noWrap/>
            <w:vAlign w:val="bottom"/>
          </w:tcPr>
          <w:p w:rsidR="00506D2E" w:rsidRPr="00BF4323" w:rsidRDefault="00506D2E" w:rsidP="00506D2E">
            <w:pPr>
              <w:rPr>
                <w:sz w:val="16"/>
                <w:szCs w:val="16"/>
              </w:rPr>
            </w:pPr>
          </w:p>
        </w:tc>
        <w:tc>
          <w:tcPr>
            <w:tcW w:w="757" w:type="dxa"/>
            <w:vMerge/>
            <w:tcBorders>
              <w:left w:val="single" w:sz="4" w:space="0" w:color="auto"/>
              <w:bottom w:val="single" w:sz="12" w:space="0" w:color="auto"/>
              <w:right w:val="single" w:sz="4" w:space="0" w:color="auto"/>
            </w:tcBorders>
            <w:shd w:val="clear" w:color="auto" w:fill="auto"/>
            <w:noWrap/>
            <w:tcMar>
              <w:left w:w="43" w:type="dxa"/>
              <w:right w:w="43" w:type="dxa"/>
            </w:tcMar>
            <w:vAlign w:val="center"/>
          </w:tcPr>
          <w:p w:rsidR="00506D2E" w:rsidRPr="00BF4323" w:rsidRDefault="00506D2E" w:rsidP="00506D2E">
            <w:pPr>
              <w:jc w:val="right"/>
              <w:rPr>
                <w:b/>
                <w:bCs/>
                <w:sz w:val="15"/>
                <w:szCs w:val="15"/>
              </w:rPr>
            </w:pPr>
          </w:p>
        </w:tc>
        <w:tc>
          <w:tcPr>
            <w:tcW w:w="722" w:type="dxa"/>
            <w:vMerge/>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506D2E" w:rsidRPr="00BF4323" w:rsidRDefault="00506D2E" w:rsidP="00506D2E">
            <w:pPr>
              <w:jc w:val="right"/>
              <w:rPr>
                <w:b/>
                <w:bCs/>
                <w:sz w:val="15"/>
                <w:szCs w:val="15"/>
              </w:rPr>
            </w:pPr>
          </w:p>
        </w:tc>
        <w:tc>
          <w:tcPr>
            <w:tcW w:w="771"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506D2E" w:rsidRPr="002B6501" w:rsidRDefault="00506D2E" w:rsidP="00506D2E">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115" w:type="dxa"/>
            </w:tcMar>
            <w:vAlign w:val="center"/>
          </w:tcPr>
          <w:p w:rsidR="00506D2E" w:rsidRPr="002B6501" w:rsidRDefault="00506D2E" w:rsidP="00506D2E">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115" w:type="dxa"/>
            </w:tcMar>
            <w:vAlign w:val="center"/>
          </w:tcPr>
          <w:p w:rsidR="00506D2E" w:rsidRPr="002B6501" w:rsidRDefault="00506D2E" w:rsidP="00506D2E">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115" w:type="dxa"/>
            </w:tcMar>
            <w:vAlign w:val="center"/>
          </w:tcPr>
          <w:p w:rsidR="00506D2E" w:rsidRPr="002B6501" w:rsidRDefault="00506D2E" w:rsidP="00506D2E">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43" w:type="dxa"/>
              <w:right w:w="115" w:type="dxa"/>
            </w:tcMar>
            <w:vAlign w:val="center"/>
          </w:tcPr>
          <w:p w:rsidR="00506D2E" w:rsidRPr="002B6501" w:rsidRDefault="00506D2E" w:rsidP="00D263EA">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tcMar>
              <w:left w:w="43" w:type="dxa"/>
              <w:right w:w="115" w:type="dxa"/>
            </w:tcMar>
            <w:vAlign w:val="center"/>
          </w:tcPr>
          <w:p w:rsidR="00506D2E" w:rsidRPr="002B6501" w:rsidRDefault="00506D2E" w:rsidP="00506D2E">
            <w:pPr>
              <w:jc w:val="right"/>
              <w:rPr>
                <w:b/>
                <w:color w:val="000000"/>
                <w:sz w:val="14"/>
                <w:szCs w:val="14"/>
              </w:rPr>
            </w:pPr>
            <w:r>
              <w:rPr>
                <w:b/>
                <w:color w:val="000000"/>
                <w:sz w:val="14"/>
                <w:szCs w:val="14"/>
              </w:rPr>
              <w:t xml:space="preserve">Apr </w:t>
            </w:r>
            <w:r w:rsidRPr="00EB77BE">
              <w:rPr>
                <w:b/>
                <w:color w:val="000000"/>
                <w:sz w:val="14"/>
                <w:szCs w:val="14"/>
                <w:vertAlign w:val="superscript"/>
              </w:rPr>
              <w:t>P</w:t>
            </w:r>
          </w:p>
        </w:tc>
        <w:tc>
          <w:tcPr>
            <w:tcW w:w="720" w:type="dxa"/>
            <w:tcBorders>
              <w:top w:val="single" w:sz="4" w:space="0" w:color="auto"/>
              <w:bottom w:val="single" w:sz="12" w:space="0" w:color="auto"/>
            </w:tcBorders>
            <w:shd w:val="clear" w:color="auto" w:fill="auto"/>
            <w:tcMar>
              <w:left w:w="43" w:type="dxa"/>
              <w:right w:w="115" w:type="dxa"/>
            </w:tcMar>
            <w:vAlign w:val="center"/>
          </w:tcPr>
          <w:p w:rsidR="00506D2E" w:rsidRPr="002B6501" w:rsidRDefault="00506D2E" w:rsidP="00506D2E">
            <w:pPr>
              <w:jc w:val="right"/>
              <w:rPr>
                <w:b/>
                <w:color w:val="000000"/>
                <w:sz w:val="14"/>
                <w:szCs w:val="14"/>
              </w:rPr>
            </w:pPr>
            <w:r>
              <w:rPr>
                <w:b/>
                <w:color w:val="000000"/>
                <w:sz w:val="14"/>
                <w:szCs w:val="14"/>
              </w:rPr>
              <w:t xml:space="preserve">May </w:t>
            </w:r>
            <w:r w:rsidRPr="00506D2E">
              <w:rPr>
                <w:b/>
                <w:color w:val="000000"/>
                <w:sz w:val="14"/>
                <w:szCs w:val="14"/>
                <w:vertAlign w:val="superscript"/>
              </w:rPr>
              <w:t>P</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rPr>
                <w:b/>
                <w:bCs/>
                <w:sz w:val="14"/>
                <w:szCs w:val="14"/>
              </w:rPr>
            </w:pPr>
            <w:r w:rsidRPr="002B6501">
              <w:rPr>
                <w:b/>
                <w:bCs/>
                <w:sz w:val="14"/>
                <w:szCs w:val="14"/>
              </w:rPr>
              <w:t>A. Food Group</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b/>
                <w:bCs/>
                <w:sz w:val="14"/>
                <w:szCs w:val="14"/>
              </w:rPr>
            </w:pPr>
            <w:r w:rsidRPr="002B6501">
              <w:rPr>
                <w:b/>
                <w:bCs/>
                <w:sz w:val="14"/>
                <w:szCs w:val="14"/>
              </w:rPr>
              <w:t>3,989,197</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3,711,158</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393,196</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352,202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469,446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436,669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b/>
                <w:bCs/>
                <w:sz w:val="13"/>
                <w:szCs w:val="13"/>
              </w:rPr>
            </w:pPr>
            <w:r>
              <w:rPr>
                <w:b/>
                <w:bCs/>
                <w:sz w:val="13"/>
                <w:szCs w:val="13"/>
              </w:rPr>
              <w:t>589,238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540,870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508,780</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1 Rice</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1,860,497</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1,606,833</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175,764</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116,854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217,963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194,393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232,756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185,312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209,898</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a) Basmati</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447,418</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453,442</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54,660</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40,190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51,838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59,415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74,694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57,312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53,384</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b) Others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1,413,079</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1,153,392</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121,105</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76,664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166,125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134,978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158,062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128,000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156,514</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2 Fish  &amp;  Fish Preparations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324,869</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393,662</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40,662</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48,012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29,033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34,563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51,397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55,960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52,431</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3 Fruits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427,025</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380,903</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15,899</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15,590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63,615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51,218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44,835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18,541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19,689</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4 Vegetables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213,204</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184,916</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34,572</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27,195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41,479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32,010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35,422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30,566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26,185</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5 Leguminous Vegetables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528</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6 Tobacco</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10,974</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14,814</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672</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1,198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1,252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793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1,088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953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511</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7 Wheat</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159</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1,037</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57</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12,532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47,133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96,412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65,970</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8 Spices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76,678</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84,572</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8,615</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7,605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6,887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6,996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9,323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7,659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6,609</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 xml:space="preserve">9 Oil seeds, Nuts and </w:t>
            </w:r>
            <w:proofErr w:type="spellStart"/>
            <w:r w:rsidRPr="002B6501">
              <w:rPr>
                <w:sz w:val="14"/>
                <w:szCs w:val="14"/>
              </w:rPr>
              <w:t>Kernals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30,150</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47,293</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4,524</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6,434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4,368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2,830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2,685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2,227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2,157</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10 Sugar</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132,284</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161,038</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36,081</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55,926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45,738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51,583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83,172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58,031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54,016</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11 Meat&amp; Meat preparations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269,093</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220,663</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15,346</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21,860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16,074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14,109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31,432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29,951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18,918</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left="180" w:hanging="90"/>
              <w:rPr>
                <w:sz w:val="14"/>
                <w:szCs w:val="14"/>
              </w:rPr>
            </w:pPr>
            <w:r w:rsidRPr="002B6501">
              <w:rPr>
                <w:sz w:val="14"/>
                <w:szCs w:val="14"/>
              </w:rPr>
              <w:t>12 All other Food Items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644,264</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614,898</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61,003</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51,528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43,037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35,642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49,995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55,258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52,396</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rPr>
                <w:b/>
                <w:bCs/>
                <w:sz w:val="14"/>
                <w:szCs w:val="14"/>
              </w:rPr>
            </w:pPr>
            <w:r w:rsidRPr="002B6501">
              <w:rPr>
                <w:b/>
                <w:bCs/>
                <w:sz w:val="14"/>
                <w:szCs w:val="14"/>
              </w:rPr>
              <w:t>B. Textile Group</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b/>
                <w:bCs/>
                <w:sz w:val="14"/>
                <w:szCs w:val="14"/>
              </w:rPr>
            </w:pPr>
            <w:r w:rsidRPr="002B6501">
              <w:rPr>
                <w:b/>
                <w:bCs/>
                <w:sz w:val="14"/>
                <w:szCs w:val="14"/>
              </w:rPr>
              <w:t>12,447,290</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12,451,405</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1,025,077</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937,723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1,079,466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1,059,377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b/>
                <w:bCs/>
                <w:sz w:val="13"/>
                <w:szCs w:val="13"/>
              </w:rPr>
            </w:pPr>
            <w:r>
              <w:rPr>
                <w:b/>
                <w:bCs/>
                <w:sz w:val="13"/>
                <w:szCs w:val="13"/>
              </w:rPr>
              <w:t>1,202,780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1,148,762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1,204,259</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13 Raw  Cotton</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76,631</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43,567</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1,746</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508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1,655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591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276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745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970</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14 Cotton Yarn</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1,264,922</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1,243,745</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100,847</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92,135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77,802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120,401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128,081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129,750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130,138</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15 Cotton Cloth</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2,213,859</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2,136,417</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190,150</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157,012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182,437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176,299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204,693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193,369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191,681</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16 Cotton Carded or Combed</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146</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236</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17 Yarn Other  than  Cotton Yarn</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32,751</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24,063</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2,056</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2,123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3,073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2,287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3,188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3,162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3,785</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18 Knitwear</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2,363,621</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2,361,459</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186,170</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185,969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213,838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193,275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230,207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230,035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258,864</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19 Bed  Wear</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2,019,917</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2,137,704</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176,987</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156,269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181,194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172,093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196,372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181,396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199,971</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20 Towels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802,968</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800,570</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73,023</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60,561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72,463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64,964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75,580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68,930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69,149</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21 Tent, Canvas &amp; Tarpaulin</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85,081</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133,788</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12,421</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4,785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7,284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3,012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5,953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6,065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7,813</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22 Readymade  Garments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2,195,217</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2,318,798</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191,221</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180,156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233,144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213,254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222,519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203,584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223,375</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23 Art, Silk &amp; Synthetic  Textile</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287,895</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187,586</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5,050</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23,439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24,538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24,715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30,477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26,208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27,666</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24 Made up Articles (</w:t>
            </w:r>
            <w:proofErr w:type="spellStart"/>
            <w:r w:rsidRPr="002B6501">
              <w:rPr>
                <w:sz w:val="14"/>
                <w:szCs w:val="14"/>
              </w:rPr>
              <w:t>Ex.towels</w:t>
            </w:r>
            <w:proofErr w:type="spellEnd"/>
            <w:r w:rsidRPr="002B6501">
              <w:rPr>
                <w:sz w:val="14"/>
                <w:szCs w:val="14"/>
              </w:rPr>
              <w:t xml:space="preserve"> &amp; bed)</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628,257</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638,224</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51,826</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46,907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58,950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54,700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61,719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58,161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58,841</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25 Other Textile Materials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476,025</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425,248</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33,580</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27,859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23,088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33,786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43,715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47,357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32,006</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rPr>
                <w:b/>
                <w:bCs/>
                <w:sz w:val="14"/>
                <w:szCs w:val="14"/>
              </w:rPr>
            </w:pPr>
            <w:r w:rsidRPr="002B6501">
              <w:rPr>
                <w:b/>
                <w:bCs/>
                <w:sz w:val="14"/>
                <w:szCs w:val="14"/>
              </w:rPr>
              <w:t>C. Petroleum Group &amp; Coal</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b/>
                <w:bCs/>
                <w:sz w:val="14"/>
                <w:szCs w:val="14"/>
              </w:rPr>
            </w:pPr>
            <w:r w:rsidRPr="002B6501">
              <w:rPr>
                <w:b/>
                <w:bCs/>
                <w:sz w:val="14"/>
                <w:szCs w:val="14"/>
              </w:rPr>
              <w:t>160,713</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189,294</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8,614</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19,781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51,874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49,426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b/>
                <w:bCs/>
                <w:sz w:val="13"/>
                <w:szCs w:val="13"/>
              </w:rPr>
            </w:pPr>
            <w:r>
              <w:rPr>
                <w:b/>
                <w:bCs/>
                <w:sz w:val="13"/>
                <w:szCs w:val="13"/>
              </w:rPr>
              <w:t>32,801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38,814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40,616</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26 Petroleum  Crude</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104,594</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76,971</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17,307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22,278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23,103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21,908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22,621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25,258</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27 Petroleum Products (</w:t>
            </w:r>
            <w:proofErr w:type="spellStart"/>
            <w:r w:rsidRPr="002B6501">
              <w:rPr>
                <w:sz w:val="14"/>
                <w:szCs w:val="14"/>
              </w:rPr>
              <w:t>Exl</w:t>
            </w:r>
            <w:proofErr w:type="spellEnd"/>
            <w:r w:rsidRPr="002B6501">
              <w:rPr>
                <w:sz w:val="14"/>
                <w:szCs w:val="14"/>
              </w:rPr>
              <w:t>. Naphtha)</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55,015</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70,828</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6,295</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1,317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20,281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19,611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10,893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9,028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13,885</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28 Petroleum Top Naphtha</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1,086</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41,495</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2,319</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1,157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9,315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6,712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7,165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1,473</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29 Solid Fuels (Coal)</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18</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rPr>
                <w:b/>
                <w:bCs/>
                <w:sz w:val="14"/>
                <w:szCs w:val="14"/>
              </w:rPr>
            </w:pPr>
            <w:r w:rsidRPr="002B6501">
              <w:rPr>
                <w:b/>
                <w:bCs/>
                <w:sz w:val="14"/>
                <w:szCs w:val="14"/>
              </w:rPr>
              <w:t>D. Other Manufactures Group</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b/>
                <w:bCs/>
                <w:sz w:val="14"/>
                <w:szCs w:val="14"/>
              </w:rPr>
            </w:pPr>
            <w:r w:rsidRPr="002B6501">
              <w:rPr>
                <w:b/>
                <w:bCs/>
                <w:sz w:val="14"/>
                <w:szCs w:val="14"/>
              </w:rPr>
              <w:t>3,234,573</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3,096,851</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281,508</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230,104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276,056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253,693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b/>
                <w:bCs/>
                <w:sz w:val="13"/>
                <w:szCs w:val="13"/>
              </w:rPr>
            </w:pPr>
            <w:r>
              <w:rPr>
                <w:b/>
                <w:bCs/>
                <w:sz w:val="13"/>
                <w:szCs w:val="13"/>
              </w:rPr>
              <w:t>295,660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301,227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283,887</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30 Carpets Rugs &amp;  Mats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97,687</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78,502</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5,890</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4,641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5,133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5,305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7,252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5,675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6,098</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31 Sports  Goods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324,736</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308,357</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27,881</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23,553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31,728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29,841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31,180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30,817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27,909</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32 Leather Tanned</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362,753</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345,595</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30,324</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32,251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29,201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23,438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28,089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30,445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33,409</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33 Leather  Manufactures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526,180</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491,452</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32,326</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36,118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45,076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41,986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39,395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43,319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43,847</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34 Footwear</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109,899</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95,740</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6,978</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8,013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9,417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10,627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10,741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7,313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9,252</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35 Surgical Goods &amp; Medical Instr.</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358,770</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339,776</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27,435</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29,310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31,154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27,874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34,996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34,768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30,031</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36 Cutlery</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80,410</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82,496</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7,538</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7,163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6,648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6,284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7,236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9,210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7,025</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37 Onyx Manufactured</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7,797</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4,874</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615</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304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566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270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417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477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537</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 xml:space="preserve">38 Chemicals and </w:t>
            </w:r>
            <w:proofErr w:type="spellStart"/>
            <w:r w:rsidRPr="002B6501">
              <w:rPr>
                <w:sz w:val="14"/>
                <w:szCs w:val="14"/>
              </w:rPr>
              <w:t>Pharm.Products</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804,371</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880,377</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105,718</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55,544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77,031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77,982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97,735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93,259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70,170</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39 Engineering Goods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188,403</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174,190</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17,479</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14,806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14,488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12,332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16,595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18,731</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29,883</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40 Gems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3,932</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3,001</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249</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289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458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219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605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459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312</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 xml:space="preserve">41 </w:t>
            </w:r>
            <w:proofErr w:type="spellStart"/>
            <w:r w:rsidRPr="002B6501">
              <w:rPr>
                <w:sz w:val="14"/>
                <w:szCs w:val="14"/>
              </w:rPr>
              <w:t>Jewellary</w:t>
            </w:r>
            <w:proofErr w:type="spellEnd"/>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7,987</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5,827</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315</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378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80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369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209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433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381</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42 Furniture</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5,464</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4,501</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295</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244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443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345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312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329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372</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43 Molasses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8,388</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11,612</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1,387</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3,246</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614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149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3,128</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26</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44 Handicrafts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1,645</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2,852</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45 Cement</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321,210</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237,827</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13,435</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14,863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17,884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13,245</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16,882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19,147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20,789</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ind w:firstLine="90"/>
              <w:rPr>
                <w:sz w:val="14"/>
                <w:szCs w:val="14"/>
              </w:rPr>
            </w:pPr>
            <w:r w:rsidRPr="002B6501">
              <w:rPr>
                <w:sz w:val="14"/>
                <w:szCs w:val="14"/>
              </w:rPr>
              <w:t>46 Guar and Guar Products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sz w:val="14"/>
                <w:szCs w:val="14"/>
              </w:rPr>
            </w:pPr>
            <w:r w:rsidRPr="002B6501">
              <w:rPr>
                <w:sz w:val="14"/>
                <w:szCs w:val="14"/>
              </w:rPr>
              <w:t>24,941</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29,872</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color w:val="000000"/>
                <w:sz w:val="13"/>
                <w:szCs w:val="13"/>
              </w:rPr>
            </w:pPr>
            <w:r>
              <w:rPr>
                <w:color w:val="000000"/>
                <w:sz w:val="13"/>
                <w:szCs w:val="13"/>
              </w:rPr>
              <w:t>3,643</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color w:val="000000"/>
                <w:sz w:val="13"/>
                <w:szCs w:val="13"/>
              </w:rPr>
            </w:pPr>
            <w:r>
              <w:rPr>
                <w:color w:val="000000"/>
                <w:sz w:val="13"/>
                <w:szCs w:val="13"/>
              </w:rPr>
              <w:t>2,614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3,503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2,962</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sz w:val="13"/>
                <w:szCs w:val="13"/>
              </w:rPr>
            </w:pPr>
            <w:r>
              <w:rPr>
                <w:sz w:val="13"/>
                <w:szCs w:val="13"/>
              </w:rPr>
              <w:t>3,867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3,717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sz w:val="13"/>
                <w:szCs w:val="13"/>
              </w:rPr>
            </w:pPr>
            <w:r>
              <w:rPr>
                <w:sz w:val="13"/>
                <w:szCs w:val="13"/>
              </w:rPr>
              <w:t>3,846</w:t>
            </w:r>
          </w:p>
        </w:tc>
      </w:tr>
      <w:tr w:rsidR="00D263EA" w:rsidRPr="00BF4323" w:rsidTr="00D263EA">
        <w:trPr>
          <w:cantSplit/>
          <w:trHeight w:val="216"/>
        </w:trPr>
        <w:tc>
          <w:tcPr>
            <w:tcW w:w="2628" w:type="dxa"/>
            <w:tcBorders>
              <w:top w:val="nil"/>
              <w:left w:val="nil"/>
              <w:bottom w:val="nil"/>
              <w:right w:val="nil"/>
            </w:tcBorders>
            <w:shd w:val="clear" w:color="auto" w:fill="auto"/>
            <w:noWrap/>
            <w:tcMar>
              <w:left w:w="43" w:type="dxa"/>
              <w:right w:w="29" w:type="dxa"/>
            </w:tcMar>
            <w:vAlign w:val="center"/>
          </w:tcPr>
          <w:p w:rsidR="00D263EA" w:rsidRPr="002B6501" w:rsidRDefault="00D263EA" w:rsidP="00506D2E">
            <w:pPr>
              <w:rPr>
                <w:b/>
                <w:bCs/>
                <w:sz w:val="14"/>
                <w:szCs w:val="14"/>
              </w:rPr>
            </w:pPr>
            <w:r w:rsidRPr="002B6501">
              <w:rPr>
                <w:b/>
                <w:bCs/>
                <w:sz w:val="14"/>
                <w:szCs w:val="14"/>
              </w:rPr>
              <w:t>E. All Other Items</w:t>
            </w:r>
          </w:p>
        </w:tc>
        <w:tc>
          <w:tcPr>
            <w:tcW w:w="757" w:type="dxa"/>
            <w:tcBorders>
              <w:top w:val="nil"/>
              <w:left w:val="nil"/>
              <w:bottom w:val="nil"/>
              <w:right w:val="nil"/>
            </w:tcBorders>
            <w:shd w:val="clear" w:color="auto" w:fill="auto"/>
            <w:noWrap/>
            <w:tcMar>
              <w:left w:w="43" w:type="dxa"/>
              <w:right w:w="43" w:type="dxa"/>
            </w:tcMar>
            <w:vAlign w:val="center"/>
          </w:tcPr>
          <w:p w:rsidR="00D263EA" w:rsidRPr="002B6501" w:rsidRDefault="00D263EA" w:rsidP="00506D2E">
            <w:pPr>
              <w:jc w:val="right"/>
              <w:rPr>
                <w:b/>
                <w:bCs/>
                <w:sz w:val="14"/>
                <w:szCs w:val="14"/>
              </w:rPr>
            </w:pPr>
            <w:r w:rsidRPr="002B6501">
              <w:rPr>
                <w:b/>
                <w:bCs/>
                <w:sz w:val="14"/>
                <w:szCs w:val="14"/>
              </w:rPr>
              <w:t>954,735</w:t>
            </w:r>
          </w:p>
        </w:tc>
        <w:tc>
          <w:tcPr>
            <w:tcW w:w="722"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973,528</w:t>
            </w:r>
          </w:p>
        </w:tc>
        <w:tc>
          <w:tcPr>
            <w:tcW w:w="771" w:type="dxa"/>
            <w:tcBorders>
              <w:top w:val="nil"/>
              <w:left w:val="nil"/>
              <w:bottom w:val="nil"/>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90,083</w:t>
            </w:r>
          </w:p>
        </w:tc>
        <w:tc>
          <w:tcPr>
            <w:tcW w:w="720" w:type="dxa"/>
            <w:tcBorders>
              <w:top w:val="nil"/>
              <w:left w:val="nil"/>
              <w:bottom w:val="nil"/>
              <w:right w:val="nil"/>
            </w:tcBorders>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80,524</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88,213</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97,119</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D263EA">
            <w:pPr>
              <w:jc w:val="right"/>
              <w:rPr>
                <w:b/>
                <w:bCs/>
                <w:sz w:val="13"/>
                <w:szCs w:val="13"/>
              </w:rPr>
            </w:pPr>
            <w:r>
              <w:rPr>
                <w:b/>
                <w:bCs/>
                <w:sz w:val="13"/>
                <w:szCs w:val="13"/>
              </w:rPr>
              <w:t>106,287</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103,090</w:t>
            </w:r>
          </w:p>
        </w:tc>
        <w:tc>
          <w:tcPr>
            <w:tcW w:w="720" w:type="dxa"/>
            <w:tcBorders>
              <w:top w:val="nil"/>
              <w:left w:val="nil"/>
              <w:bottom w:val="nil"/>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106,596</w:t>
            </w:r>
          </w:p>
        </w:tc>
      </w:tr>
      <w:tr w:rsidR="00D263EA" w:rsidRPr="00BF4323" w:rsidTr="00D263EA">
        <w:trPr>
          <w:cantSplit/>
          <w:trHeight w:val="216"/>
        </w:trPr>
        <w:tc>
          <w:tcPr>
            <w:tcW w:w="2628" w:type="dxa"/>
            <w:tcBorders>
              <w:top w:val="single" w:sz="12" w:space="0" w:color="auto"/>
              <w:left w:val="nil"/>
              <w:bottom w:val="single" w:sz="12" w:space="0" w:color="auto"/>
              <w:right w:val="nil"/>
            </w:tcBorders>
            <w:shd w:val="clear" w:color="auto" w:fill="auto"/>
            <w:noWrap/>
            <w:tcMar>
              <w:left w:w="43" w:type="dxa"/>
              <w:right w:w="29" w:type="dxa"/>
            </w:tcMar>
            <w:vAlign w:val="center"/>
          </w:tcPr>
          <w:p w:rsidR="00D263EA" w:rsidRPr="002B6501" w:rsidRDefault="00D263EA" w:rsidP="00506D2E">
            <w:pPr>
              <w:rPr>
                <w:b/>
                <w:bCs/>
                <w:sz w:val="14"/>
                <w:szCs w:val="14"/>
              </w:rPr>
            </w:pPr>
            <w:r w:rsidRPr="002B6501">
              <w:rPr>
                <w:b/>
                <w:bCs/>
                <w:sz w:val="14"/>
                <w:szCs w:val="14"/>
              </w:rPr>
              <w:t>TOTAL</w:t>
            </w:r>
          </w:p>
        </w:tc>
        <w:tc>
          <w:tcPr>
            <w:tcW w:w="757"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63EA" w:rsidRPr="002B6501" w:rsidRDefault="00D263EA" w:rsidP="00506D2E">
            <w:pPr>
              <w:jc w:val="right"/>
              <w:rPr>
                <w:b/>
                <w:bCs/>
                <w:sz w:val="14"/>
                <w:szCs w:val="14"/>
              </w:rPr>
            </w:pPr>
            <w:r w:rsidRPr="002B6501">
              <w:rPr>
                <w:b/>
                <w:bCs/>
                <w:sz w:val="14"/>
                <w:szCs w:val="14"/>
              </w:rPr>
              <w:t>20,786,508</w:t>
            </w:r>
          </w:p>
        </w:tc>
        <w:tc>
          <w:tcPr>
            <w:tcW w:w="72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20,422,236</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1,798,478</w:t>
            </w:r>
          </w:p>
        </w:tc>
        <w:tc>
          <w:tcPr>
            <w:tcW w:w="720" w:type="dxa"/>
            <w:tcBorders>
              <w:top w:val="single" w:sz="12" w:space="0" w:color="auto"/>
              <w:left w:val="nil"/>
              <w:bottom w:val="single" w:sz="12" w:space="0" w:color="auto"/>
              <w:right w:val="nil"/>
            </w:tcBorders>
            <w:tcMar>
              <w:left w:w="43" w:type="dxa"/>
              <w:right w:w="43" w:type="dxa"/>
            </w:tcMar>
            <w:vAlign w:val="center"/>
          </w:tcPr>
          <w:p w:rsidR="00D263EA" w:rsidRDefault="00D263EA" w:rsidP="00506D2E">
            <w:pPr>
              <w:jc w:val="right"/>
              <w:rPr>
                <w:b/>
                <w:bCs/>
                <w:color w:val="000000"/>
                <w:sz w:val="13"/>
                <w:szCs w:val="13"/>
              </w:rPr>
            </w:pPr>
            <w:r>
              <w:rPr>
                <w:b/>
                <w:bCs/>
                <w:color w:val="000000"/>
                <w:sz w:val="13"/>
                <w:szCs w:val="13"/>
              </w:rPr>
              <w:t>1,620,334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1,965,055</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1,896,284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63EA" w:rsidRDefault="00D263EA" w:rsidP="00D263EA">
            <w:pPr>
              <w:jc w:val="right"/>
              <w:rPr>
                <w:b/>
                <w:bCs/>
                <w:sz w:val="13"/>
                <w:szCs w:val="13"/>
              </w:rPr>
            </w:pPr>
            <w:r>
              <w:rPr>
                <w:b/>
                <w:bCs/>
                <w:sz w:val="13"/>
                <w:szCs w:val="13"/>
              </w:rPr>
              <w:t>2,226,766</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2,132,763</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D263EA" w:rsidRDefault="00D263EA" w:rsidP="00506D2E">
            <w:pPr>
              <w:jc w:val="right"/>
              <w:rPr>
                <w:b/>
                <w:bCs/>
                <w:sz w:val="13"/>
                <w:szCs w:val="13"/>
              </w:rPr>
            </w:pPr>
            <w:r>
              <w:rPr>
                <w:b/>
                <w:bCs/>
                <w:sz w:val="13"/>
                <w:szCs w:val="13"/>
              </w:rPr>
              <w:t>2,144,138</w:t>
            </w:r>
          </w:p>
        </w:tc>
      </w:tr>
      <w:tr w:rsidR="00506D2E" w:rsidRPr="00BF4323" w:rsidTr="002E46DC">
        <w:trPr>
          <w:cantSplit/>
          <w:trHeight w:hRule="exact" w:val="229"/>
        </w:trPr>
        <w:tc>
          <w:tcPr>
            <w:tcW w:w="9198" w:type="dxa"/>
            <w:gridSpan w:val="10"/>
            <w:tcBorders>
              <w:top w:val="single" w:sz="12" w:space="0" w:color="auto"/>
              <w:left w:val="nil"/>
              <w:right w:val="nil"/>
            </w:tcBorders>
          </w:tcPr>
          <w:p w:rsidR="00506D2E" w:rsidRPr="00BF4323" w:rsidRDefault="00506D2E" w:rsidP="00506D2E">
            <w:pPr>
              <w:rPr>
                <w:sz w:val="22"/>
                <w:szCs w:val="22"/>
              </w:rPr>
            </w:pPr>
          </w:p>
        </w:tc>
      </w:tr>
    </w:tbl>
    <w:p w:rsidR="003906E6" w:rsidRDefault="00D44BDA" w:rsidP="003906E6">
      <w:pPr>
        <w:tabs>
          <w:tab w:val="left" w:pos="1530"/>
        </w:tabs>
        <w:rPr>
          <w:sz w:val="19"/>
          <w:szCs w:val="19"/>
        </w:rPr>
      </w:pPr>
      <w:r>
        <w:rPr>
          <w:sz w:val="19"/>
          <w:szCs w:val="19"/>
        </w:rPr>
        <w:tab/>
      </w:r>
    </w:p>
    <w:p w:rsidR="002E46DC" w:rsidRPr="00BF4323" w:rsidRDefault="002E46DC" w:rsidP="00D44BDA">
      <w:pPr>
        <w:tabs>
          <w:tab w:val="left" w:pos="1530"/>
        </w:tabs>
        <w:rPr>
          <w:sz w:val="19"/>
          <w:szCs w:val="19"/>
        </w:rPr>
      </w:pPr>
    </w:p>
    <w:tbl>
      <w:tblPr>
        <w:tblpPr w:leftFromText="180" w:rightFromText="180" w:vertAnchor="page" w:horzAnchor="margin" w:tblpXSpec="center" w:tblpY="761"/>
        <w:tblW w:w="9450" w:type="dxa"/>
        <w:tblLayout w:type="fixed"/>
        <w:tblLook w:val="0000"/>
      </w:tblPr>
      <w:tblGrid>
        <w:gridCol w:w="2862"/>
        <w:gridCol w:w="739"/>
        <w:gridCol w:w="791"/>
        <w:gridCol w:w="738"/>
        <w:gridCol w:w="738"/>
        <w:gridCol w:w="720"/>
        <w:gridCol w:w="720"/>
        <w:gridCol w:w="702"/>
        <w:gridCol w:w="720"/>
        <w:gridCol w:w="720"/>
      </w:tblGrid>
      <w:tr w:rsidR="00265BD6" w:rsidRPr="00BF4323" w:rsidTr="002F6168">
        <w:trPr>
          <w:trHeight w:val="252"/>
        </w:trPr>
        <w:tc>
          <w:tcPr>
            <w:tcW w:w="9450" w:type="dxa"/>
            <w:gridSpan w:val="10"/>
            <w:tcBorders>
              <w:top w:val="nil"/>
              <w:left w:val="nil"/>
              <w:bottom w:val="nil"/>
              <w:right w:val="nil"/>
            </w:tcBorders>
            <w:shd w:val="clear" w:color="auto" w:fill="auto"/>
          </w:tcPr>
          <w:p w:rsidR="00265BD6" w:rsidRPr="00BF4323" w:rsidRDefault="00265BD6" w:rsidP="00D8050D">
            <w:pPr>
              <w:jc w:val="center"/>
              <w:rPr>
                <w:b/>
                <w:bCs/>
                <w:sz w:val="28"/>
                <w:szCs w:val="28"/>
              </w:rPr>
            </w:pPr>
            <w:r>
              <w:rPr>
                <w:b/>
                <w:bCs/>
                <w:sz w:val="28"/>
                <w:szCs w:val="28"/>
              </w:rPr>
              <w:t>4.17</w:t>
            </w:r>
            <w:r w:rsidRPr="00BF4323">
              <w:rPr>
                <w:b/>
                <w:bCs/>
                <w:sz w:val="28"/>
                <w:szCs w:val="28"/>
              </w:rPr>
              <w:t xml:space="preserve">  Imports By Selected Commodities</w:t>
            </w:r>
          </w:p>
        </w:tc>
      </w:tr>
      <w:tr w:rsidR="00265BD6" w:rsidRPr="00BF4323" w:rsidTr="002F6168">
        <w:trPr>
          <w:trHeight w:val="130"/>
        </w:trPr>
        <w:tc>
          <w:tcPr>
            <w:tcW w:w="9450" w:type="dxa"/>
            <w:gridSpan w:val="10"/>
            <w:tcBorders>
              <w:top w:val="nil"/>
              <w:left w:val="nil"/>
              <w:bottom w:val="nil"/>
              <w:right w:val="nil"/>
            </w:tcBorders>
            <w:shd w:val="clear" w:color="auto" w:fill="auto"/>
          </w:tcPr>
          <w:p w:rsidR="00265BD6" w:rsidRPr="00BF4323" w:rsidRDefault="00265BD6" w:rsidP="00D8050D">
            <w:pPr>
              <w:jc w:val="center"/>
              <w:rPr>
                <w:sz w:val="16"/>
                <w:szCs w:val="16"/>
              </w:rPr>
            </w:pPr>
            <w:r w:rsidRPr="00BF4323">
              <w:rPr>
                <w:sz w:val="16"/>
                <w:szCs w:val="16"/>
              </w:rPr>
              <w:t>(a) State Bank of  Pakistan</w:t>
            </w:r>
          </w:p>
        </w:tc>
      </w:tr>
      <w:tr w:rsidR="00265BD6" w:rsidRPr="00BF4323" w:rsidTr="002F6168">
        <w:trPr>
          <w:trHeight w:val="121"/>
        </w:trPr>
        <w:tc>
          <w:tcPr>
            <w:tcW w:w="9450" w:type="dxa"/>
            <w:gridSpan w:val="10"/>
            <w:tcBorders>
              <w:top w:val="nil"/>
              <w:left w:val="nil"/>
              <w:bottom w:val="single" w:sz="12" w:space="0" w:color="auto"/>
              <w:right w:val="nil"/>
            </w:tcBorders>
            <w:shd w:val="clear" w:color="auto" w:fill="auto"/>
          </w:tcPr>
          <w:p w:rsidR="00265BD6" w:rsidRPr="00BF4323" w:rsidRDefault="00265BD6" w:rsidP="00D8050D">
            <w:pPr>
              <w:jc w:val="right"/>
              <w:rPr>
                <w:sz w:val="16"/>
                <w:szCs w:val="16"/>
              </w:rPr>
            </w:pPr>
            <w:r w:rsidRPr="00BF4323">
              <w:rPr>
                <w:sz w:val="14"/>
                <w:szCs w:val="14"/>
              </w:rPr>
              <w:t>(Thousand US Dollars)</w:t>
            </w:r>
          </w:p>
        </w:tc>
      </w:tr>
      <w:tr w:rsidR="00F07D5D" w:rsidRPr="00BF4323" w:rsidTr="00EC25C7">
        <w:trPr>
          <w:trHeight w:hRule="exact" w:val="267"/>
        </w:trPr>
        <w:tc>
          <w:tcPr>
            <w:tcW w:w="2862" w:type="dxa"/>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F07D5D" w:rsidRPr="00BF4323" w:rsidRDefault="00F07D5D" w:rsidP="00D8050D">
            <w:pPr>
              <w:ind w:firstLineChars="200" w:firstLine="321"/>
              <w:rPr>
                <w:b/>
                <w:bCs/>
                <w:sz w:val="16"/>
                <w:szCs w:val="16"/>
              </w:rPr>
            </w:pPr>
            <w:r w:rsidRPr="00BF4323">
              <w:rPr>
                <w:b/>
                <w:bCs/>
                <w:sz w:val="16"/>
                <w:szCs w:val="16"/>
              </w:rPr>
              <w:t>COMMODITIES</w:t>
            </w:r>
          </w:p>
        </w:tc>
        <w:tc>
          <w:tcPr>
            <w:tcW w:w="73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07D5D" w:rsidRPr="002B6501" w:rsidRDefault="00F07D5D" w:rsidP="00355620">
            <w:pPr>
              <w:ind w:right="-105"/>
              <w:jc w:val="right"/>
              <w:rPr>
                <w:b/>
                <w:bCs/>
                <w:sz w:val="16"/>
                <w:szCs w:val="16"/>
              </w:rPr>
            </w:pPr>
            <w:r w:rsidRPr="002B6501">
              <w:rPr>
                <w:b/>
                <w:bCs/>
                <w:sz w:val="16"/>
                <w:szCs w:val="16"/>
              </w:rPr>
              <w:t xml:space="preserve">2015-16 </w:t>
            </w:r>
          </w:p>
        </w:tc>
        <w:tc>
          <w:tcPr>
            <w:tcW w:w="79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center"/>
          </w:tcPr>
          <w:p w:rsidR="00F07D5D" w:rsidRPr="002B6501" w:rsidRDefault="00F07D5D" w:rsidP="000C4158">
            <w:pPr>
              <w:ind w:right="-105"/>
              <w:jc w:val="right"/>
              <w:rPr>
                <w:b/>
                <w:bCs/>
                <w:sz w:val="16"/>
                <w:szCs w:val="16"/>
              </w:rPr>
            </w:pPr>
            <w:r w:rsidRPr="002B6501">
              <w:rPr>
                <w:b/>
                <w:bCs/>
                <w:sz w:val="16"/>
                <w:szCs w:val="16"/>
              </w:rPr>
              <w:t>2016-17</w:t>
            </w:r>
          </w:p>
        </w:tc>
        <w:tc>
          <w:tcPr>
            <w:tcW w:w="1476"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F07D5D" w:rsidRPr="002B6501" w:rsidRDefault="00F07D5D" w:rsidP="0092395C">
            <w:pPr>
              <w:jc w:val="center"/>
              <w:rPr>
                <w:b/>
                <w:bCs/>
                <w:sz w:val="16"/>
                <w:szCs w:val="16"/>
              </w:rPr>
            </w:pPr>
            <w:r w:rsidRPr="002B6501">
              <w:rPr>
                <w:b/>
                <w:bCs/>
                <w:sz w:val="16"/>
                <w:szCs w:val="16"/>
              </w:rPr>
              <w:t>2017</w:t>
            </w:r>
          </w:p>
        </w:tc>
        <w:tc>
          <w:tcPr>
            <w:tcW w:w="3582" w:type="dxa"/>
            <w:gridSpan w:val="5"/>
            <w:tcBorders>
              <w:top w:val="single" w:sz="12" w:space="0" w:color="auto"/>
              <w:left w:val="single" w:sz="4" w:space="0" w:color="auto"/>
              <w:bottom w:val="single" w:sz="4" w:space="0" w:color="auto"/>
            </w:tcBorders>
            <w:shd w:val="clear" w:color="auto" w:fill="auto"/>
            <w:vAlign w:val="center"/>
          </w:tcPr>
          <w:p w:rsidR="00F07D5D" w:rsidRPr="002B6501" w:rsidRDefault="00F07D5D" w:rsidP="0092395C">
            <w:pPr>
              <w:jc w:val="center"/>
              <w:rPr>
                <w:b/>
                <w:bCs/>
                <w:sz w:val="16"/>
                <w:szCs w:val="16"/>
              </w:rPr>
            </w:pPr>
            <w:r>
              <w:rPr>
                <w:b/>
                <w:bCs/>
                <w:sz w:val="16"/>
                <w:szCs w:val="16"/>
              </w:rPr>
              <w:t xml:space="preserve">2018 </w:t>
            </w:r>
            <w:r w:rsidRPr="00BB1E6E">
              <w:rPr>
                <w:b/>
                <w:bCs/>
                <w:sz w:val="16"/>
                <w:szCs w:val="16"/>
                <w:vertAlign w:val="superscript"/>
              </w:rPr>
              <w:t>P</w:t>
            </w:r>
          </w:p>
        </w:tc>
      </w:tr>
      <w:tr w:rsidR="00EC25C7" w:rsidRPr="00BF4323" w:rsidTr="00EC25C7">
        <w:trPr>
          <w:trHeight w:val="109"/>
        </w:trPr>
        <w:tc>
          <w:tcPr>
            <w:tcW w:w="2862" w:type="dxa"/>
            <w:vMerge/>
            <w:tcBorders>
              <w:top w:val="single" w:sz="12" w:space="0" w:color="auto"/>
              <w:bottom w:val="single" w:sz="12" w:space="0" w:color="auto"/>
              <w:right w:val="single" w:sz="4" w:space="0" w:color="auto"/>
            </w:tcBorders>
            <w:shd w:val="clear" w:color="auto" w:fill="auto"/>
            <w:noWrap/>
            <w:tcMar>
              <w:left w:w="29" w:type="dxa"/>
            </w:tcMar>
            <w:vAlign w:val="bottom"/>
          </w:tcPr>
          <w:p w:rsidR="00EC25C7" w:rsidRPr="00BF4323" w:rsidRDefault="00EC25C7" w:rsidP="00EC25C7">
            <w:pPr>
              <w:rPr>
                <w:sz w:val="16"/>
                <w:szCs w:val="16"/>
              </w:rPr>
            </w:pPr>
          </w:p>
        </w:tc>
        <w:tc>
          <w:tcPr>
            <w:tcW w:w="73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EC25C7" w:rsidRPr="00BF4323" w:rsidRDefault="00EC25C7" w:rsidP="00EC25C7">
            <w:pPr>
              <w:jc w:val="right"/>
              <w:rPr>
                <w:b/>
                <w:bCs/>
                <w:sz w:val="15"/>
                <w:szCs w:val="15"/>
              </w:rPr>
            </w:pPr>
          </w:p>
        </w:tc>
        <w:tc>
          <w:tcPr>
            <w:tcW w:w="79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115" w:type="dxa"/>
            </w:tcMar>
            <w:vAlign w:val="bottom"/>
          </w:tcPr>
          <w:p w:rsidR="00EC25C7" w:rsidRPr="00BF4323" w:rsidRDefault="00EC25C7" w:rsidP="00EC25C7">
            <w:pPr>
              <w:jc w:val="right"/>
              <w:rPr>
                <w:b/>
                <w:bCs/>
                <w:sz w:val="15"/>
                <w:szCs w:val="15"/>
              </w:rPr>
            </w:pPr>
          </w:p>
        </w:tc>
        <w:tc>
          <w:tcPr>
            <w:tcW w:w="738" w:type="dxa"/>
            <w:tcBorders>
              <w:top w:val="single" w:sz="4" w:space="0" w:color="auto"/>
              <w:left w:val="single" w:sz="4" w:space="0" w:color="auto"/>
              <w:bottom w:val="single" w:sz="12" w:space="0" w:color="auto"/>
            </w:tcBorders>
            <w:shd w:val="clear" w:color="auto" w:fill="auto"/>
            <w:noWrap/>
            <w:tcMar>
              <w:left w:w="58" w:type="dxa"/>
              <w:right w:w="115" w:type="dxa"/>
            </w:tcMar>
            <w:vAlign w:val="center"/>
          </w:tcPr>
          <w:p w:rsidR="00EC25C7" w:rsidRPr="002B6501" w:rsidRDefault="00EC25C7" w:rsidP="00EC25C7">
            <w:pPr>
              <w:jc w:val="right"/>
              <w:rPr>
                <w:b/>
                <w:sz w:val="14"/>
                <w:szCs w:val="14"/>
              </w:rPr>
            </w:pPr>
            <w:r>
              <w:rPr>
                <w:b/>
                <w:sz w:val="14"/>
                <w:szCs w:val="14"/>
              </w:rPr>
              <w:t>Apr</w:t>
            </w:r>
          </w:p>
        </w:tc>
        <w:tc>
          <w:tcPr>
            <w:tcW w:w="738" w:type="dxa"/>
            <w:tcBorders>
              <w:top w:val="single" w:sz="4" w:space="0" w:color="auto"/>
              <w:bottom w:val="single" w:sz="12" w:space="0" w:color="auto"/>
              <w:right w:val="single" w:sz="4" w:space="0" w:color="auto"/>
            </w:tcBorders>
            <w:shd w:val="clear" w:color="auto" w:fill="auto"/>
            <w:vAlign w:val="center"/>
          </w:tcPr>
          <w:p w:rsidR="00EC25C7" w:rsidRPr="002B6501" w:rsidRDefault="00EC25C7" w:rsidP="00EC25C7">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58" w:type="dxa"/>
              <w:right w:w="115" w:type="dxa"/>
            </w:tcMar>
            <w:vAlign w:val="center"/>
          </w:tcPr>
          <w:p w:rsidR="00EC25C7" w:rsidRPr="002B6501" w:rsidRDefault="00EC25C7" w:rsidP="00EC25C7">
            <w:pPr>
              <w:jc w:val="right"/>
              <w:rPr>
                <w:b/>
                <w:color w:val="000000"/>
                <w:sz w:val="14"/>
                <w:szCs w:val="14"/>
              </w:rPr>
            </w:pPr>
            <w:r>
              <w:rPr>
                <w:b/>
                <w:color w:val="000000"/>
                <w:sz w:val="14"/>
                <w:szCs w:val="14"/>
              </w:rPr>
              <w:t xml:space="preserve">Jan </w:t>
            </w:r>
          </w:p>
        </w:tc>
        <w:tc>
          <w:tcPr>
            <w:tcW w:w="720" w:type="dxa"/>
            <w:tcBorders>
              <w:top w:val="nil"/>
              <w:bottom w:val="single" w:sz="12" w:space="0" w:color="auto"/>
            </w:tcBorders>
            <w:shd w:val="clear" w:color="auto" w:fill="auto"/>
            <w:tcMar>
              <w:left w:w="58" w:type="dxa"/>
              <w:right w:w="115" w:type="dxa"/>
            </w:tcMar>
            <w:vAlign w:val="center"/>
          </w:tcPr>
          <w:p w:rsidR="00EC25C7" w:rsidRPr="002B6501" w:rsidRDefault="00EC25C7" w:rsidP="00EC25C7">
            <w:pPr>
              <w:jc w:val="right"/>
              <w:rPr>
                <w:b/>
                <w:color w:val="000000"/>
                <w:sz w:val="14"/>
                <w:szCs w:val="14"/>
              </w:rPr>
            </w:pPr>
            <w:r>
              <w:rPr>
                <w:b/>
                <w:color w:val="000000"/>
                <w:sz w:val="14"/>
                <w:szCs w:val="14"/>
              </w:rPr>
              <w:t>Feb</w:t>
            </w:r>
          </w:p>
        </w:tc>
        <w:tc>
          <w:tcPr>
            <w:tcW w:w="702" w:type="dxa"/>
            <w:tcBorders>
              <w:top w:val="nil"/>
              <w:bottom w:val="single" w:sz="12" w:space="0" w:color="auto"/>
            </w:tcBorders>
            <w:shd w:val="clear" w:color="auto" w:fill="auto"/>
            <w:tcMar>
              <w:left w:w="58" w:type="dxa"/>
              <w:right w:w="115" w:type="dxa"/>
            </w:tcMar>
            <w:vAlign w:val="center"/>
          </w:tcPr>
          <w:p w:rsidR="00EC25C7" w:rsidRPr="002B6501" w:rsidRDefault="00EC25C7" w:rsidP="00EC25C7">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tcMar>
              <w:left w:w="58" w:type="dxa"/>
              <w:right w:w="115" w:type="dxa"/>
            </w:tcMar>
            <w:vAlign w:val="center"/>
          </w:tcPr>
          <w:p w:rsidR="00EC25C7" w:rsidRPr="002B6501" w:rsidRDefault="00EC25C7" w:rsidP="00EC25C7">
            <w:pPr>
              <w:jc w:val="right"/>
              <w:rPr>
                <w:b/>
                <w:color w:val="000000"/>
                <w:sz w:val="14"/>
                <w:szCs w:val="14"/>
              </w:rPr>
            </w:pPr>
            <w:r>
              <w:rPr>
                <w:b/>
                <w:color w:val="000000"/>
                <w:sz w:val="14"/>
                <w:szCs w:val="14"/>
              </w:rPr>
              <w:t xml:space="preserve">Apr </w:t>
            </w:r>
            <w:r w:rsidRPr="000C4158">
              <w:rPr>
                <w:b/>
                <w:color w:val="000000"/>
                <w:sz w:val="14"/>
                <w:szCs w:val="14"/>
                <w:vertAlign w:val="superscript"/>
              </w:rPr>
              <w:t>R</w:t>
            </w:r>
          </w:p>
        </w:tc>
        <w:tc>
          <w:tcPr>
            <w:tcW w:w="720" w:type="dxa"/>
            <w:tcBorders>
              <w:top w:val="single" w:sz="4" w:space="0" w:color="auto"/>
              <w:bottom w:val="single" w:sz="12" w:space="0" w:color="auto"/>
            </w:tcBorders>
            <w:shd w:val="clear" w:color="auto" w:fill="auto"/>
            <w:tcMar>
              <w:left w:w="58" w:type="dxa"/>
              <w:right w:w="115" w:type="dxa"/>
            </w:tcMar>
            <w:vAlign w:val="center"/>
          </w:tcPr>
          <w:p w:rsidR="00EC25C7" w:rsidRPr="002B6501" w:rsidRDefault="00EC25C7" w:rsidP="00EC25C7">
            <w:pPr>
              <w:jc w:val="right"/>
              <w:rPr>
                <w:b/>
                <w:color w:val="000000"/>
                <w:sz w:val="14"/>
                <w:szCs w:val="14"/>
              </w:rPr>
            </w:pPr>
            <w:r>
              <w:rPr>
                <w:b/>
                <w:color w:val="000000"/>
                <w:sz w:val="14"/>
                <w:szCs w:val="14"/>
              </w:rPr>
              <w:t>May</w:t>
            </w:r>
          </w:p>
        </w:tc>
      </w:tr>
      <w:tr w:rsidR="00EC25C7" w:rsidRPr="00BF4323" w:rsidTr="00EC25C7">
        <w:trPr>
          <w:trHeight w:hRule="exact" w:val="197"/>
        </w:trPr>
        <w:tc>
          <w:tcPr>
            <w:tcW w:w="2862" w:type="dxa"/>
            <w:tcBorders>
              <w:top w:val="single" w:sz="12" w:space="0" w:color="auto"/>
              <w:left w:val="nil"/>
              <w:bottom w:val="nil"/>
              <w:right w:val="nil"/>
            </w:tcBorders>
            <w:shd w:val="clear" w:color="auto" w:fill="auto"/>
            <w:noWrap/>
            <w:tcMar>
              <w:left w:w="43" w:type="dxa"/>
              <w:right w:w="43" w:type="dxa"/>
            </w:tcMar>
            <w:vAlign w:val="center"/>
          </w:tcPr>
          <w:p w:rsidR="00EC25C7" w:rsidRPr="002B6501" w:rsidRDefault="00EC25C7" w:rsidP="00EC25C7">
            <w:pPr>
              <w:rPr>
                <w:b/>
                <w:bCs/>
                <w:sz w:val="14"/>
                <w:szCs w:val="14"/>
              </w:rPr>
            </w:pPr>
            <w:r w:rsidRPr="002B6501">
              <w:rPr>
                <w:b/>
                <w:bCs/>
                <w:sz w:val="14"/>
                <w:szCs w:val="14"/>
              </w:rPr>
              <w:t>A.   Food   Group</w:t>
            </w:r>
          </w:p>
        </w:tc>
        <w:tc>
          <w:tcPr>
            <w:tcW w:w="739" w:type="dxa"/>
            <w:tcBorders>
              <w:top w:val="single" w:sz="12" w:space="0" w:color="auto"/>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4,600,395</w:t>
            </w:r>
          </w:p>
        </w:tc>
        <w:tc>
          <w:tcPr>
            <w:tcW w:w="791" w:type="dxa"/>
            <w:tcBorders>
              <w:top w:val="single" w:sz="12" w:space="0" w:color="auto"/>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5,417,010</w:t>
            </w:r>
          </w:p>
        </w:tc>
        <w:tc>
          <w:tcPr>
            <w:tcW w:w="738" w:type="dxa"/>
            <w:tcBorders>
              <w:top w:val="single" w:sz="12" w:space="0" w:color="auto"/>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473,709</w:t>
            </w:r>
          </w:p>
        </w:tc>
        <w:tc>
          <w:tcPr>
            <w:tcW w:w="738" w:type="dxa"/>
            <w:tcBorders>
              <w:top w:val="single" w:sz="12" w:space="0" w:color="auto"/>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529,931</w:t>
            </w:r>
          </w:p>
        </w:tc>
        <w:tc>
          <w:tcPr>
            <w:tcW w:w="720" w:type="dxa"/>
            <w:tcBorders>
              <w:top w:val="single" w:sz="12" w:space="0" w:color="auto"/>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485,215</w:t>
            </w:r>
          </w:p>
        </w:tc>
        <w:tc>
          <w:tcPr>
            <w:tcW w:w="720" w:type="dxa"/>
            <w:tcBorders>
              <w:top w:val="single" w:sz="12" w:space="0" w:color="auto"/>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417,963</w:t>
            </w:r>
          </w:p>
        </w:tc>
        <w:tc>
          <w:tcPr>
            <w:tcW w:w="702" w:type="dxa"/>
            <w:tcBorders>
              <w:top w:val="single" w:sz="12" w:space="0" w:color="auto"/>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429,442</w:t>
            </w:r>
          </w:p>
        </w:tc>
        <w:tc>
          <w:tcPr>
            <w:tcW w:w="720" w:type="dxa"/>
            <w:tcBorders>
              <w:top w:val="single" w:sz="12" w:space="0" w:color="auto"/>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453,301</w:t>
            </w:r>
          </w:p>
        </w:tc>
        <w:tc>
          <w:tcPr>
            <w:tcW w:w="720" w:type="dxa"/>
            <w:tcBorders>
              <w:top w:val="single" w:sz="12" w:space="0" w:color="auto"/>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489,873</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 1-Milk, Cream &amp; Milk Food for Infants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235,780</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235,077</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18,405</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25,840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27,129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17,848</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18,105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24,848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25,533</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 2-Wheat un-milled</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1,941</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1,494</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12</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891</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 3-Dry Fruits &amp; Nuts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99,410</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139,882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15,374</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13,193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4,679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1,955</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1,124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2,349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1,172</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 4-Tea</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490,317</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517,346</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37,793</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36,744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51,880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47,984</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53,248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49,167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61,303</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 5-Spices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94,244</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118,363</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10,905</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11,137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12,368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11,850</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10,942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14,153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12,399</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 6-Soya bean Oil</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166,150</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111,062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11,594</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25,796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4,237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158</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227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2,171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19,567</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 7-Palm Oil</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1,600,041</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1,775,118</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161,929</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165,131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178,839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135,393</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147,041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163,367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161,012</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 8-Sugar</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5,185</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4,572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430</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406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291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437</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504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276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405</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 9-Pulses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502,969</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830,806</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97,856</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61,710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35,707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35,839</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44,295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28,923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35,888</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116" w:firstLine="162"/>
              <w:rPr>
                <w:sz w:val="14"/>
                <w:szCs w:val="14"/>
              </w:rPr>
            </w:pPr>
            <w:r w:rsidRPr="002B6501">
              <w:rPr>
                <w:sz w:val="14"/>
                <w:szCs w:val="14"/>
              </w:rPr>
              <w:t xml:space="preserve">    10-All others Food items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1,404,358</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1,683,289</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119,411</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189,975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170,085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166,499</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153,957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168,047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171,705</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rPr>
                <w:b/>
                <w:bCs/>
                <w:sz w:val="14"/>
                <w:szCs w:val="14"/>
              </w:rPr>
            </w:pPr>
            <w:r w:rsidRPr="002B6501">
              <w:rPr>
                <w:b/>
                <w:bCs/>
                <w:sz w:val="14"/>
                <w:szCs w:val="14"/>
              </w:rPr>
              <w:t>B.   Machinery Group</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7,096,777</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7,410,222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634,104</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704,326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740,071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590,261</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755,462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716,924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777,285</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tabs>
                <w:tab w:val="left" w:pos="355"/>
              </w:tabs>
              <w:ind w:firstLineChars="236" w:firstLine="330"/>
              <w:rPr>
                <w:sz w:val="14"/>
                <w:szCs w:val="14"/>
              </w:rPr>
            </w:pPr>
            <w:r w:rsidRPr="002B6501">
              <w:rPr>
                <w:sz w:val="14"/>
                <w:szCs w:val="14"/>
              </w:rPr>
              <w:t>11-Power Generating Machinery</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1,356,328</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1,336,598</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65,689</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144,717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84,329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75,144</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119,729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98,846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99,742</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tabs>
                <w:tab w:val="left" w:pos="529"/>
              </w:tabs>
              <w:ind w:left="529" w:hanging="180"/>
              <w:rPr>
                <w:sz w:val="14"/>
                <w:szCs w:val="14"/>
              </w:rPr>
            </w:pPr>
            <w:r w:rsidRPr="002B6501">
              <w:rPr>
                <w:sz w:val="14"/>
                <w:szCs w:val="14"/>
              </w:rPr>
              <w:t>12-Office Mach.  Incl. Data  Processing Equipment</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254,008</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432,608</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35,117</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40,984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30,969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31,779</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29,853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36,218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50,954</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tabs>
                <w:tab w:val="left" w:pos="355"/>
              </w:tabs>
              <w:ind w:firstLineChars="236" w:firstLine="330"/>
              <w:rPr>
                <w:sz w:val="14"/>
                <w:szCs w:val="14"/>
              </w:rPr>
            </w:pPr>
            <w:r w:rsidRPr="002B6501">
              <w:rPr>
                <w:sz w:val="14"/>
                <w:szCs w:val="14"/>
              </w:rPr>
              <w:t>13-Textile Machinery</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529,390</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652,333</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67,986</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57,397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57,025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38,486</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52,769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54,955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48,387</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tabs>
                <w:tab w:val="left" w:pos="355"/>
              </w:tabs>
              <w:ind w:firstLineChars="236" w:firstLine="330"/>
              <w:rPr>
                <w:sz w:val="14"/>
                <w:szCs w:val="14"/>
              </w:rPr>
            </w:pPr>
            <w:r w:rsidRPr="002B6501">
              <w:rPr>
                <w:sz w:val="14"/>
                <w:szCs w:val="14"/>
              </w:rPr>
              <w:t>14-Construction &amp; Mining Machinery</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84,720</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159,047</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16,622</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16,422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14,879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16,778</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13,846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19,141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11,801</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tabs>
                <w:tab w:val="left" w:pos="355"/>
              </w:tabs>
              <w:ind w:firstLineChars="236" w:firstLine="330"/>
              <w:rPr>
                <w:sz w:val="14"/>
                <w:szCs w:val="14"/>
              </w:rPr>
            </w:pPr>
            <w:r w:rsidRPr="002B6501">
              <w:rPr>
                <w:sz w:val="14"/>
                <w:szCs w:val="14"/>
              </w:rPr>
              <w:t>15-Electrical Machinery &amp; Appara1-tus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1,650,692</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1,317,167</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139,409</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110,830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188,669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125,594</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124,682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119,905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186,915</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tabs>
                <w:tab w:val="left" w:pos="355"/>
              </w:tabs>
              <w:ind w:firstLineChars="236" w:firstLine="330"/>
              <w:rPr>
                <w:sz w:val="14"/>
                <w:szCs w:val="14"/>
              </w:rPr>
            </w:pPr>
            <w:r w:rsidRPr="002B6501">
              <w:rPr>
                <w:sz w:val="14"/>
                <w:szCs w:val="14"/>
              </w:rPr>
              <w:t>16-Telecom</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1,201,062</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1,023,021</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100,303</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85,821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115,450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90,810</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164,530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129,131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131,508</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tabs>
                <w:tab w:val="left" w:pos="355"/>
              </w:tabs>
              <w:ind w:firstLineChars="236" w:firstLine="330"/>
              <w:rPr>
                <w:sz w:val="14"/>
                <w:szCs w:val="14"/>
              </w:rPr>
            </w:pPr>
            <w:r w:rsidRPr="002B6501">
              <w:rPr>
                <w:sz w:val="14"/>
                <w:szCs w:val="14"/>
              </w:rPr>
              <w:t>17-Agricultural Machinery &amp;  Implements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61,121</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77,271</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9,471</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13,315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9,159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9,766</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6,934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5,867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10,166</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tabs>
                <w:tab w:val="left" w:pos="355"/>
              </w:tabs>
              <w:ind w:firstLineChars="236" w:firstLine="330"/>
              <w:rPr>
                <w:sz w:val="14"/>
                <w:szCs w:val="14"/>
              </w:rPr>
            </w:pPr>
            <w:r w:rsidRPr="002B6501">
              <w:rPr>
                <w:sz w:val="14"/>
                <w:szCs w:val="14"/>
              </w:rPr>
              <w:t>18-Other Machinery</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1,959,456</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2,412,178</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199,507</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234,839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239,591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201,904</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243,119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252,861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237,814</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rPr>
                <w:b/>
                <w:bCs/>
                <w:sz w:val="14"/>
                <w:szCs w:val="14"/>
              </w:rPr>
            </w:pPr>
            <w:r w:rsidRPr="002B6501">
              <w:rPr>
                <w:b/>
                <w:bCs/>
                <w:sz w:val="14"/>
                <w:szCs w:val="14"/>
              </w:rPr>
              <w:t>C.    Transport  Group</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1,861,328</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2,643,281</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214,880</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272,898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241,128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211,632</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261,442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262,478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326,973</w:t>
            </w:r>
          </w:p>
        </w:tc>
      </w:tr>
      <w:tr w:rsidR="00EC25C7" w:rsidRPr="00BF4323" w:rsidTr="00EC25C7">
        <w:trPr>
          <w:trHeight w:hRule="exact" w:val="225"/>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19-Road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1,263,807</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1,774,141</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140,826</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154,012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180,069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190,506</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207,368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199,436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180,792</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20-Aircrafts , Ships and Boats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536,178</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606,729</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41,910</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78,780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49,388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17,985</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46,518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57,653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140,900</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21-Others Transport Equipments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61,344</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262,411</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32,143</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40,106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11,670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3,141</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7,556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5,389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5,280</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rPr>
                <w:b/>
                <w:bCs/>
                <w:sz w:val="14"/>
                <w:szCs w:val="14"/>
              </w:rPr>
            </w:pPr>
            <w:r w:rsidRPr="002B6501">
              <w:rPr>
                <w:b/>
                <w:bCs/>
                <w:sz w:val="14"/>
                <w:szCs w:val="14"/>
              </w:rPr>
              <w:t>D.    Petroleum  Group</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8,359,704</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10,606,793</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872,455</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845,918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1,115,969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1,173,514</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1,227,254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1,175,690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1,208,576</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22-Petroleum Products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5,098,139</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6,379,880</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523,622</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461,604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580,092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577,783</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534,952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474,361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472,320</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23-Petroleum Crude</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2,569,696</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2,764,648</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216,229</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229,573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355,497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306,451</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426,604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444,340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486,934</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EC25C7" w:rsidRPr="002B6501" w:rsidRDefault="00EC25C7" w:rsidP="00EC25C7">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578,924</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1,270,680</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121,606</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141,980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168,455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277,120</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257,071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252,717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249,202</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EC25C7" w:rsidRPr="002B6501" w:rsidRDefault="00EC25C7" w:rsidP="00EC25C7">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107,511</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190,741</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10,971</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12,761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11,921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12,147</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8,626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4,269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86</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bottom"/>
          </w:tcPr>
          <w:p w:rsidR="00EC25C7" w:rsidRPr="002B6501" w:rsidRDefault="00EC25C7" w:rsidP="00EC25C7">
            <w:pPr>
              <w:ind w:firstLineChars="249" w:firstLine="349"/>
              <w:rPr>
                <w:sz w:val="14"/>
                <w:szCs w:val="14"/>
              </w:rPr>
            </w:pPr>
            <w:r w:rsidRPr="002B6501">
              <w:rPr>
                <w:sz w:val="14"/>
                <w:szCs w:val="14"/>
              </w:rPr>
              <w:t>26. Others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5,434</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844</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26</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14</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34</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rPr>
                <w:b/>
                <w:bCs/>
                <w:sz w:val="14"/>
                <w:szCs w:val="14"/>
              </w:rPr>
            </w:pPr>
            <w:r w:rsidRPr="002B6501">
              <w:rPr>
                <w:b/>
                <w:bCs/>
                <w:sz w:val="14"/>
                <w:szCs w:val="14"/>
              </w:rPr>
              <w:t>E.   Textile  Group</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3,154,590</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3,589,143</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327,951</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501,061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488,710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407,444</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408,736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432,908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419,439</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27-Raw Cotton</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1,127,165</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909,321</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113,198</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93,297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171,052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185,040</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180,362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183,035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163,263</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478,965</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491,104</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43,552</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40,831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55,184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44,178</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48,553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51,940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50,927</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29-Synthetic &amp; artificial Silk Yarn</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643,293</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644,273</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48,341</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56,534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68,293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54,405</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53,461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58,219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71,384</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30-Worn Clothing</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48,978</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55,372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4,639</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4,979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9,108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6,787</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7,647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7,842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6,440</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31-Other Textile Items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856,190</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1,489,072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118,221</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305,420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185,072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117,034</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118,713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131,872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127,425</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rPr>
                <w:b/>
                <w:bCs/>
                <w:sz w:val="14"/>
                <w:szCs w:val="14"/>
              </w:rPr>
            </w:pPr>
            <w:r w:rsidRPr="002B6501">
              <w:rPr>
                <w:b/>
                <w:bCs/>
                <w:sz w:val="14"/>
                <w:szCs w:val="14"/>
              </w:rPr>
              <w:t>F.    Agricultural  &amp; Other Chemical Group</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6,714,960</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7,122,838</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603,464</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684,531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690,582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619,203</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703,364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722,624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860,016</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32-Fertilizer Manufactured</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734,286</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572,072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41,912</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57,933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39,201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29,580</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29,598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7,164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135,872</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33-Insecticides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171,627</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157,888</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14,591</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13,516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19,190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8,521</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9,644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14,289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18,523</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34-Plastic Material</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1,791,303</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1,875,104</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166,186</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187,197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206,020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184,964</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221,265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225,939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220,420</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35-Medicinal Products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642,480</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669,772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56,726</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66,340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75,132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66,996</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59,848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72,261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60,076</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36-Others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3,375,265</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3,848,002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324,048</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359,545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351,039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329,141</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383,009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402,971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425,125</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rPr>
                <w:b/>
                <w:bCs/>
                <w:sz w:val="14"/>
                <w:szCs w:val="14"/>
              </w:rPr>
            </w:pPr>
            <w:r w:rsidRPr="002B6501">
              <w:rPr>
                <w:b/>
                <w:bCs/>
                <w:sz w:val="14"/>
                <w:szCs w:val="14"/>
              </w:rPr>
              <w:t>G.  Metal Group</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3,662,784</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3,673,599</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390,159</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383,659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429,760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405,787</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432,236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436,402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405,840</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37-Gold</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62</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44</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7</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10</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38-Iron and Steel Scrap</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836,518</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969,147</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103,444</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115,785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112,213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89,709</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113,967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128,598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125,637</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39-Iron and Steel</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2,094,016</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1,980,112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219,427</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200,127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243,407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255,696</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238,935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225,436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185,206</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40-Aluminum Wrought &amp; Worked</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232,565</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239,254</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19,316</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25,191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30,963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23,521</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28,311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32,734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26,714</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41-All other Metals &amp; Articles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499,623</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485,042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47,965</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42,556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43,154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36,860</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51,023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49,633</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68,273</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rPr>
                <w:b/>
                <w:bCs/>
                <w:sz w:val="14"/>
                <w:szCs w:val="14"/>
              </w:rPr>
            </w:pPr>
            <w:r w:rsidRPr="002B6501">
              <w:rPr>
                <w:b/>
                <w:bCs/>
                <w:sz w:val="14"/>
                <w:szCs w:val="14"/>
              </w:rPr>
              <w:t>H.     Miscellaneous  Group</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999,393</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1,195,983</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112,950</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109,796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113,597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93,390</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101,210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109,541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102,653</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110,624</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155,454</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16,641</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17,138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16,722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16,196</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13,408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14,560</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15,611</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215,395</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306,413</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29,326</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27,759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23,229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15,235</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18,857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17,848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14,495</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44-Wood &amp; Cork</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154,736</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173,371</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15,942</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15,604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20,245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13,370</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16,127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17,766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16,361</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45-Jute</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30,935</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40,803</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2,366</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3,072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6,716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5,101</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4,987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3,821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2,538</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ind w:firstLineChars="236" w:firstLine="330"/>
              <w:rPr>
                <w:sz w:val="14"/>
                <w:szCs w:val="14"/>
              </w:rPr>
            </w:pPr>
            <w:r w:rsidRPr="002B6501">
              <w:rPr>
                <w:sz w:val="14"/>
                <w:szCs w:val="14"/>
              </w:rPr>
              <w:t>46-Paper &amp; Paper Board &amp; Manuf.  thereof</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sz w:val="14"/>
                <w:szCs w:val="14"/>
              </w:rPr>
            </w:pPr>
            <w:r w:rsidRPr="002B6501">
              <w:rPr>
                <w:sz w:val="14"/>
                <w:szCs w:val="14"/>
              </w:rPr>
              <w:t>487,702</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519,943</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sz w:val="14"/>
                <w:szCs w:val="14"/>
              </w:rPr>
            </w:pPr>
            <w:r>
              <w:rPr>
                <w:sz w:val="14"/>
                <w:szCs w:val="14"/>
              </w:rPr>
              <w:t>48,674</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46,224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46,685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43,489</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47,831</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55,546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sz w:val="14"/>
                <w:szCs w:val="14"/>
              </w:rPr>
            </w:pPr>
            <w:r>
              <w:rPr>
                <w:sz w:val="14"/>
                <w:szCs w:val="14"/>
              </w:rPr>
              <w:t>53,647</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rPr>
                <w:b/>
                <w:bCs/>
                <w:sz w:val="14"/>
                <w:szCs w:val="14"/>
              </w:rPr>
            </w:pPr>
            <w:r w:rsidRPr="002B6501">
              <w:rPr>
                <w:b/>
                <w:bCs/>
                <w:sz w:val="14"/>
                <w:szCs w:val="14"/>
              </w:rPr>
              <w:t>I.   All Others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3,914,004</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5,619,734</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424,118</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447,657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553,147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287,906</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510,519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540,189</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517,487</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rPr>
                <w:b/>
                <w:bCs/>
                <w:sz w:val="14"/>
                <w:szCs w:val="14"/>
              </w:rPr>
            </w:pPr>
            <w:r w:rsidRPr="002B6501">
              <w:rPr>
                <w:b/>
                <w:bCs/>
                <w:sz w:val="14"/>
                <w:szCs w:val="14"/>
              </w:rPr>
              <w:t xml:space="preserve">     Import Payments (Banks)</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40,363,936</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47,278,602</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4,053,789</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4,479,778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4,858,178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4,207,099</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4,829,665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4,850,057</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5,108,141</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rPr>
                <w:b/>
                <w:sz w:val="14"/>
                <w:szCs w:val="14"/>
              </w:rPr>
            </w:pPr>
            <w:r w:rsidRPr="002B6501">
              <w:rPr>
                <w:b/>
                <w:sz w:val="14"/>
                <w:szCs w:val="14"/>
              </w:rPr>
              <w:t xml:space="preserve">J.  Other Imports  </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2,303,802</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3,059,120</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207,094</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338,014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217,858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274,149</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282,374</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268,695</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219,644</w:t>
            </w:r>
          </w:p>
        </w:tc>
      </w:tr>
      <w:tr w:rsidR="00EC25C7" w:rsidRPr="00BF4323" w:rsidTr="00EC25C7">
        <w:trPr>
          <w:trHeight w:hRule="exact" w:val="197"/>
        </w:trPr>
        <w:tc>
          <w:tcPr>
            <w:tcW w:w="2862"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rPr>
                <w:b/>
                <w:sz w:val="14"/>
                <w:szCs w:val="14"/>
              </w:rPr>
            </w:pPr>
            <w:r w:rsidRPr="002B6501">
              <w:rPr>
                <w:b/>
                <w:sz w:val="14"/>
                <w:szCs w:val="14"/>
              </w:rPr>
              <w:t>K.  Less: Freight &amp; Insurance</w:t>
            </w:r>
          </w:p>
        </w:tc>
        <w:tc>
          <w:tcPr>
            <w:tcW w:w="739" w:type="dxa"/>
            <w:tcBorders>
              <w:top w:val="nil"/>
              <w:left w:val="nil"/>
              <w:bottom w:val="nil"/>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1,412,738</w:t>
            </w:r>
          </w:p>
        </w:tc>
        <w:tc>
          <w:tcPr>
            <w:tcW w:w="791"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1,654,751</w:t>
            </w:r>
          </w:p>
        </w:tc>
        <w:tc>
          <w:tcPr>
            <w:tcW w:w="738" w:type="dxa"/>
            <w:tcBorders>
              <w:top w:val="nil"/>
              <w:left w:val="nil"/>
              <w:bottom w:val="nil"/>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141,883</w:t>
            </w:r>
          </w:p>
        </w:tc>
        <w:tc>
          <w:tcPr>
            <w:tcW w:w="738"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156,792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170,036</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147,248</w:t>
            </w:r>
          </w:p>
        </w:tc>
        <w:tc>
          <w:tcPr>
            <w:tcW w:w="702"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169,038</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169,752</w:t>
            </w:r>
          </w:p>
        </w:tc>
        <w:tc>
          <w:tcPr>
            <w:tcW w:w="720" w:type="dxa"/>
            <w:tcBorders>
              <w:top w:val="nil"/>
              <w:left w:val="nil"/>
              <w:bottom w:val="nil"/>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178,785</w:t>
            </w:r>
          </w:p>
        </w:tc>
      </w:tr>
      <w:tr w:rsidR="00EC25C7" w:rsidRPr="00BF4323" w:rsidTr="00EC25C7">
        <w:trPr>
          <w:trHeight w:hRule="exact" w:val="242"/>
        </w:trPr>
        <w:tc>
          <w:tcPr>
            <w:tcW w:w="2862"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C25C7" w:rsidRPr="002B6501" w:rsidRDefault="00EC25C7" w:rsidP="00EC25C7">
            <w:pPr>
              <w:rPr>
                <w:b/>
                <w:bCs/>
                <w:sz w:val="14"/>
                <w:szCs w:val="14"/>
              </w:rPr>
            </w:pPr>
            <w:r w:rsidRPr="002B6501">
              <w:rPr>
                <w:b/>
                <w:bCs/>
                <w:sz w:val="14"/>
                <w:szCs w:val="14"/>
              </w:rPr>
              <w:t>Total Import  BOP</w:t>
            </w:r>
          </w:p>
        </w:tc>
        <w:tc>
          <w:tcPr>
            <w:tcW w:w="73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C25C7" w:rsidRPr="002B6501" w:rsidRDefault="00EC25C7" w:rsidP="00EC25C7">
            <w:pPr>
              <w:jc w:val="right"/>
              <w:rPr>
                <w:b/>
                <w:bCs/>
                <w:sz w:val="14"/>
                <w:szCs w:val="14"/>
              </w:rPr>
            </w:pPr>
            <w:r w:rsidRPr="002B6501">
              <w:rPr>
                <w:b/>
                <w:bCs/>
                <w:sz w:val="14"/>
                <w:szCs w:val="14"/>
              </w:rPr>
              <w:t>41,255,000</w:t>
            </w:r>
          </w:p>
        </w:tc>
        <w:tc>
          <w:tcPr>
            <w:tcW w:w="79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48,682,971</w:t>
            </w:r>
          </w:p>
        </w:tc>
        <w:tc>
          <w:tcPr>
            <w:tcW w:w="738"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EC25C7" w:rsidRDefault="00EC25C7" w:rsidP="00EC25C7">
            <w:pPr>
              <w:jc w:val="right"/>
              <w:rPr>
                <w:b/>
                <w:bCs/>
                <w:sz w:val="14"/>
                <w:szCs w:val="14"/>
              </w:rPr>
            </w:pPr>
            <w:r>
              <w:rPr>
                <w:b/>
                <w:bCs/>
                <w:sz w:val="14"/>
                <w:szCs w:val="14"/>
              </w:rPr>
              <w:t>4,119,000</w:t>
            </w:r>
          </w:p>
        </w:tc>
        <w:tc>
          <w:tcPr>
            <w:tcW w:w="738" w:type="dxa"/>
            <w:tcBorders>
              <w:top w:val="single" w:sz="12" w:space="0" w:color="auto"/>
              <w:left w:val="nil"/>
              <w:bottom w:val="single" w:sz="12" w:space="0" w:color="auto"/>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4,661,000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4,906,000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4,334,000</w:t>
            </w:r>
          </w:p>
        </w:tc>
        <w:tc>
          <w:tcPr>
            <w:tcW w:w="702" w:type="dxa"/>
            <w:tcBorders>
              <w:top w:val="single" w:sz="12" w:space="0" w:color="auto"/>
              <w:left w:val="nil"/>
              <w:bottom w:val="single" w:sz="12" w:space="0" w:color="auto"/>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4,943,000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4,949,000</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EC25C7" w:rsidRDefault="00EC25C7" w:rsidP="00EC25C7">
            <w:pPr>
              <w:jc w:val="right"/>
              <w:rPr>
                <w:b/>
                <w:bCs/>
                <w:sz w:val="14"/>
                <w:szCs w:val="14"/>
              </w:rPr>
            </w:pPr>
            <w:r>
              <w:rPr>
                <w:b/>
                <w:bCs/>
                <w:sz w:val="14"/>
                <w:szCs w:val="14"/>
              </w:rPr>
              <w:t>5,149,000</w:t>
            </w:r>
          </w:p>
        </w:tc>
      </w:tr>
      <w:tr w:rsidR="00EC25C7" w:rsidRPr="00BF4323" w:rsidTr="002F6168">
        <w:trPr>
          <w:trHeight w:hRule="exact" w:val="615"/>
        </w:trPr>
        <w:tc>
          <w:tcPr>
            <w:tcW w:w="9450" w:type="dxa"/>
            <w:gridSpan w:val="10"/>
            <w:tcBorders>
              <w:top w:val="single" w:sz="12" w:space="0" w:color="auto"/>
              <w:left w:val="nil"/>
              <w:right w:val="nil"/>
            </w:tcBorders>
            <w:shd w:val="clear" w:color="auto" w:fill="auto"/>
          </w:tcPr>
          <w:p w:rsidR="00EC25C7" w:rsidRDefault="00EC25C7" w:rsidP="00EC25C7">
            <w:pPr>
              <w:ind w:left="360" w:right="-93" w:hanging="360"/>
              <w:rPr>
                <w:sz w:val="14"/>
                <w:szCs w:val="14"/>
              </w:rPr>
            </w:pPr>
            <w:r w:rsidRPr="00265BD6">
              <w:rPr>
                <w:sz w:val="14"/>
                <w:szCs w:val="14"/>
              </w:rPr>
              <w:t xml:space="preserve">Note: Other </w:t>
            </w:r>
            <w:proofErr w:type="spellStart"/>
            <w:r w:rsidRPr="00265BD6">
              <w:rPr>
                <w:sz w:val="14"/>
                <w:szCs w:val="14"/>
              </w:rPr>
              <w:t>Imporrts</w:t>
            </w:r>
            <w:proofErr w:type="spellEnd"/>
            <w:r w:rsidRPr="00265BD6">
              <w:rPr>
                <w:sz w:val="14"/>
                <w:szCs w:val="14"/>
              </w:rPr>
              <w:t xml:space="preserve"> includes land borne </w:t>
            </w:r>
            <w:proofErr w:type="spellStart"/>
            <w:r w:rsidRPr="00265BD6">
              <w:rPr>
                <w:sz w:val="14"/>
                <w:szCs w:val="14"/>
              </w:rPr>
              <w:t>Imporrt</w:t>
            </w:r>
            <w:proofErr w:type="spellEnd"/>
            <w:r w:rsidRPr="00265BD6">
              <w:rPr>
                <w:sz w:val="14"/>
                <w:szCs w:val="14"/>
              </w:rPr>
              <w:t xml:space="preserve">, </w:t>
            </w:r>
            <w:proofErr w:type="spellStart"/>
            <w:r w:rsidRPr="00265BD6">
              <w:rPr>
                <w:sz w:val="14"/>
                <w:szCs w:val="14"/>
              </w:rPr>
              <w:t>Imporrt</w:t>
            </w:r>
            <w:proofErr w:type="spellEnd"/>
            <w:r w:rsidRPr="00265BD6">
              <w:rPr>
                <w:sz w:val="14"/>
                <w:szCs w:val="14"/>
              </w:rPr>
              <w:t xml:space="preserve"> of samples, </w:t>
            </w:r>
            <w:proofErr w:type="spellStart"/>
            <w:r w:rsidRPr="00265BD6">
              <w:rPr>
                <w:sz w:val="14"/>
                <w:szCs w:val="14"/>
              </w:rPr>
              <w:t>Imporrt</w:t>
            </w:r>
            <w:proofErr w:type="spellEnd"/>
            <w:r w:rsidRPr="00265BD6">
              <w:rPr>
                <w:sz w:val="14"/>
                <w:szCs w:val="14"/>
              </w:rPr>
              <w:t xml:space="preserve"> processing zone, outstanding </w:t>
            </w:r>
            <w:proofErr w:type="spellStart"/>
            <w:r w:rsidRPr="00265BD6">
              <w:rPr>
                <w:sz w:val="14"/>
                <w:szCs w:val="14"/>
              </w:rPr>
              <w:t>Imporrt</w:t>
            </w:r>
            <w:proofErr w:type="spellEnd"/>
            <w:r w:rsidRPr="00265BD6">
              <w:rPr>
                <w:sz w:val="14"/>
                <w:szCs w:val="14"/>
              </w:rPr>
              <w:t xml:space="preserve"> bills and refund &amp; rebate, repairs on goods, goods procured on ports by carriers.</w:t>
            </w:r>
          </w:p>
          <w:p w:rsidR="00EC25C7" w:rsidRDefault="00EC25C7" w:rsidP="00EC25C7">
            <w:pPr>
              <w:ind w:left="360" w:right="-93" w:hanging="360"/>
              <w:rPr>
                <w:rFonts w:ascii="Calibri" w:hAnsi="Calibri"/>
                <w:color w:val="0000FF"/>
                <w:sz w:val="22"/>
                <w:szCs w:val="22"/>
                <w:u w:val="single"/>
              </w:rPr>
            </w:pPr>
            <w:r>
              <w:rPr>
                <w:sz w:val="14"/>
                <w:szCs w:val="14"/>
              </w:rPr>
              <w:t xml:space="preserve">Archive Link: </w:t>
            </w:r>
            <w:hyperlink r:id="rId23" w:history="1">
              <w:r w:rsidRPr="008851A7">
                <w:rPr>
                  <w:rStyle w:val="Hyperlink"/>
                  <w:sz w:val="14"/>
                  <w:szCs w:val="14"/>
                </w:rPr>
                <w:t>http://www.sbp.org.pk/ecodata/Imports-(BOP)-Commodities.xls</w:t>
              </w:r>
            </w:hyperlink>
          </w:p>
          <w:p w:rsidR="00EC25C7" w:rsidRPr="00265BD6" w:rsidRDefault="00EC25C7" w:rsidP="00EC25C7">
            <w:pPr>
              <w:ind w:left="360" w:right="-93" w:hanging="360"/>
              <w:rPr>
                <w:sz w:val="14"/>
                <w:szCs w:val="14"/>
              </w:rPr>
            </w:pPr>
          </w:p>
        </w:tc>
      </w:tr>
    </w:tbl>
    <w:p w:rsidR="001956C2" w:rsidRPr="00BF4323" w:rsidRDefault="001956C2" w:rsidP="00413F83">
      <w:pPr>
        <w:pStyle w:val="CommentText"/>
      </w:pPr>
    </w:p>
    <w:tbl>
      <w:tblPr>
        <w:tblpPr w:leftFromText="180" w:rightFromText="180" w:vertAnchor="page" w:horzAnchor="margin" w:tblpXSpec="center" w:tblpY="761"/>
        <w:tblW w:w="9659" w:type="dxa"/>
        <w:tblLayout w:type="fixed"/>
        <w:tblCellMar>
          <w:left w:w="29" w:type="dxa"/>
          <w:right w:w="130" w:type="dxa"/>
        </w:tblCellMar>
        <w:tblLook w:val="0000"/>
      </w:tblPr>
      <w:tblGrid>
        <w:gridCol w:w="755"/>
        <w:gridCol w:w="2395"/>
        <w:gridCol w:w="771"/>
        <w:gridCol w:w="759"/>
        <w:gridCol w:w="659"/>
        <w:gridCol w:w="720"/>
        <w:gridCol w:w="720"/>
        <w:gridCol w:w="720"/>
        <w:gridCol w:w="720"/>
        <w:gridCol w:w="720"/>
        <w:gridCol w:w="720"/>
      </w:tblGrid>
      <w:tr w:rsidR="003F65CB" w:rsidRPr="00BF4323" w:rsidTr="0052659D">
        <w:trPr>
          <w:trHeight w:val="268"/>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Pr>
                <w:b/>
                <w:bCs/>
                <w:sz w:val="27"/>
                <w:szCs w:val="27"/>
              </w:rPr>
              <w:t>4.17</w:t>
            </w:r>
            <w:r w:rsidRPr="00BF4323">
              <w:rPr>
                <w:b/>
                <w:bCs/>
                <w:sz w:val="27"/>
                <w:szCs w:val="27"/>
              </w:rPr>
              <w:t xml:space="preserve">   Imports</w:t>
            </w:r>
            <w:r w:rsidRPr="00BF4323">
              <w:rPr>
                <w:b/>
                <w:bCs/>
                <w:sz w:val="27"/>
                <w:szCs w:val="27"/>
                <w:vertAlign w:val="superscript"/>
              </w:rPr>
              <w:t xml:space="preserve"> </w:t>
            </w:r>
            <w:r w:rsidRPr="00BF4323">
              <w:rPr>
                <w:b/>
                <w:bCs/>
                <w:sz w:val="27"/>
                <w:szCs w:val="27"/>
              </w:rPr>
              <w:t xml:space="preserve"> by Selected  Commodities</w:t>
            </w:r>
          </w:p>
        </w:tc>
      </w:tr>
      <w:tr w:rsidR="003F65CB" w:rsidRPr="00BF4323" w:rsidTr="0052659D">
        <w:trPr>
          <w:trHeight w:val="139"/>
        </w:trPr>
        <w:tc>
          <w:tcPr>
            <w:tcW w:w="9659" w:type="dxa"/>
            <w:gridSpan w:val="11"/>
            <w:tcBorders>
              <w:top w:val="nil"/>
              <w:left w:val="nil"/>
              <w:bottom w:val="nil"/>
              <w:right w:val="nil"/>
            </w:tcBorders>
          </w:tcPr>
          <w:p w:rsidR="003F65CB" w:rsidRPr="00BF4323" w:rsidRDefault="003F65CB" w:rsidP="00D8050D">
            <w:pPr>
              <w:jc w:val="center"/>
              <w:rPr>
                <w:b/>
                <w:bCs/>
                <w:sz w:val="14"/>
                <w:szCs w:val="14"/>
              </w:rPr>
            </w:pPr>
            <w:r w:rsidRPr="00BF4323">
              <w:rPr>
                <w:sz w:val="16"/>
                <w:szCs w:val="16"/>
              </w:rPr>
              <w:t>(b) Pakistan Bureau of Statistics</w:t>
            </w:r>
          </w:p>
        </w:tc>
      </w:tr>
      <w:tr w:rsidR="003F65CB" w:rsidRPr="00BF4323" w:rsidTr="0052659D">
        <w:trPr>
          <w:trHeight w:val="129"/>
        </w:trPr>
        <w:tc>
          <w:tcPr>
            <w:tcW w:w="9659" w:type="dxa"/>
            <w:gridSpan w:val="11"/>
            <w:tcBorders>
              <w:top w:val="nil"/>
              <w:left w:val="nil"/>
              <w:bottom w:val="single" w:sz="12" w:space="0" w:color="auto"/>
              <w:right w:val="nil"/>
            </w:tcBorders>
          </w:tcPr>
          <w:p w:rsidR="003F65CB" w:rsidRPr="00BF4323" w:rsidRDefault="003F65CB" w:rsidP="00D8050D">
            <w:pPr>
              <w:jc w:val="right"/>
              <w:rPr>
                <w:sz w:val="16"/>
                <w:szCs w:val="16"/>
              </w:rPr>
            </w:pPr>
            <w:r w:rsidRPr="00BF4323">
              <w:rPr>
                <w:sz w:val="14"/>
                <w:szCs w:val="14"/>
              </w:rPr>
              <w:t>(Thousand US Dollars)</w:t>
            </w:r>
          </w:p>
        </w:tc>
      </w:tr>
      <w:tr w:rsidR="00A241F7" w:rsidRPr="00BF4323" w:rsidTr="008F54FD">
        <w:trPr>
          <w:trHeight w:hRule="exact" w:val="282"/>
        </w:trPr>
        <w:tc>
          <w:tcPr>
            <w:tcW w:w="3150" w:type="dxa"/>
            <w:gridSpan w:val="2"/>
            <w:vMerge w:val="restart"/>
            <w:tcBorders>
              <w:top w:val="single" w:sz="12" w:space="0" w:color="auto"/>
              <w:bottom w:val="single" w:sz="12" w:space="0" w:color="auto"/>
              <w:right w:val="single" w:sz="4" w:space="0" w:color="auto"/>
            </w:tcBorders>
            <w:shd w:val="clear" w:color="auto" w:fill="auto"/>
            <w:noWrap/>
            <w:tcMar>
              <w:left w:w="29" w:type="dxa"/>
            </w:tcMar>
            <w:vAlign w:val="center"/>
          </w:tcPr>
          <w:p w:rsidR="00A241F7" w:rsidRPr="00BF4323" w:rsidRDefault="00A241F7" w:rsidP="001B6980">
            <w:pPr>
              <w:ind w:firstLineChars="200" w:firstLine="321"/>
              <w:rPr>
                <w:b/>
                <w:bCs/>
                <w:sz w:val="16"/>
                <w:szCs w:val="16"/>
              </w:rPr>
            </w:pPr>
            <w:r w:rsidRPr="00BF4323">
              <w:rPr>
                <w:b/>
                <w:bCs/>
                <w:sz w:val="16"/>
                <w:szCs w:val="16"/>
              </w:rPr>
              <w:t>COMMODITIES</w:t>
            </w:r>
          </w:p>
        </w:tc>
        <w:tc>
          <w:tcPr>
            <w:tcW w:w="771" w:type="dxa"/>
            <w:vMerge w:val="restart"/>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A241F7" w:rsidRPr="0052659D" w:rsidRDefault="00A241F7" w:rsidP="00355620">
            <w:pPr>
              <w:ind w:right="-105"/>
              <w:jc w:val="center"/>
              <w:rPr>
                <w:b/>
                <w:bCs/>
                <w:sz w:val="16"/>
                <w:szCs w:val="16"/>
              </w:rPr>
            </w:pPr>
            <w:r w:rsidRPr="0052659D">
              <w:rPr>
                <w:b/>
                <w:bCs/>
                <w:sz w:val="16"/>
                <w:szCs w:val="16"/>
              </w:rPr>
              <w:t>2015-16</w:t>
            </w:r>
          </w:p>
        </w:tc>
        <w:tc>
          <w:tcPr>
            <w:tcW w:w="759" w:type="dxa"/>
            <w:vMerge w:val="restart"/>
            <w:tcBorders>
              <w:top w:val="single" w:sz="12" w:space="0" w:color="auto"/>
              <w:left w:val="single" w:sz="4" w:space="0" w:color="auto"/>
              <w:bottom w:val="single" w:sz="12" w:space="0" w:color="auto"/>
              <w:right w:val="single" w:sz="4" w:space="0" w:color="auto"/>
            </w:tcBorders>
            <w:shd w:val="clear" w:color="auto" w:fill="auto"/>
            <w:noWrap/>
            <w:tcMar>
              <w:left w:w="43" w:type="dxa"/>
              <w:right w:w="43" w:type="dxa"/>
            </w:tcMar>
            <w:vAlign w:val="center"/>
          </w:tcPr>
          <w:p w:rsidR="00A241F7" w:rsidRPr="0052659D" w:rsidRDefault="00A241F7" w:rsidP="00355620">
            <w:pPr>
              <w:ind w:right="-105"/>
              <w:jc w:val="center"/>
              <w:rPr>
                <w:b/>
                <w:bCs/>
                <w:sz w:val="16"/>
                <w:szCs w:val="16"/>
              </w:rPr>
            </w:pPr>
            <w:r w:rsidRPr="0052659D">
              <w:rPr>
                <w:b/>
                <w:bCs/>
                <w:sz w:val="16"/>
                <w:szCs w:val="16"/>
              </w:rPr>
              <w:t>2016-17</w:t>
            </w:r>
          </w:p>
        </w:tc>
        <w:tc>
          <w:tcPr>
            <w:tcW w:w="1379" w:type="dxa"/>
            <w:gridSpan w:val="2"/>
            <w:tcBorders>
              <w:top w:val="single" w:sz="12" w:space="0" w:color="auto"/>
              <w:left w:val="single" w:sz="4" w:space="0" w:color="auto"/>
              <w:bottom w:val="single" w:sz="4" w:space="0" w:color="auto"/>
            </w:tcBorders>
            <w:shd w:val="clear" w:color="auto" w:fill="auto"/>
            <w:noWrap/>
            <w:tcMar>
              <w:left w:w="58" w:type="dxa"/>
              <w:right w:w="115" w:type="dxa"/>
            </w:tcMar>
            <w:vAlign w:val="center"/>
          </w:tcPr>
          <w:p w:rsidR="00A241F7" w:rsidRPr="0052659D" w:rsidRDefault="00A241F7" w:rsidP="001B6980">
            <w:pPr>
              <w:jc w:val="center"/>
              <w:rPr>
                <w:b/>
                <w:bCs/>
                <w:sz w:val="16"/>
                <w:szCs w:val="16"/>
              </w:rPr>
            </w:pPr>
            <w:r w:rsidRPr="0052659D">
              <w:rPr>
                <w:b/>
                <w:bCs/>
                <w:sz w:val="16"/>
                <w:szCs w:val="16"/>
              </w:rPr>
              <w:t>2017</w:t>
            </w:r>
          </w:p>
        </w:tc>
        <w:tc>
          <w:tcPr>
            <w:tcW w:w="3600" w:type="dxa"/>
            <w:gridSpan w:val="5"/>
            <w:tcBorders>
              <w:top w:val="single" w:sz="12" w:space="0" w:color="auto"/>
              <w:left w:val="single" w:sz="4" w:space="0" w:color="auto"/>
              <w:bottom w:val="single" w:sz="4" w:space="0" w:color="auto"/>
            </w:tcBorders>
            <w:shd w:val="clear" w:color="auto" w:fill="auto"/>
            <w:vAlign w:val="center"/>
          </w:tcPr>
          <w:p w:rsidR="00A241F7" w:rsidRPr="0052659D" w:rsidRDefault="00A241F7" w:rsidP="001B6980">
            <w:pPr>
              <w:jc w:val="center"/>
              <w:rPr>
                <w:b/>
                <w:bCs/>
                <w:sz w:val="16"/>
                <w:szCs w:val="16"/>
              </w:rPr>
            </w:pPr>
            <w:r>
              <w:rPr>
                <w:b/>
                <w:bCs/>
                <w:sz w:val="16"/>
                <w:szCs w:val="16"/>
              </w:rPr>
              <w:t>2018</w:t>
            </w:r>
          </w:p>
        </w:tc>
      </w:tr>
      <w:tr w:rsidR="008F54FD" w:rsidRPr="00BF4323" w:rsidTr="008F54FD">
        <w:trPr>
          <w:trHeight w:val="117"/>
        </w:trPr>
        <w:tc>
          <w:tcPr>
            <w:tcW w:w="3150" w:type="dxa"/>
            <w:gridSpan w:val="2"/>
            <w:vMerge/>
            <w:tcBorders>
              <w:top w:val="single" w:sz="12" w:space="0" w:color="auto"/>
              <w:bottom w:val="single" w:sz="12" w:space="0" w:color="auto"/>
              <w:right w:val="single" w:sz="4" w:space="0" w:color="auto"/>
            </w:tcBorders>
            <w:shd w:val="clear" w:color="auto" w:fill="auto"/>
            <w:noWrap/>
            <w:tcMar>
              <w:left w:w="29" w:type="dxa"/>
            </w:tcMar>
            <w:vAlign w:val="bottom"/>
          </w:tcPr>
          <w:p w:rsidR="008F54FD" w:rsidRPr="00BF4323" w:rsidRDefault="008F54FD" w:rsidP="008F54FD">
            <w:pPr>
              <w:rPr>
                <w:sz w:val="16"/>
                <w:szCs w:val="16"/>
              </w:rPr>
            </w:pPr>
          </w:p>
        </w:tc>
        <w:tc>
          <w:tcPr>
            <w:tcW w:w="771"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F54FD" w:rsidRPr="00BF4323" w:rsidRDefault="008F54FD" w:rsidP="008F54FD">
            <w:pPr>
              <w:jc w:val="center"/>
              <w:rPr>
                <w:b/>
                <w:bCs/>
                <w:sz w:val="15"/>
                <w:szCs w:val="15"/>
              </w:rPr>
            </w:pPr>
          </w:p>
        </w:tc>
        <w:tc>
          <w:tcPr>
            <w:tcW w:w="759" w:type="dxa"/>
            <w:vMerge/>
            <w:tcBorders>
              <w:top w:val="single" w:sz="12" w:space="0" w:color="auto"/>
              <w:left w:val="single" w:sz="4" w:space="0" w:color="auto"/>
              <w:bottom w:val="single" w:sz="12" w:space="0" w:color="auto"/>
              <w:right w:val="single" w:sz="4" w:space="0" w:color="auto"/>
            </w:tcBorders>
            <w:shd w:val="clear" w:color="auto" w:fill="auto"/>
            <w:noWrap/>
            <w:tcMar>
              <w:left w:w="58" w:type="dxa"/>
              <w:right w:w="58" w:type="dxa"/>
            </w:tcMar>
            <w:vAlign w:val="center"/>
          </w:tcPr>
          <w:p w:rsidR="008F54FD" w:rsidRPr="00BF4323" w:rsidRDefault="008F54FD" w:rsidP="008F54FD">
            <w:pPr>
              <w:jc w:val="center"/>
              <w:rPr>
                <w:b/>
                <w:bCs/>
                <w:sz w:val="15"/>
                <w:szCs w:val="15"/>
              </w:rPr>
            </w:pPr>
          </w:p>
        </w:tc>
        <w:tc>
          <w:tcPr>
            <w:tcW w:w="659" w:type="dxa"/>
            <w:tcBorders>
              <w:top w:val="single" w:sz="4" w:space="0" w:color="auto"/>
              <w:left w:val="single" w:sz="4" w:space="0" w:color="auto"/>
              <w:bottom w:val="single" w:sz="12" w:space="0" w:color="auto"/>
            </w:tcBorders>
            <w:shd w:val="clear" w:color="auto" w:fill="auto"/>
            <w:noWrap/>
            <w:tcMar>
              <w:left w:w="43" w:type="dxa"/>
              <w:right w:w="43" w:type="dxa"/>
            </w:tcMar>
            <w:vAlign w:val="center"/>
          </w:tcPr>
          <w:p w:rsidR="008F54FD" w:rsidRPr="0081756A" w:rsidRDefault="008F54FD" w:rsidP="008F54FD">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8F54FD" w:rsidRPr="0081756A" w:rsidRDefault="008F54FD" w:rsidP="00737135">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noWrap/>
            <w:tcMar>
              <w:left w:w="43" w:type="dxa"/>
              <w:right w:w="101" w:type="dxa"/>
            </w:tcMar>
            <w:vAlign w:val="center"/>
          </w:tcPr>
          <w:p w:rsidR="008F54FD" w:rsidRPr="0081756A" w:rsidRDefault="008F54FD" w:rsidP="008F54FD">
            <w:pPr>
              <w:jc w:val="right"/>
              <w:rPr>
                <w:b/>
                <w:color w:val="000000"/>
                <w:sz w:val="14"/>
                <w:szCs w:val="14"/>
              </w:rPr>
            </w:pPr>
            <w:r w:rsidRPr="0081756A">
              <w:rPr>
                <w:b/>
                <w:color w:val="000000"/>
                <w:sz w:val="14"/>
                <w:szCs w:val="14"/>
              </w:rPr>
              <w:t>Jan</w:t>
            </w:r>
          </w:p>
        </w:tc>
        <w:tc>
          <w:tcPr>
            <w:tcW w:w="720" w:type="dxa"/>
            <w:tcBorders>
              <w:top w:val="nil"/>
              <w:bottom w:val="single" w:sz="12" w:space="0" w:color="auto"/>
            </w:tcBorders>
            <w:shd w:val="clear" w:color="auto" w:fill="auto"/>
            <w:noWrap/>
            <w:tcMar>
              <w:left w:w="43" w:type="dxa"/>
              <w:right w:w="101" w:type="dxa"/>
            </w:tcMar>
            <w:vAlign w:val="center"/>
          </w:tcPr>
          <w:p w:rsidR="008F54FD" w:rsidRPr="0081756A" w:rsidRDefault="008F54FD" w:rsidP="008F54FD">
            <w:pPr>
              <w:jc w:val="right"/>
              <w:rPr>
                <w:b/>
                <w:color w:val="000000"/>
                <w:sz w:val="14"/>
                <w:szCs w:val="14"/>
              </w:rPr>
            </w:pPr>
            <w:r w:rsidRPr="0081756A">
              <w:rPr>
                <w:b/>
                <w:color w:val="000000"/>
                <w:sz w:val="14"/>
                <w:szCs w:val="14"/>
              </w:rPr>
              <w:t>Feb</w:t>
            </w:r>
          </w:p>
        </w:tc>
        <w:tc>
          <w:tcPr>
            <w:tcW w:w="720" w:type="dxa"/>
            <w:tcBorders>
              <w:top w:val="nil"/>
              <w:bottom w:val="single" w:sz="12" w:space="0" w:color="auto"/>
            </w:tcBorders>
            <w:shd w:val="clear" w:color="auto" w:fill="auto"/>
            <w:noWrap/>
            <w:tcMar>
              <w:left w:w="43" w:type="dxa"/>
              <w:right w:w="101" w:type="dxa"/>
            </w:tcMar>
            <w:vAlign w:val="center"/>
          </w:tcPr>
          <w:p w:rsidR="008F54FD" w:rsidRPr="0081756A" w:rsidRDefault="008F54FD" w:rsidP="00357906">
            <w:pPr>
              <w:jc w:val="right"/>
              <w:rPr>
                <w:b/>
                <w:color w:val="000000"/>
                <w:sz w:val="14"/>
                <w:szCs w:val="14"/>
              </w:rPr>
            </w:pPr>
            <w:r>
              <w:rPr>
                <w:b/>
                <w:color w:val="000000"/>
                <w:sz w:val="14"/>
                <w:szCs w:val="14"/>
              </w:rPr>
              <w:t>Mar</w:t>
            </w:r>
          </w:p>
        </w:tc>
        <w:tc>
          <w:tcPr>
            <w:tcW w:w="720" w:type="dxa"/>
            <w:tcBorders>
              <w:top w:val="nil"/>
              <w:bottom w:val="single" w:sz="12" w:space="0" w:color="auto"/>
            </w:tcBorders>
            <w:shd w:val="clear" w:color="auto" w:fill="auto"/>
            <w:noWrap/>
            <w:tcMar>
              <w:left w:w="43" w:type="dxa"/>
              <w:right w:w="101" w:type="dxa"/>
            </w:tcMar>
            <w:vAlign w:val="center"/>
          </w:tcPr>
          <w:p w:rsidR="008F54FD" w:rsidRPr="0081756A" w:rsidRDefault="008F54FD" w:rsidP="008F54FD">
            <w:pPr>
              <w:jc w:val="right"/>
              <w:rPr>
                <w:b/>
                <w:color w:val="000000"/>
                <w:sz w:val="14"/>
                <w:szCs w:val="14"/>
              </w:rPr>
            </w:pPr>
            <w:r>
              <w:rPr>
                <w:b/>
                <w:color w:val="000000"/>
                <w:sz w:val="14"/>
                <w:szCs w:val="14"/>
              </w:rPr>
              <w:t xml:space="preserve">Apr </w:t>
            </w:r>
            <w:r w:rsidRPr="006C3105">
              <w:rPr>
                <w:b/>
                <w:color w:val="000000"/>
                <w:sz w:val="14"/>
                <w:szCs w:val="14"/>
                <w:vertAlign w:val="superscript"/>
              </w:rPr>
              <w:t>P</w:t>
            </w:r>
          </w:p>
        </w:tc>
        <w:tc>
          <w:tcPr>
            <w:tcW w:w="720" w:type="dxa"/>
            <w:tcBorders>
              <w:top w:val="single" w:sz="4" w:space="0" w:color="auto"/>
              <w:bottom w:val="single" w:sz="12" w:space="0" w:color="auto"/>
            </w:tcBorders>
            <w:shd w:val="clear" w:color="auto" w:fill="auto"/>
            <w:noWrap/>
            <w:tcMar>
              <w:left w:w="43" w:type="dxa"/>
              <w:right w:w="101" w:type="dxa"/>
            </w:tcMar>
            <w:vAlign w:val="center"/>
          </w:tcPr>
          <w:p w:rsidR="008F54FD" w:rsidRPr="0081756A" w:rsidRDefault="008F54FD" w:rsidP="008F54FD">
            <w:pPr>
              <w:jc w:val="right"/>
              <w:rPr>
                <w:b/>
                <w:color w:val="000000"/>
                <w:sz w:val="14"/>
                <w:szCs w:val="14"/>
              </w:rPr>
            </w:pPr>
            <w:r>
              <w:rPr>
                <w:b/>
                <w:color w:val="000000"/>
                <w:sz w:val="14"/>
                <w:szCs w:val="14"/>
              </w:rPr>
              <w:t xml:space="preserve">May </w:t>
            </w:r>
            <w:r w:rsidRPr="008F54FD">
              <w:rPr>
                <w:b/>
                <w:color w:val="000000"/>
                <w:sz w:val="14"/>
                <w:szCs w:val="14"/>
                <w:vertAlign w:val="superscript"/>
              </w:rPr>
              <w:t>P</w:t>
            </w:r>
          </w:p>
        </w:tc>
      </w:tr>
      <w:tr w:rsidR="00357906" w:rsidRPr="00BF4323" w:rsidTr="00357906">
        <w:trPr>
          <w:trHeight w:hRule="exact" w:val="216"/>
        </w:trPr>
        <w:tc>
          <w:tcPr>
            <w:tcW w:w="3150" w:type="dxa"/>
            <w:gridSpan w:val="2"/>
            <w:tcBorders>
              <w:top w:val="single" w:sz="12" w:space="0" w:color="auto"/>
              <w:left w:val="nil"/>
              <w:bottom w:val="nil"/>
              <w:right w:val="nil"/>
            </w:tcBorders>
            <w:shd w:val="clear" w:color="auto" w:fill="auto"/>
            <w:noWrap/>
            <w:tcMar>
              <w:left w:w="29" w:type="dxa"/>
            </w:tcMar>
            <w:vAlign w:val="center"/>
          </w:tcPr>
          <w:p w:rsidR="00357906" w:rsidRPr="002B6501" w:rsidRDefault="00357906" w:rsidP="008F54FD">
            <w:pPr>
              <w:rPr>
                <w:b/>
                <w:bCs/>
                <w:sz w:val="14"/>
                <w:szCs w:val="14"/>
              </w:rPr>
            </w:pPr>
            <w:r w:rsidRPr="002B6501">
              <w:rPr>
                <w:b/>
                <w:bCs/>
                <w:sz w:val="14"/>
                <w:szCs w:val="14"/>
              </w:rPr>
              <w:t>A.   Food   Group</w:t>
            </w:r>
          </w:p>
        </w:tc>
        <w:tc>
          <w:tcPr>
            <w:tcW w:w="771" w:type="dxa"/>
            <w:tcBorders>
              <w:top w:val="single" w:sz="12" w:space="0" w:color="auto"/>
              <w:left w:val="nil"/>
              <w:bottom w:val="nil"/>
              <w:right w:val="nil"/>
            </w:tcBorders>
            <w:shd w:val="clear" w:color="auto" w:fill="auto"/>
            <w:noWrap/>
            <w:tcMar>
              <w:left w:w="43" w:type="dxa"/>
              <w:right w:w="43" w:type="dxa"/>
            </w:tcMar>
            <w:vAlign w:val="center"/>
          </w:tcPr>
          <w:p w:rsidR="00357906" w:rsidRPr="002B6501" w:rsidRDefault="00357906" w:rsidP="008F54FD">
            <w:pPr>
              <w:jc w:val="right"/>
              <w:rPr>
                <w:b/>
                <w:bCs/>
                <w:color w:val="000000"/>
                <w:sz w:val="14"/>
                <w:szCs w:val="14"/>
              </w:rPr>
            </w:pPr>
            <w:r w:rsidRPr="002B6501">
              <w:rPr>
                <w:b/>
                <w:bCs/>
                <w:color w:val="000000"/>
                <w:sz w:val="14"/>
                <w:szCs w:val="14"/>
              </w:rPr>
              <w:t>5,388,605</w:t>
            </w:r>
          </w:p>
        </w:tc>
        <w:tc>
          <w:tcPr>
            <w:tcW w:w="759" w:type="dxa"/>
            <w:tcBorders>
              <w:top w:val="single" w:sz="12" w:space="0" w:color="auto"/>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6,143,438</w:t>
            </w:r>
          </w:p>
        </w:tc>
        <w:tc>
          <w:tcPr>
            <w:tcW w:w="659" w:type="dxa"/>
            <w:tcBorders>
              <w:top w:val="single" w:sz="12" w:space="0" w:color="auto"/>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571,706</w:t>
            </w:r>
          </w:p>
        </w:tc>
        <w:tc>
          <w:tcPr>
            <w:tcW w:w="720" w:type="dxa"/>
            <w:tcBorders>
              <w:top w:val="single" w:sz="12" w:space="0" w:color="auto"/>
              <w:left w:val="nil"/>
              <w:bottom w:val="nil"/>
              <w:right w:val="nil"/>
            </w:tcBorders>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556,830</w:t>
            </w:r>
          </w:p>
        </w:tc>
        <w:tc>
          <w:tcPr>
            <w:tcW w:w="720" w:type="dxa"/>
            <w:tcBorders>
              <w:top w:val="single" w:sz="12" w:space="0" w:color="auto"/>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535,323</w:t>
            </w:r>
          </w:p>
        </w:tc>
        <w:tc>
          <w:tcPr>
            <w:tcW w:w="720" w:type="dxa"/>
            <w:tcBorders>
              <w:top w:val="single" w:sz="12" w:space="0" w:color="auto"/>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439,044</w:t>
            </w:r>
          </w:p>
        </w:tc>
        <w:tc>
          <w:tcPr>
            <w:tcW w:w="720" w:type="dxa"/>
            <w:tcBorders>
              <w:top w:val="single" w:sz="12" w:space="0" w:color="auto"/>
              <w:left w:val="nil"/>
              <w:bottom w:val="nil"/>
              <w:right w:val="nil"/>
            </w:tcBorders>
            <w:shd w:val="clear" w:color="auto" w:fill="auto"/>
            <w:tcMar>
              <w:left w:w="43" w:type="dxa"/>
              <w:right w:w="43" w:type="dxa"/>
            </w:tcMar>
            <w:vAlign w:val="center"/>
          </w:tcPr>
          <w:p w:rsidR="00357906" w:rsidRDefault="00357906" w:rsidP="00357906">
            <w:pPr>
              <w:jc w:val="right"/>
              <w:rPr>
                <w:b/>
                <w:bCs/>
                <w:color w:val="000000"/>
                <w:sz w:val="14"/>
                <w:szCs w:val="14"/>
              </w:rPr>
            </w:pPr>
            <w:r>
              <w:rPr>
                <w:b/>
                <w:bCs/>
                <w:color w:val="000000"/>
                <w:sz w:val="14"/>
                <w:szCs w:val="14"/>
              </w:rPr>
              <w:t>514,080</w:t>
            </w:r>
          </w:p>
        </w:tc>
        <w:tc>
          <w:tcPr>
            <w:tcW w:w="720" w:type="dxa"/>
            <w:tcBorders>
              <w:top w:val="single" w:sz="12" w:space="0" w:color="auto"/>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485,897</w:t>
            </w:r>
          </w:p>
        </w:tc>
        <w:tc>
          <w:tcPr>
            <w:tcW w:w="720" w:type="dxa"/>
            <w:tcBorders>
              <w:top w:val="single" w:sz="12" w:space="0" w:color="auto"/>
              <w:left w:val="nil"/>
              <w:bottom w:val="nil"/>
              <w:right w:val="nil"/>
            </w:tcBorders>
            <w:shd w:val="clear" w:color="auto" w:fill="auto"/>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498,878</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 1-Milk, Cream &amp; Milk Food for Infants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278,796</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258,680</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21,777</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25,147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26,944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15,794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29,653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23,488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30,482</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 2-Wheat un-milled</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 3-Dry Fruits &amp; Nuts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171,929</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180,466</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18,677</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16,371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4,078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2,312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2,000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1,490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1,282</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 4-Tea</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513,013</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523,791</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40,882</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38,736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56,343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58,049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52,867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42,063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31,036</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 5-Spices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147,337</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138,634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12,964</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13,089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14,866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13,555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15,456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14,763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16,726</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 6-Soya bean Oil</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182,860</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122,785</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9,108</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30,951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3,617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1,709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3,080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9,851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4,764</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 7-Palm Oil</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1,689,438</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1,905,138</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166,793</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195,237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171,179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137,205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198,128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185,329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159,112</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 8-Sugar</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6,207</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5,115</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346</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389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355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474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347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399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355</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 9-Pulses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595,140</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952,376</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112,648</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67,617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45,545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37,987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54,495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34,803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40,018</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116" w:firstLine="162"/>
              <w:rPr>
                <w:sz w:val="14"/>
                <w:szCs w:val="14"/>
              </w:rPr>
            </w:pPr>
            <w:r w:rsidRPr="002B6501">
              <w:rPr>
                <w:sz w:val="14"/>
                <w:szCs w:val="14"/>
              </w:rPr>
              <w:t xml:space="preserve">    10-All others Food items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1,803,885</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2,056,453</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188,511</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169,293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212,396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171,959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158,054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173,711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215,103</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rPr>
                <w:b/>
                <w:bCs/>
                <w:sz w:val="14"/>
                <w:szCs w:val="14"/>
              </w:rPr>
            </w:pPr>
            <w:r w:rsidRPr="002B6501">
              <w:rPr>
                <w:b/>
                <w:bCs/>
                <w:sz w:val="14"/>
                <w:szCs w:val="14"/>
              </w:rPr>
              <w:t>B.   Machinery Group</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b/>
                <w:bCs/>
                <w:color w:val="000000"/>
                <w:sz w:val="14"/>
                <w:szCs w:val="14"/>
              </w:rPr>
            </w:pPr>
            <w:r w:rsidRPr="002B6501">
              <w:rPr>
                <w:b/>
                <w:bCs/>
                <w:color w:val="000000"/>
                <w:sz w:val="14"/>
                <w:szCs w:val="14"/>
              </w:rPr>
              <w:t>8,572,778</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11,754,684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1,015,623</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1,030,646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1,161,856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888,965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b/>
                <w:bCs/>
                <w:color w:val="000000"/>
                <w:sz w:val="14"/>
                <w:szCs w:val="14"/>
              </w:rPr>
            </w:pPr>
            <w:r>
              <w:rPr>
                <w:b/>
                <w:bCs/>
                <w:color w:val="000000"/>
                <w:sz w:val="14"/>
                <w:szCs w:val="14"/>
              </w:rPr>
              <w:t>920,249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1,022,660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1,126,189</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tabs>
                <w:tab w:val="left" w:pos="355"/>
              </w:tabs>
              <w:ind w:firstLineChars="236" w:firstLine="330"/>
              <w:rPr>
                <w:sz w:val="14"/>
                <w:szCs w:val="14"/>
              </w:rPr>
            </w:pPr>
            <w:r w:rsidRPr="002B6501">
              <w:rPr>
                <w:sz w:val="14"/>
                <w:szCs w:val="14"/>
              </w:rPr>
              <w:t>11-Power Generating Machinery</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1,848,122</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3,033,682</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255,134</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203,626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360,757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177,107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150,487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248,125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304,391</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tabs>
                <w:tab w:val="left" w:pos="529"/>
              </w:tabs>
              <w:ind w:left="529" w:hanging="180"/>
              <w:rPr>
                <w:sz w:val="14"/>
                <w:szCs w:val="14"/>
              </w:rPr>
            </w:pPr>
            <w:r w:rsidRPr="002B6501">
              <w:rPr>
                <w:sz w:val="14"/>
                <w:szCs w:val="14"/>
              </w:rPr>
              <w:t>12-Office Mach.  Incl. Data  Processing Equipment</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328,283</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522,764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44,712</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66,978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43,309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40,313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38,691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41,041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62,704</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tabs>
                <w:tab w:val="left" w:pos="355"/>
              </w:tabs>
              <w:ind w:firstLineChars="236" w:firstLine="330"/>
              <w:rPr>
                <w:sz w:val="14"/>
                <w:szCs w:val="14"/>
              </w:rPr>
            </w:pPr>
            <w:r w:rsidRPr="002B6501">
              <w:rPr>
                <w:sz w:val="14"/>
                <w:szCs w:val="14"/>
              </w:rPr>
              <w:t>13-Textile Machinery</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461,502</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556,800</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58,955</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55,573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56,709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36,984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42,092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45,442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41,863</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tabs>
                <w:tab w:val="left" w:pos="355"/>
              </w:tabs>
              <w:ind w:firstLineChars="236" w:firstLine="330"/>
              <w:rPr>
                <w:sz w:val="14"/>
                <w:szCs w:val="14"/>
              </w:rPr>
            </w:pPr>
            <w:r w:rsidRPr="002B6501">
              <w:rPr>
                <w:sz w:val="14"/>
                <w:szCs w:val="14"/>
              </w:rPr>
              <w:t>14-Construction &amp; Mining Machinery</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321,691</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494,404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44,924</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45,614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29,760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21,553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21,840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31,606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35,947</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tabs>
                <w:tab w:val="left" w:pos="355"/>
              </w:tabs>
              <w:ind w:firstLineChars="236" w:firstLine="330"/>
              <w:rPr>
                <w:sz w:val="14"/>
                <w:szCs w:val="14"/>
              </w:rPr>
            </w:pPr>
            <w:r w:rsidRPr="002B6501">
              <w:rPr>
                <w:sz w:val="14"/>
                <w:szCs w:val="14"/>
              </w:rPr>
              <w:t>15-Electrical Machinery &amp; Appara1-tus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1,793,779</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2,321,581</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220,791</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236,802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179,613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173,180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171,497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192,434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209,352</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tabs>
                <w:tab w:val="left" w:pos="355"/>
              </w:tabs>
              <w:ind w:firstLineChars="236" w:firstLine="330"/>
              <w:rPr>
                <w:sz w:val="14"/>
                <w:szCs w:val="14"/>
              </w:rPr>
            </w:pPr>
            <w:r w:rsidRPr="002B6501">
              <w:rPr>
                <w:sz w:val="14"/>
                <w:szCs w:val="14"/>
              </w:rPr>
              <w:t>16-Telecom</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1,361,126</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1,351,810</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103,038</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117,613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133,323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127,387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128,527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134,117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129,835</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tabs>
                <w:tab w:val="left" w:pos="355"/>
              </w:tabs>
              <w:ind w:firstLineChars="236" w:firstLine="330"/>
              <w:rPr>
                <w:sz w:val="14"/>
                <w:szCs w:val="14"/>
              </w:rPr>
            </w:pPr>
            <w:r w:rsidRPr="002B6501">
              <w:rPr>
                <w:sz w:val="14"/>
                <w:szCs w:val="14"/>
              </w:rPr>
              <w:t>17-Agricultural Machinery &amp;  Implements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85,093</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118,742</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8,589</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15,630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12,896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12,510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10,545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9,730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6,635</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tabs>
                <w:tab w:val="left" w:pos="355"/>
              </w:tabs>
              <w:ind w:firstLineChars="236" w:firstLine="330"/>
              <w:rPr>
                <w:sz w:val="14"/>
                <w:szCs w:val="14"/>
              </w:rPr>
            </w:pPr>
            <w:r w:rsidRPr="002B6501">
              <w:rPr>
                <w:sz w:val="14"/>
                <w:szCs w:val="14"/>
              </w:rPr>
              <w:t>18-Other Machinery</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2,373,182</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3,354,901</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279,480</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288,810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345,489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299,931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356,570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320,165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335,462</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rPr>
                <w:b/>
                <w:bCs/>
                <w:sz w:val="14"/>
                <w:szCs w:val="14"/>
              </w:rPr>
            </w:pPr>
            <w:r w:rsidRPr="002B6501">
              <w:rPr>
                <w:b/>
                <w:bCs/>
                <w:sz w:val="14"/>
                <w:szCs w:val="14"/>
              </w:rPr>
              <w:t>C.    Transport  Group</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b/>
                <w:bCs/>
                <w:color w:val="000000"/>
                <w:sz w:val="14"/>
                <w:szCs w:val="14"/>
              </w:rPr>
            </w:pPr>
            <w:r w:rsidRPr="002B6501">
              <w:rPr>
                <w:b/>
                <w:bCs/>
                <w:color w:val="000000"/>
                <w:sz w:val="14"/>
                <w:szCs w:val="14"/>
              </w:rPr>
              <w:t>2,962,237</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3,327,212</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371,257</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329,774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559,728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330,470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b/>
                <w:bCs/>
                <w:color w:val="000000"/>
                <w:sz w:val="14"/>
                <w:szCs w:val="14"/>
              </w:rPr>
            </w:pPr>
            <w:r>
              <w:rPr>
                <w:b/>
                <w:bCs/>
                <w:color w:val="000000"/>
                <w:sz w:val="14"/>
                <w:szCs w:val="14"/>
              </w:rPr>
              <w:t>342,167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274,560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307,791</w:t>
            </w:r>
          </w:p>
        </w:tc>
      </w:tr>
      <w:tr w:rsidR="00357906" w:rsidRPr="00BF4323" w:rsidTr="00357906">
        <w:trPr>
          <w:trHeight w:hRule="exact" w:val="270"/>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19-Road Motor Vehicles(Build Unit, </w:t>
            </w:r>
            <w:proofErr w:type="spellStart"/>
            <w:r w:rsidRPr="002B6501">
              <w:rPr>
                <w:sz w:val="14"/>
                <w:szCs w:val="14"/>
              </w:rPr>
              <w:t>Ckd</w:t>
            </w:r>
            <w:proofErr w:type="spellEnd"/>
            <w:r w:rsidRPr="002B6501">
              <w:rPr>
                <w:sz w:val="14"/>
                <w:szCs w:val="14"/>
              </w:rPr>
              <w:t>/</w:t>
            </w:r>
            <w:proofErr w:type="spellStart"/>
            <w:r w:rsidRPr="002B6501">
              <w:rPr>
                <w:sz w:val="14"/>
                <w:szCs w:val="14"/>
              </w:rPr>
              <w:t>Skd</w:t>
            </w:r>
            <w:proofErr w:type="spellEnd"/>
            <w:r w:rsidRPr="002B6501">
              <w:rPr>
                <w:sz w:val="14"/>
                <w:szCs w:val="14"/>
              </w:rPr>
              <w:t>)</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1,932,829</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2,515,036</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234,096</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251,841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218,503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222,518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251,342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226,380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260,825</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20-Aircrafts , Ships and Boats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973,912</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524,772</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62,484</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72,478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330,576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32,578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36,335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40,192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43,033</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21-Others Transport Equipments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55,496</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287,404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74,677</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5,455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10,649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75,374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54,490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7,988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3,933</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rPr>
                <w:b/>
                <w:bCs/>
                <w:sz w:val="14"/>
                <w:szCs w:val="14"/>
              </w:rPr>
            </w:pPr>
            <w:r w:rsidRPr="002B6501">
              <w:rPr>
                <w:b/>
                <w:bCs/>
                <w:sz w:val="14"/>
                <w:szCs w:val="14"/>
              </w:rPr>
              <w:t>D.    Petroleum  Group</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b/>
                <w:bCs/>
                <w:color w:val="000000"/>
                <w:sz w:val="14"/>
                <w:szCs w:val="14"/>
              </w:rPr>
            </w:pPr>
            <w:r w:rsidRPr="002B6501">
              <w:rPr>
                <w:b/>
                <w:bCs/>
                <w:color w:val="000000"/>
                <w:sz w:val="14"/>
                <w:szCs w:val="14"/>
              </w:rPr>
              <w:t>7,632,987</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10,923,339</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1,020,737</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1,135,049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1,222,411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1,117,444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b/>
                <w:bCs/>
                <w:color w:val="000000"/>
                <w:sz w:val="14"/>
                <w:szCs w:val="14"/>
              </w:rPr>
            </w:pPr>
            <w:r>
              <w:rPr>
                <w:b/>
                <w:bCs/>
                <w:color w:val="000000"/>
                <w:sz w:val="14"/>
                <w:szCs w:val="14"/>
              </w:rPr>
              <w:t>1,209,291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1,216,124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1,487,800</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22-Petroleum Products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5,337,194</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6,837,884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647,649</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719,807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566,397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464,860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547,361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548,580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799,952</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23-Petroleum Crude</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2,295,793</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2,547,102</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236,562</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254,264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373,797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377,281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426,353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400,055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405,069</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57906" w:rsidRPr="002B6501" w:rsidRDefault="00357906" w:rsidP="008F54FD">
            <w:pPr>
              <w:ind w:firstLineChars="249" w:firstLine="349"/>
              <w:rPr>
                <w:sz w:val="14"/>
                <w:szCs w:val="14"/>
              </w:rPr>
            </w:pPr>
            <w:r w:rsidRPr="002B6501">
              <w:rPr>
                <w:sz w:val="14"/>
                <w:szCs w:val="14"/>
              </w:rPr>
              <w:t xml:space="preserve">24.Natural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1,312,731</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120,186</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142,726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253,636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256,781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223,981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252,656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259,721</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57906" w:rsidRPr="002B6501" w:rsidRDefault="00357906" w:rsidP="008F54FD">
            <w:pPr>
              <w:ind w:firstLineChars="249" w:firstLine="349"/>
              <w:rPr>
                <w:sz w:val="14"/>
                <w:szCs w:val="14"/>
              </w:rPr>
            </w:pPr>
            <w:r w:rsidRPr="002B6501">
              <w:rPr>
                <w:sz w:val="14"/>
                <w:szCs w:val="14"/>
              </w:rPr>
              <w:t xml:space="preserve">25. Petroleum Gas, </w:t>
            </w:r>
            <w:proofErr w:type="spellStart"/>
            <w:r w:rsidRPr="002B6501">
              <w:rPr>
                <w:sz w:val="14"/>
                <w:szCs w:val="14"/>
              </w:rPr>
              <w:t>Liquified</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225,277</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16,315</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18,252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28,508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18,517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11,596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14,824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23,041</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bottom"/>
          </w:tcPr>
          <w:p w:rsidR="00357906" w:rsidRPr="002B6501" w:rsidRDefault="00357906" w:rsidP="008F54FD">
            <w:pPr>
              <w:ind w:firstLineChars="249" w:firstLine="349"/>
              <w:rPr>
                <w:sz w:val="14"/>
                <w:szCs w:val="14"/>
              </w:rPr>
            </w:pPr>
            <w:r w:rsidRPr="002B6501">
              <w:rPr>
                <w:sz w:val="14"/>
                <w:szCs w:val="14"/>
              </w:rPr>
              <w:t>26. Others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345</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25</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73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17</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rPr>
                <w:b/>
                <w:bCs/>
                <w:sz w:val="14"/>
                <w:szCs w:val="14"/>
              </w:rPr>
            </w:pPr>
            <w:r w:rsidRPr="002B6501">
              <w:rPr>
                <w:b/>
                <w:bCs/>
                <w:sz w:val="14"/>
                <w:szCs w:val="14"/>
              </w:rPr>
              <w:t>E.   Textile  Group</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b/>
                <w:bCs/>
                <w:color w:val="000000"/>
                <w:sz w:val="14"/>
                <w:szCs w:val="14"/>
              </w:rPr>
            </w:pPr>
            <w:r w:rsidRPr="002B6501">
              <w:rPr>
                <w:b/>
                <w:bCs/>
                <w:color w:val="000000"/>
                <w:sz w:val="14"/>
                <w:szCs w:val="14"/>
              </w:rPr>
              <w:t>3,146,889</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3,357,689</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361,131</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355,604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343,949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430,988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b/>
                <w:bCs/>
                <w:color w:val="000000"/>
                <w:sz w:val="14"/>
                <w:szCs w:val="14"/>
              </w:rPr>
            </w:pPr>
            <w:r>
              <w:rPr>
                <w:b/>
                <w:bCs/>
                <w:color w:val="000000"/>
                <w:sz w:val="14"/>
                <w:szCs w:val="14"/>
              </w:rPr>
              <w:t>381,099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359,274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397,698</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27-Raw Cotton</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750,359</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809,944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148,103</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129,946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90,177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203,217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182,994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175,011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166,120</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28-Synthetic </w:t>
            </w:r>
            <w:proofErr w:type="spellStart"/>
            <w:r w:rsidRPr="002B6501">
              <w:rPr>
                <w:sz w:val="14"/>
                <w:szCs w:val="14"/>
              </w:rPr>
              <w:t>Fibre</w:t>
            </w:r>
            <w:proofErr w:type="spellEnd"/>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481,988</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484,704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45,792</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44,332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52,683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44,543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51,605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47,002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45,259</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29-Synthetic &amp; artificial Silk Yarn</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619,562</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634,946</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44,216</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53,741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62,456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56,844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46,700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51,489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67,052</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30-Worn Clothing</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155,783</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144,881</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12,055</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12,139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15,073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10,616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12,824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13,810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15,739</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31-Other Textile Items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1,139,197</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1,283,214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110,965</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115,446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123,560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115,768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86,976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71,962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103,528</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rPr>
                <w:b/>
                <w:bCs/>
                <w:sz w:val="14"/>
                <w:szCs w:val="14"/>
              </w:rPr>
            </w:pPr>
            <w:r w:rsidRPr="002B6501">
              <w:rPr>
                <w:b/>
                <w:bCs/>
                <w:sz w:val="14"/>
                <w:szCs w:val="14"/>
              </w:rPr>
              <w:t>F.    Agricultural  &amp; Other Chemical Group</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b/>
                <w:bCs/>
                <w:color w:val="000000"/>
                <w:sz w:val="14"/>
                <w:szCs w:val="14"/>
              </w:rPr>
            </w:pPr>
            <w:r w:rsidRPr="002B6501">
              <w:rPr>
                <w:b/>
                <w:bCs/>
                <w:color w:val="000000"/>
                <w:sz w:val="14"/>
                <w:szCs w:val="14"/>
              </w:rPr>
              <w:t>7,225,953</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7,583,354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691,530</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689,939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714,079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689,625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b/>
                <w:bCs/>
                <w:color w:val="000000"/>
                <w:sz w:val="14"/>
                <w:szCs w:val="14"/>
              </w:rPr>
            </w:pPr>
            <w:r>
              <w:rPr>
                <w:b/>
                <w:bCs/>
                <w:color w:val="000000"/>
                <w:sz w:val="14"/>
                <w:szCs w:val="14"/>
              </w:rPr>
              <w:t>792,128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742,806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919,626</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32-Fertilizer Manufactured</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726,353</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640,624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33,309</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63,378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40,617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29,874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31,857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5,909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161,009</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33-Insecticides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153,503</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159,314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18,539</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16,870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12,831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8,302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12,177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15,491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17,081</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34-Plastic Material</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1,814,254</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1,919,273</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179,277</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171,484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220,121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194,647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243,546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186,715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220,586</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35-Medicinal Products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921,458</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975,257</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100,057</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74,977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80,738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74,837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98,312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126,683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89,929</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36-Others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3,610,385</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3,888,886</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360,348</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363,230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359,772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381,965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406,236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408,008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431,021</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rPr>
                <w:b/>
                <w:bCs/>
                <w:sz w:val="14"/>
                <w:szCs w:val="14"/>
              </w:rPr>
            </w:pPr>
            <w:r w:rsidRPr="002B6501">
              <w:rPr>
                <w:b/>
                <w:bCs/>
                <w:sz w:val="14"/>
                <w:szCs w:val="14"/>
              </w:rPr>
              <w:t>G.  Metal Group</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b/>
                <w:bCs/>
                <w:color w:val="000000"/>
                <w:sz w:val="14"/>
                <w:szCs w:val="14"/>
              </w:rPr>
            </w:pPr>
            <w:r w:rsidRPr="002B6501">
              <w:rPr>
                <w:b/>
                <w:bCs/>
                <w:color w:val="000000"/>
                <w:sz w:val="14"/>
                <w:szCs w:val="14"/>
              </w:rPr>
              <w:t>4,120,821</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4,411,732</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428,048</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450,795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483,117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407,683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b/>
                <w:bCs/>
                <w:color w:val="000000"/>
                <w:sz w:val="14"/>
                <w:szCs w:val="14"/>
              </w:rPr>
            </w:pPr>
            <w:r>
              <w:rPr>
                <w:b/>
                <w:bCs/>
                <w:color w:val="000000"/>
                <w:sz w:val="14"/>
                <w:szCs w:val="14"/>
              </w:rPr>
              <w:t>534,189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457,878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468,934</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37-Gold</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24,434</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16,669</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2,744</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1,267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1,204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337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1,736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2,261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2,131</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38-Iron and Steel Scrap</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1,087,559</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1,120,584</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115,399</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127,347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155,801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102,320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129,504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140,459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151,022</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39-Iron and Steel</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2,005,620</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2,120,876</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197,091</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215,977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216,963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208,568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281,172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216,563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190,737</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40-Aluminum Wrought &amp; Worked</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193,505</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196,320</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16,796</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17,765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23,355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19,163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18,704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19,693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25,882</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41-All other Metals &amp; Articles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809,703</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957,283</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96,018</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88,439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85,794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77,295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103,073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78,902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99,162</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rPr>
                <w:b/>
                <w:bCs/>
                <w:sz w:val="14"/>
                <w:szCs w:val="14"/>
              </w:rPr>
            </w:pPr>
            <w:r w:rsidRPr="002B6501">
              <w:rPr>
                <w:b/>
                <w:bCs/>
                <w:sz w:val="14"/>
                <w:szCs w:val="14"/>
              </w:rPr>
              <w:t>H.     Miscellaneous  Group</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b/>
                <w:bCs/>
                <w:color w:val="000000"/>
                <w:sz w:val="14"/>
                <w:szCs w:val="14"/>
              </w:rPr>
            </w:pPr>
            <w:r w:rsidRPr="002B6501">
              <w:rPr>
                <w:b/>
                <w:bCs/>
                <w:color w:val="000000"/>
                <w:sz w:val="14"/>
                <w:szCs w:val="14"/>
              </w:rPr>
              <w:t>1,109,791</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1,223,071</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113,301</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104,368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111,179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91,271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b/>
                <w:bCs/>
                <w:color w:val="000000"/>
                <w:sz w:val="14"/>
                <w:szCs w:val="14"/>
              </w:rPr>
            </w:pPr>
            <w:r>
              <w:rPr>
                <w:b/>
                <w:bCs/>
                <w:color w:val="000000"/>
                <w:sz w:val="14"/>
                <w:szCs w:val="14"/>
              </w:rPr>
              <w:t>115,297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105,950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114,182</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42-Rubber Crude Incl. </w:t>
            </w:r>
            <w:proofErr w:type="spellStart"/>
            <w:r w:rsidRPr="002B6501">
              <w:rPr>
                <w:sz w:val="14"/>
                <w:szCs w:val="14"/>
              </w:rPr>
              <w:t>Synth</w:t>
            </w:r>
            <w:proofErr w:type="spellEnd"/>
            <w:r w:rsidRPr="002B6501">
              <w:rPr>
                <w:sz w:val="14"/>
                <w:szCs w:val="14"/>
              </w:rPr>
              <w:t>/Reclaimed</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146,356</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174,800</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14,739</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19,238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20,499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17,743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20,780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19,624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24,080</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 xml:space="preserve">43-Rubber </w:t>
            </w:r>
            <w:proofErr w:type="spellStart"/>
            <w:r w:rsidRPr="002B6501">
              <w:rPr>
                <w:sz w:val="14"/>
                <w:szCs w:val="14"/>
              </w:rPr>
              <w:t>Tyres</w:t>
            </w:r>
            <w:proofErr w:type="spellEnd"/>
            <w:r w:rsidRPr="002B6501">
              <w:rPr>
                <w:sz w:val="14"/>
                <w:szCs w:val="14"/>
              </w:rPr>
              <w:t xml:space="preserve"> &amp; Tubes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313,900</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350,853</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30,897</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27,554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25,449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15,610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22,843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16,236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22,227</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44-Wood &amp; Cork</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112,379</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123,741</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12,456</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11,924</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14,036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9,386</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12,171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14,347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12,569</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45-Jute</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31,845</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45,315</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3,417</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1,805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6,893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3,789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6,668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3,985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2,936</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ind w:firstLineChars="236" w:firstLine="330"/>
              <w:rPr>
                <w:sz w:val="14"/>
                <w:szCs w:val="14"/>
              </w:rPr>
            </w:pPr>
            <w:r w:rsidRPr="002B6501">
              <w:rPr>
                <w:sz w:val="14"/>
                <w:szCs w:val="14"/>
              </w:rPr>
              <w:t>46-Paper &amp; Paper Board &amp; Manuf.  thereof</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color w:val="000000"/>
                <w:sz w:val="14"/>
                <w:szCs w:val="14"/>
              </w:rPr>
            </w:pPr>
            <w:r w:rsidRPr="002B6501">
              <w:rPr>
                <w:color w:val="000000"/>
                <w:sz w:val="14"/>
                <w:szCs w:val="14"/>
              </w:rPr>
              <w:t>505,311</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528,362</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color w:val="000000"/>
                <w:sz w:val="14"/>
                <w:szCs w:val="14"/>
              </w:rPr>
            </w:pPr>
            <w:r>
              <w:rPr>
                <w:color w:val="000000"/>
                <w:sz w:val="14"/>
                <w:szCs w:val="14"/>
              </w:rPr>
              <w:t>51,792</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color w:val="000000"/>
                <w:sz w:val="14"/>
                <w:szCs w:val="14"/>
              </w:rPr>
            </w:pPr>
            <w:r>
              <w:rPr>
                <w:color w:val="000000"/>
                <w:sz w:val="14"/>
                <w:szCs w:val="14"/>
              </w:rPr>
              <w:t>43,847</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44,302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44,743</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color w:val="000000"/>
                <w:sz w:val="14"/>
                <w:szCs w:val="14"/>
              </w:rPr>
            </w:pPr>
            <w:r>
              <w:rPr>
                <w:color w:val="000000"/>
                <w:sz w:val="14"/>
                <w:szCs w:val="14"/>
              </w:rPr>
              <w:t>52,835</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color w:val="000000"/>
                <w:sz w:val="14"/>
                <w:szCs w:val="14"/>
              </w:rPr>
            </w:pPr>
            <w:r>
              <w:rPr>
                <w:color w:val="000000"/>
                <w:sz w:val="14"/>
                <w:szCs w:val="14"/>
              </w:rPr>
              <w:t>51,758</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color w:val="000000"/>
                <w:sz w:val="14"/>
                <w:szCs w:val="14"/>
              </w:rPr>
            </w:pPr>
            <w:r>
              <w:rPr>
                <w:color w:val="000000"/>
                <w:sz w:val="14"/>
                <w:szCs w:val="14"/>
              </w:rPr>
              <w:t>52,370</w:t>
            </w:r>
          </w:p>
        </w:tc>
      </w:tr>
      <w:tr w:rsidR="00357906" w:rsidRPr="00BF4323" w:rsidTr="00357906">
        <w:trPr>
          <w:trHeight w:hRule="exact" w:val="216"/>
        </w:trPr>
        <w:tc>
          <w:tcPr>
            <w:tcW w:w="3150" w:type="dxa"/>
            <w:gridSpan w:val="2"/>
            <w:tcBorders>
              <w:top w:val="nil"/>
              <w:left w:val="nil"/>
              <w:bottom w:val="nil"/>
              <w:right w:val="nil"/>
            </w:tcBorders>
            <w:shd w:val="clear" w:color="auto" w:fill="auto"/>
            <w:noWrap/>
            <w:tcMar>
              <w:left w:w="29" w:type="dxa"/>
            </w:tcMar>
            <w:vAlign w:val="center"/>
          </w:tcPr>
          <w:p w:rsidR="00357906" w:rsidRPr="002B6501" w:rsidRDefault="00357906" w:rsidP="008F54FD">
            <w:pPr>
              <w:rPr>
                <w:b/>
                <w:bCs/>
                <w:sz w:val="14"/>
                <w:szCs w:val="14"/>
              </w:rPr>
            </w:pPr>
            <w:r w:rsidRPr="002B6501">
              <w:rPr>
                <w:b/>
                <w:bCs/>
                <w:sz w:val="14"/>
                <w:szCs w:val="14"/>
              </w:rPr>
              <w:t>I.     All other Items</w:t>
            </w:r>
          </w:p>
        </w:tc>
        <w:tc>
          <w:tcPr>
            <w:tcW w:w="771" w:type="dxa"/>
            <w:tcBorders>
              <w:top w:val="nil"/>
              <w:left w:val="nil"/>
              <w:bottom w:val="nil"/>
              <w:right w:val="nil"/>
            </w:tcBorders>
            <w:shd w:val="clear" w:color="auto" w:fill="auto"/>
            <w:noWrap/>
            <w:tcMar>
              <w:left w:w="43" w:type="dxa"/>
              <w:right w:w="43" w:type="dxa"/>
            </w:tcMar>
            <w:vAlign w:val="center"/>
          </w:tcPr>
          <w:p w:rsidR="00357906" w:rsidRPr="002B6501" w:rsidRDefault="00357906" w:rsidP="008F54FD">
            <w:pPr>
              <w:jc w:val="right"/>
              <w:rPr>
                <w:b/>
                <w:bCs/>
                <w:color w:val="000000"/>
                <w:sz w:val="14"/>
                <w:szCs w:val="14"/>
              </w:rPr>
            </w:pPr>
            <w:r w:rsidRPr="002B6501">
              <w:rPr>
                <w:b/>
                <w:bCs/>
                <w:color w:val="000000"/>
                <w:sz w:val="14"/>
                <w:szCs w:val="14"/>
              </w:rPr>
              <w:t>4,524,780</w:t>
            </w:r>
          </w:p>
        </w:tc>
        <w:tc>
          <w:tcPr>
            <w:tcW w:w="7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4,185,433</w:t>
            </w:r>
          </w:p>
        </w:tc>
        <w:tc>
          <w:tcPr>
            <w:tcW w:w="659" w:type="dxa"/>
            <w:tcBorders>
              <w:top w:val="nil"/>
              <w:left w:val="nil"/>
              <w:bottom w:val="nil"/>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389,219</w:t>
            </w:r>
          </w:p>
        </w:tc>
        <w:tc>
          <w:tcPr>
            <w:tcW w:w="720" w:type="dxa"/>
            <w:tcBorders>
              <w:top w:val="nil"/>
              <w:left w:val="nil"/>
              <w:bottom w:val="nil"/>
              <w:right w:val="nil"/>
            </w:tcBorders>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413,159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438,179</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368,801</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357906">
            <w:pPr>
              <w:jc w:val="right"/>
              <w:rPr>
                <w:b/>
                <w:bCs/>
                <w:color w:val="000000"/>
                <w:sz w:val="14"/>
                <w:szCs w:val="14"/>
              </w:rPr>
            </w:pPr>
            <w:r>
              <w:rPr>
                <w:b/>
                <w:bCs/>
                <w:color w:val="000000"/>
                <w:sz w:val="14"/>
                <w:szCs w:val="14"/>
              </w:rPr>
              <w:t>443,342</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444,300</w:t>
            </w:r>
          </w:p>
        </w:tc>
        <w:tc>
          <w:tcPr>
            <w:tcW w:w="720" w:type="dxa"/>
            <w:tcBorders>
              <w:top w:val="nil"/>
              <w:left w:val="nil"/>
              <w:bottom w:val="nil"/>
              <w:right w:val="nil"/>
            </w:tcBorders>
            <w:shd w:val="clear" w:color="auto" w:fill="auto"/>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492,935</w:t>
            </w:r>
          </w:p>
        </w:tc>
      </w:tr>
      <w:tr w:rsidR="00357906" w:rsidRPr="00BF4323" w:rsidTr="00357906">
        <w:trPr>
          <w:trHeight w:hRule="exact" w:val="216"/>
        </w:trPr>
        <w:tc>
          <w:tcPr>
            <w:tcW w:w="3150" w:type="dxa"/>
            <w:gridSpan w:val="2"/>
            <w:tcBorders>
              <w:top w:val="single" w:sz="12" w:space="0" w:color="auto"/>
              <w:left w:val="nil"/>
              <w:bottom w:val="single" w:sz="12" w:space="0" w:color="auto"/>
              <w:right w:val="nil"/>
            </w:tcBorders>
            <w:shd w:val="clear" w:color="auto" w:fill="auto"/>
            <w:noWrap/>
            <w:tcMar>
              <w:left w:w="29" w:type="dxa"/>
            </w:tcMar>
            <w:vAlign w:val="center"/>
          </w:tcPr>
          <w:p w:rsidR="00357906" w:rsidRPr="002B6501" w:rsidRDefault="00357906" w:rsidP="008F54FD">
            <w:pPr>
              <w:rPr>
                <w:b/>
                <w:bCs/>
                <w:sz w:val="14"/>
                <w:szCs w:val="14"/>
              </w:rPr>
            </w:pPr>
            <w:r w:rsidRPr="002B6501">
              <w:rPr>
                <w:b/>
                <w:bCs/>
                <w:sz w:val="14"/>
                <w:szCs w:val="14"/>
              </w:rPr>
              <w:t>TOTAL</w:t>
            </w:r>
          </w:p>
        </w:tc>
        <w:tc>
          <w:tcPr>
            <w:tcW w:w="771"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57906" w:rsidRPr="002B6501" w:rsidRDefault="00357906" w:rsidP="008F54FD">
            <w:pPr>
              <w:jc w:val="right"/>
              <w:rPr>
                <w:b/>
                <w:bCs/>
                <w:color w:val="000000"/>
                <w:sz w:val="14"/>
                <w:szCs w:val="14"/>
              </w:rPr>
            </w:pPr>
            <w:r w:rsidRPr="002B6501">
              <w:rPr>
                <w:b/>
                <w:bCs/>
                <w:color w:val="000000"/>
                <w:sz w:val="14"/>
                <w:szCs w:val="14"/>
              </w:rPr>
              <w:t>44,684,841</w:t>
            </w:r>
          </w:p>
        </w:tc>
        <w:tc>
          <w:tcPr>
            <w:tcW w:w="7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52,909,950</w:t>
            </w:r>
          </w:p>
        </w:tc>
        <w:tc>
          <w:tcPr>
            <w:tcW w:w="659" w:type="dxa"/>
            <w:tcBorders>
              <w:top w:val="single" w:sz="12" w:space="0" w:color="auto"/>
              <w:left w:val="nil"/>
              <w:bottom w:val="single" w:sz="12" w:space="0" w:color="auto"/>
              <w:right w:val="nil"/>
            </w:tcBorders>
            <w:shd w:val="clear" w:color="auto" w:fill="auto"/>
            <w:noWrap/>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4,962,552</w:t>
            </w:r>
          </w:p>
        </w:tc>
        <w:tc>
          <w:tcPr>
            <w:tcW w:w="720" w:type="dxa"/>
            <w:tcBorders>
              <w:top w:val="single" w:sz="12" w:space="0" w:color="auto"/>
              <w:left w:val="nil"/>
              <w:bottom w:val="single" w:sz="12" w:space="0" w:color="auto"/>
              <w:right w:val="nil"/>
            </w:tcBorders>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5,066,164</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5,569,821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4,764,291</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57906" w:rsidRDefault="00357906" w:rsidP="00357906">
            <w:pPr>
              <w:jc w:val="right"/>
              <w:rPr>
                <w:b/>
                <w:bCs/>
                <w:color w:val="000000"/>
                <w:sz w:val="14"/>
                <w:szCs w:val="14"/>
              </w:rPr>
            </w:pPr>
            <w:r>
              <w:rPr>
                <w:b/>
                <w:bCs/>
                <w:color w:val="000000"/>
                <w:sz w:val="14"/>
                <w:szCs w:val="14"/>
              </w:rPr>
              <w:t>5,251,842</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57906" w:rsidRDefault="00357906" w:rsidP="008F54FD">
            <w:pPr>
              <w:jc w:val="right"/>
              <w:rPr>
                <w:b/>
                <w:bCs/>
                <w:color w:val="000000"/>
                <w:sz w:val="14"/>
                <w:szCs w:val="14"/>
              </w:rPr>
            </w:pPr>
            <w:r>
              <w:rPr>
                <w:b/>
                <w:bCs/>
                <w:color w:val="000000"/>
                <w:sz w:val="14"/>
                <w:szCs w:val="14"/>
              </w:rPr>
              <w:t>5,109,449</w:t>
            </w:r>
          </w:p>
        </w:tc>
        <w:tc>
          <w:tcPr>
            <w:tcW w:w="720" w:type="dxa"/>
            <w:tcBorders>
              <w:top w:val="single" w:sz="12" w:space="0" w:color="auto"/>
              <w:left w:val="nil"/>
              <w:bottom w:val="single" w:sz="12" w:space="0" w:color="auto"/>
              <w:right w:val="nil"/>
            </w:tcBorders>
            <w:shd w:val="clear" w:color="auto" w:fill="auto"/>
            <w:tcMar>
              <w:left w:w="43" w:type="dxa"/>
              <w:right w:w="43" w:type="dxa"/>
            </w:tcMar>
            <w:vAlign w:val="center"/>
          </w:tcPr>
          <w:p w:rsidR="00357906" w:rsidRDefault="00357906" w:rsidP="00720FF6">
            <w:pPr>
              <w:jc w:val="right"/>
              <w:rPr>
                <w:b/>
                <w:bCs/>
                <w:color w:val="000000"/>
                <w:sz w:val="14"/>
                <w:szCs w:val="14"/>
              </w:rPr>
            </w:pPr>
            <w:r>
              <w:rPr>
                <w:b/>
                <w:bCs/>
                <w:color w:val="000000"/>
                <w:sz w:val="14"/>
                <w:szCs w:val="14"/>
              </w:rPr>
              <w:t>5,814,033</w:t>
            </w:r>
          </w:p>
        </w:tc>
      </w:tr>
      <w:tr w:rsidR="008F54FD" w:rsidRPr="00BF4323" w:rsidTr="0052659D">
        <w:trPr>
          <w:trHeight w:hRule="exact" w:val="129"/>
        </w:trPr>
        <w:tc>
          <w:tcPr>
            <w:tcW w:w="755" w:type="dxa"/>
            <w:tcBorders>
              <w:top w:val="single" w:sz="12" w:space="0" w:color="auto"/>
              <w:left w:val="nil"/>
              <w:right w:val="nil"/>
            </w:tcBorders>
          </w:tcPr>
          <w:p w:rsidR="008F54FD" w:rsidRPr="00BF4323" w:rsidRDefault="008F54FD" w:rsidP="008F54FD">
            <w:pPr>
              <w:ind w:right="-93"/>
              <w:rPr>
                <w:sz w:val="12"/>
                <w:szCs w:val="14"/>
              </w:rPr>
            </w:pPr>
          </w:p>
        </w:tc>
        <w:tc>
          <w:tcPr>
            <w:tcW w:w="8904" w:type="dxa"/>
            <w:gridSpan w:val="10"/>
            <w:tcBorders>
              <w:top w:val="single" w:sz="12" w:space="0" w:color="auto"/>
              <w:left w:val="nil"/>
              <w:right w:val="nil"/>
            </w:tcBorders>
            <w:shd w:val="clear" w:color="auto" w:fill="auto"/>
            <w:noWrap/>
          </w:tcPr>
          <w:p w:rsidR="008F54FD" w:rsidRPr="00BF4323" w:rsidRDefault="008F54FD" w:rsidP="008F54FD">
            <w:pPr>
              <w:ind w:right="-93"/>
              <w:rPr>
                <w:sz w:val="12"/>
                <w:szCs w:val="14"/>
              </w:rPr>
            </w:pPr>
          </w:p>
        </w:tc>
      </w:tr>
    </w:tbl>
    <w:p w:rsidR="004E0DCF" w:rsidRPr="003F65CB" w:rsidRDefault="004E0DCF" w:rsidP="003F65CB">
      <w:pPr>
        <w:ind w:right="-108"/>
      </w:pPr>
    </w:p>
    <w:p w:rsidR="00567C4E" w:rsidRPr="00BF4323" w:rsidRDefault="00567C4E">
      <w:pPr>
        <w:pStyle w:val="CommentText"/>
      </w:pPr>
    </w:p>
    <w:tbl>
      <w:tblPr>
        <w:tblW w:w="8832" w:type="dxa"/>
        <w:jc w:val="center"/>
        <w:tblLayout w:type="fixed"/>
        <w:tblCellMar>
          <w:left w:w="115" w:type="dxa"/>
          <w:right w:w="0" w:type="dxa"/>
        </w:tblCellMar>
        <w:tblLook w:val="04A0"/>
      </w:tblPr>
      <w:tblGrid>
        <w:gridCol w:w="282"/>
        <w:gridCol w:w="7"/>
        <w:gridCol w:w="1973"/>
        <w:gridCol w:w="757"/>
        <w:gridCol w:w="810"/>
        <w:gridCol w:w="720"/>
        <w:gridCol w:w="720"/>
        <w:gridCol w:w="720"/>
        <w:gridCol w:w="720"/>
        <w:gridCol w:w="720"/>
        <w:gridCol w:w="720"/>
        <w:gridCol w:w="683"/>
      </w:tblGrid>
      <w:tr w:rsidR="003F65CB" w:rsidRPr="00BF4323" w:rsidTr="003F65CB">
        <w:trPr>
          <w:trHeight w:val="414"/>
          <w:jc w:val="center"/>
        </w:trPr>
        <w:tc>
          <w:tcPr>
            <w:tcW w:w="8832" w:type="dxa"/>
            <w:gridSpan w:val="12"/>
            <w:tcBorders>
              <w:top w:val="nil"/>
              <w:left w:val="nil"/>
              <w:bottom w:val="nil"/>
              <w:righ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2A2C05">
            <w:pPr>
              <w:jc w:val="center"/>
            </w:pPr>
            <w:r w:rsidRPr="00BF4323">
              <w:t>(a) State Bank of  Pakistan</w:t>
            </w:r>
          </w:p>
        </w:tc>
      </w:tr>
      <w:tr w:rsidR="003F65CB" w:rsidRPr="00BF4323" w:rsidTr="003F65CB">
        <w:trPr>
          <w:trHeight w:val="189"/>
          <w:jc w:val="center"/>
        </w:trPr>
        <w:tc>
          <w:tcPr>
            <w:tcW w:w="8832" w:type="dxa"/>
            <w:gridSpan w:val="12"/>
            <w:tcBorders>
              <w:top w:val="nil"/>
              <w:left w:val="nil"/>
              <w:bottom w:val="nil"/>
              <w:right w:val="nil"/>
            </w:tcBorders>
          </w:tcPr>
          <w:p w:rsidR="003F65CB" w:rsidRPr="00BF4323" w:rsidRDefault="003F65CB" w:rsidP="00890F80">
            <w:pPr>
              <w:jc w:val="right"/>
              <w:rPr>
                <w:sz w:val="14"/>
                <w:szCs w:val="14"/>
              </w:rPr>
            </w:pPr>
            <w:r w:rsidRPr="00BF4323">
              <w:rPr>
                <w:sz w:val="14"/>
                <w:szCs w:val="14"/>
              </w:rPr>
              <w:t>(Thousand US Dollars)</w:t>
            </w:r>
          </w:p>
        </w:tc>
      </w:tr>
      <w:tr w:rsidR="0081756A" w:rsidRPr="00BF4323" w:rsidTr="00737135">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81756A" w:rsidRPr="00BF4323" w:rsidRDefault="0081756A" w:rsidP="00CB2F82">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81756A" w:rsidRPr="0052659D" w:rsidRDefault="0081756A" w:rsidP="00F06B2F">
            <w:pPr>
              <w:jc w:val="center"/>
              <w:rPr>
                <w:b/>
                <w:bCs/>
                <w:sz w:val="16"/>
                <w:szCs w:val="16"/>
              </w:rPr>
            </w:pPr>
            <w:r w:rsidRPr="0052659D">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81756A" w:rsidRPr="0052659D" w:rsidRDefault="0081756A" w:rsidP="00355620">
            <w:pPr>
              <w:jc w:val="right"/>
              <w:rPr>
                <w:b/>
                <w:bCs/>
                <w:sz w:val="16"/>
                <w:szCs w:val="16"/>
              </w:rPr>
            </w:pPr>
            <w:r w:rsidRPr="0052659D">
              <w:rPr>
                <w:b/>
                <w:bCs/>
                <w:sz w:val="16"/>
                <w:szCs w:val="16"/>
              </w:rPr>
              <w:t>2015-16</w:t>
            </w:r>
          </w:p>
        </w:tc>
        <w:tc>
          <w:tcPr>
            <w:tcW w:w="810" w:type="dxa"/>
            <w:vMerge w:val="restart"/>
            <w:tcBorders>
              <w:top w:val="single" w:sz="12" w:space="0" w:color="auto"/>
              <w:left w:val="nil"/>
              <w:right w:val="single" w:sz="4" w:space="0" w:color="auto"/>
            </w:tcBorders>
            <w:shd w:val="clear" w:color="auto" w:fill="auto"/>
            <w:vAlign w:val="center"/>
          </w:tcPr>
          <w:p w:rsidR="0081756A" w:rsidRPr="0052659D" w:rsidRDefault="0081756A" w:rsidP="00954D84">
            <w:pPr>
              <w:jc w:val="right"/>
              <w:rPr>
                <w:b/>
                <w:bCs/>
                <w:sz w:val="16"/>
                <w:szCs w:val="16"/>
              </w:rPr>
            </w:pPr>
            <w:r w:rsidRPr="0052659D">
              <w:rPr>
                <w:b/>
                <w:bCs/>
                <w:sz w:val="16"/>
                <w:szCs w:val="16"/>
              </w:rPr>
              <w:t>2016-17</w:t>
            </w:r>
          </w:p>
        </w:tc>
        <w:tc>
          <w:tcPr>
            <w:tcW w:w="1440" w:type="dxa"/>
            <w:gridSpan w:val="2"/>
            <w:tcBorders>
              <w:top w:val="single" w:sz="12" w:space="0" w:color="auto"/>
              <w:left w:val="nil"/>
              <w:bottom w:val="single" w:sz="4" w:space="0" w:color="auto"/>
            </w:tcBorders>
            <w:shd w:val="clear" w:color="auto" w:fill="auto"/>
            <w:vAlign w:val="center"/>
          </w:tcPr>
          <w:p w:rsidR="0081756A" w:rsidRPr="0052659D" w:rsidRDefault="0081756A" w:rsidP="00AB7760">
            <w:pPr>
              <w:jc w:val="center"/>
              <w:rPr>
                <w:b/>
                <w:bCs/>
                <w:sz w:val="16"/>
                <w:szCs w:val="16"/>
              </w:rPr>
            </w:pPr>
            <w:r w:rsidRPr="0052659D">
              <w:rPr>
                <w:b/>
                <w:bCs/>
                <w:sz w:val="16"/>
                <w:szCs w:val="16"/>
              </w:rPr>
              <w:t>2017</w:t>
            </w:r>
          </w:p>
        </w:tc>
        <w:tc>
          <w:tcPr>
            <w:tcW w:w="3563" w:type="dxa"/>
            <w:gridSpan w:val="5"/>
            <w:tcBorders>
              <w:top w:val="single" w:sz="12" w:space="0" w:color="auto"/>
              <w:left w:val="single" w:sz="4" w:space="0" w:color="auto"/>
              <w:bottom w:val="single" w:sz="4" w:space="0" w:color="auto"/>
            </w:tcBorders>
            <w:vAlign w:val="center"/>
          </w:tcPr>
          <w:p w:rsidR="0081756A" w:rsidRPr="0052659D" w:rsidRDefault="0081756A" w:rsidP="00AB7760">
            <w:pPr>
              <w:jc w:val="center"/>
              <w:rPr>
                <w:b/>
                <w:bCs/>
                <w:sz w:val="16"/>
                <w:szCs w:val="16"/>
              </w:rPr>
            </w:pPr>
            <w:r>
              <w:rPr>
                <w:b/>
                <w:bCs/>
                <w:sz w:val="16"/>
                <w:szCs w:val="16"/>
              </w:rPr>
              <w:t xml:space="preserve">2018 </w:t>
            </w:r>
            <w:r w:rsidRPr="00392171">
              <w:rPr>
                <w:b/>
                <w:bCs/>
                <w:sz w:val="16"/>
                <w:szCs w:val="16"/>
                <w:vertAlign w:val="superscript"/>
              </w:rPr>
              <w:t>P</w:t>
            </w:r>
          </w:p>
        </w:tc>
      </w:tr>
      <w:tr w:rsidR="00737135"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737135" w:rsidRPr="00BF4323" w:rsidRDefault="00737135"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737135" w:rsidRPr="00BF4323" w:rsidRDefault="00737135"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737135" w:rsidRPr="00BF4323" w:rsidRDefault="00737135"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737135" w:rsidRPr="00BF4323" w:rsidRDefault="00737135" w:rsidP="00924952">
            <w:pPr>
              <w:jc w:val="right"/>
              <w:rPr>
                <w:b/>
                <w:bCs/>
                <w:sz w:val="15"/>
                <w:szCs w:val="15"/>
              </w:rPr>
            </w:pP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37135" w:rsidRPr="0052659D" w:rsidRDefault="00737135" w:rsidP="00924952">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Jan</w:t>
            </w:r>
          </w:p>
        </w:tc>
        <w:tc>
          <w:tcPr>
            <w:tcW w:w="720" w:type="dxa"/>
            <w:tcBorders>
              <w:top w:val="nil"/>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Feb</w:t>
            </w:r>
          </w:p>
        </w:tc>
        <w:tc>
          <w:tcPr>
            <w:tcW w:w="720" w:type="dxa"/>
            <w:tcBorders>
              <w:top w:val="nil"/>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Mar</w:t>
            </w:r>
            <w:r w:rsidRPr="0052659D">
              <w:rPr>
                <w:b/>
                <w:color w:val="000000"/>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Apr</w:t>
            </w:r>
            <w:r w:rsidRPr="0052659D">
              <w:rPr>
                <w:b/>
                <w:color w:val="000000"/>
                <w:sz w:val="14"/>
                <w:szCs w:val="14"/>
                <w:vertAlign w:val="superscript"/>
              </w:rPr>
              <w:t xml:space="preserve"> R</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737135" w:rsidRPr="0052659D" w:rsidRDefault="00737135" w:rsidP="00FC59CB">
            <w:pPr>
              <w:jc w:val="right"/>
              <w:rPr>
                <w:b/>
                <w:color w:val="000000"/>
                <w:sz w:val="14"/>
                <w:szCs w:val="14"/>
              </w:rPr>
            </w:pPr>
            <w:r>
              <w:rPr>
                <w:b/>
                <w:color w:val="000000"/>
                <w:sz w:val="14"/>
                <w:szCs w:val="14"/>
              </w:rPr>
              <w:t>May</w:t>
            </w:r>
          </w:p>
        </w:tc>
      </w:tr>
      <w:tr w:rsidR="00737135" w:rsidRPr="00BF4323" w:rsidTr="00494EB8">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37135" w:rsidRPr="00BF4323" w:rsidRDefault="00737135"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737135" w:rsidRPr="00BF4323" w:rsidRDefault="00737135" w:rsidP="00924952">
            <w:pPr>
              <w:rPr>
                <w:rFonts w:eastAsia="Arial Unicode MS"/>
                <w:b/>
                <w:bCs/>
                <w:sz w:val="15"/>
                <w:szCs w:val="15"/>
              </w:rPr>
            </w:pPr>
          </w:p>
        </w:tc>
        <w:tc>
          <w:tcPr>
            <w:tcW w:w="757" w:type="dxa"/>
            <w:tcBorders>
              <w:top w:val="nil"/>
              <w:left w:val="nil"/>
              <w:bottom w:val="nil"/>
              <w:right w:val="nil"/>
            </w:tcBorders>
            <w:shd w:val="clear" w:color="auto" w:fill="auto"/>
            <w:tcMar>
              <w:left w:w="29" w:type="dxa"/>
              <w:right w:w="43" w:type="dxa"/>
            </w:tcMar>
            <w:vAlign w:val="center"/>
            <w:hideMark/>
          </w:tcPr>
          <w:p w:rsidR="00737135" w:rsidRPr="00BF4323" w:rsidRDefault="00737135" w:rsidP="00924952">
            <w:pPr>
              <w:jc w:val="right"/>
              <w:rPr>
                <w:b/>
                <w:bCs/>
                <w:sz w:val="13"/>
                <w:szCs w:val="13"/>
              </w:rPr>
            </w:pPr>
          </w:p>
        </w:tc>
        <w:tc>
          <w:tcPr>
            <w:tcW w:w="810" w:type="dxa"/>
            <w:tcBorders>
              <w:top w:val="nil"/>
              <w:left w:val="nil"/>
              <w:bottom w:val="nil"/>
              <w:right w:val="nil"/>
            </w:tcBorders>
            <w:shd w:val="clear" w:color="auto" w:fill="auto"/>
            <w:tcMar>
              <w:left w:w="29" w:type="dxa"/>
              <w:right w:w="43" w:type="dxa"/>
            </w:tcMar>
            <w:vAlign w:val="center"/>
            <w:hideMark/>
          </w:tcPr>
          <w:p w:rsidR="00737135" w:rsidRPr="00BF4323" w:rsidRDefault="00737135"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737135" w:rsidRPr="00BF4323" w:rsidRDefault="00737135" w:rsidP="00737135">
            <w:pPr>
              <w:jc w:val="right"/>
              <w:rPr>
                <w:b/>
                <w:bCs/>
                <w:sz w:val="13"/>
                <w:szCs w:val="13"/>
              </w:rPr>
            </w:pPr>
          </w:p>
        </w:tc>
        <w:tc>
          <w:tcPr>
            <w:tcW w:w="720" w:type="dxa"/>
            <w:tcBorders>
              <w:top w:val="nil"/>
              <w:left w:val="nil"/>
              <w:bottom w:val="nil"/>
              <w:right w:val="nil"/>
            </w:tcBorders>
            <w:vAlign w:val="center"/>
          </w:tcPr>
          <w:p w:rsidR="00737135" w:rsidRPr="00BF4323" w:rsidRDefault="00737135" w:rsidP="00924952">
            <w:pPr>
              <w:jc w:val="right"/>
              <w:rPr>
                <w:b/>
                <w:bCs/>
                <w:sz w:val="13"/>
                <w:szCs w:val="13"/>
              </w:rPr>
            </w:pPr>
          </w:p>
        </w:tc>
        <w:tc>
          <w:tcPr>
            <w:tcW w:w="720" w:type="dxa"/>
            <w:tcBorders>
              <w:top w:val="nil"/>
              <w:left w:val="nil"/>
              <w:bottom w:val="nil"/>
              <w:right w:val="nil"/>
            </w:tcBorders>
            <w:shd w:val="clear" w:color="auto" w:fill="auto"/>
            <w:tcMar>
              <w:left w:w="29" w:type="dxa"/>
              <w:right w:w="43" w:type="dxa"/>
            </w:tcMar>
            <w:hideMark/>
          </w:tcPr>
          <w:p w:rsidR="00737135" w:rsidRPr="00BF4323" w:rsidRDefault="00737135" w:rsidP="00737135">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737135" w:rsidRPr="00BF4323" w:rsidRDefault="00737135" w:rsidP="00737135">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737135" w:rsidRPr="00BF4323" w:rsidRDefault="00737135" w:rsidP="00737135">
            <w:pPr>
              <w:jc w:val="right"/>
              <w:rPr>
                <w:sz w:val="15"/>
                <w:szCs w:val="15"/>
              </w:rPr>
            </w:pPr>
          </w:p>
        </w:tc>
        <w:tc>
          <w:tcPr>
            <w:tcW w:w="720" w:type="dxa"/>
            <w:tcBorders>
              <w:top w:val="nil"/>
              <w:left w:val="nil"/>
              <w:bottom w:val="nil"/>
              <w:right w:val="nil"/>
            </w:tcBorders>
            <w:shd w:val="clear" w:color="auto" w:fill="auto"/>
            <w:tcMar>
              <w:left w:w="29" w:type="dxa"/>
              <w:right w:w="43" w:type="dxa"/>
            </w:tcMar>
            <w:hideMark/>
          </w:tcPr>
          <w:p w:rsidR="00737135" w:rsidRPr="00BF4323" w:rsidRDefault="00737135" w:rsidP="00737135">
            <w:pPr>
              <w:jc w:val="right"/>
              <w:rPr>
                <w:sz w:val="15"/>
                <w:szCs w:val="15"/>
              </w:rPr>
            </w:pPr>
          </w:p>
        </w:tc>
        <w:tc>
          <w:tcPr>
            <w:tcW w:w="683" w:type="dxa"/>
            <w:tcBorders>
              <w:top w:val="nil"/>
              <w:left w:val="nil"/>
              <w:bottom w:val="nil"/>
              <w:right w:val="nil"/>
            </w:tcBorders>
            <w:shd w:val="clear" w:color="auto" w:fill="auto"/>
            <w:tcMar>
              <w:left w:w="29" w:type="dxa"/>
              <w:right w:w="43" w:type="dxa"/>
            </w:tcMar>
            <w:hideMark/>
          </w:tcPr>
          <w:p w:rsidR="00737135" w:rsidRPr="00BF4323" w:rsidRDefault="00737135" w:rsidP="00924952">
            <w:pPr>
              <w:jc w:val="right"/>
              <w:rPr>
                <w:sz w:val="15"/>
                <w:szCs w:val="15"/>
              </w:rPr>
            </w:pP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E6DA5" w:rsidRPr="0052659D" w:rsidRDefault="009E6DA5"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21,971,996</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22,003,050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1,827,025</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1,978,000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2,112,700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2,059,000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2,305,000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2,246,000</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2,266,000</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9E6DA5" w:rsidRPr="0052659D" w:rsidRDefault="009E6DA5"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9E6DA5" w:rsidRDefault="009E6DA5" w:rsidP="009E6DA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rFonts w:ascii="Calibri" w:hAnsi="Calibri"/>
                <w:color w:val="000000"/>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rFonts w:ascii="Calibri" w:hAnsi="Calibri"/>
                <w:color w:val="000000"/>
                <w:sz w:val="22"/>
                <w:szCs w:val="22"/>
              </w:rPr>
            </w:pP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rFonts w:ascii="Calibri" w:hAnsi="Calibri"/>
                <w:color w:val="000000"/>
                <w:sz w:val="22"/>
                <w:szCs w:val="22"/>
              </w:rPr>
            </w:pP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r w:rsidRPr="0052659D">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34,339</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33,176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2,327</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4,849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2,123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2,620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2,936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3,848</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3,882</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r w:rsidRPr="0052659D">
              <w:rPr>
                <w:b/>
                <w:bCs/>
                <w:sz w:val="14"/>
                <w:szCs w:val="14"/>
              </w:rPr>
              <w:t>B.</w:t>
            </w: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152,778</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125,533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8,338</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10,092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14,060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9,959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11,229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11,330</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11,351</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107,855</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91,969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5,719</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6,481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10,708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7,140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8,585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7,949</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8,452</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44,922</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33,563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2,619</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3,611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3,352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2,819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2,644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3,381</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2,899</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r w:rsidRPr="0052659D">
              <w:rPr>
                <w:b/>
                <w:bCs/>
                <w:sz w:val="14"/>
                <w:szCs w:val="14"/>
              </w:rPr>
              <w:t>C.</w:t>
            </w: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250,270</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239,643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18,640</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20,526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22,338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23,441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20,175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23,566</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23,645</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51,590</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47,386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3,493</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4,354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3,345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4,699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3,870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5,019</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4,831</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45,916</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40,598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2,796</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3,928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4,353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5,216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3,822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3,405</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4,274</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5,687</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8,522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2,056</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1,230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465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290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564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738</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577</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147,078</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143,137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10,295</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11,014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14,176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13,236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11,919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14,404</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13,963</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r w:rsidRPr="0052659D">
              <w:rPr>
                <w:b/>
                <w:bCs/>
                <w:sz w:val="14"/>
                <w:szCs w:val="14"/>
              </w:rPr>
              <w:t>D</w:t>
            </w: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3,951,764</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3,922,862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307,158</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354,615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347,358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311,249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346,434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351,298</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358,907</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231,132</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236,389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16,042</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23,279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21,926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20,187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21,546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20,914</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22,435</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3,717,459</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3,685,143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291,088</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331,189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325,262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290,917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324,806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330,367</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336,301</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3,173</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1,330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29</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169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145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82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17</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172</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r w:rsidRPr="0052659D">
              <w:rPr>
                <w:b/>
                <w:bCs/>
                <w:sz w:val="14"/>
                <w:szCs w:val="14"/>
              </w:rPr>
              <w:t>E.</w:t>
            </w: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448,543</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452,254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36,955</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37,216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50,625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51,955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51,811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47,404</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45,941</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15,418</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16,328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930</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1,948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1,448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1,488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1,333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1,392</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1,375</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20,147</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20,658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1,463</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1,487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2,153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2,188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1,752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2,042</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1,826</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151,413</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131,687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12,740</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9,427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14,940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18,063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20,510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16,331</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14,326</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39,448</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33,595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2,630</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2,953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4,499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4,594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4,348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4,018</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3,852</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222,116</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249,986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19,192</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21,400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27,585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25,621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23,869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23,621</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24,562</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r w:rsidRPr="0052659D">
              <w:rPr>
                <w:b/>
                <w:bCs/>
                <w:sz w:val="14"/>
                <w:szCs w:val="14"/>
              </w:rPr>
              <w:t>F.</w:t>
            </w: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2,104,885</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2,111,824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165,560</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188,136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198,764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191,601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212,205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189,280</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194,792</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143,109</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155,862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11,764</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13,248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15,773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14,412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16,889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15,363</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14,193</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27,491</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28,235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1,859</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2,253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3,169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1,684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2,948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1,610</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1,757</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46,104</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45,245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2,595</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4,145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4,334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3,888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3,597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3,381</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4,812</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132,802</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154,800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11,124</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12,261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14,179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12,145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10,749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11,418</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11,688</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1,628,664</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1,619,808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129,241</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146,183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150,232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150,077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164,133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143,760</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151,551</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126,715</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107,873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8,978</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10,046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11,077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9,394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13,889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13,749</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10,790</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r w:rsidRPr="0052659D">
              <w:rPr>
                <w:b/>
                <w:bCs/>
                <w:sz w:val="14"/>
                <w:szCs w:val="14"/>
              </w:rPr>
              <w:t>G.</w:t>
            </w: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1,723,554</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1,761,575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143,025</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168,532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179,956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191,687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174,712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176,917</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189,149</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60,117</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60,098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5,204</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6,354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6,801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6,399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7,896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8,881</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8,764</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642,119</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667,490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52,070</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69,189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70,449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64,191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67,000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67,644</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74,903</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786,905</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803,282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67,698</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73,170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79,183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93,439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73,226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76,492</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78,115</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234,413</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230,705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18,053</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19,819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23,522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27,659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26,590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23,899</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27,367</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r w:rsidRPr="0052659D">
              <w:rPr>
                <w:b/>
                <w:bCs/>
                <w:sz w:val="14"/>
                <w:szCs w:val="14"/>
              </w:rPr>
              <w:t>H.</w:t>
            </w: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2,795,500</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2,969,170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213,333</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275,597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314,554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269,901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294,496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291,177</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297,362</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503,249</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590,140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39,134</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49,928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58,185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61,317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58,615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53,630</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54,168</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430,188</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419,895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29,774</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39,591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39,257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37,283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40,753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38,303</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40,633</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1,216,889</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1,237,258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89,541</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112,626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133,865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99,344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114,448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108,889</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124,397</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555,305</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643,534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51,427</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68,409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66,725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62,935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66,968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74,789</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67,023</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64,611</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57,177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2,321</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3,203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14,533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7,295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10,201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13,548</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9,250</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25,258</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21,165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1,135</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1,839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1,990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1,727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3,510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2,019</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1,891</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r w:rsidRPr="0052659D">
              <w:rPr>
                <w:b/>
                <w:bCs/>
                <w:sz w:val="14"/>
                <w:szCs w:val="14"/>
              </w:rPr>
              <w:t>I.</w:t>
            </w: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665,508</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646,676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56,821</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57,804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91,160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75,708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81,598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66,007</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63,063</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252,398</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283,214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20,640</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24,593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27,389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22,072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27,083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22,736</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28,174</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28,539</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23,241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1,615</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2,254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1,938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4,829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2,307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2,337</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1,990</w:t>
            </w:r>
          </w:p>
        </w:tc>
      </w:tr>
      <w:tr w:rsidR="009E6DA5" w:rsidRPr="00BF4323" w:rsidTr="009E6DA5">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101,644</w:t>
            </w:r>
          </w:p>
        </w:tc>
        <w:tc>
          <w:tcPr>
            <w:tcW w:w="810"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79,935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9,970</w:t>
            </w:r>
          </w:p>
        </w:tc>
        <w:tc>
          <w:tcPr>
            <w:tcW w:w="72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5,773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9,217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6,858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8,530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8,063</w:t>
            </w:r>
          </w:p>
        </w:tc>
        <w:tc>
          <w:tcPr>
            <w:tcW w:w="683"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5,484</w:t>
            </w:r>
          </w:p>
        </w:tc>
      </w:tr>
      <w:tr w:rsidR="009E6DA5" w:rsidRPr="00BF4323" w:rsidTr="009E6DA5">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9E6DA5" w:rsidRPr="0052659D" w:rsidRDefault="009E6DA5"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282,927</w:t>
            </w:r>
          </w:p>
        </w:tc>
        <w:tc>
          <w:tcPr>
            <w:tcW w:w="810" w:type="dxa"/>
            <w:tcBorders>
              <w:top w:val="nil"/>
              <w:left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260,285</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24,596</w:t>
            </w:r>
          </w:p>
        </w:tc>
        <w:tc>
          <w:tcPr>
            <w:tcW w:w="720" w:type="dxa"/>
            <w:tcBorders>
              <w:top w:val="nil"/>
              <w:left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25,184</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52,617</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41,948</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43,678</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32,872</w:t>
            </w:r>
          </w:p>
        </w:tc>
        <w:tc>
          <w:tcPr>
            <w:tcW w:w="683" w:type="dxa"/>
            <w:tcBorders>
              <w:top w:val="nil"/>
              <w:left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27,415</w:t>
            </w:r>
          </w:p>
        </w:tc>
      </w:tr>
      <w:tr w:rsidR="00737135" w:rsidRPr="00BF4323" w:rsidTr="00494EB8">
        <w:trPr>
          <w:trHeight w:hRule="exact" w:val="245"/>
          <w:jc w:val="center"/>
        </w:trPr>
        <w:tc>
          <w:tcPr>
            <w:tcW w:w="282" w:type="dxa"/>
            <w:tcBorders>
              <w:top w:val="nil"/>
              <w:left w:val="nil"/>
              <w:bottom w:val="single" w:sz="12" w:space="0" w:color="auto"/>
              <w:right w:val="nil"/>
            </w:tcBorders>
            <w:shd w:val="clear" w:color="auto" w:fill="auto"/>
            <w:vAlign w:val="bottom"/>
            <w:hideMark/>
          </w:tcPr>
          <w:p w:rsidR="00737135" w:rsidRPr="00BF4323" w:rsidRDefault="00737135"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737135" w:rsidRPr="00BF4323" w:rsidRDefault="00737135"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37135" w:rsidRPr="00BF4323" w:rsidRDefault="00737135" w:rsidP="00924952">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sz w:val="13"/>
                <w:szCs w:val="13"/>
              </w:rPr>
            </w:pPr>
            <w:r w:rsidRPr="00BF4323">
              <w:rPr>
                <w:sz w:val="13"/>
                <w:szCs w:val="13"/>
              </w:rPr>
              <w:t> </w:t>
            </w:r>
          </w:p>
        </w:tc>
      </w:tr>
    </w:tbl>
    <w:p w:rsidR="00D35C77" w:rsidRPr="00BF4323" w:rsidRDefault="00D35C77">
      <w:pPr>
        <w:pStyle w:val="Footer"/>
        <w:tabs>
          <w:tab w:val="clear" w:pos="4320"/>
          <w:tab w:val="clear" w:pos="8640"/>
        </w:tabs>
        <w:rPr>
          <w:sz w:val="19"/>
          <w:szCs w:val="19"/>
        </w:rPr>
      </w:pPr>
    </w:p>
    <w:p w:rsidR="00232D68" w:rsidRDefault="00D35C77">
      <w:pPr>
        <w:pStyle w:val="Footer"/>
        <w:tabs>
          <w:tab w:val="clear" w:pos="4320"/>
          <w:tab w:val="clear" w:pos="8640"/>
        </w:tabs>
        <w:rPr>
          <w:sz w:val="19"/>
          <w:szCs w:val="19"/>
        </w:rPr>
      </w:pPr>
      <w:r w:rsidRPr="00BF4323">
        <w:rPr>
          <w:sz w:val="19"/>
          <w:szCs w:val="19"/>
        </w:rPr>
        <w:br w:type="page"/>
      </w:r>
    </w:p>
    <w:p w:rsidR="00567C4E" w:rsidRPr="00BF4323" w:rsidRDefault="00567C4E">
      <w:pPr>
        <w:pStyle w:val="Footer"/>
        <w:tabs>
          <w:tab w:val="clear" w:pos="4320"/>
          <w:tab w:val="clear" w:pos="8640"/>
        </w:tabs>
        <w:rPr>
          <w:sz w:val="19"/>
          <w:szCs w:val="19"/>
        </w:rPr>
      </w:pPr>
    </w:p>
    <w:p w:rsidR="00232D68" w:rsidRPr="00BF4323" w:rsidRDefault="00232D68">
      <w:pPr>
        <w:pStyle w:val="Footer"/>
        <w:tabs>
          <w:tab w:val="clear" w:pos="4320"/>
          <w:tab w:val="clear" w:pos="8640"/>
        </w:tabs>
        <w:rPr>
          <w:sz w:val="19"/>
          <w:szCs w:val="19"/>
        </w:rPr>
      </w:pPr>
    </w:p>
    <w:tbl>
      <w:tblPr>
        <w:tblW w:w="8703" w:type="dxa"/>
        <w:jc w:val="center"/>
        <w:tblInd w:w="166" w:type="dxa"/>
        <w:tblLayout w:type="fixed"/>
        <w:tblCellMar>
          <w:left w:w="101" w:type="dxa"/>
          <w:right w:w="14" w:type="dxa"/>
        </w:tblCellMar>
        <w:tblLook w:val="04A0"/>
      </w:tblPr>
      <w:tblGrid>
        <w:gridCol w:w="359"/>
        <w:gridCol w:w="1873"/>
        <w:gridCol w:w="719"/>
        <w:gridCol w:w="794"/>
        <w:gridCol w:w="700"/>
        <w:gridCol w:w="670"/>
        <w:gridCol w:w="720"/>
        <w:gridCol w:w="720"/>
        <w:gridCol w:w="770"/>
        <w:gridCol w:w="720"/>
        <w:gridCol w:w="658"/>
      </w:tblGrid>
      <w:tr w:rsidR="003F65CB" w:rsidRPr="00BF4323" w:rsidTr="003A6AF0">
        <w:trPr>
          <w:trHeight w:hRule="exact" w:val="378"/>
          <w:jc w:val="center"/>
        </w:trPr>
        <w:tc>
          <w:tcPr>
            <w:tcW w:w="8703" w:type="dxa"/>
            <w:gridSpan w:val="11"/>
            <w:tcBorders>
              <w:top w:val="nil"/>
              <w:left w:val="nil"/>
            </w:tcBorders>
          </w:tcPr>
          <w:p w:rsidR="003F65CB" w:rsidRPr="00BF4323" w:rsidRDefault="003F65CB" w:rsidP="002A2C05">
            <w:pPr>
              <w:jc w:val="center"/>
              <w:rPr>
                <w:b/>
                <w:bCs/>
                <w:sz w:val="28"/>
                <w:szCs w:val="28"/>
              </w:rPr>
            </w:pPr>
            <w:r>
              <w:rPr>
                <w:b/>
                <w:bCs/>
                <w:sz w:val="28"/>
                <w:szCs w:val="28"/>
              </w:rPr>
              <w:t>4.18</w:t>
            </w:r>
            <w:r w:rsidRPr="00BF4323">
              <w:rPr>
                <w:b/>
                <w:bCs/>
                <w:sz w:val="28"/>
                <w:szCs w:val="28"/>
              </w:rPr>
              <w:t xml:space="preserve">  Exports by Selected Countries/Territories</w:t>
            </w:r>
          </w:p>
        </w:tc>
      </w:tr>
      <w:tr w:rsidR="003F65CB" w:rsidRPr="00BF4323" w:rsidTr="003A6AF0">
        <w:trPr>
          <w:trHeight w:val="171"/>
          <w:jc w:val="center"/>
        </w:trPr>
        <w:tc>
          <w:tcPr>
            <w:tcW w:w="8703" w:type="dxa"/>
            <w:gridSpan w:val="11"/>
            <w:tcBorders>
              <w:top w:val="nil"/>
              <w:left w:val="nil"/>
            </w:tcBorders>
          </w:tcPr>
          <w:p w:rsidR="003F65CB" w:rsidRPr="00BF4323" w:rsidRDefault="003F65CB" w:rsidP="002A2C05">
            <w:pPr>
              <w:jc w:val="center"/>
            </w:pPr>
            <w:r w:rsidRPr="00BF4323">
              <w:t>(a) State Bank of  Pakistan</w:t>
            </w:r>
          </w:p>
        </w:tc>
      </w:tr>
      <w:tr w:rsidR="003F65CB" w:rsidRPr="00BF4323" w:rsidTr="003A6AF0">
        <w:trPr>
          <w:trHeight w:val="171"/>
          <w:jc w:val="center"/>
        </w:trPr>
        <w:tc>
          <w:tcPr>
            <w:tcW w:w="8703" w:type="dxa"/>
            <w:gridSpan w:val="11"/>
            <w:tcBorders>
              <w:left w:val="nil"/>
              <w:bottom w:val="single" w:sz="12" w:space="0" w:color="auto"/>
            </w:tcBorders>
          </w:tcPr>
          <w:p w:rsidR="003F65CB" w:rsidRPr="00BF4323" w:rsidRDefault="003F65CB" w:rsidP="00160847">
            <w:pPr>
              <w:tabs>
                <w:tab w:val="left" w:pos="4954"/>
                <w:tab w:val="right" w:pos="7536"/>
              </w:tabs>
              <w:jc w:val="right"/>
            </w:pPr>
            <w:r w:rsidRPr="00BF4323">
              <w:rPr>
                <w:sz w:val="14"/>
                <w:szCs w:val="14"/>
              </w:rPr>
              <w:tab/>
            </w:r>
            <w:r w:rsidRPr="00BF4323">
              <w:rPr>
                <w:sz w:val="14"/>
                <w:szCs w:val="14"/>
              </w:rPr>
              <w:tab/>
              <w:t xml:space="preserve">                   (Thousand US Dollars)</w:t>
            </w:r>
          </w:p>
        </w:tc>
      </w:tr>
      <w:tr w:rsidR="0081756A" w:rsidRPr="00BF4323" w:rsidTr="00737135">
        <w:trPr>
          <w:trHeight w:hRule="exact" w:val="226"/>
          <w:jc w:val="center"/>
        </w:trPr>
        <w:tc>
          <w:tcPr>
            <w:tcW w:w="359" w:type="dxa"/>
            <w:vMerge w:val="restart"/>
            <w:tcBorders>
              <w:top w:val="single" w:sz="12" w:space="0" w:color="auto"/>
              <w:left w:val="nil"/>
              <w:bottom w:val="single" w:sz="12" w:space="0" w:color="auto"/>
            </w:tcBorders>
            <w:shd w:val="clear" w:color="auto" w:fill="auto"/>
            <w:vAlign w:val="center"/>
            <w:hideMark/>
          </w:tcPr>
          <w:p w:rsidR="0081756A" w:rsidRPr="0052659D" w:rsidRDefault="0081756A" w:rsidP="004B4A61">
            <w:pPr>
              <w:jc w:val="center"/>
              <w:rPr>
                <w:b/>
                <w:bCs/>
                <w:sz w:val="16"/>
                <w:szCs w:val="16"/>
              </w:rPr>
            </w:pPr>
          </w:p>
        </w:tc>
        <w:tc>
          <w:tcPr>
            <w:tcW w:w="1873" w:type="dxa"/>
            <w:vMerge w:val="restart"/>
            <w:tcBorders>
              <w:top w:val="single" w:sz="12" w:space="0" w:color="auto"/>
              <w:left w:val="nil"/>
              <w:bottom w:val="single" w:sz="12" w:space="0" w:color="auto"/>
              <w:right w:val="single" w:sz="4" w:space="0" w:color="auto"/>
            </w:tcBorders>
            <w:shd w:val="clear" w:color="auto" w:fill="auto"/>
            <w:vAlign w:val="center"/>
          </w:tcPr>
          <w:p w:rsidR="0081756A" w:rsidRPr="0052659D" w:rsidRDefault="0081756A" w:rsidP="004B4A61">
            <w:pPr>
              <w:jc w:val="center"/>
              <w:rPr>
                <w:b/>
                <w:bCs/>
                <w:sz w:val="16"/>
                <w:szCs w:val="16"/>
              </w:rPr>
            </w:pPr>
            <w:r w:rsidRPr="0052659D">
              <w:rPr>
                <w:b/>
                <w:bCs/>
                <w:sz w:val="16"/>
                <w:szCs w:val="16"/>
              </w:rPr>
              <w:t>Country / Territory</w:t>
            </w:r>
          </w:p>
        </w:tc>
        <w:tc>
          <w:tcPr>
            <w:tcW w:w="719" w:type="dxa"/>
            <w:vMerge w:val="restart"/>
            <w:tcBorders>
              <w:top w:val="single" w:sz="12" w:space="0" w:color="auto"/>
              <w:left w:val="single" w:sz="4" w:space="0" w:color="auto"/>
              <w:right w:val="single" w:sz="4" w:space="0" w:color="auto"/>
            </w:tcBorders>
            <w:shd w:val="clear" w:color="auto" w:fill="auto"/>
            <w:vAlign w:val="center"/>
          </w:tcPr>
          <w:p w:rsidR="0081756A" w:rsidRPr="0052659D" w:rsidRDefault="0081756A" w:rsidP="00355620">
            <w:pPr>
              <w:jc w:val="right"/>
              <w:rPr>
                <w:b/>
                <w:bCs/>
                <w:sz w:val="16"/>
                <w:szCs w:val="16"/>
              </w:rPr>
            </w:pPr>
            <w:r w:rsidRPr="0052659D">
              <w:rPr>
                <w:b/>
                <w:bCs/>
                <w:sz w:val="16"/>
                <w:szCs w:val="16"/>
              </w:rPr>
              <w:t>2015-16</w:t>
            </w:r>
          </w:p>
        </w:tc>
        <w:tc>
          <w:tcPr>
            <w:tcW w:w="794"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1756A" w:rsidRPr="0052659D" w:rsidRDefault="0081756A" w:rsidP="00954D84">
            <w:pPr>
              <w:jc w:val="right"/>
              <w:rPr>
                <w:b/>
                <w:bCs/>
                <w:sz w:val="16"/>
                <w:szCs w:val="16"/>
              </w:rPr>
            </w:pPr>
            <w:r w:rsidRPr="0052659D">
              <w:rPr>
                <w:b/>
                <w:bCs/>
                <w:sz w:val="16"/>
                <w:szCs w:val="16"/>
              </w:rPr>
              <w:t>2016-17</w:t>
            </w:r>
          </w:p>
        </w:tc>
        <w:tc>
          <w:tcPr>
            <w:tcW w:w="1370" w:type="dxa"/>
            <w:gridSpan w:val="2"/>
            <w:tcBorders>
              <w:top w:val="single" w:sz="12" w:space="0" w:color="auto"/>
              <w:left w:val="single" w:sz="4" w:space="0" w:color="auto"/>
              <w:bottom w:val="single" w:sz="4" w:space="0" w:color="auto"/>
            </w:tcBorders>
            <w:shd w:val="clear" w:color="auto" w:fill="auto"/>
            <w:vAlign w:val="center"/>
          </w:tcPr>
          <w:p w:rsidR="0081756A" w:rsidRPr="0052659D" w:rsidRDefault="0081756A" w:rsidP="00954D84">
            <w:pPr>
              <w:jc w:val="center"/>
              <w:rPr>
                <w:b/>
                <w:bCs/>
                <w:sz w:val="16"/>
                <w:szCs w:val="16"/>
              </w:rPr>
            </w:pPr>
            <w:r w:rsidRPr="0052659D">
              <w:rPr>
                <w:b/>
                <w:bCs/>
                <w:sz w:val="16"/>
                <w:szCs w:val="16"/>
              </w:rPr>
              <w:t>2017</w:t>
            </w:r>
          </w:p>
        </w:tc>
        <w:tc>
          <w:tcPr>
            <w:tcW w:w="3588" w:type="dxa"/>
            <w:gridSpan w:val="5"/>
            <w:tcBorders>
              <w:top w:val="single" w:sz="12" w:space="0" w:color="auto"/>
              <w:left w:val="single" w:sz="4" w:space="0" w:color="auto"/>
              <w:bottom w:val="single" w:sz="4" w:space="0" w:color="auto"/>
            </w:tcBorders>
            <w:vAlign w:val="center"/>
          </w:tcPr>
          <w:p w:rsidR="0081756A" w:rsidRPr="0052659D" w:rsidRDefault="0081756A" w:rsidP="00AB7760">
            <w:pPr>
              <w:jc w:val="center"/>
              <w:rPr>
                <w:b/>
                <w:bCs/>
                <w:sz w:val="16"/>
                <w:szCs w:val="16"/>
              </w:rPr>
            </w:pPr>
            <w:r>
              <w:rPr>
                <w:b/>
                <w:bCs/>
                <w:sz w:val="16"/>
                <w:szCs w:val="16"/>
              </w:rPr>
              <w:t xml:space="preserve">2018 </w:t>
            </w:r>
            <w:r w:rsidRPr="00392171">
              <w:rPr>
                <w:b/>
                <w:bCs/>
                <w:sz w:val="16"/>
                <w:szCs w:val="16"/>
                <w:vertAlign w:val="superscript"/>
              </w:rPr>
              <w:t>P</w:t>
            </w:r>
          </w:p>
        </w:tc>
      </w:tr>
      <w:tr w:rsidR="00737135" w:rsidRPr="00BF4323" w:rsidTr="00737135">
        <w:trPr>
          <w:trHeight w:hRule="exact" w:val="291"/>
          <w:jc w:val="center"/>
        </w:trPr>
        <w:tc>
          <w:tcPr>
            <w:tcW w:w="359" w:type="dxa"/>
            <w:vMerge/>
            <w:tcBorders>
              <w:top w:val="single" w:sz="8" w:space="0" w:color="auto"/>
              <w:left w:val="nil"/>
              <w:bottom w:val="single" w:sz="12" w:space="0" w:color="auto"/>
            </w:tcBorders>
            <w:shd w:val="clear" w:color="auto" w:fill="auto"/>
            <w:vAlign w:val="bottom"/>
            <w:hideMark/>
          </w:tcPr>
          <w:p w:rsidR="00737135" w:rsidRPr="00BF4323" w:rsidRDefault="00737135" w:rsidP="00924952">
            <w:pPr>
              <w:rPr>
                <w:b/>
                <w:bCs/>
                <w:sz w:val="15"/>
                <w:szCs w:val="15"/>
              </w:rPr>
            </w:pPr>
          </w:p>
        </w:tc>
        <w:tc>
          <w:tcPr>
            <w:tcW w:w="1873" w:type="dxa"/>
            <w:vMerge/>
            <w:tcBorders>
              <w:top w:val="single" w:sz="8" w:space="0" w:color="auto"/>
              <w:left w:val="nil"/>
              <w:bottom w:val="single" w:sz="12" w:space="0" w:color="auto"/>
              <w:right w:val="single" w:sz="4" w:space="0" w:color="auto"/>
            </w:tcBorders>
            <w:shd w:val="clear" w:color="auto" w:fill="auto"/>
            <w:vAlign w:val="bottom"/>
          </w:tcPr>
          <w:p w:rsidR="00737135" w:rsidRPr="00BF4323" w:rsidRDefault="00737135" w:rsidP="00924952">
            <w:pPr>
              <w:rPr>
                <w:b/>
                <w:bCs/>
                <w:sz w:val="15"/>
                <w:szCs w:val="15"/>
              </w:rPr>
            </w:pPr>
          </w:p>
        </w:tc>
        <w:tc>
          <w:tcPr>
            <w:tcW w:w="719" w:type="dxa"/>
            <w:vMerge/>
            <w:tcBorders>
              <w:left w:val="single" w:sz="4" w:space="0" w:color="auto"/>
              <w:bottom w:val="single" w:sz="12" w:space="0" w:color="auto"/>
              <w:right w:val="single" w:sz="4" w:space="0" w:color="auto"/>
            </w:tcBorders>
            <w:shd w:val="clear" w:color="auto" w:fill="auto"/>
            <w:tcMar>
              <w:left w:w="58" w:type="dxa"/>
              <w:right w:w="43" w:type="dxa"/>
            </w:tcMar>
            <w:vAlign w:val="center"/>
          </w:tcPr>
          <w:p w:rsidR="00737135" w:rsidRPr="00BF4323" w:rsidRDefault="00737135" w:rsidP="00924952">
            <w:pPr>
              <w:jc w:val="right"/>
              <w:rPr>
                <w:b/>
                <w:bCs/>
                <w:sz w:val="15"/>
                <w:szCs w:val="15"/>
              </w:rPr>
            </w:pPr>
          </w:p>
        </w:tc>
        <w:tc>
          <w:tcPr>
            <w:tcW w:w="794" w:type="dxa"/>
            <w:vMerge/>
            <w:tcBorders>
              <w:left w:val="single" w:sz="4" w:space="0" w:color="auto"/>
              <w:bottom w:val="single" w:sz="12" w:space="0" w:color="auto"/>
              <w:right w:val="single" w:sz="4" w:space="0" w:color="auto"/>
            </w:tcBorders>
            <w:shd w:val="clear" w:color="auto" w:fill="auto"/>
            <w:tcMar>
              <w:left w:w="58" w:type="dxa"/>
              <w:right w:w="43" w:type="dxa"/>
            </w:tcMar>
            <w:vAlign w:val="center"/>
            <w:hideMark/>
          </w:tcPr>
          <w:p w:rsidR="00737135" w:rsidRPr="00BF4323" w:rsidRDefault="00737135" w:rsidP="00924952">
            <w:pPr>
              <w:jc w:val="right"/>
              <w:rPr>
                <w:b/>
                <w:bCs/>
                <w:sz w:val="15"/>
                <w:szCs w:val="15"/>
              </w:rPr>
            </w:pPr>
          </w:p>
        </w:tc>
        <w:tc>
          <w:tcPr>
            <w:tcW w:w="700" w:type="dxa"/>
            <w:tcBorders>
              <w:left w:val="single" w:sz="4" w:space="0" w:color="auto"/>
              <w:bottom w:val="single" w:sz="12" w:space="0" w:color="auto"/>
            </w:tcBorders>
            <w:shd w:val="clear" w:color="auto" w:fill="auto"/>
            <w:tcMar>
              <w:left w:w="58" w:type="dxa"/>
              <w:right w:w="43" w:type="dxa"/>
            </w:tcMar>
            <w:vAlign w:val="center"/>
            <w:hideMark/>
          </w:tcPr>
          <w:p w:rsidR="00737135" w:rsidRPr="0052659D" w:rsidRDefault="00737135" w:rsidP="00737135">
            <w:pPr>
              <w:jc w:val="right"/>
              <w:rPr>
                <w:b/>
                <w:sz w:val="14"/>
                <w:szCs w:val="14"/>
              </w:rPr>
            </w:pPr>
            <w:r>
              <w:rPr>
                <w:b/>
                <w:sz w:val="14"/>
                <w:szCs w:val="14"/>
              </w:rPr>
              <w:t>Apr</w:t>
            </w:r>
          </w:p>
        </w:tc>
        <w:tc>
          <w:tcPr>
            <w:tcW w:w="670" w:type="dxa"/>
            <w:tcBorders>
              <w:top w:val="single" w:sz="4" w:space="0" w:color="auto"/>
              <w:bottom w:val="single" w:sz="12" w:space="0" w:color="auto"/>
              <w:right w:val="single" w:sz="4" w:space="0" w:color="auto"/>
            </w:tcBorders>
            <w:tcMar>
              <w:left w:w="43" w:type="dxa"/>
              <w:right w:w="43" w:type="dxa"/>
            </w:tcMar>
            <w:vAlign w:val="center"/>
          </w:tcPr>
          <w:p w:rsidR="00737135" w:rsidRPr="0052659D" w:rsidRDefault="00737135" w:rsidP="00737135">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Feb</w:t>
            </w:r>
          </w:p>
        </w:tc>
        <w:tc>
          <w:tcPr>
            <w:tcW w:w="770"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Mar</w:t>
            </w:r>
            <w:r w:rsidRPr="0052659D">
              <w:rPr>
                <w:b/>
                <w:color w:val="000000"/>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Apr</w:t>
            </w:r>
            <w:r w:rsidRPr="0052659D">
              <w:rPr>
                <w:b/>
                <w:color w:val="000000"/>
                <w:sz w:val="14"/>
                <w:szCs w:val="14"/>
                <w:vertAlign w:val="superscript"/>
              </w:rPr>
              <w:t xml:space="preserve"> R</w:t>
            </w:r>
          </w:p>
        </w:tc>
        <w:tc>
          <w:tcPr>
            <w:tcW w:w="658"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May</w:t>
            </w:r>
          </w:p>
        </w:tc>
      </w:tr>
      <w:tr w:rsidR="00737135" w:rsidRPr="00BF4323" w:rsidTr="008B2CC6">
        <w:trPr>
          <w:trHeight w:hRule="exact" w:val="245"/>
          <w:jc w:val="center"/>
        </w:trPr>
        <w:tc>
          <w:tcPr>
            <w:tcW w:w="359" w:type="dxa"/>
            <w:tcBorders>
              <w:top w:val="nil"/>
              <w:left w:val="nil"/>
              <w:bottom w:val="nil"/>
              <w:right w:val="nil"/>
            </w:tcBorders>
            <w:shd w:val="clear" w:color="auto" w:fill="auto"/>
            <w:vAlign w:val="center"/>
            <w:hideMark/>
          </w:tcPr>
          <w:p w:rsidR="00737135" w:rsidRPr="00BF4323" w:rsidRDefault="00737135" w:rsidP="00924952">
            <w:pPr>
              <w:jc w:val="center"/>
              <w:rPr>
                <w:b/>
                <w:bCs/>
                <w:sz w:val="15"/>
                <w:szCs w:val="15"/>
              </w:rPr>
            </w:pPr>
          </w:p>
        </w:tc>
        <w:tc>
          <w:tcPr>
            <w:tcW w:w="1873" w:type="dxa"/>
            <w:tcBorders>
              <w:top w:val="nil"/>
              <w:left w:val="nil"/>
              <w:bottom w:val="nil"/>
              <w:right w:val="nil"/>
            </w:tcBorders>
            <w:shd w:val="clear" w:color="auto" w:fill="auto"/>
            <w:vAlign w:val="center"/>
            <w:hideMark/>
          </w:tcPr>
          <w:p w:rsidR="00737135" w:rsidRPr="00BF4323" w:rsidRDefault="00737135" w:rsidP="00924952">
            <w:pPr>
              <w:jc w:val="center"/>
              <w:rPr>
                <w:b/>
                <w:bCs/>
                <w:sz w:val="15"/>
                <w:szCs w:val="15"/>
              </w:rPr>
            </w:pPr>
          </w:p>
        </w:tc>
        <w:tc>
          <w:tcPr>
            <w:tcW w:w="719" w:type="dxa"/>
            <w:tcBorders>
              <w:top w:val="nil"/>
              <w:left w:val="nil"/>
              <w:bottom w:val="nil"/>
              <w:right w:val="nil"/>
            </w:tcBorders>
            <w:shd w:val="clear" w:color="auto" w:fill="auto"/>
            <w:tcMar>
              <w:left w:w="29" w:type="dxa"/>
              <w:right w:w="43" w:type="dxa"/>
            </w:tcMar>
            <w:vAlign w:val="center"/>
            <w:hideMark/>
          </w:tcPr>
          <w:p w:rsidR="00737135" w:rsidRPr="00BF4323" w:rsidRDefault="00737135" w:rsidP="00924952">
            <w:pPr>
              <w:jc w:val="center"/>
              <w:rPr>
                <w:b/>
                <w:bCs/>
                <w:sz w:val="13"/>
                <w:szCs w:val="13"/>
              </w:rPr>
            </w:pPr>
          </w:p>
        </w:tc>
        <w:tc>
          <w:tcPr>
            <w:tcW w:w="794" w:type="dxa"/>
            <w:tcBorders>
              <w:top w:val="nil"/>
              <w:left w:val="nil"/>
              <w:bottom w:val="nil"/>
              <w:right w:val="nil"/>
            </w:tcBorders>
            <w:shd w:val="clear" w:color="auto" w:fill="auto"/>
            <w:tcMar>
              <w:left w:w="29" w:type="dxa"/>
              <w:right w:w="43" w:type="dxa"/>
            </w:tcMar>
            <w:vAlign w:val="center"/>
            <w:hideMark/>
          </w:tcPr>
          <w:p w:rsidR="00737135" w:rsidRPr="00BF4323" w:rsidRDefault="00737135" w:rsidP="00924952">
            <w:pPr>
              <w:jc w:val="center"/>
              <w:rPr>
                <w:b/>
                <w:bCs/>
                <w:sz w:val="13"/>
                <w:szCs w:val="13"/>
              </w:rPr>
            </w:pPr>
          </w:p>
        </w:tc>
        <w:tc>
          <w:tcPr>
            <w:tcW w:w="700" w:type="dxa"/>
            <w:tcBorders>
              <w:top w:val="nil"/>
              <w:left w:val="nil"/>
              <w:bottom w:val="nil"/>
              <w:right w:val="nil"/>
            </w:tcBorders>
            <w:shd w:val="clear" w:color="auto" w:fill="auto"/>
            <w:tcMar>
              <w:left w:w="29" w:type="dxa"/>
              <w:right w:w="43" w:type="dxa"/>
            </w:tcMar>
            <w:vAlign w:val="center"/>
            <w:hideMark/>
          </w:tcPr>
          <w:p w:rsidR="00737135" w:rsidRPr="00BF4323" w:rsidRDefault="00737135" w:rsidP="00737135">
            <w:pPr>
              <w:jc w:val="center"/>
              <w:rPr>
                <w:b/>
                <w:bCs/>
                <w:sz w:val="13"/>
                <w:szCs w:val="13"/>
              </w:rPr>
            </w:pPr>
          </w:p>
        </w:tc>
        <w:tc>
          <w:tcPr>
            <w:tcW w:w="670" w:type="dxa"/>
            <w:tcBorders>
              <w:top w:val="nil"/>
              <w:left w:val="nil"/>
              <w:bottom w:val="nil"/>
              <w:right w:val="nil"/>
            </w:tcBorders>
            <w:vAlign w:val="center"/>
          </w:tcPr>
          <w:p w:rsidR="00737135" w:rsidRPr="00BF4323" w:rsidRDefault="00737135" w:rsidP="00924952">
            <w:pPr>
              <w:jc w:val="center"/>
              <w:rPr>
                <w:b/>
                <w:bCs/>
                <w:sz w:val="13"/>
                <w:szCs w:val="13"/>
              </w:rPr>
            </w:pPr>
          </w:p>
        </w:tc>
        <w:tc>
          <w:tcPr>
            <w:tcW w:w="720" w:type="dxa"/>
            <w:tcBorders>
              <w:top w:val="nil"/>
              <w:left w:val="nil"/>
              <w:bottom w:val="nil"/>
              <w:right w:val="nil"/>
            </w:tcBorders>
            <w:shd w:val="clear" w:color="auto" w:fill="auto"/>
            <w:tcMar>
              <w:left w:w="29" w:type="dxa"/>
              <w:right w:w="43" w:type="dxa"/>
            </w:tcMar>
            <w:vAlign w:val="center"/>
            <w:hideMark/>
          </w:tcPr>
          <w:p w:rsidR="00737135" w:rsidRPr="00BF4323" w:rsidRDefault="00737135" w:rsidP="00737135">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737135" w:rsidRPr="00BF4323" w:rsidRDefault="00737135" w:rsidP="00737135">
            <w:pPr>
              <w:jc w:val="right"/>
              <w:rPr>
                <w:sz w:val="15"/>
                <w:szCs w:val="15"/>
              </w:rPr>
            </w:pPr>
          </w:p>
        </w:tc>
        <w:tc>
          <w:tcPr>
            <w:tcW w:w="770" w:type="dxa"/>
            <w:tcBorders>
              <w:top w:val="nil"/>
              <w:left w:val="nil"/>
              <w:bottom w:val="nil"/>
              <w:right w:val="nil"/>
            </w:tcBorders>
            <w:shd w:val="clear" w:color="auto" w:fill="auto"/>
            <w:tcMar>
              <w:left w:w="29" w:type="dxa"/>
              <w:right w:w="43" w:type="dxa"/>
            </w:tcMar>
            <w:vAlign w:val="center"/>
            <w:hideMark/>
          </w:tcPr>
          <w:p w:rsidR="00737135" w:rsidRPr="00BF4323" w:rsidRDefault="00737135" w:rsidP="00737135">
            <w:pPr>
              <w:jc w:val="right"/>
              <w:rPr>
                <w:sz w:val="15"/>
                <w:szCs w:val="15"/>
              </w:rPr>
            </w:pPr>
          </w:p>
        </w:tc>
        <w:tc>
          <w:tcPr>
            <w:tcW w:w="720" w:type="dxa"/>
            <w:tcBorders>
              <w:top w:val="nil"/>
              <w:left w:val="nil"/>
              <w:bottom w:val="nil"/>
              <w:right w:val="nil"/>
            </w:tcBorders>
            <w:shd w:val="clear" w:color="auto" w:fill="auto"/>
            <w:tcMar>
              <w:left w:w="29" w:type="dxa"/>
              <w:right w:w="43" w:type="dxa"/>
            </w:tcMar>
            <w:vAlign w:val="center"/>
            <w:hideMark/>
          </w:tcPr>
          <w:p w:rsidR="00737135" w:rsidRPr="00BF4323" w:rsidRDefault="00737135" w:rsidP="00737135">
            <w:pPr>
              <w:jc w:val="right"/>
              <w:rPr>
                <w:sz w:val="15"/>
                <w:szCs w:val="15"/>
              </w:rPr>
            </w:pPr>
          </w:p>
        </w:tc>
        <w:tc>
          <w:tcPr>
            <w:tcW w:w="658" w:type="dxa"/>
            <w:tcBorders>
              <w:top w:val="nil"/>
              <w:left w:val="nil"/>
              <w:bottom w:val="nil"/>
            </w:tcBorders>
            <w:shd w:val="clear" w:color="auto" w:fill="auto"/>
            <w:tcMar>
              <w:left w:w="29" w:type="dxa"/>
              <w:right w:w="43" w:type="dxa"/>
            </w:tcMar>
            <w:vAlign w:val="center"/>
            <w:hideMark/>
          </w:tcPr>
          <w:p w:rsidR="00737135" w:rsidRPr="00BF4323" w:rsidRDefault="00737135" w:rsidP="00924952">
            <w:pPr>
              <w:jc w:val="right"/>
              <w:rPr>
                <w:sz w:val="15"/>
                <w:szCs w:val="15"/>
              </w:rPr>
            </w:pP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b/>
                <w:bCs/>
                <w:sz w:val="14"/>
                <w:szCs w:val="14"/>
              </w:rPr>
              <w:t>J.</w:t>
            </w:r>
          </w:p>
        </w:tc>
        <w:tc>
          <w:tcPr>
            <w:tcW w:w="1873" w:type="dxa"/>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Middle Africa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64,235</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58,913</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7,455</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3,989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1,682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2,398</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2,365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5,268</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2,069</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b/>
                <w:bCs/>
                <w:sz w:val="14"/>
                <w:szCs w:val="14"/>
              </w:rPr>
              <w:t>K.</w:t>
            </w:r>
          </w:p>
        </w:tc>
        <w:tc>
          <w:tcPr>
            <w:tcW w:w="1873" w:type="dxa"/>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Northern Africa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200,766</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167,790</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15,047</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12,035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12,419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14,410</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13,413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12,035</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15,191</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Egypt</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113,314</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84,395</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7,228</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4,884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5,440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6,805</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7,222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5,478</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5,730</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Morocco</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12,350</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19,117</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1,834</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1,711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2,224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2,490</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2,030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1,613</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1,990</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75,102</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64,278</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5,986</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5,439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4,755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5,115</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4,161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4,944</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7,470</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b/>
                <w:bCs/>
                <w:sz w:val="14"/>
                <w:szCs w:val="14"/>
              </w:rPr>
              <w:t>L.</w:t>
            </w:r>
          </w:p>
        </w:tc>
        <w:tc>
          <w:tcPr>
            <w:tcW w:w="1873" w:type="dxa"/>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Southern Africa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199,738</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178,090</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13,508</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15,292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17,127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15,902</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17,833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14,010</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14,038</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South Africa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188,830</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165,862</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13,002</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14,108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13,795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12,805</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15,310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13,456</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13,186</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10,908</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12,228</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507</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1,184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3,332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3,097</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2,523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554.138</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851.33</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b/>
                <w:bCs/>
                <w:sz w:val="14"/>
                <w:szCs w:val="14"/>
              </w:rPr>
              <w:t>M.</w:t>
            </w:r>
          </w:p>
        </w:tc>
        <w:tc>
          <w:tcPr>
            <w:tcW w:w="1873" w:type="dxa"/>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Western Africa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231,721</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215,152</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32,067</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22,348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42,023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42,962</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34,721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26,300</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20,934</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b/>
                <w:bCs/>
                <w:sz w:val="14"/>
                <w:szCs w:val="14"/>
              </w:rPr>
              <w:t>N.</w:t>
            </w:r>
          </w:p>
        </w:tc>
        <w:tc>
          <w:tcPr>
            <w:tcW w:w="1873" w:type="dxa"/>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Eastern Asia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2,631,756</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2,363,289</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165,924</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206,674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244,711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175,126</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244,078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216,141</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222,813</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China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1,905,482</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1,624,263</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103,404</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125,511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188,744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127,466</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189,567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152,216</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152,156</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Hong Kong</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275,644</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203,934</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17,573</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14,477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12,688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10,808</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13,394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12,304</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13,020</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Japan</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196,796</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204,651</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16,416</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23,300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17,369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14,799</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15,603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19,876</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17,146</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Republic of  Korea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243,905</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329,839</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28,527</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43,371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25,859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22,048</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25,490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31,726</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40,489</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9,930</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603</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4</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18.358</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2.223</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b/>
                <w:bCs/>
                <w:sz w:val="14"/>
                <w:szCs w:val="14"/>
              </w:rPr>
              <w:t>O.</w:t>
            </w:r>
          </w:p>
        </w:tc>
        <w:tc>
          <w:tcPr>
            <w:tcW w:w="1873" w:type="dxa"/>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South-Central Asia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2,766,168</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2,506,307</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257,043</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233,553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239,637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295,027</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334,355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274,655</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300,488</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Afghanistan</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1,230,230</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1,133,550</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147,925</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115,649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105,836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163,233</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166,683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126,209</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119,571</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Bangladesh</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694,565</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623,442</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45,879</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46,988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66,237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58,444</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62,613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80,027</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85,913</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India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400,026</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408,472</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36,446</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33,343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33,573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30,660</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33,985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32,406</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52,117</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Iran</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30,579</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29,792</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1,667</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3,402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155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48</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759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41.317</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200</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Sri Lanka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256,991</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250,704</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18,769</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24,148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26,119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30,519</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49,636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27,030</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36,329</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153,777</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60,347</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6,356</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10,022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7,718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12,124</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20,680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8,941</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6,358</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b/>
                <w:bCs/>
                <w:sz w:val="14"/>
                <w:szCs w:val="14"/>
              </w:rPr>
              <w:t>P.</w:t>
            </w:r>
          </w:p>
        </w:tc>
        <w:tc>
          <w:tcPr>
            <w:tcW w:w="1873" w:type="dxa"/>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South Eastern Asia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980,619</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1,085,213</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109,593</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116,557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110,234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102,418</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122,064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142,038</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185,198</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Indonesia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126,109</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152,890</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10,507</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24,988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10,666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16,918</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21,518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22,879</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62,067</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Malaysia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144,483</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138,546</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7,519</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9,608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15,901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12,157</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16,201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14,696</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17,395</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Singapore</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283,709</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226,537</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30,853</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28,524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22,957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30,999</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24,839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18,836</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34,257</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Thailand</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97,433</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137,313</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13,183</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16,564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10,890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13,708</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21,511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36,514</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34,164</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328,884</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429,927</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47,532</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36,873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49,820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28,635</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37,995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49,113</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37,314</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b/>
                <w:bCs/>
                <w:sz w:val="14"/>
                <w:szCs w:val="14"/>
              </w:rPr>
              <w:t>Q.</w:t>
            </w:r>
          </w:p>
        </w:tc>
        <w:tc>
          <w:tcPr>
            <w:tcW w:w="1873" w:type="dxa"/>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Western Asia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2,279,463</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2,147,587</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193,617</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203,781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248,060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209,670</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275,403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219,544</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260,104</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Bahrain</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58,012</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56,569</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4,467</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4,383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3,846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5,281</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6,624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6,044</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5,193</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Jordan</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40,650</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46,290</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2,724</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2,387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2,522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4,523</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4,423</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2,758</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2,527</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Kuwait</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99,914</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92,973</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9,003</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7,654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7,886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8,255</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9,661</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9,735</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Saudi Arabia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447,530</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359,752</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27,099</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30,790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27,476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25,323</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26,351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27,107</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26,424</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Turkey</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214,888</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249,282</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16,260</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21,660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31,328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27,321</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35,177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28,568</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30,550</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United Arab Emirates</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1,082,910</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1,064,628</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111,955</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108,419</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145,357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116,877</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144,432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113,371</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145,765</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335,559</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278,092</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22,111</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28,488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29,645</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22,090</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48,771</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32,035</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39,910</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b/>
                <w:bCs/>
                <w:sz w:val="14"/>
                <w:szCs w:val="14"/>
              </w:rPr>
              <w:t>R.</w:t>
            </w:r>
          </w:p>
        </w:tc>
        <w:tc>
          <w:tcPr>
            <w:tcW w:w="1873" w:type="dxa"/>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Australia &amp; New Zealand</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258,464</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300,482</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19,796</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18,552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23,014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22,656</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45,846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19,706</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21,624</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Australia</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211,610</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251,074</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16,103</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14,737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17,088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16,111</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41,002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16,789</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17,279</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New Zealand</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37,954</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43,219</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3,482</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3,477</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5,284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5,760</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4,124</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2,723</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3,935</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sz w:val="14"/>
                <w:szCs w:val="14"/>
              </w:rPr>
            </w:pPr>
          </w:p>
        </w:tc>
        <w:tc>
          <w:tcPr>
            <w:tcW w:w="1873" w:type="dxa"/>
            <w:tcBorders>
              <w:top w:val="nil"/>
              <w:left w:val="nil"/>
              <w:bottom w:val="nil"/>
              <w:right w:val="nil"/>
            </w:tcBorders>
            <w:shd w:val="clear" w:color="auto" w:fill="auto"/>
            <w:vAlign w:val="center"/>
            <w:hideMark/>
          </w:tcPr>
          <w:p w:rsidR="009E6DA5" w:rsidRPr="0052659D" w:rsidRDefault="009E6DA5" w:rsidP="00924952">
            <w:pPr>
              <w:rPr>
                <w:sz w:val="14"/>
                <w:szCs w:val="14"/>
              </w:rPr>
            </w:pPr>
            <w:r w:rsidRPr="0052659D">
              <w:rPr>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color w:val="000000"/>
                <w:sz w:val="14"/>
                <w:szCs w:val="14"/>
              </w:rPr>
            </w:pPr>
            <w:r w:rsidRPr="0052659D">
              <w:rPr>
                <w:color w:val="000000"/>
                <w:sz w:val="14"/>
                <w:szCs w:val="14"/>
              </w:rPr>
              <w:t>8,900</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color w:val="000000"/>
                <w:sz w:val="14"/>
                <w:szCs w:val="14"/>
              </w:rPr>
            </w:pPr>
            <w:r>
              <w:rPr>
                <w:color w:val="000000"/>
                <w:sz w:val="14"/>
                <w:szCs w:val="14"/>
              </w:rPr>
              <w:t>6,189</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color w:val="000000"/>
                <w:sz w:val="14"/>
                <w:szCs w:val="14"/>
              </w:rPr>
            </w:pPr>
            <w:r>
              <w:rPr>
                <w:color w:val="000000"/>
                <w:sz w:val="14"/>
                <w:szCs w:val="14"/>
              </w:rPr>
              <w:t>211</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color w:val="000000"/>
                <w:sz w:val="14"/>
                <w:szCs w:val="14"/>
              </w:rPr>
            </w:pPr>
            <w:r>
              <w:rPr>
                <w:color w:val="000000"/>
                <w:sz w:val="14"/>
                <w:szCs w:val="14"/>
              </w:rPr>
              <w:t>338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642</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786</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color w:val="000000"/>
                <w:sz w:val="14"/>
                <w:szCs w:val="14"/>
              </w:rPr>
            </w:pPr>
            <w:r>
              <w:rPr>
                <w:color w:val="000000"/>
                <w:sz w:val="14"/>
                <w:szCs w:val="14"/>
              </w:rPr>
              <w:t>720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193.508</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color w:val="000000"/>
                <w:sz w:val="14"/>
                <w:szCs w:val="14"/>
              </w:rPr>
            </w:pPr>
            <w:r>
              <w:rPr>
                <w:color w:val="000000"/>
                <w:sz w:val="14"/>
                <w:szCs w:val="14"/>
              </w:rPr>
              <w:t>409.793</w:t>
            </w:r>
          </w:p>
        </w:tc>
      </w:tr>
      <w:tr w:rsidR="009E6DA5" w:rsidRPr="00BF4323" w:rsidTr="009E6DA5">
        <w:trPr>
          <w:trHeight w:hRule="exact" w:val="245"/>
          <w:jc w:val="center"/>
        </w:trPr>
        <w:tc>
          <w:tcPr>
            <w:tcW w:w="359" w:type="dxa"/>
            <w:tcBorders>
              <w:top w:val="nil"/>
              <w:left w:val="nil"/>
              <w:bottom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rFonts w:eastAsia="Arial Unicode MS"/>
                <w:b/>
                <w:bCs/>
                <w:sz w:val="14"/>
                <w:szCs w:val="14"/>
              </w:rPr>
              <w:t>S.</w:t>
            </w:r>
          </w:p>
        </w:tc>
        <w:tc>
          <w:tcPr>
            <w:tcW w:w="1873" w:type="dxa"/>
            <w:tcBorders>
              <w:top w:val="nil"/>
              <w:left w:val="nil"/>
              <w:bottom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Others</w:t>
            </w:r>
          </w:p>
        </w:tc>
        <w:tc>
          <w:tcPr>
            <w:tcW w:w="719" w:type="dxa"/>
            <w:tcBorders>
              <w:top w:val="nil"/>
              <w:left w:val="nil"/>
              <w:bottom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77,323</w:t>
            </w:r>
          </w:p>
        </w:tc>
        <w:tc>
          <w:tcPr>
            <w:tcW w:w="794" w:type="dxa"/>
            <w:tcBorders>
              <w:top w:val="nil"/>
              <w:left w:val="nil"/>
              <w:bottom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77,024</w:t>
            </w:r>
          </w:p>
        </w:tc>
        <w:tc>
          <w:tcPr>
            <w:tcW w:w="700" w:type="dxa"/>
            <w:tcBorders>
              <w:top w:val="nil"/>
              <w:left w:val="nil"/>
              <w:bottom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5,079</w:t>
            </w:r>
          </w:p>
        </w:tc>
        <w:tc>
          <w:tcPr>
            <w:tcW w:w="670" w:type="dxa"/>
            <w:tcBorders>
              <w:top w:val="nil"/>
              <w:left w:val="nil"/>
              <w:bottom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5,626</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8,510</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13,157</w:t>
            </w:r>
          </w:p>
        </w:tc>
        <w:tc>
          <w:tcPr>
            <w:tcW w:w="770" w:type="dxa"/>
            <w:tcBorders>
              <w:top w:val="nil"/>
              <w:left w:val="nil"/>
              <w:bottom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16,058</w:t>
            </w:r>
          </w:p>
        </w:tc>
        <w:tc>
          <w:tcPr>
            <w:tcW w:w="720" w:type="dxa"/>
            <w:tcBorders>
              <w:top w:val="nil"/>
              <w:left w:val="nil"/>
              <w:bottom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12,744</w:t>
            </w:r>
          </w:p>
        </w:tc>
        <w:tc>
          <w:tcPr>
            <w:tcW w:w="658" w:type="dxa"/>
            <w:tcBorders>
              <w:top w:val="nil"/>
              <w:left w:val="nil"/>
              <w:bottom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13,121</w:t>
            </w:r>
          </w:p>
        </w:tc>
      </w:tr>
      <w:tr w:rsidR="009E6DA5" w:rsidRPr="00BF4323" w:rsidTr="009E6DA5">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p>
        </w:tc>
        <w:tc>
          <w:tcPr>
            <w:tcW w:w="1873" w:type="dxa"/>
            <w:tcBorders>
              <w:top w:val="nil"/>
              <w:left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Export Receipts (Banks)</w:t>
            </w:r>
          </w:p>
        </w:tc>
        <w:tc>
          <w:tcPr>
            <w:tcW w:w="719" w:type="dxa"/>
            <w:tcBorders>
              <w:top w:val="nil"/>
              <w:left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21,817,392</w:t>
            </w:r>
          </w:p>
        </w:tc>
        <w:tc>
          <w:tcPr>
            <w:tcW w:w="794" w:type="dxa"/>
            <w:tcBorders>
              <w:top w:val="nil"/>
              <w:left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21,362,559</w:t>
            </w:r>
          </w:p>
        </w:tc>
        <w:tc>
          <w:tcPr>
            <w:tcW w:w="700" w:type="dxa"/>
            <w:tcBorders>
              <w:top w:val="nil"/>
              <w:left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1,771,286</w:t>
            </w:r>
          </w:p>
        </w:tc>
        <w:tc>
          <w:tcPr>
            <w:tcW w:w="670" w:type="dxa"/>
            <w:tcBorders>
              <w:top w:val="nil"/>
              <w:left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1,955,772</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2,168,355</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2,021,846</w:t>
            </w:r>
          </w:p>
        </w:tc>
        <w:tc>
          <w:tcPr>
            <w:tcW w:w="77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2,301,732</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2,103,268</w:t>
            </w:r>
          </w:p>
        </w:tc>
        <w:tc>
          <w:tcPr>
            <w:tcW w:w="658" w:type="dxa"/>
            <w:tcBorders>
              <w:top w:val="nil"/>
              <w:lef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2,243,671</w:t>
            </w:r>
          </w:p>
        </w:tc>
      </w:tr>
      <w:tr w:rsidR="009E6DA5" w:rsidRPr="00BF4323" w:rsidTr="009E6DA5">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b/>
                <w:bCs/>
                <w:sz w:val="14"/>
                <w:szCs w:val="14"/>
              </w:rPr>
              <w:t>T</w:t>
            </w:r>
          </w:p>
        </w:tc>
        <w:tc>
          <w:tcPr>
            <w:tcW w:w="1873" w:type="dxa"/>
            <w:tcBorders>
              <w:top w:val="nil"/>
              <w:left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Other Exports</w:t>
            </w:r>
          </w:p>
        </w:tc>
        <w:tc>
          <w:tcPr>
            <w:tcW w:w="719" w:type="dxa"/>
            <w:tcBorders>
              <w:top w:val="nil"/>
              <w:left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614,514</w:t>
            </w:r>
          </w:p>
        </w:tc>
        <w:tc>
          <w:tcPr>
            <w:tcW w:w="794" w:type="dxa"/>
            <w:tcBorders>
              <w:top w:val="nil"/>
              <w:left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836,532</w:t>
            </w:r>
          </w:p>
        </w:tc>
        <w:tc>
          <w:tcPr>
            <w:tcW w:w="700" w:type="dxa"/>
            <w:tcBorders>
              <w:top w:val="nil"/>
              <w:left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70,019</w:t>
            </w:r>
          </w:p>
        </w:tc>
        <w:tc>
          <w:tcPr>
            <w:tcW w:w="670" w:type="dxa"/>
            <w:tcBorders>
              <w:top w:val="nil"/>
              <w:left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37,388</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(37,411)</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55,398</w:t>
            </w:r>
          </w:p>
        </w:tc>
        <w:tc>
          <w:tcPr>
            <w:tcW w:w="77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18,568</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158,296</w:t>
            </w:r>
          </w:p>
        </w:tc>
        <w:tc>
          <w:tcPr>
            <w:tcW w:w="658" w:type="dxa"/>
            <w:tcBorders>
              <w:top w:val="nil"/>
              <w:lef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37,893</w:t>
            </w:r>
          </w:p>
        </w:tc>
      </w:tr>
      <w:tr w:rsidR="009E6DA5" w:rsidRPr="00BF4323" w:rsidTr="009E6DA5">
        <w:trPr>
          <w:trHeight w:hRule="exact" w:val="245"/>
          <w:jc w:val="center"/>
        </w:trPr>
        <w:tc>
          <w:tcPr>
            <w:tcW w:w="359" w:type="dxa"/>
            <w:tcBorders>
              <w:top w:val="nil"/>
              <w:left w:val="nil"/>
              <w:right w:val="nil"/>
            </w:tcBorders>
            <w:shd w:val="clear" w:color="auto" w:fill="auto"/>
            <w:tcMar>
              <w:left w:w="58" w:type="dxa"/>
              <w:right w:w="58" w:type="dxa"/>
            </w:tcMar>
            <w:vAlign w:val="center"/>
            <w:hideMark/>
          </w:tcPr>
          <w:p w:rsidR="009E6DA5" w:rsidRPr="0052659D" w:rsidRDefault="009E6DA5" w:rsidP="00924952">
            <w:pPr>
              <w:rPr>
                <w:b/>
                <w:bCs/>
                <w:sz w:val="14"/>
                <w:szCs w:val="14"/>
              </w:rPr>
            </w:pPr>
            <w:r w:rsidRPr="0052659D">
              <w:rPr>
                <w:b/>
                <w:bCs/>
                <w:sz w:val="14"/>
                <w:szCs w:val="14"/>
              </w:rPr>
              <w:t>U</w:t>
            </w:r>
          </w:p>
        </w:tc>
        <w:tc>
          <w:tcPr>
            <w:tcW w:w="1873" w:type="dxa"/>
            <w:tcBorders>
              <w:top w:val="nil"/>
              <w:left w:val="nil"/>
              <w:right w:val="nil"/>
            </w:tcBorders>
            <w:shd w:val="clear" w:color="auto" w:fill="auto"/>
            <w:vAlign w:val="center"/>
            <w:hideMark/>
          </w:tcPr>
          <w:p w:rsidR="009E6DA5" w:rsidRPr="0052659D" w:rsidRDefault="009E6DA5" w:rsidP="00924952">
            <w:pPr>
              <w:rPr>
                <w:b/>
                <w:bCs/>
                <w:sz w:val="14"/>
                <w:szCs w:val="14"/>
              </w:rPr>
            </w:pPr>
            <w:r w:rsidRPr="0052659D">
              <w:rPr>
                <w:b/>
                <w:bCs/>
                <w:sz w:val="14"/>
                <w:szCs w:val="14"/>
              </w:rPr>
              <w:t>Less: Freight and insurance</w:t>
            </w:r>
          </w:p>
        </w:tc>
        <w:tc>
          <w:tcPr>
            <w:tcW w:w="719" w:type="dxa"/>
            <w:tcBorders>
              <w:top w:val="nil"/>
              <w:left w:val="nil"/>
              <w:right w:val="nil"/>
            </w:tcBorders>
            <w:shd w:val="clear" w:color="auto" w:fill="auto"/>
            <w:tcMar>
              <w:left w:w="43" w:type="dxa"/>
              <w:right w:w="43" w:type="dxa"/>
            </w:tcMar>
            <w:vAlign w:val="center"/>
            <w:hideMark/>
          </w:tcPr>
          <w:p w:rsidR="009E6DA5" w:rsidRPr="0052659D" w:rsidRDefault="009E6DA5" w:rsidP="00924952">
            <w:pPr>
              <w:jc w:val="right"/>
              <w:rPr>
                <w:b/>
                <w:bCs/>
                <w:color w:val="000000"/>
                <w:sz w:val="14"/>
                <w:szCs w:val="14"/>
              </w:rPr>
            </w:pPr>
            <w:r w:rsidRPr="0052659D">
              <w:rPr>
                <w:b/>
                <w:bCs/>
                <w:color w:val="000000"/>
                <w:sz w:val="14"/>
                <w:szCs w:val="14"/>
              </w:rPr>
              <w:t>459,909</w:t>
            </w:r>
          </w:p>
        </w:tc>
        <w:tc>
          <w:tcPr>
            <w:tcW w:w="794" w:type="dxa"/>
            <w:tcBorders>
              <w:top w:val="nil"/>
              <w:left w:val="nil"/>
              <w:right w:val="nil"/>
            </w:tcBorders>
            <w:shd w:val="clear" w:color="auto" w:fill="auto"/>
            <w:tcMar>
              <w:left w:w="43" w:type="dxa"/>
              <w:right w:w="43" w:type="dxa"/>
            </w:tcMar>
            <w:vAlign w:val="center"/>
            <w:hideMark/>
          </w:tcPr>
          <w:p w:rsidR="009E6DA5" w:rsidRDefault="009E6DA5" w:rsidP="008B2CC6">
            <w:pPr>
              <w:jc w:val="right"/>
              <w:rPr>
                <w:b/>
                <w:bCs/>
                <w:color w:val="000000"/>
                <w:sz w:val="14"/>
                <w:szCs w:val="14"/>
              </w:rPr>
            </w:pPr>
            <w:r>
              <w:rPr>
                <w:b/>
                <w:bCs/>
                <w:color w:val="000000"/>
                <w:sz w:val="14"/>
                <w:szCs w:val="14"/>
              </w:rPr>
              <w:t>196,042</w:t>
            </w:r>
          </w:p>
        </w:tc>
        <w:tc>
          <w:tcPr>
            <w:tcW w:w="700" w:type="dxa"/>
            <w:tcBorders>
              <w:top w:val="nil"/>
              <w:left w:val="nil"/>
              <w:right w:val="nil"/>
            </w:tcBorders>
            <w:shd w:val="clear" w:color="auto" w:fill="auto"/>
            <w:tcMar>
              <w:left w:w="43" w:type="dxa"/>
              <w:right w:w="43" w:type="dxa"/>
            </w:tcMar>
            <w:vAlign w:val="center"/>
            <w:hideMark/>
          </w:tcPr>
          <w:p w:rsidR="009E6DA5" w:rsidRDefault="009E6DA5" w:rsidP="009E6DA5">
            <w:pPr>
              <w:jc w:val="right"/>
              <w:rPr>
                <w:b/>
                <w:bCs/>
                <w:color w:val="000000"/>
                <w:sz w:val="14"/>
                <w:szCs w:val="14"/>
              </w:rPr>
            </w:pPr>
            <w:r>
              <w:rPr>
                <w:b/>
                <w:bCs/>
                <w:color w:val="000000"/>
                <w:sz w:val="14"/>
                <w:szCs w:val="14"/>
              </w:rPr>
              <w:t>14,280</w:t>
            </w:r>
          </w:p>
        </w:tc>
        <w:tc>
          <w:tcPr>
            <w:tcW w:w="670" w:type="dxa"/>
            <w:tcBorders>
              <w:top w:val="nil"/>
              <w:left w:val="nil"/>
              <w:right w:val="nil"/>
            </w:tcBorders>
            <w:tcMar>
              <w:left w:w="43" w:type="dxa"/>
              <w:right w:w="43" w:type="dxa"/>
            </w:tcMar>
            <w:vAlign w:val="center"/>
          </w:tcPr>
          <w:p w:rsidR="009E6DA5" w:rsidRDefault="009E6DA5" w:rsidP="009E6DA5">
            <w:pPr>
              <w:jc w:val="right"/>
              <w:rPr>
                <w:b/>
                <w:bCs/>
                <w:color w:val="000000"/>
                <w:sz w:val="14"/>
                <w:szCs w:val="14"/>
              </w:rPr>
            </w:pPr>
            <w:r>
              <w:rPr>
                <w:b/>
                <w:bCs/>
                <w:color w:val="000000"/>
                <w:sz w:val="14"/>
                <w:szCs w:val="14"/>
              </w:rPr>
              <w:t>15,160</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18,244</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18,244</w:t>
            </w:r>
          </w:p>
        </w:tc>
        <w:tc>
          <w:tcPr>
            <w:tcW w:w="770" w:type="dxa"/>
            <w:tcBorders>
              <w:top w:val="nil"/>
              <w:left w:val="nil"/>
              <w:right w:val="nil"/>
            </w:tcBorders>
            <w:shd w:val="clear" w:color="auto" w:fill="auto"/>
            <w:tcMar>
              <w:left w:w="43" w:type="dxa"/>
              <w:right w:w="43" w:type="dxa"/>
            </w:tcMar>
            <w:vAlign w:val="center"/>
            <w:hideMark/>
          </w:tcPr>
          <w:p w:rsidR="009E6DA5" w:rsidRDefault="009E6DA5" w:rsidP="00737135">
            <w:pPr>
              <w:jc w:val="right"/>
              <w:rPr>
                <w:b/>
                <w:bCs/>
                <w:color w:val="000000"/>
                <w:sz w:val="14"/>
                <w:szCs w:val="14"/>
              </w:rPr>
            </w:pPr>
            <w:r>
              <w:rPr>
                <w:b/>
                <w:bCs/>
                <w:color w:val="000000"/>
                <w:sz w:val="14"/>
                <w:szCs w:val="14"/>
              </w:rPr>
              <w:t>15,300</w:t>
            </w:r>
          </w:p>
        </w:tc>
        <w:tc>
          <w:tcPr>
            <w:tcW w:w="720" w:type="dxa"/>
            <w:tcBorders>
              <w:top w:val="nil"/>
              <w:left w:val="nil"/>
              <w:righ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15,564</w:t>
            </w:r>
          </w:p>
        </w:tc>
        <w:tc>
          <w:tcPr>
            <w:tcW w:w="658" w:type="dxa"/>
            <w:tcBorders>
              <w:top w:val="nil"/>
              <w:left w:val="nil"/>
            </w:tcBorders>
            <w:shd w:val="clear" w:color="auto" w:fill="auto"/>
            <w:tcMar>
              <w:left w:w="43" w:type="dxa"/>
              <w:right w:w="43" w:type="dxa"/>
            </w:tcMar>
            <w:vAlign w:val="center"/>
            <w:hideMark/>
          </w:tcPr>
          <w:p w:rsidR="009E6DA5" w:rsidRDefault="009E6DA5" w:rsidP="00BB6738">
            <w:pPr>
              <w:jc w:val="right"/>
              <w:rPr>
                <w:b/>
                <w:bCs/>
                <w:color w:val="000000"/>
                <w:sz w:val="14"/>
                <w:szCs w:val="14"/>
              </w:rPr>
            </w:pPr>
            <w:r>
              <w:rPr>
                <w:b/>
                <w:bCs/>
                <w:color w:val="000000"/>
                <w:sz w:val="14"/>
                <w:szCs w:val="14"/>
              </w:rPr>
              <w:t>15,564</w:t>
            </w:r>
          </w:p>
        </w:tc>
      </w:tr>
      <w:tr w:rsidR="00737135" w:rsidRPr="00BF4323" w:rsidTr="008B2CC6">
        <w:trPr>
          <w:trHeight w:hRule="exact" w:val="245"/>
          <w:jc w:val="center"/>
        </w:trPr>
        <w:tc>
          <w:tcPr>
            <w:tcW w:w="359" w:type="dxa"/>
            <w:tcBorders>
              <w:top w:val="nil"/>
              <w:left w:val="nil"/>
              <w:bottom w:val="single" w:sz="12" w:space="0" w:color="auto"/>
              <w:right w:val="nil"/>
            </w:tcBorders>
            <w:shd w:val="clear" w:color="auto" w:fill="auto"/>
            <w:vAlign w:val="center"/>
            <w:hideMark/>
          </w:tcPr>
          <w:p w:rsidR="00737135" w:rsidRPr="0052659D" w:rsidRDefault="00737135" w:rsidP="00924952">
            <w:pPr>
              <w:jc w:val="center"/>
              <w:rPr>
                <w:b/>
                <w:bCs/>
                <w:sz w:val="14"/>
                <w:szCs w:val="14"/>
              </w:rPr>
            </w:pPr>
          </w:p>
        </w:tc>
        <w:tc>
          <w:tcPr>
            <w:tcW w:w="1873" w:type="dxa"/>
            <w:tcBorders>
              <w:top w:val="nil"/>
              <w:left w:val="nil"/>
              <w:bottom w:val="single" w:sz="12" w:space="0" w:color="auto"/>
              <w:right w:val="nil"/>
            </w:tcBorders>
            <w:shd w:val="clear" w:color="auto" w:fill="auto"/>
            <w:vAlign w:val="center"/>
            <w:hideMark/>
          </w:tcPr>
          <w:p w:rsidR="00737135" w:rsidRPr="0052659D" w:rsidRDefault="00737135" w:rsidP="00924952">
            <w:pPr>
              <w:jc w:val="center"/>
              <w:rPr>
                <w:sz w:val="14"/>
                <w:szCs w:val="14"/>
              </w:rPr>
            </w:pPr>
          </w:p>
        </w:tc>
        <w:tc>
          <w:tcPr>
            <w:tcW w:w="719" w:type="dxa"/>
            <w:tcBorders>
              <w:top w:val="nil"/>
              <w:left w:val="nil"/>
              <w:bottom w:val="single" w:sz="12" w:space="0" w:color="auto"/>
              <w:right w:val="nil"/>
            </w:tcBorders>
            <w:shd w:val="clear" w:color="auto" w:fill="auto"/>
            <w:tcMar>
              <w:left w:w="29" w:type="dxa"/>
              <w:right w:w="29" w:type="dxa"/>
            </w:tcMar>
            <w:vAlign w:val="center"/>
            <w:hideMark/>
          </w:tcPr>
          <w:p w:rsidR="00737135" w:rsidRPr="0052659D" w:rsidRDefault="00737135" w:rsidP="00924952">
            <w:pPr>
              <w:jc w:val="center"/>
              <w:rPr>
                <w:sz w:val="14"/>
                <w:szCs w:val="14"/>
              </w:rPr>
            </w:pPr>
          </w:p>
        </w:tc>
        <w:tc>
          <w:tcPr>
            <w:tcW w:w="794" w:type="dxa"/>
            <w:tcBorders>
              <w:top w:val="nil"/>
              <w:left w:val="nil"/>
              <w:bottom w:val="single" w:sz="12" w:space="0" w:color="auto"/>
              <w:right w:val="nil"/>
            </w:tcBorders>
            <w:shd w:val="clear" w:color="auto" w:fill="auto"/>
            <w:tcMar>
              <w:left w:w="29" w:type="dxa"/>
              <w:right w:w="29" w:type="dxa"/>
            </w:tcMar>
            <w:vAlign w:val="center"/>
            <w:hideMark/>
          </w:tcPr>
          <w:p w:rsidR="00737135" w:rsidRPr="0052659D" w:rsidRDefault="00737135" w:rsidP="00924952">
            <w:pPr>
              <w:jc w:val="center"/>
              <w:rPr>
                <w:sz w:val="14"/>
                <w:szCs w:val="14"/>
              </w:rPr>
            </w:pPr>
          </w:p>
        </w:tc>
        <w:tc>
          <w:tcPr>
            <w:tcW w:w="700" w:type="dxa"/>
            <w:tcBorders>
              <w:top w:val="nil"/>
              <w:left w:val="nil"/>
              <w:bottom w:val="single" w:sz="12" w:space="0" w:color="auto"/>
              <w:right w:val="nil"/>
            </w:tcBorders>
            <w:shd w:val="clear" w:color="auto" w:fill="auto"/>
            <w:tcMar>
              <w:left w:w="29" w:type="dxa"/>
              <w:right w:w="29" w:type="dxa"/>
            </w:tcMar>
            <w:vAlign w:val="center"/>
            <w:hideMark/>
          </w:tcPr>
          <w:p w:rsidR="00737135" w:rsidRPr="0052659D" w:rsidRDefault="00737135" w:rsidP="00924952">
            <w:pPr>
              <w:jc w:val="center"/>
              <w:rPr>
                <w:b/>
                <w:bCs/>
                <w:sz w:val="14"/>
                <w:szCs w:val="14"/>
              </w:rPr>
            </w:pPr>
          </w:p>
        </w:tc>
        <w:tc>
          <w:tcPr>
            <w:tcW w:w="670" w:type="dxa"/>
            <w:tcBorders>
              <w:top w:val="nil"/>
              <w:left w:val="nil"/>
              <w:bottom w:val="single" w:sz="12" w:space="0" w:color="auto"/>
              <w:right w:val="nil"/>
            </w:tcBorders>
            <w:vAlign w:val="center"/>
          </w:tcPr>
          <w:p w:rsidR="00737135" w:rsidRPr="0052659D" w:rsidRDefault="00737135" w:rsidP="00924952">
            <w:pPr>
              <w:jc w:val="center"/>
              <w:rPr>
                <w:rFonts w:eastAsia="Arial Unicode MS"/>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37135" w:rsidRPr="0052659D" w:rsidRDefault="00737135"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37135" w:rsidRPr="0052659D" w:rsidRDefault="00737135" w:rsidP="00924952">
            <w:pPr>
              <w:jc w:val="center"/>
              <w:rPr>
                <w:b/>
                <w:bCs/>
                <w:sz w:val="14"/>
                <w:szCs w:val="14"/>
              </w:rPr>
            </w:pPr>
          </w:p>
        </w:tc>
        <w:tc>
          <w:tcPr>
            <w:tcW w:w="770" w:type="dxa"/>
            <w:tcBorders>
              <w:top w:val="nil"/>
              <w:left w:val="nil"/>
              <w:bottom w:val="single" w:sz="12" w:space="0" w:color="auto"/>
              <w:right w:val="nil"/>
            </w:tcBorders>
            <w:shd w:val="clear" w:color="auto" w:fill="auto"/>
            <w:tcMar>
              <w:left w:w="29" w:type="dxa"/>
              <w:right w:w="29" w:type="dxa"/>
            </w:tcMar>
            <w:vAlign w:val="center"/>
            <w:hideMark/>
          </w:tcPr>
          <w:p w:rsidR="00737135" w:rsidRPr="0052659D" w:rsidRDefault="00737135" w:rsidP="00924952">
            <w:pPr>
              <w:jc w:val="center"/>
              <w:rPr>
                <w:b/>
                <w:bCs/>
                <w:sz w:val="14"/>
                <w:szCs w:val="14"/>
              </w:rPr>
            </w:pP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737135" w:rsidRPr="0052659D" w:rsidRDefault="00737135" w:rsidP="00924952">
            <w:pPr>
              <w:jc w:val="center"/>
              <w:rPr>
                <w:b/>
                <w:bCs/>
                <w:sz w:val="14"/>
                <w:szCs w:val="14"/>
              </w:rPr>
            </w:pPr>
          </w:p>
        </w:tc>
        <w:tc>
          <w:tcPr>
            <w:tcW w:w="658" w:type="dxa"/>
            <w:tcBorders>
              <w:top w:val="nil"/>
              <w:left w:val="nil"/>
              <w:bottom w:val="single" w:sz="12" w:space="0" w:color="auto"/>
            </w:tcBorders>
            <w:shd w:val="clear" w:color="auto" w:fill="auto"/>
            <w:tcMar>
              <w:left w:w="29" w:type="dxa"/>
              <w:right w:w="29" w:type="dxa"/>
            </w:tcMar>
            <w:vAlign w:val="center"/>
            <w:hideMark/>
          </w:tcPr>
          <w:p w:rsidR="00737135" w:rsidRPr="0052659D" w:rsidRDefault="00737135" w:rsidP="00924952">
            <w:pPr>
              <w:jc w:val="center"/>
              <w:rPr>
                <w:sz w:val="14"/>
                <w:szCs w:val="14"/>
              </w:rPr>
            </w:pPr>
          </w:p>
        </w:tc>
      </w:tr>
      <w:tr w:rsidR="00737135" w:rsidRPr="00BF4323" w:rsidTr="003A6AF0">
        <w:trPr>
          <w:trHeight w:hRule="exact" w:val="245"/>
          <w:jc w:val="center"/>
        </w:trPr>
        <w:tc>
          <w:tcPr>
            <w:tcW w:w="8703" w:type="dxa"/>
            <w:gridSpan w:val="11"/>
            <w:tcBorders>
              <w:top w:val="single" w:sz="12" w:space="0" w:color="auto"/>
              <w:left w:val="nil"/>
            </w:tcBorders>
            <w:shd w:val="clear" w:color="auto" w:fill="auto"/>
            <w:vAlign w:val="center"/>
            <w:hideMark/>
          </w:tcPr>
          <w:p w:rsidR="00737135" w:rsidRPr="00145918" w:rsidRDefault="00737135" w:rsidP="00924952">
            <w:pPr>
              <w:rPr>
                <w:color w:val="0000FF"/>
                <w:sz w:val="14"/>
                <w:szCs w:val="14"/>
                <w:u w:val="single"/>
              </w:rPr>
            </w:pPr>
            <w:r w:rsidRPr="00145918">
              <w:rPr>
                <w:sz w:val="14"/>
                <w:szCs w:val="14"/>
              </w:rPr>
              <w:t xml:space="preserve">Archive Link: </w:t>
            </w:r>
            <w:hyperlink r:id="rId24" w:history="1">
              <w:r w:rsidRPr="00145918">
                <w:rPr>
                  <w:rStyle w:val="Hyperlink"/>
                  <w:sz w:val="14"/>
                  <w:szCs w:val="14"/>
                </w:rPr>
                <w:t>http://www.sbp.org.pk/ecodata/Exports-(BOP)-Countries.xls</w:t>
              </w:r>
            </w:hyperlink>
          </w:p>
          <w:p w:rsidR="00737135" w:rsidRPr="00BF4323" w:rsidRDefault="00737135" w:rsidP="00924952">
            <w:pPr>
              <w:rPr>
                <w:sz w:val="15"/>
                <w:szCs w:val="15"/>
              </w:rPr>
            </w:pPr>
          </w:p>
        </w:tc>
      </w:tr>
    </w:tbl>
    <w:p w:rsidR="00D35C77" w:rsidRPr="00BF4323" w:rsidRDefault="00D35C77" w:rsidP="004E0DCF">
      <w:pPr>
        <w:pStyle w:val="Footer"/>
        <w:tabs>
          <w:tab w:val="clear" w:pos="4320"/>
          <w:tab w:val="clear" w:pos="8640"/>
        </w:tabs>
        <w:rPr>
          <w:sz w:val="19"/>
          <w:szCs w:val="19"/>
        </w:rPr>
      </w:pPr>
    </w:p>
    <w:p w:rsidR="00317426" w:rsidRDefault="00D35C77" w:rsidP="00AB19EC">
      <w:pPr>
        <w:pStyle w:val="Footer"/>
        <w:tabs>
          <w:tab w:val="clear" w:pos="4320"/>
          <w:tab w:val="clear" w:pos="8640"/>
        </w:tabs>
        <w:rPr>
          <w:sz w:val="19"/>
          <w:szCs w:val="19"/>
        </w:rPr>
      </w:pPr>
      <w:r w:rsidRPr="00BF4323">
        <w:rPr>
          <w:sz w:val="19"/>
          <w:szCs w:val="19"/>
        </w:rPr>
        <w:br w:type="page"/>
      </w:r>
    </w:p>
    <w:p w:rsidR="00567C4E" w:rsidRPr="00BF4323" w:rsidRDefault="00567C4E" w:rsidP="00AB19EC">
      <w:pPr>
        <w:pStyle w:val="Footer"/>
        <w:tabs>
          <w:tab w:val="clear" w:pos="4320"/>
          <w:tab w:val="clear" w:pos="8640"/>
        </w:tabs>
      </w:pPr>
    </w:p>
    <w:p w:rsidR="00317426" w:rsidRPr="00BF4323" w:rsidRDefault="00317426"/>
    <w:tbl>
      <w:tblPr>
        <w:tblW w:w="8769" w:type="dxa"/>
        <w:jc w:val="center"/>
        <w:tblLayout w:type="fixed"/>
        <w:tblCellMar>
          <w:left w:w="115" w:type="dxa"/>
          <w:right w:w="0" w:type="dxa"/>
        </w:tblCellMar>
        <w:tblLook w:val="04A0"/>
      </w:tblPr>
      <w:tblGrid>
        <w:gridCol w:w="282"/>
        <w:gridCol w:w="7"/>
        <w:gridCol w:w="1910"/>
        <w:gridCol w:w="810"/>
        <w:gridCol w:w="720"/>
        <w:gridCol w:w="699"/>
        <w:gridCol w:w="741"/>
        <w:gridCol w:w="720"/>
        <w:gridCol w:w="699"/>
        <w:gridCol w:w="720"/>
        <w:gridCol w:w="720"/>
        <w:gridCol w:w="741"/>
      </w:tblGrid>
      <w:tr w:rsidR="00DD37F5" w:rsidRPr="00BF4323" w:rsidTr="00F1018F">
        <w:trPr>
          <w:trHeight w:val="342"/>
          <w:jc w:val="center"/>
        </w:trPr>
        <w:tc>
          <w:tcPr>
            <w:tcW w:w="8769" w:type="dxa"/>
            <w:gridSpan w:val="12"/>
            <w:tcBorders>
              <w:top w:val="nil"/>
              <w:left w:val="nil"/>
              <w:bottom w:val="nil"/>
              <w:righ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center"/>
            </w:pPr>
            <w:r w:rsidRPr="00BF4323">
              <w:t>(b) Pakistan Bureau of Statistics</w:t>
            </w:r>
          </w:p>
        </w:tc>
      </w:tr>
      <w:tr w:rsidR="00DD37F5" w:rsidRPr="00BF4323" w:rsidTr="00F1018F">
        <w:trPr>
          <w:trHeight w:val="189"/>
          <w:jc w:val="center"/>
        </w:trPr>
        <w:tc>
          <w:tcPr>
            <w:tcW w:w="8769" w:type="dxa"/>
            <w:gridSpan w:val="12"/>
            <w:tcBorders>
              <w:top w:val="nil"/>
              <w:left w:val="nil"/>
              <w:bottom w:val="nil"/>
              <w:right w:val="nil"/>
            </w:tcBorders>
          </w:tcPr>
          <w:p w:rsidR="00DD37F5" w:rsidRPr="00BF4323" w:rsidRDefault="00DD37F5" w:rsidP="00D719F0">
            <w:pPr>
              <w:jc w:val="right"/>
              <w:rPr>
                <w:sz w:val="14"/>
                <w:szCs w:val="14"/>
              </w:rPr>
            </w:pPr>
            <w:r w:rsidRPr="00BF4323">
              <w:rPr>
                <w:sz w:val="14"/>
                <w:szCs w:val="14"/>
              </w:rPr>
              <w:t>(Thousand US Dollars)</w:t>
            </w:r>
          </w:p>
        </w:tc>
      </w:tr>
      <w:tr w:rsidR="00BC7340" w:rsidRPr="00BF4323" w:rsidTr="00CA38DD">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BC7340" w:rsidRPr="00BF4323" w:rsidRDefault="00BC7340" w:rsidP="00D719F0">
            <w:pPr>
              <w:jc w:val="center"/>
              <w:rPr>
                <w:b/>
                <w:bCs/>
                <w:sz w:val="15"/>
                <w:szCs w:val="15"/>
              </w:rPr>
            </w:pPr>
          </w:p>
        </w:tc>
        <w:tc>
          <w:tcPr>
            <w:tcW w:w="1910" w:type="dxa"/>
            <w:vMerge w:val="restart"/>
            <w:tcBorders>
              <w:top w:val="single" w:sz="12" w:space="0" w:color="auto"/>
              <w:left w:val="nil"/>
              <w:bottom w:val="single" w:sz="12" w:space="0" w:color="000000"/>
              <w:right w:val="single" w:sz="4" w:space="0" w:color="auto"/>
            </w:tcBorders>
            <w:shd w:val="clear" w:color="auto" w:fill="auto"/>
            <w:vAlign w:val="center"/>
          </w:tcPr>
          <w:p w:rsidR="00BC7340" w:rsidRPr="00F1018F" w:rsidRDefault="00BC7340" w:rsidP="00F06B2F">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vAlign w:val="center"/>
            <w:hideMark/>
          </w:tcPr>
          <w:p w:rsidR="00BC7340" w:rsidRPr="00F1018F" w:rsidRDefault="00BC7340" w:rsidP="00355620">
            <w:pPr>
              <w:jc w:val="right"/>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2016-17</w:t>
            </w:r>
          </w:p>
        </w:tc>
        <w:tc>
          <w:tcPr>
            <w:tcW w:w="2859" w:type="dxa"/>
            <w:gridSpan w:val="4"/>
            <w:tcBorders>
              <w:top w:val="single" w:sz="12" w:space="0" w:color="auto"/>
              <w:left w:val="nil"/>
              <w:bottom w:val="single" w:sz="4" w:space="0" w:color="auto"/>
            </w:tcBorders>
            <w:shd w:val="clear" w:color="auto" w:fill="auto"/>
            <w:vAlign w:val="center"/>
          </w:tcPr>
          <w:p w:rsidR="00BC7340" w:rsidRPr="00F1018F" w:rsidRDefault="00BC7340" w:rsidP="00DF57A8">
            <w:pPr>
              <w:jc w:val="center"/>
              <w:rPr>
                <w:b/>
                <w:bCs/>
                <w:sz w:val="16"/>
                <w:szCs w:val="16"/>
              </w:rPr>
            </w:pPr>
            <w:r w:rsidRPr="00F1018F">
              <w:rPr>
                <w:b/>
                <w:bCs/>
                <w:sz w:val="16"/>
                <w:szCs w:val="16"/>
              </w:rPr>
              <w:t>2017</w:t>
            </w:r>
          </w:p>
        </w:tc>
        <w:tc>
          <w:tcPr>
            <w:tcW w:w="2181" w:type="dxa"/>
            <w:gridSpan w:val="3"/>
            <w:tcBorders>
              <w:top w:val="single" w:sz="12" w:space="0" w:color="auto"/>
              <w:left w:val="single" w:sz="4" w:space="0" w:color="auto"/>
              <w:bottom w:val="single" w:sz="4" w:space="0" w:color="auto"/>
            </w:tcBorders>
            <w:vAlign w:val="center"/>
          </w:tcPr>
          <w:p w:rsidR="00BC7340" w:rsidRPr="00F1018F" w:rsidRDefault="00BC7340" w:rsidP="00DF57A8">
            <w:pPr>
              <w:jc w:val="center"/>
              <w:rPr>
                <w:b/>
                <w:bCs/>
                <w:sz w:val="16"/>
                <w:szCs w:val="16"/>
              </w:rPr>
            </w:pPr>
            <w:r>
              <w:rPr>
                <w:b/>
                <w:bCs/>
                <w:sz w:val="16"/>
                <w:szCs w:val="16"/>
              </w:rPr>
              <w:t>2018</w:t>
            </w:r>
          </w:p>
        </w:tc>
      </w:tr>
      <w:tr w:rsidR="00CA38DD" w:rsidRPr="00BF4323" w:rsidTr="00CA38DD">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CA38DD" w:rsidRPr="00BF4323" w:rsidRDefault="00CA38DD" w:rsidP="00D719F0">
            <w:pPr>
              <w:rPr>
                <w:b/>
                <w:bCs/>
                <w:sz w:val="15"/>
                <w:szCs w:val="15"/>
              </w:rPr>
            </w:pPr>
          </w:p>
        </w:tc>
        <w:tc>
          <w:tcPr>
            <w:tcW w:w="1910" w:type="dxa"/>
            <w:vMerge/>
            <w:tcBorders>
              <w:top w:val="single" w:sz="12" w:space="0" w:color="auto"/>
              <w:left w:val="nil"/>
              <w:bottom w:val="single" w:sz="12" w:space="0" w:color="000000"/>
              <w:right w:val="single" w:sz="4" w:space="0" w:color="auto"/>
            </w:tcBorders>
            <w:shd w:val="clear" w:color="auto" w:fill="auto"/>
            <w:vAlign w:val="center"/>
          </w:tcPr>
          <w:p w:rsidR="00CA38DD" w:rsidRPr="00BF4323" w:rsidRDefault="00CA38DD" w:rsidP="00D719F0">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DD" w:rsidRPr="00BF4323" w:rsidRDefault="00CA38DD"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DD" w:rsidRPr="00BF4323" w:rsidRDefault="00CA38DD" w:rsidP="00D8050D">
            <w:pPr>
              <w:jc w:val="right"/>
              <w:rPr>
                <w:b/>
                <w:bCs/>
                <w:sz w:val="15"/>
                <w:szCs w:val="15"/>
              </w:rPr>
            </w:pPr>
          </w:p>
        </w:tc>
        <w:tc>
          <w:tcPr>
            <w:tcW w:w="699"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A38DD" w:rsidRPr="00F1018F" w:rsidRDefault="00CA38DD" w:rsidP="001067DB">
            <w:pPr>
              <w:jc w:val="right"/>
              <w:rPr>
                <w:b/>
                <w:sz w:val="15"/>
                <w:szCs w:val="15"/>
              </w:rPr>
            </w:pPr>
            <w:r>
              <w:rPr>
                <w:b/>
                <w:sz w:val="15"/>
                <w:szCs w:val="15"/>
              </w:rPr>
              <w:t>Feb</w:t>
            </w:r>
          </w:p>
        </w:tc>
        <w:tc>
          <w:tcPr>
            <w:tcW w:w="741" w:type="dxa"/>
            <w:tcBorders>
              <w:top w:val="single" w:sz="4" w:space="0" w:color="auto"/>
              <w:bottom w:val="single" w:sz="12" w:space="0" w:color="auto"/>
              <w:right w:val="single" w:sz="4" w:space="0" w:color="auto"/>
            </w:tcBorders>
            <w:tcMar>
              <w:left w:w="43" w:type="dxa"/>
              <w:right w:w="43" w:type="dxa"/>
            </w:tcMar>
            <w:vAlign w:val="center"/>
          </w:tcPr>
          <w:p w:rsidR="00CA38DD" w:rsidRPr="00F1018F" w:rsidRDefault="00CA38DD" w:rsidP="00224A28">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A38DD" w:rsidRPr="00F1018F" w:rsidRDefault="00CA38DD" w:rsidP="008F606F">
            <w:pPr>
              <w:jc w:val="right"/>
              <w:rPr>
                <w:b/>
                <w:sz w:val="15"/>
                <w:szCs w:val="15"/>
              </w:rPr>
            </w:pPr>
            <w:r>
              <w:rPr>
                <w:b/>
                <w:sz w:val="15"/>
                <w:szCs w:val="15"/>
              </w:rPr>
              <w:t>Nov</w:t>
            </w:r>
          </w:p>
        </w:tc>
        <w:tc>
          <w:tcPr>
            <w:tcW w:w="699" w:type="dxa"/>
            <w:tcBorders>
              <w:top w:val="nil"/>
              <w:bottom w:val="single" w:sz="12" w:space="0" w:color="auto"/>
              <w:right w:val="single" w:sz="4" w:space="0" w:color="auto"/>
            </w:tcBorders>
            <w:shd w:val="clear" w:color="auto" w:fill="auto"/>
            <w:tcMar>
              <w:left w:w="43" w:type="dxa"/>
              <w:right w:w="43" w:type="dxa"/>
            </w:tcMar>
            <w:vAlign w:val="center"/>
            <w:hideMark/>
          </w:tcPr>
          <w:p w:rsidR="00CA38DD" w:rsidRPr="00F1018F" w:rsidRDefault="00CA38DD" w:rsidP="008F606F">
            <w:pPr>
              <w:jc w:val="right"/>
              <w:rPr>
                <w:b/>
                <w:sz w:val="15"/>
                <w:szCs w:val="15"/>
              </w:rPr>
            </w:pPr>
            <w:r>
              <w:rPr>
                <w:b/>
                <w:sz w:val="15"/>
                <w:szCs w:val="15"/>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hideMark/>
          </w:tcPr>
          <w:p w:rsidR="00CA38DD" w:rsidRPr="00F1018F" w:rsidRDefault="00CA38DD" w:rsidP="008F606F">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A38DD" w:rsidRPr="00F1018F" w:rsidRDefault="00CA38DD" w:rsidP="008F606F">
            <w:pPr>
              <w:jc w:val="right"/>
              <w:rPr>
                <w:b/>
                <w:sz w:val="15"/>
                <w:szCs w:val="15"/>
              </w:rPr>
            </w:pPr>
            <w:r>
              <w:rPr>
                <w:b/>
                <w:sz w:val="15"/>
                <w:szCs w:val="15"/>
              </w:rPr>
              <w:t>Feb</w:t>
            </w:r>
          </w:p>
        </w:tc>
        <w:tc>
          <w:tcPr>
            <w:tcW w:w="741" w:type="dxa"/>
            <w:tcBorders>
              <w:top w:val="single" w:sz="4" w:space="0" w:color="auto"/>
              <w:bottom w:val="single" w:sz="12" w:space="0" w:color="auto"/>
              <w:right w:val="nil"/>
            </w:tcBorders>
            <w:shd w:val="clear" w:color="auto" w:fill="auto"/>
            <w:tcMar>
              <w:left w:w="43" w:type="dxa"/>
              <w:right w:w="43" w:type="dxa"/>
            </w:tcMar>
            <w:vAlign w:val="center"/>
            <w:hideMark/>
          </w:tcPr>
          <w:p w:rsidR="00CA38DD" w:rsidRPr="00F1018F" w:rsidRDefault="00CA38DD" w:rsidP="00525109">
            <w:pPr>
              <w:jc w:val="right"/>
              <w:rPr>
                <w:b/>
                <w:sz w:val="15"/>
                <w:szCs w:val="15"/>
              </w:rPr>
            </w:pPr>
            <w:r>
              <w:rPr>
                <w:b/>
                <w:sz w:val="15"/>
                <w:szCs w:val="15"/>
              </w:rPr>
              <w:t>Mar</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A38DD" w:rsidRPr="00BF4323" w:rsidRDefault="00CA38DD" w:rsidP="00D719F0">
            <w:pPr>
              <w:rPr>
                <w:b/>
                <w:bCs/>
                <w:sz w:val="15"/>
                <w:szCs w:val="15"/>
              </w:rPr>
            </w:pPr>
          </w:p>
        </w:tc>
        <w:tc>
          <w:tcPr>
            <w:tcW w:w="1917" w:type="dxa"/>
            <w:gridSpan w:val="2"/>
            <w:tcBorders>
              <w:top w:val="nil"/>
              <w:left w:val="nil"/>
              <w:bottom w:val="nil"/>
              <w:right w:val="nil"/>
            </w:tcBorders>
            <w:shd w:val="clear" w:color="auto" w:fill="auto"/>
            <w:vAlign w:val="center"/>
            <w:hideMark/>
          </w:tcPr>
          <w:p w:rsidR="00CA38DD" w:rsidRPr="00BF4323" w:rsidRDefault="00CA38DD" w:rsidP="00D719F0">
            <w:pPr>
              <w:rPr>
                <w:rFonts w:eastAsia="Arial Unicode MS"/>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CA38DD" w:rsidRPr="00BF4323" w:rsidRDefault="00CA38DD" w:rsidP="00AC68AB">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CA38DD" w:rsidRPr="00BF4323" w:rsidRDefault="00CA38DD" w:rsidP="00D8050D">
            <w:pPr>
              <w:jc w:val="right"/>
              <w:rPr>
                <w:b/>
                <w:bCs/>
                <w:sz w:val="13"/>
                <w:szCs w:val="13"/>
              </w:rPr>
            </w:pPr>
          </w:p>
        </w:tc>
        <w:tc>
          <w:tcPr>
            <w:tcW w:w="699" w:type="dxa"/>
            <w:tcBorders>
              <w:top w:val="single" w:sz="12" w:space="0" w:color="auto"/>
              <w:left w:val="nil"/>
              <w:bottom w:val="nil"/>
              <w:right w:val="nil"/>
            </w:tcBorders>
            <w:shd w:val="clear" w:color="auto" w:fill="auto"/>
            <w:tcMar>
              <w:left w:w="43" w:type="dxa"/>
              <w:right w:w="43" w:type="dxa"/>
            </w:tcMar>
            <w:vAlign w:val="center"/>
            <w:hideMark/>
          </w:tcPr>
          <w:p w:rsidR="00CA38DD" w:rsidRPr="00BF4323" w:rsidRDefault="00CA38DD" w:rsidP="001067DB">
            <w:pPr>
              <w:jc w:val="right"/>
              <w:rPr>
                <w:b/>
                <w:bCs/>
                <w:sz w:val="13"/>
                <w:szCs w:val="13"/>
              </w:rPr>
            </w:pPr>
          </w:p>
        </w:tc>
        <w:tc>
          <w:tcPr>
            <w:tcW w:w="741" w:type="dxa"/>
            <w:tcBorders>
              <w:top w:val="single" w:sz="12" w:space="0" w:color="auto"/>
              <w:left w:val="nil"/>
              <w:bottom w:val="nil"/>
              <w:right w:val="nil"/>
            </w:tcBorders>
            <w:tcMar>
              <w:left w:w="43" w:type="dxa"/>
              <w:right w:w="43" w:type="dxa"/>
            </w:tcMar>
            <w:vAlign w:val="center"/>
          </w:tcPr>
          <w:p w:rsidR="00CA38DD" w:rsidRPr="00BF4323" w:rsidRDefault="00CA38DD" w:rsidP="00224A28">
            <w:pPr>
              <w:jc w:val="right"/>
              <w:rPr>
                <w:b/>
                <w:bCs/>
                <w:sz w:val="13"/>
                <w:szCs w:val="13"/>
              </w:rPr>
            </w:pPr>
          </w:p>
        </w:tc>
        <w:tc>
          <w:tcPr>
            <w:tcW w:w="720" w:type="dxa"/>
            <w:tcBorders>
              <w:top w:val="single" w:sz="12" w:space="0" w:color="auto"/>
              <w:left w:val="nil"/>
              <w:bottom w:val="nil"/>
              <w:right w:val="nil"/>
            </w:tcBorders>
            <w:shd w:val="clear" w:color="auto" w:fill="auto"/>
            <w:tcMar>
              <w:left w:w="43" w:type="dxa"/>
              <w:right w:w="43" w:type="dxa"/>
            </w:tcMar>
            <w:hideMark/>
          </w:tcPr>
          <w:p w:rsidR="00CA38DD" w:rsidRPr="00BF4323" w:rsidRDefault="00CA38DD" w:rsidP="008F606F">
            <w:pPr>
              <w:jc w:val="right"/>
              <w:rPr>
                <w:sz w:val="15"/>
                <w:szCs w:val="15"/>
              </w:rPr>
            </w:pPr>
          </w:p>
        </w:tc>
        <w:tc>
          <w:tcPr>
            <w:tcW w:w="699" w:type="dxa"/>
            <w:tcBorders>
              <w:top w:val="single" w:sz="12" w:space="0" w:color="auto"/>
              <w:left w:val="nil"/>
              <w:bottom w:val="nil"/>
              <w:right w:val="nil"/>
            </w:tcBorders>
            <w:shd w:val="clear" w:color="auto" w:fill="auto"/>
            <w:tcMar>
              <w:left w:w="43" w:type="dxa"/>
              <w:right w:w="43" w:type="dxa"/>
            </w:tcMar>
            <w:hideMark/>
          </w:tcPr>
          <w:p w:rsidR="00CA38DD" w:rsidRPr="00BF4323" w:rsidRDefault="00CA38DD" w:rsidP="008F606F">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CA38DD" w:rsidRPr="00BF4323" w:rsidRDefault="00CA38DD" w:rsidP="008F606F">
            <w:pPr>
              <w:jc w:val="right"/>
              <w:rPr>
                <w:sz w:val="15"/>
                <w:szCs w:val="15"/>
              </w:rPr>
            </w:pPr>
          </w:p>
        </w:tc>
        <w:tc>
          <w:tcPr>
            <w:tcW w:w="720" w:type="dxa"/>
            <w:tcBorders>
              <w:top w:val="single" w:sz="12" w:space="0" w:color="auto"/>
              <w:left w:val="nil"/>
              <w:bottom w:val="nil"/>
              <w:right w:val="nil"/>
            </w:tcBorders>
            <w:shd w:val="clear" w:color="auto" w:fill="auto"/>
            <w:tcMar>
              <w:left w:w="43" w:type="dxa"/>
              <w:right w:w="43" w:type="dxa"/>
            </w:tcMar>
            <w:hideMark/>
          </w:tcPr>
          <w:p w:rsidR="00CA38DD" w:rsidRPr="00BF4323" w:rsidRDefault="00CA38DD" w:rsidP="008F606F">
            <w:pPr>
              <w:jc w:val="right"/>
              <w:rPr>
                <w:sz w:val="15"/>
                <w:szCs w:val="15"/>
              </w:rPr>
            </w:pPr>
          </w:p>
        </w:tc>
        <w:tc>
          <w:tcPr>
            <w:tcW w:w="741" w:type="dxa"/>
            <w:tcBorders>
              <w:top w:val="single" w:sz="12" w:space="0" w:color="auto"/>
              <w:left w:val="nil"/>
              <w:bottom w:val="nil"/>
              <w:right w:val="nil"/>
            </w:tcBorders>
            <w:shd w:val="clear" w:color="auto" w:fill="auto"/>
            <w:tcMar>
              <w:left w:w="43" w:type="dxa"/>
              <w:right w:w="43" w:type="dxa"/>
            </w:tcMar>
            <w:hideMark/>
          </w:tcPr>
          <w:p w:rsidR="00CA38DD" w:rsidRPr="00BF4323" w:rsidRDefault="00CA38DD" w:rsidP="00A01F57">
            <w:pPr>
              <w:jc w:val="right"/>
              <w:rPr>
                <w:sz w:val="15"/>
                <w:szCs w:val="15"/>
              </w:rPr>
            </w:pP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A38DD" w:rsidRPr="00F1018F" w:rsidRDefault="00CA38DD"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b/>
                <w:bCs/>
                <w:sz w:val="14"/>
                <w:szCs w:val="14"/>
              </w:rPr>
            </w:pPr>
            <w:r w:rsidRPr="00F1018F">
              <w:rPr>
                <w:rFonts w:eastAsia="Arial Unicode MS"/>
                <w:b/>
                <w:bCs/>
                <w:sz w:val="14"/>
                <w:szCs w:val="14"/>
              </w:rPr>
              <w:t>Grand Total</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b/>
                <w:bCs/>
                <w:color w:val="000000"/>
                <w:sz w:val="14"/>
                <w:szCs w:val="14"/>
              </w:rPr>
            </w:pPr>
            <w:r w:rsidRPr="00F1018F">
              <w:rPr>
                <w:b/>
                <w:bCs/>
                <w:color w:val="000000"/>
                <w:sz w:val="14"/>
                <w:szCs w:val="14"/>
              </w:rPr>
              <w:t>20,786,508</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05699B">
            <w:pPr>
              <w:jc w:val="right"/>
              <w:rPr>
                <w:b/>
                <w:bCs/>
                <w:color w:val="000000"/>
                <w:sz w:val="14"/>
                <w:szCs w:val="14"/>
              </w:rPr>
            </w:pPr>
            <w:r w:rsidRPr="00F1018F">
              <w:rPr>
                <w:b/>
                <w:bCs/>
                <w:color w:val="000000"/>
                <w:sz w:val="14"/>
                <w:szCs w:val="14"/>
              </w:rPr>
              <w:t>20,422,23</w:t>
            </w:r>
            <w:r>
              <w:rPr>
                <w:b/>
                <w:bCs/>
                <w:color w:val="000000"/>
                <w:sz w:val="14"/>
                <w:szCs w:val="14"/>
              </w:rPr>
              <w:t>6</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b/>
                <w:bCs/>
                <w:color w:val="000000"/>
                <w:sz w:val="14"/>
                <w:szCs w:val="14"/>
              </w:rPr>
            </w:pPr>
            <w:r>
              <w:rPr>
                <w:b/>
                <w:bCs/>
                <w:color w:val="000000"/>
                <w:sz w:val="14"/>
                <w:szCs w:val="14"/>
              </w:rPr>
              <w:t>1,633,200</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b/>
                <w:bCs/>
                <w:color w:val="000000"/>
                <w:sz w:val="14"/>
                <w:szCs w:val="14"/>
              </w:rPr>
            </w:pPr>
            <w:r>
              <w:rPr>
                <w:b/>
                <w:bCs/>
                <w:color w:val="000000"/>
                <w:sz w:val="14"/>
                <w:szCs w:val="14"/>
              </w:rPr>
              <w:t>1,794,145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1,967,502</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1,972,005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1,965,055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1,896,284</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b/>
                <w:bCs/>
                <w:color w:val="000000"/>
                <w:sz w:val="14"/>
                <w:szCs w:val="14"/>
              </w:rPr>
            </w:pPr>
            <w:r>
              <w:rPr>
                <w:b/>
                <w:bCs/>
                <w:color w:val="000000"/>
                <w:sz w:val="14"/>
                <w:szCs w:val="14"/>
              </w:rPr>
              <w:t>2,226,767</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A38DD" w:rsidRPr="00F1018F" w:rsidRDefault="00CA38DD" w:rsidP="00D719F0">
            <w:pP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b/>
                <w:bCs/>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rFonts w:ascii="Calibri" w:hAnsi="Calibri"/>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rFonts w:ascii="Calibri" w:hAnsi="Calibri"/>
                <w:color w:val="000000"/>
                <w:sz w:val="14"/>
                <w:szCs w:val="14"/>
              </w:rPr>
            </w:pPr>
          </w:p>
        </w:tc>
        <w:tc>
          <w:tcPr>
            <w:tcW w:w="741" w:type="dxa"/>
            <w:tcBorders>
              <w:top w:val="nil"/>
              <w:left w:val="nil"/>
              <w:bottom w:val="nil"/>
              <w:right w:val="nil"/>
            </w:tcBorders>
            <w:tcMar>
              <w:left w:w="43" w:type="dxa"/>
              <w:right w:w="43" w:type="dxa"/>
            </w:tcMar>
            <w:vAlign w:val="center"/>
          </w:tcPr>
          <w:p w:rsidR="00CA38DD" w:rsidRDefault="00CA38DD" w:rsidP="00CA38DD">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rFonts w:ascii="Calibri" w:hAnsi="Calibri"/>
                <w:color w:val="000000"/>
                <w:sz w:val="14"/>
                <w:szCs w:val="14"/>
              </w:rPr>
            </w:pP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rFonts w:ascii="Calibri" w:hAnsi="Calibri"/>
                <w:color w:val="000000"/>
                <w:sz w:val="14"/>
                <w:szCs w:val="14"/>
              </w:rPr>
            </w:pP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rFonts w:ascii="Calibri" w:hAnsi="Calibri"/>
                <w:color w:val="000000"/>
                <w:sz w:val="14"/>
                <w:szCs w:val="14"/>
              </w:rPr>
            </w:pP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r w:rsidRPr="00F1018F">
              <w:rPr>
                <w:rFonts w:eastAsia="Arial Unicode MS"/>
                <w:b/>
                <w:bCs/>
                <w:sz w:val="14"/>
                <w:szCs w:val="14"/>
              </w:rPr>
              <w:t>A.</w:t>
            </w: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b/>
                <w:bCs/>
                <w:sz w:val="14"/>
                <w:szCs w:val="14"/>
              </w:rPr>
            </w:pPr>
            <w:r w:rsidRPr="00F1018F">
              <w:rPr>
                <w:rFonts w:eastAsia="Arial Unicode MS"/>
                <w:b/>
                <w:bCs/>
                <w:sz w:val="14"/>
                <w:szCs w:val="14"/>
              </w:rPr>
              <w:t xml:space="preserve">Latin America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b/>
                <w:bCs/>
                <w:color w:val="000000"/>
                <w:sz w:val="14"/>
                <w:szCs w:val="14"/>
              </w:rPr>
            </w:pPr>
            <w:r w:rsidRPr="00F1018F">
              <w:rPr>
                <w:b/>
                <w:bCs/>
                <w:color w:val="000000"/>
                <w:sz w:val="14"/>
                <w:szCs w:val="14"/>
              </w:rPr>
              <w:t>28,564</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b/>
                <w:bCs/>
                <w:color w:val="000000"/>
                <w:sz w:val="14"/>
                <w:szCs w:val="14"/>
              </w:rPr>
            </w:pPr>
            <w:r w:rsidRPr="00F1018F">
              <w:rPr>
                <w:b/>
                <w:bCs/>
                <w:color w:val="000000"/>
                <w:sz w:val="14"/>
                <w:szCs w:val="14"/>
              </w:rPr>
              <w:t>29,607</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b/>
                <w:bCs/>
                <w:color w:val="000000"/>
                <w:sz w:val="14"/>
                <w:szCs w:val="14"/>
              </w:rPr>
            </w:pPr>
            <w:r>
              <w:rPr>
                <w:b/>
                <w:bCs/>
                <w:color w:val="000000"/>
                <w:sz w:val="14"/>
                <w:szCs w:val="14"/>
              </w:rPr>
              <w:t>2,939</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b/>
                <w:bCs/>
                <w:color w:val="000000"/>
                <w:sz w:val="14"/>
                <w:szCs w:val="14"/>
              </w:rPr>
            </w:pPr>
            <w:r>
              <w:rPr>
                <w:b/>
                <w:bCs/>
                <w:color w:val="000000"/>
                <w:sz w:val="14"/>
                <w:szCs w:val="14"/>
              </w:rPr>
              <w:t>2,443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1,470</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1,312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1,846</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1,550</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b/>
                <w:bCs/>
                <w:color w:val="000000"/>
                <w:sz w:val="14"/>
                <w:szCs w:val="14"/>
              </w:rPr>
            </w:pPr>
            <w:r>
              <w:rPr>
                <w:b/>
                <w:bCs/>
                <w:color w:val="000000"/>
                <w:sz w:val="14"/>
                <w:szCs w:val="14"/>
              </w:rPr>
              <w:t>2,609</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r w:rsidRPr="00F1018F">
              <w:rPr>
                <w:b/>
                <w:bCs/>
                <w:sz w:val="14"/>
                <w:szCs w:val="14"/>
              </w:rPr>
              <w:t>B.</w:t>
            </w: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b/>
                <w:bCs/>
                <w:sz w:val="14"/>
                <w:szCs w:val="14"/>
              </w:rPr>
            </w:pPr>
            <w:r w:rsidRPr="00F1018F">
              <w:rPr>
                <w:b/>
                <w:bCs/>
                <w:sz w:val="14"/>
                <w:szCs w:val="14"/>
              </w:rPr>
              <w:t xml:space="preserve">Central America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b/>
                <w:bCs/>
                <w:color w:val="000000"/>
                <w:sz w:val="14"/>
                <w:szCs w:val="14"/>
              </w:rPr>
            </w:pPr>
            <w:r w:rsidRPr="00F1018F">
              <w:rPr>
                <w:b/>
                <w:bCs/>
                <w:color w:val="000000"/>
                <w:sz w:val="14"/>
                <w:szCs w:val="14"/>
              </w:rPr>
              <w:t>146,669</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b/>
                <w:bCs/>
                <w:color w:val="000000"/>
                <w:sz w:val="14"/>
                <w:szCs w:val="14"/>
              </w:rPr>
            </w:pPr>
            <w:r w:rsidRPr="00F1018F">
              <w:rPr>
                <w:b/>
                <w:bCs/>
                <w:color w:val="000000"/>
                <w:sz w:val="14"/>
                <w:szCs w:val="14"/>
              </w:rPr>
              <w:t>127,176</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b/>
                <w:bCs/>
                <w:color w:val="000000"/>
                <w:sz w:val="14"/>
                <w:szCs w:val="14"/>
              </w:rPr>
            </w:pPr>
            <w:r>
              <w:rPr>
                <w:b/>
                <w:bCs/>
                <w:color w:val="000000"/>
                <w:sz w:val="14"/>
                <w:szCs w:val="14"/>
              </w:rPr>
              <w:t>9,126</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b/>
                <w:bCs/>
                <w:color w:val="000000"/>
                <w:sz w:val="14"/>
                <w:szCs w:val="14"/>
              </w:rPr>
            </w:pPr>
            <w:r>
              <w:rPr>
                <w:b/>
                <w:bCs/>
                <w:color w:val="000000"/>
                <w:sz w:val="14"/>
                <w:szCs w:val="14"/>
              </w:rPr>
              <w:t>10,271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10,626</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10,503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9,909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10,637</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b/>
                <w:bCs/>
                <w:color w:val="000000"/>
                <w:sz w:val="14"/>
                <w:szCs w:val="14"/>
              </w:rPr>
            </w:pPr>
            <w:r>
              <w:rPr>
                <w:b/>
                <w:bCs/>
                <w:color w:val="000000"/>
                <w:sz w:val="14"/>
                <w:szCs w:val="14"/>
              </w:rPr>
              <w:t>13,050</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Mexico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103,108</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94,084</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6,953</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6,913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8,137</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7,297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6,721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6,579</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8,521</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43,562</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33,091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2,172</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3,358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2,489</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3,207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3,188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4,058</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4,529</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r w:rsidRPr="00F1018F">
              <w:rPr>
                <w:b/>
                <w:bCs/>
                <w:sz w:val="14"/>
                <w:szCs w:val="14"/>
              </w:rPr>
              <w:t>C.</w:t>
            </w: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b/>
                <w:bCs/>
                <w:sz w:val="14"/>
                <w:szCs w:val="14"/>
              </w:rPr>
            </w:pPr>
            <w:r w:rsidRPr="00F1018F">
              <w:rPr>
                <w:b/>
                <w:bCs/>
                <w:sz w:val="14"/>
                <w:szCs w:val="14"/>
              </w:rPr>
              <w:t xml:space="preserve">South America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b/>
                <w:bCs/>
                <w:color w:val="000000"/>
                <w:sz w:val="14"/>
                <w:szCs w:val="14"/>
              </w:rPr>
            </w:pPr>
            <w:r w:rsidRPr="00F1018F">
              <w:rPr>
                <w:b/>
                <w:bCs/>
                <w:color w:val="000000"/>
                <w:sz w:val="14"/>
                <w:szCs w:val="14"/>
              </w:rPr>
              <w:t>242,454</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b/>
                <w:bCs/>
                <w:color w:val="000000"/>
                <w:sz w:val="14"/>
                <w:szCs w:val="14"/>
              </w:rPr>
            </w:pPr>
            <w:r w:rsidRPr="00F1018F">
              <w:rPr>
                <w:b/>
                <w:bCs/>
                <w:color w:val="000000"/>
                <w:sz w:val="14"/>
                <w:szCs w:val="14"/>
              </w:rPr>
              <w:t>241,889</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b/>
                <w:bCs/>
                <w:color w:val="000000"/>
                <w:sz w:val="14"/>
                <w:szCs w:val="14"/>
              </w:rPr>
            </w:pPr>
            <w:r>
              <w:rPr>
                <w:b/>
                <w:bCs/>
                <w:color w:val="000000"/>
                <w:sz w:val="14"/>
                <w:szCs w:val="14"/>
              </w:rPr>
              <w:t>18,455</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b/>
                <w:bCs/>
                <w:color w:val="000000"/>
                <w:sz w:val="14"/>
                <w:szCs w:val="14"/>
              </w:rPr>
            </w:pPr>
            <w:r>
              <w:rPr>
                <w:b/>
                <w:bCs/>
                <w:color w:val="000000"/>
                <w:sz w:val="14"/>
                <w:szCs w:val="14"/>
              </w:rPr>
              <w:t>19,682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22,522</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24,715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25,089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20,667</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b/>
                <w:bCs/>
                <w:color w:val="000000"/>
                <w:sz w:val="14"/>
                <w:szCs w:val="14"/>
              </w:rPr>
            </w:pPr>
            <w:r>
              <w:rPr>
                <w:b/>
                <w:bCs/>
                <w:color w:val="000000"/>
                <w:sz w:val="14"/>
                <w:szCs w:val="14"/>
              </w:rPr>
              <w:t>26,492</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Argentina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54,687</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39,975</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3,574</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2,905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4,932</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4,938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5,621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4,918</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6,240</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Brazil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38,080</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42,196</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3,107</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3,802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3,971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5,360</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5,585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4,639</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4,794</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Uruguay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5,619</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7,975</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1,174</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1,078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543</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467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632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602</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702</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144,068</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151,745</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10,600</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11,898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13,076</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13,950</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13,251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10,507</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14,756</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r w:rsidRPr="00F1018F">
              <w:rPr>
                <w:b/>
                <w:bCs/>
                <w:sz w:val="14"/>
                <w:szCs w:val="14"/>
              </w:rPr>
              <w:t>D</w:t>
            </w: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b/>
                <w:bCs/>
                <w:sz w:val="14"/>
                <w:szCs w:val="14"/>
              </w:rPr>
            </w:pPr>
            <w:r w:rsidRPr="00F1018F">
              <w:rPr>
                <w:b/>
                <w:bCs/>
                <w:sz w:val="14"/>
                <w:szCs w:val="14"/>
              </w:rPr>
              <w:t xml:space="preserve">North America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b/>
                <w:bCs/>
                <w:color w:val="000000"/>
                <w:sz w:val="14"/>
                <w:szCs w:val="14"/>
              </w:rPr>
            </w:pPr>
            <w:r w:rsidRPr="00F1018F">
              <w:rPr>
                <w:b/>
                <w:bCs/>
                <w:color w:val="000000"/>
                <w:sz w:val="14"/>
                <w:szCs w:val="14"/>
              </w:rPr>
              <w:t>3,717,823</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b/>
                <w:bCs/>
                <w:color w:val="000000"/>
                <w:sz w:val="14"/>
                <w:szCs w:val="14"/>
              </w:rPr>
            </w:pPr>
            <w:r w:rsidRPr="00F1018F">
              <w:rPr>
                <w:b/>
                <w:bCs/>
                <w:color w:val="000000"/>
                <w:sz w:val="14"/>
                <w:szCs w:val="14"/>
              </w:rPr>
              <w:t>3,679,656</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b/>
                <w:bCs/>
                <w:color w:val="000000"/>
                <w:sz w:val="14"/>
                <w:szCs w:val="14"/>
              </w:rPr>
            </w:pPr>
            <w:r>
              <w:rPr>
                <w:b/>
                <w:bCs/>
                <w:color w:val="000000"/>
                <w:sz w:val="14"/>
                <w:szCs w:val="14"/>
              </w:rPr>
              <w:t>291,722</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b/>
                <w:bCs/>
                <w:color w:val="000000"/>
                <w:sz w:val="14"/>
                <w:szCs w:val="14"/>
              </w:rPr>
            </w:pPr>
            <w:r>
              <w:rPr>
                <w:b/>
                <w:bCs/>
                <w:color w:val="000000"/>
                <w:sz w:val="14"/>
                <w:szCs w:val="14"/>
              </w:rPr>
              <w:t>329,321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309,387</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323,815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322,377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300,649</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b/>
                <w:bCs/>
                <w:color w:val="000000"/>
                <w:sz w:val="14"/>
                <w:szCs w:val="14"/>
              </w:rPr>
            </w:pPr>
            <w:r>
              <w:rPr>
                <w:b/>
                <w:bCs/>
                <w:color w:val="000000"/>
                <w:sz w:val="14"/>
                <w:szCs w:val="14"/>
              </w:rPr>
              <w:t>353,364</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rFonts w:eastAsia="Arial Unicode MS"/>
                <w:sz w:val="14"/>
                <w:szCs w:val="14"/>
              </w:rPr>
              <w:t xml:space="preserve">Canada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216,382</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230,284</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18,696</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20,777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19,880</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19,087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20,498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17,528</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22,572</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rFonts w:eastAsia="Arial Unicode MS"/>
                <w:sz w:val="14"/>
                <w:szCs w:val="14"/>
              </w:rPr>
              <w:t xml:space="preserve">USA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3,501,344</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3,449,290</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273,022</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308,539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289,506</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304,710</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301,878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283,120</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330,786</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81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3</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6</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r w:rsidRPr="00F1018F">
              <w:rPr>
                <w:b/>
                <w:bCs/>
                <w:sz w:val="14"/>
                <w:szCs w:val="14"/>
              </w:rPr>
              <w:t>E.</w:t>
            </w: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b/>
                <w:bCs/>
                <w:sz w:val="14"/>
                <w:szCs w:val="14"/>
              </w:rPr>
            </w:pPr>
            <w:r w:rsidRPr="00F1018F">
              <w:rPr>
                <w:b/>
                <w:bCs/>
                <w:sz w:val="14"/>
                <w:szCs w:val="14"/>
              </w:rPr>
              <w:t xml:space="preserve">Eastern Europe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b/>
                <w:bCs/>
                <w:color w:val="000000"/>
                <w:sz w:val="14"/>
                <w:szCs w:val="14"/>
              </w:rPr>
            </w:pPr>
            <w:r w:rsidRPr="00F1018F">
              <w:rPr>
                <w:b/>
                <w:bCs/>
                <w:color w:val="000000"/>
                <w:sz w:val="14"/>
                <w:szCs w:val="14"/>
              </w:rPr>
              <w:t>425,203</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b/>
                <w:bCs/>
                <w:color w:val="000000"/>
                <w:sz w:val="14"/>
                <w:szCs w:val="14"/>
              </w:rPr>
            </w:pPr>
            <w:r w:rsidRPr="00F1018F">
              <w:rPr>
                <w:b/>
                <w:bCs/>
                <w:color w:val="000000"/>
                <w:sz w:val="14"/>
                <w:szCs w:val="14"/>
              </w:rPr>
              <w:t>442,788</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b/>
                <w:bCs/>
                <w:color w:val="000000"/>
                <w:sz w:val="14"/>
                <w:szCs w:val="14"/>
              </w:rPr>
            </w:pPr>
            <w:r>
              <w:rPr>
                <w:b/>
                <w:bCs/>
                <w:color w:val="000000"/>
                <w:sz w:val="14"/>
                <w:szCs w:val="14"/>
              </w:rPr>
              <w:t>40,602</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b/>
                <w:bCs/>
                <w:color w:val="000000"/>
                <w:sz w:val="14"/>
                <w:szCs w:val="14"/>
              </w:rPr>
            </w:pPr>
            <w:r>
              <w:rPr>
                <w:b/>
                <w:bCs/>
                <w:color w:val="000000"/>
                <w:sz w:val="14"/>
                <w:szCs w:val="14"/>
              </w:rPr>
              <w:t>37,098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42,537</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54,791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52,873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52,276</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b/>
                <w:bCs/>
                <w:color w:val="000000"/>
                <w:sz w:val="14"/>
                <w:szCs w:val="14"/>
              </w:rPr>
            </w:pPr>
            <w:r>
              <w:rPr>
                <w:b/>
                <w:bCs/>
                <w:color w:val="000000"/>
                <w:sz w:val="14"/>
                <w:szCs w:val="14"/>
              </w:rPr>
              <w:t>49,840</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Hungary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11,657</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11,343</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704</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623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894</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769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1,004</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897</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1,017</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Romania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19,153</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21,781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1,472</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1,508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2,987</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2,546</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1,967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1,752</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1,994</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Russian Federation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145,939</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129,459</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16,021</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10,836</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9,504</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20,427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24,176</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21,867</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17,295</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Ukraine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37,036</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36,722</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3,498</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4,232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4,691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4,861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4,575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4,678</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5,176</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211,420</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243,485</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18,907</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19,899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24,461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26,188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23,082</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24,359</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r w:rsidRPr="00F1018F">
              <w:rPr>
                <w:b/>
                <w:bCs/>
                <w:sz w:val="14"/>
                <w:szCs w:val="14"/>
              </w:rPr>
              <w:t>F.</w:t>
            </w: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b/>
                <w:bCs/>
                <w:sz w:val="14"/>
                <w:szCs w:val="14"/>
              </w:rPr>
            </w:pPr>
            <w:r w:rsidRPr="00F1018F">
              <w:rPr>
                <w:b/>
                <w:bCs/>
                <w:sz w:val="14"/>
                <w:szCs w:val="14"/>
              </w:rPr>
              <w:t xml:space="preserve">Northern Europe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b/>
                <w:bCs/>
                <w:color w:val="000000"/>
                <w:sz w:val="14"/>
                <w:szCs w:val="14"/>
              </w:rPr>
            </w:pPr>
            <w:r w:rsidRPr="00F1018F">
              <w:rPr>
                <w:b/>
                <w:bCs/>
                <w:color w:val="000000"/>
                <w:sz w:val="14"/>
                <w:szCs w:val="14"/>
              </w:rPr>
              <w:t>2,008,745</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b/>
                <w:bCs/>
                <w:color w:val="000000"/>
                <w:sz w:val="14"/>
                <w:szCs w:val="14"/>
              </w:rPr>
            </w:pPr>
            <w:r w:rsidRPr="00F1018F">
              <w:rPr>
                <w:b/>
                <w:bCs/>
                <w:color w:val="000000"/>
                <w:sz w:val="14"/>
                <w:szCs w:val="14"/>
              </w:rPr>
              <w:t>2,032,978</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b/>
                <w:bCs/>
                <w:color w:val="000000"/>
                <w:sz w:val="14"/>
                <w:szCs w:val="14"/>
              </w:rPr>
            </w:pPr>
            <w:r>
              <w:rPr>
                <w:b/>
                <w:bCs/>
                <w:color w:val="000000"/>
                <w:sz w:val="14"/>
                <w:szCs w:val="14"/>
              </w:rPr>
              <w:t>163,970</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b/>
                <w:bCs/>
                <w:color w:val="000000"/>
                <w:sz w:val="14"/>
                <w:szCs w:val="14"/>
              </w:rPr>
            </w:pPr>
            <w:r>
              <w:rPr>
                <w:b/>
                <w:bCs/>
                <w:color w:val="000000"/>
                <w:sz w:val="14"/>
                <w:szCs w:val="14"/>
              </w:rPr>
              <w:t>184,281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190,375</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183,261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176,812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182,540</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b/>
                <w:bCs/>
                <w:color w:val="000000"/>
                <w:sz w:val="14"/>
                <w:szCs w:val="14"/>
              </w:rPr>
            </w:pPr>
            <w:r>
              <w:rPr>
                <w:b/>
                <w:bCs/>
                <w:color w:val="000000"/>
                <w:sz w:val="14"/>
                <w:szCs w:val="14"/>
              </w:rPr>
              <w:t>204,199</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Denmark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127,496</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144,698</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11,335</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12,721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13,541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14,731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13,758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14,816</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15,159</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Finland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30,513</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31,722</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2,187</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2,329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3,119</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2,957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2,703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2,115</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2,043</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Norway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42,415</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44,648</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3,615</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4,153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3,010</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4,781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3,424</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3,847</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4,214</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Sweden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119,408</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137,541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10,833</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11,232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12,082</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11,597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11,313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10,156</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10,828</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United Kingdom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1,580,411</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1,557,678</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126,617</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142,539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147,629</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139,327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134,009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140,253</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156,761</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rFonts w:eastAsia="Arial Unicode M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108,504</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116,691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9,383</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11,306</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10,993</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9,866</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11,605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11,353</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15,194</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r w:rsidRPr="00F1018F">
              <w:rPr>
                <w:b/>
                <w:bCs/>
                <w:sz w:val="14"/>
                <w:szCs w:val="14"/>
              </w:rPr>
              <w:t>G.</w:t>
            </w: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b/>
                <w:bCs/>
                <w:sz w:val="14"/>
                <w:szCs w:val="14"/>
              </w:rPr>
            </w:pPr>
            <w:r w:rsidRPr="00F1018F">
              <w:rPr>
                <w:b/>
                <w:bCs/>
                <w:sz w:val="14"/>
                <w:szCs w:val="14"/>
              </w:rPr>
              <w:t xml:space="preserve">Southern Europe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b/>
                <w:bCs/>
                <w:color w:val="000000"/>
                <w:sz w:val="14"/>
                <w:szCs w:val="14"/>
              </w:rPr>
            </w:pPr>
            <w:r w:rsidRPr="00F1018F">
              <w:rPr>
                <w:b/>
                <w:bCs/>
                <w:color w:val="000000"/>
                <w:sz w:val="14"/>
                <w:szCs w:val="14"/>
              </w:rPr>
              <w:t>1,763,440</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b/>
                <w:bCs/>
                <w:color w:val="000000"/>
                <w:sz w:val="14"/>
                <w:szCs w:val="14"/>
              </w:rPr>
            </w:pPr>
            <w:r w:rsidRPr="00F1018F">
              <w:rPr>
                <w:b/>
                <w:bCs/>
                <w:color w:val="000000"/>
                <w:sz w:val="14"/>
                <w:szCs w:val="14"/>
              </w:rPr>
              <w:t>1,802,380</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b/>
                <w:bCs/>
                <w:color w:val="000000"/>
                <w:sz w:val="14"/>
                <w:szCs w:val="14"/>
              </w:rPr>
            </w:pPr>
            <w:r>
              <w:rPr>
                <w:b/>
                <w:bCs/>
                <w:color w:val="000000"/>
                <w:sz w:val="14"/>
                <w:szCs w:val="14"/>
              </w:rPr>
              <w:t>147,709</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b/>
                <w:bCs/>
                <w:color w:val="000000"/>
                <w:sz w:val="14"/>
                <w:szCs w:val="14"/>
              </w:rPr>
            </w:pPr>
            <w:r>
              <w:rPr>
                <w:b/>
                <w:bCs/>
                <w:color w:val="000000"/>
                <w:sz w:val="14"/>
                <w:szCs w:val="14"/>
              </w:rPr>
              <w:t>173,502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175,154</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167,798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185,793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165,248</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b/>
                <w:bCs/>
                <w:color w:val="000000"/>
                <w:sz w:val="14"/>
                <w:szCs w:val="14"/>
              </w:rPr>
            </w:pPr>
            <w:r>
              <w:rPr>
                <w:b/>
                <w:bCs/>
                <w:color w:val="000000"/>
                <w:sz w:val="14"/>
                <w:szCs w:val="14"/>
              </w:rPr>
              <w:t>193,473</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Greece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62,564</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62,589</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6,343</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7,538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5,495</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5,803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7,524</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7,959</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9,108</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Italy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649,489</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655,007</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55,942</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62,027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55,882</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59,173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68,034</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62,747</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79,022</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Spain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808,015</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816,647</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65,751</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63,070</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91,712</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80,538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88,016</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69,513</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70,196</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243,375</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268,135</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19,673</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40,868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22,065</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22,284</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22,220</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25,028</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35,147</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r w:rsidRPr="00F1018F">
              <w:rPr>
                <w:b/>
                <w:bCs/>
                <w:sz w:val="14"/>
                <w:szCs w:val="14"/>
              </w:rPr>
              <w:t>H.</w:t>
            </w: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b/>
                <w:bCs/>
                <w:sz w:val="14"/>
                <w:szCs w:val="14"/>
              </w:rPr>
            </w:pPr>
            <w:r w:rsidRPr="00F1018F">
              <w:rPr>
                <w:b/>
                <w:bCs/>
                <w:sz w:val="14"/>
                <w:szCs w:val="14"/>
              </w:rPr>
              <w:t xml:space="preserve">Western Europe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b/>
                <w:bCs/>
                <w:color w:val="000000"/>
                <w:sz w:val="14"/>
                <w:szCs w:val="14"/>
              </w:rPr>
            </w:pPr>
            <w:r w:rsidRPr="00F1018F">
              <w:rPr>
                <w:b/>
                <w:bCs/>
                <w:color w:val="000000"/>
                <w:sz w:val="14"/>
                <w:szCs w:val="14"/>
              </w:rPr>
              <w:t>2,751,543</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b/>
                <w:bCs/>
                <w:color w:val="000000"/>
                <w:sz w:val="14"/>
                <w:szCs w:val="14"/>
              </w:rPr>
            </w:pPr>
            <w:r w:rsidRPr="00F1018F">
              <w:rPr>
                <w:b/>
                <w:bCs/>
                <w:color w:val="000000"/>
                <w:sz w:val="14"/>
                <w:szCs w:val="14"/>
              </w:rPr>
              <w:t>2,909,578</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b/>
                <w:bCs/>
                <w:color w:val="000000"/>
                <w:sz w:val="14"/>
                <w:szCs w:val="14"/>
              </w:rPr>
            </w:pPr>
            <w:r>
              <w:rPr>
                <w:b/>
                <w:bCs/>
                <w:color w:val="000000"/>
                <w:sz w:val="14"/>
                <w:szCs w:val="14"/>
              </w:rPr>
              <w:t>237,440</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b/>
                <w:bCs/>
                <w:color w:val="000000"/>
                <w:sz w:val="14"/>
                <w:szCs w:val="14"/>
              </w:rPr>
            </w:pPr>
            <w:r>
              <w:rPr>
                <w:b/>
                <w:bCs/>
                <w:color w:val="000000"/>
                <w:sz w:val="14"/>
                <w:szCs w:val="14"/>
              </w:rPr>
              <w:t>236,929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288,580</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288,736</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275,571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259,369</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b/>
                <w:bCs/>
                <w:color w:val="000000"/>
                <w:sz w:val="14"/>
                <w:szCs w:val="14"/>
              </w:rPr>
            </w:pPr>
            <w:r>
              <w:rPr>
                <w:b/>
                <w:bCs/>
                <w:color w:val="000000"/>
                <w:sz w:val="14"/>
                <w:szCs w:val="14"/>
              </w:rPr>
              <w:t>298,002</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Belgium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607,835</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633,256</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46,443</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47,944</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67,731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65,829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61,965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46,905</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55,869</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France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345,016</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370,690</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29,020</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27,608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35,197</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31,873</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35,240</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29,836</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36,991</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Germany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1,131,462</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1,194,541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104,201</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94,291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106,528</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129,087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109,452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104,151</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117,671</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Netherlands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639,654</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685,369</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55,418</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65,128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76,873</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59,685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66,754</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76,041</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84,145</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Switzerland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12,072</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11,910</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1,199</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901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1,026</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917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1,086</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1,207</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1,778</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15,502</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13,811</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1,159</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1,056</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1,226</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1,345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1,074</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1,229</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1,547</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r w:rsidRPr="00F1018F">
              <w:rPr>
                <w:b/>
                <w:bCs/>
                <w:sz w:val="14"/>
                <w:szCs w:val="14"/>
              </w:rPr>
              <w:t>I.</w:t>
            </w: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b/>
                <w:bCs/>
                <w:sz w:val="14"/>
                <w:szCs w:val="14"/>
              </w:rPr>
            </w:pPr>
            <w:r w:rsidRPr="00F1018F">
              <w:rPr>
                <w:b/>
                <w:bCs/>
                <w:sz w:val="14"/>
                <w:szCs w:val="14"/>
              </w:rPr>
              <w:t xml:space="preserve">Eastern Africa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b/>
                <w:bCs/>
                <w:color w:val="000000"/>
                <w:sz w:val="14"/>
                <w:szCs w:val="14"/>
              </w:rPr>
            </w:pPr>
            <w:r w:rsidRPr="00F1018F">
              <w:rPr>
                <w:b/>
                <w:bCs/>
                <w:color w:val="000000"/>
                <w:sz w:val="14"/>
                <w:szCs w:val="14"/>
              </w:rPr>
              <w:t>685,239</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b/>
                <w:bCs/>
                <w:color w:val="000000"/>
                <w:sz w:val="14"/>
                <w:szCs w:val="14"/>
              </w:rPr>
            </w:pPr>
            <w:r w:rsidRPr="00F1018F">
              <w:rPr>
                <w:b/>
                <w:bCs/>
                <w:color w:val="000000"/>
                <w:sz w:val="14"/>
                <w:szCs w:val="14"/>
              </w:rPr>
              <w:t>674,292</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b/>
                <w:bCs/>
                <w:color w:val="000000"/>
                <w:sz w:val="14"/>
                <w:szCs w:val="14"/>
              </w:rPr>
            </w:pPr>
            <w:r>
              <w:rPr>
                <w:b/>
                <w:bCs/>
                <w:color w:val="000000"/>
                <w:sz w:val="14"/>
                <w:szCs w:val="14"/>
              </w:rPr>
              <w:t>54,292</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b/>
                <w:bCs/>
                <w:color w:val="000000"/>
                <w:sz w:val="14"/>
                <w:szCs w:val="14"/>
              </w:rPr>
            </w:pPr>
            <w:r>
              <w:rPr>
                <w:b/>
                <w:bCs/>
                <w:color w:val="000000"/>
                <w:sz w:val="14"/>
                <w:szCs w:val="14"/>
              </w:rPr>
              <w:t>63,842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87,467</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98,011</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80,865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b/>
                <w:bCs/>
                <w:color w:val="000000"/>
                <w:sz w:val="14"/>
                <w:szCs w:val="14"/>
              </w:rPr>
            </w:pPr>
            <w:r>
              <w:rPr>
                <w:b/>
                <w:bCs/>
                <w:color w:val="000000"/>
                <w:sz w:val="14"/>
                <w:szCs w:val="14"/>
              </w:rPr>
              <w:t>74,078</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b/>
                <w:bCs/>
                <w:color w:val="000000"/>
                <w:sz w:val="14"/>
                <w:szCs w:val="14"/>
              </w:rPr>
            </w:pPr>
            <w:r>
              <w:rPr>
                <w:b/>
                <w:bCs/>
                <w:color w:val="000000"/>
                <w:sz w:val="14"/>
                <w:szCs w:val="14"/>
              </w:rPr>
              <w:t>72,675</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Kenya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257,427</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306,415</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21,956</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23,736</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22,262</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35,754</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31,488</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24,585</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22,485</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 xml:space="preserve">Mauritius </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17,108</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17,365</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654</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917</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1,825</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2,409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1,665</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1,885</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1,311</w:t>
            </w:r>
          </w:p>
        </w:tc>
      </w:tr>
      <w:tr w:rsidR="00CA38DD" w:rsidRPr="00BF4323" w:rsidTr="00CA38DD">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bottom w:val="nil"/>
              <w:right w:val="nil"/>
            </w:tcBorders>
            <w:shd w:val="clear" w:color="auto" w:fill="auto"/>
            <w:vAlign w:val="center"/>
            <w:hideMark/>
          </w:tcPr>
          <w:p w:rsidR="00CA38DD" w:rsidRPr="00F1018F" w:rsidRDefault="00CA38DD" w:rsidP="00D719F0">
            <w:pPr>
              <w:rPr>
                <w:sz w:val="14"/>
                <w:szCs w:val="14"/>
              </w:rPr>
            </w:pPr>
            <w:r w:rsidRPr="00F1018F">
              <w:rPr>
                <w:sz w:val="14"/>
                <w:szCs w:val="14"/>
              </w:rPr>
              <w:t>United Republic of Tanzania</w:t>
            </w:r>
          </w:p>
        </w:tc>
        <w:tc>
          <w:tcPr>
            <w:tcW w:w="81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133,143</w:t>
            </w:r>
          </w:p>
        </w:tc>
        <w:tc>
          <w:tcPr>
            <w:tcW w:w="720" w:type="dxa"/>
            <w:tcBorders>
              <w:top w:val="nil"/>
              <w:left w:val="nil"/>
              <w:bottom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93,694</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8,043</w:t>
            </w:r>
          </w:p>
        </w:tc>
        <w:tc>
          <w:tcPr>
            <w:tcW w:w="741" w:type="dxa"/>
            <w:tcBorders>
              <w:top w:val="nil"/>
              <w:left w:val="nil"/>
              <w:bottom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8,179</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11,849</w:t>
            </w:r>
          </w:p>
        </w:tc>
        <w:tc>
          <w:tcPr>
            <w:tcW w:w="699"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18,222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11,222</w:t>
            </w:r>
          </w:p>
        </w:tc>
        <w:tc>
          <w:tcPr>
            <w:tcW w:w="720" w:type="dxa"/>
            <w:tcBorders>
              <w:top w:val="nil"/>
              <w:left w:val="nil"/>
              <w:bottom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9,191</w:t>
            </w:r>
          </w:p>
        </w:tc>
        <w:tc>
          <w:tcPr>
            <w:tcW w:w="741" w:type="dxa"/>
            <w:tcBorders>
              <w:top w:val="nil"/>
              <w:left w:val="nil"/>
              <w:bottom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11,672</w:t>
            </w:r>
          </w:p>
        </w:tc>
      </w:tr>
      <w:tr w:rsidR="00CA38DD" w:rsidRPr="00BF4323" w:rsidTr="00CA38DD">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A38DD" w:rsidRPr="00F1018F" w:rsidRDefault="00CA38DD" w:rsidP="00D719F0">
            <w:pPr>
              <w:jc w:val="center"/>
              <w:rPr>
                <w:b/>
                <w:bCs/>
                <w:sz w:val="14"/>
                <w:szCs w:val="14"/>
              </w:rPr>
            </w:pPr>
          </w:p>
        </w:tc>
        <w:tc>
          <w:tcPr>
            <w:tcW w:w="1917" w:type="dxa"/>
            <w:gridSpan w:val="2"/>
            <w:tcBorders>
              <w:top w:val="nil"/>
              <w:left w:val="nil"/>
              <w:right w:val="nil"/>
            </w:tcBorders>
            <w:shd w:val="clear" w:color="auto" w:fill="auto"/>
            <w:vAlign w:val="center"/>
            <w:hideMark/>
          </w:tcPr>
          <w:p w:rsidR="00CA38DD" w:rsidRPr="00F1018F" w:rsidRDefault="00CA38DD" w:rsidP="00D719F0">
            <w:pPr>
              <w:rPr>
                <w:sz w:val="14"/>
                <w:szCs w:val="14"/>
              </w:rPr>
            </w:pPr>
            <w:r w:rsidRPr="00F1018F">
              <w:rPr>
                <w:sz w:val="14"/>
                <w:szCs w:val="14"/>
              </w:rPr>
              <w:t>Others</w:t>
            </w:r>
          </w:p>
        </w:tc>
        <w:tc>
          <w:tcPr>
            <w:tcW w:w="810" w:type="dxa"/>
            <w:tcBorders>
              <w:top w:val="nil"/>
              <w:left w:val="nil"/>
              <w:right w:val="nil"/>
            </w:tcBorders>
            <w:shd w:val="clear" w:color="auto" w:fill="auto"/>
            <w:tcMar>
              <w:left w:w="43" w:type="dxa"/>
              <w:right w:w="43" w:type="dxa"/>
            </w:tcMar>
            <w:vAlign w:val="center"/>
            <w:hideMark/>
          </w:tcPr>
          <w:p w:rsidR="00CA38DD" w:rsidRPr="00F1018F" w:rsidRDefault="00CA38DD" w:rsidP="00AC68AB">
            <w:pPr>
              <w:jc w:val="right"/>
              <w:rPr>
                <w:color w:val="000000"/>
                <w:sz w:val="14"/>
                <w:szCs w:val="14"/>
              </w:rPr>
            </w:pPr>
            <w:r w:rsidRPr="00F1018F">
              <w:rPr>
                <w:color w:val="000000"/>
                <w:sz w:val="14"/>
                <w:szCs w:val="14"/>
              </w:rPr>
              <w:t>277,562</w:t>
            </w:r>
          </w:p>
        </w:tc>
        <w:tc>
          <w:tcPr>
            <w:tcW w:w="720" w:type="dxa"/>
            <w:tcBorders>
              <w:top w:val="nil"/>
              <w:left w:val="nil"/>
              <w:right w:val="nil"/>
            </w:tcBorders>
            <w:shd w:val="clear" w:color="auto" w:fill="auto"/>
            <w:tcMar>
              <w:left w:w="43" w:type="dxa"/>
              <w:right w:w="43" w:type="dxa"/>
            </w:tcMar>
            <w:vAlign w:val="center"/>
            <w:hideMark/>
          </w:tcPr>
          <w:p w:rsidR="00CA38DD" w:rsidRPr="00F1018F" w:rsidRDefault="00CA38DD" w:rsidP="00965596">
            <w:pPr>
              <w:jc w:val="right"/>
              <w:rPr>
                <w:color w:val="000000"/>
                <w:sz w:val="14"/>
                <w:szCs w:val="14"/>
              </w:rPr>
            </w:pPr>
            <w:r w:rsidRPr="00F1018F">
              <w:rPr>
                <w:color w:val="000000"/>
                <w:sz w:val="14"/>
                <w:szCs w:val="14"/>
              </w:rPr>
              <w:t>256,818</w:t>
            </w:r>
          </w:p>
        </w:tc>
        <w:tc>
          <w:tcPr>
            <w:tcW w:w="699" w:type="dxa"/>
            <w:tcBorders>
              <w:top w:val="nil"/>
              <w:left w:val="nil"/>
              <w:right w:val="nil"/>
            </w:tcBorders>
            <w:shd w:val="clear" w:color="auto" w:fill="auto"/>
            <w:tcMar>
              <w:left w:w="43" w:type="dxa"/>
              <w:right w:w="43" w:type="dxa"/>
            </w:tcMar>
            <w:vAlign w:val="center"/>
            <w:hideMark/>
          </w:tcPr>
          <w:p w:rsidR="00CA38DD" w:rsidRDefault="00CA38DD" w:rsidP="001067DB">
            <w:pPr>
              <w:jc w:val="right"/>
              <w:rPr>
                <w:color w:val="000000"/>
                <w:sz w:val="14"/>
                <w:szCs w:val="14"/>
              </w:rPr>
            </w:pPr>
            <w:r>
              <w:rPr>
                <w:color w:val="000000"/>
                <w:sz w:val="14"/>
                <w:szCs w:val="14"/>
              </w:rPr>
              <w:t>23,638</w:t>
            </w:r>
          </w:p>
        </w:tc>
        <w:tc>
          <w:tcPr>
            <w:tcW w:w="741" w:type="dxa"/>
            <w:tcBorders>
              <w:top w:val="nil"/>
              <w:left w:val="nil"/>
              <w:right w:val="nil"/>
            </w:tcBorders>
            <w:tcMar>
              <w:left w:w="43" w:type="dxa"/>
              <w:right w:w="43" w:type="dxa"/>
            </w:tcMar>
            <w:vAlign w:val="center"/>
          </w:tcPr>
          <w:p w:rsidR="00CA38DD" w:rsidRDefault="00CA38DD" w:rsidP="00CA38DD">
            <w:pPr>
              <w:jc w:val="right"/>
              <w:rPr>
                <w:color w:val="000000"/>
                <w:sz w:val="14"/>
                <w:szCs w:val="14"/>
              </w:rPr>
            </w:pPr>
            <w:r>
              <w:rPr>
                <w:color w:val="000000"/>
                <w:sz w:val="14"/>
                <w:szCs w:val="14"/>
              </w:rPr>
              <w:t>31,010</w:t>
            </w:r>
          </w:p>
        </w:tc>
        <w:tc>
          <w:tcPr>
            <w:tcW w:w="720" w:type="dxa"/>
            <w:tcBorders>
              <w:top w:val="nil"/>
              <w:left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51,532</w:t>
            </w:r>
          </w:p>
        </w:tc>
        <w:tc>
          <w:tcPr>
            <w:tcW w:w="699" w:type="dxa"/>
            <w:tcBorders>
              <w:top w:val="nil"/>
              <w:left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41,626</w:t>
            </w:r>
          </w:p>
        </w:tc>
        <w:tc>
          <w:tcPr>
            <w:tcW w:w="720" w:type="dxa"/>
            <w:tcBorders>
              <w:top w:val="nil"/>
              <w:left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36,490</w:t>
            </w:r>
          </w:p>
        </w:tc>
        <w:tc>
          <w:tcPr>
            <w:tcW w:w="720" w:type="dxa"/>
            <w:tcBorders>
              <w:top w:val="nil"/>
              <w:left w:val="nil"/>
              <w:right w:val="nil"/>
            </w:tcBorders>
            <w:shd w:val="clear" w:color="auto" w:fill="auto"/>
            <w:tcMar>
              <w:left w:w="43" w:type="dxa"/>
              <w:right w:w="43" w:type="dxa"/>
            </w:tcMar>
            <w:vAlign w:val="center"/>
            <w:hideMark/>
          </w:tcPr>
          <w:p w:rsidR="00CA38DD" w:rsidRDefault="00CA38DD" w:rsidP="008F606F">
            <w:pPr>
              <w:jc w:val="right"/>
              <w:rPr>
                <w:color w:val="000000"/>
                <w:sz w:val="14"/>
                <w:szCs w:val="14"/>
              </w:rPr>
            </w:pPr>
            <w:r>
              <w:rPr>
                <w:color w:val="000000"/>
                <w:sz w:val="14"/>
                <w:szCs w:val="14"/>
              </w:rPr>
              <w:t>38,417</w:t>
            </w:r>
          </w:p>
        </w:tc>
        <w:tc>
          <w:tcPr>
            <w:tcW w:w="741" w:type="dxa"/>
            <w:tcBorders>
              <w:top w:val="nil"/>
              <w:left w:val="nil"/>
              <w:right w:val="nil"/>
            </w:tcBorders>
            <w:shd w:val="clear" w:color="auto" w:fill="auto"/>
            <w:tcMar>
              <w:left w:w="43" w:type="dxa"/>
              <w:right w:w="43" w:type="dxa"/>
            </w:tcMar>
            <w:vAlign w:val="center"/>
            <w:hideMark/>
          </w:tcPr>
          <w:p w:rsidR="00CA38DD" w:rsidRDefault="00CA38DD" w:rsidP="00CA38DD">
            <w:pPr>
              <w:jc w:val="right"/>
              <w:rPr>
                <w:color w:val="000000"/>
                <w:sz w:val="14"/>
                <w:szCs w:val="14"/>
              </w:rPr>
            </w:pPr>
            <w:r>
              <w:rPr>
                <w:color w:val="000000"/>
                <w:sz w:val="14"/>
                <w:szCs w:val="14"/>
              </w:rPr>
              <w:t>37,207</w:t>
            </w:r>
          </w:p>
        </w:tc>
      </w:tr>
      <w:tr w:rsidR="00CA38DD" w:rsidRPr="00BF4323" w:rsidTr="00CA38DD">
        <w:trPr>
          <w:trHeight w:hRule="exact" w:val="245"/>
          <w:jc w:val="center"/>
        </w:trPr>
        <w:tc>
          <w:tcPr>
            <w:tcW w:w="282" w:type="dxa"/>
            <w:tcBorders>
              <w:top w:val="nil"/>
              <w:left w:val="nil"/>
              <w:bottom w:val="single" w:sz="12" w:space="0" w:color="auto"/>
              <w:right w:val="nil"/>
            </w:tcBorders>
            <w:shd w:val="clear" w:color="auto" w:fill="auto"/>
            <w:vAlign w:val="bottom"/>
            <w:hideMark/>
          </w:tcPr>
          <w:p w:rsidR="00CA38DD" w:rsidRPr="00BF4323" w:rsidRDefault="00CA38DD" w:rsidP="00D719F0">
            <w:pPr>
              <w:jc w:val="center"/>
              <w:rPr>
                <w:b/>
                <w:bCs/>
                <w:sz w:val="15"/>
                <w:szCs w:val="15"/>
              </w:rPr>
            </w:pPr>
            <w:r w:rsidRPr="00BF4323">
              <w:rPr>
                <w:b/>
                <w:bCs/>
                <w:sz w:val="15"/>
                <w:szCs w:val="15"/>
              </w:rPr>
              <w:t> </w:t>
            </w:r>
          </w:p>
        </w:tc>
        <w:tc>
          <w:tcPr>
            <w:tcW w:w="1917" w:type="dxa"/>
            <w:gridSpan w:val="2"/>
            <w:tcBorders>
              <w:top w:val="nil"/>
              <w:left w:val="nil"/>
              <w:bottom w:val="single" w:sz="12" w:space="0" w:color="auto"/>
              <w:right w:val="nil"/>
            </w:tcBorders>
            <w:shd w:val="clear" w:color="auto" w:fill="auto"/>
            <w:vAlign w:val="bottom"/>
            <w:hideMark/>
          </w:tcPr>
          <w:p w:rsidR="00CA38DD" w:rsidRPr="00BF4323" w:rsidRDefault="00CA38DD" w:rsidP="00D719F0">
            <w:pPr>
              <w:rPr>
                <w:sz w:val="15"/>
                <w:szCs w:val="15"/>
              </w:rPr>
            </w:pPr>
            <w:r w:rsidRPr="00BF4323">
              <w:rPr>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D719F0">
            <w:pPr>
              <w:rPr>
                <w:sz w:val="15"/>
                <w:szCs w:val="15"/>
              </w:rPr>
            </w:pPr>
            <w:r w:rsidRPr="00BF4323">
              <w:rPr>
                <w:rFonts w:eastAsia="Arial Unicode MS"/>
                <w:sz w:val="15"/>
                <w:szCs w:val="15"/>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D719F0">
            <w:pPr>
              <w:rPr>
                <w:b/>
                <w:bCs/>
                <w:sz w:val="15"/>
                <w:szCs w:val="15"/>
              </w:rPr>
            </w:pPr>
            <w:r w:rsidRPr="00BF4323">
              <w:rPr>
                <w:rFonts w:eastAsia="Arial Unicode MS"/>
                <w:b/>
                <w:bCs/>
                <w:sz w:val="15"/>
                <w:szCs w:val="15"/>
              </w:rPr>
              <w:t> </w:t>
            </w:r>
          </w:p>
        </w:tc>
        <w:tc>
          <w:tcPr>
            <w:tcW w:w="741" w:type="dxa"/>
            <w:tcBorders>
              <w:top w:val="nil"/>
              <w:left w:val="nil"/>
              <w:bottom w:val="single" w:sz="12" w:space="0" w:color="auto"/>
              <w:right w:val="nil"/>
            </w:tcBorders>
          </w:tcPr>
          <w:p w:rsidR="00CA38DD" w:rsidRPr="00BF4323" w:rsidRDefault="00CA38DD"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D719F0">
            <w:pPr>
              <w:rPr>
                <w:sz w:val="13"/>
                <w:szCs w:val="13"/>
              </w:rPr>
            </w:pPr>
            <w:r w:rsidRPr="00BF4323">
              <w:rPr>
                <w:sz w:val="13"/>
                <w:szCs w:val="13"/>
              </w:rPr>
              <w:t> </w:t>
            </w:r>
          </w:p>
        </w:tc>
        <w:tc>
          <w:tcPr>
            <w:tcW w:w="699"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D719F0">
            <w:pPr>
              <w:rPr>
                <w:sz w:val="13"/>
                <w:szCs w:val="13"/>
              </w:rPr>
            </w:pPr>
            <w:r w:rsidRPr="00BF4323">
              <w:rPr>
                <w:sz w:val="13"/>
                <w:szCs w:val="13"/>
              </w:rPr>
              <w:t> </w:t>
            </w:r>
          </w:p>
        </w:tc>
        <w:tc>
          <w:tcPr>
            <w:tcW w:w="741"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D719F0">
            <w:pPr>
              <w:jc w:val="right"/>
              <w:rPr>
                <w:sz w:val="13"/>
                <w:szCs w:val="13"/>
              </w:rPr>
            </w:pPr>
            <w:r w:rsidRPr="00BF4323">
              <w:rPr>
                <w:sz w:val="13"/>
                <w:szCs w:val="13"/>
              </w:rPr>
              <w:t> </w:t>
            </w:r>
          </w:p>
        </w:tc>
      </w:tr>
    </w:tbl>
    <w:p w:rsidR="001956C2" w:rsidRDefault="001956C2">
      <w:r w:rsidRPr="00BF4323">
        <w:br w:type="page"/>
      </w:r>
    </w:p>
    <w:p w:rsidR="00567C4E" w:rsidRPr="00BF4323" w:rsidRDefault="00567C4E"/>
    <w:p w:rsidR="001208E9" w:rsidRPr="00BF4323" w:rsidRDefault="00CB4065">
      <w:pPr>
        <w:rPr>
          <w:bdr w:val="single" w:sz="12" w:space="0" w:color="auto"/>
        </w:rPr>
      </w:pPr>
      <w:r w:rsidRPr="00BF4323">
        <w:t xml:space="preserve"> </w:t>
      </w:r>
    </w:p>
    <w:tbl>
      <w:tblPr>
        <w:tblW w:w="8839" w:type="dxa"/>
        <w:jc w:val="center"/>
        <w:tblLayout w:type="fixed"/>
        <w:tblCellMar>
          <w:left w:w="115" w:type="dxa"/>
          <w:right w:w="14" w:type="dxa"/>
        </w:tblCellMar>
        <w:tblLook w:val="04A0"/>
      </w:tblPr>
      <w:tblGrid>
        <w:gridCol w:w="379"/>
        <w:gridCol w:w="1890"/>
        <w:gridCol w:w="754"/>
        <w:gridCol w:w="810"/>
        <w:gridCol w:w="720"/>
        <w:gridCol w:w="720"/>
        <w:gridCol w:w="720"/>
        <w:gridCol w:w="720"/>
        <w:gridCol w:w="720"/>
        <w:gridCol w:w="720"/>
        <w:gridCol w:w="686"/>
      </w:tblGrid>
      <w:tr w:rsidR="00DD37F5" w:rsidRPr="00BF4323" w:rsidTr="00DD37F5">
        <w:trPr>
          <w:trHeight w:hRule="exact" w:val="342"/>
          <w:jc w:val="center"/>
        </w:trPr>
        <w:tc>
          <w:tcPr>
            <w:tcW w:w="8839" w:type="dxa"/>
            <w:gridSpan w:val="11"/>
            <w:tcBorders>
              <w:top w:val="nil"/>
              <w:left w:val="nil"/>
            </w:tcBorders>
          </w:tcPr>
          <w:p w:rsidR="00DD37F5" w:rsidRPr="00BF4323" w:rsidRDefault="00DD37F5" w:rsidP="00D719F0">
            <w:pPr>
              <w:jc w:val="center"/>
              <w:rPr>
                <w:b/>
                <w:bCs/>
                <w:sz w:val="28"/>
                <w:szCs w:val="28"/>
              </w:rPr>
            </w:pPr>
            <w:r>
              <w:rPr>
                <w:b/>
                <w:bCs/>
                <w:sz w:val="28"/>
                <w:szCs w:val="28"/>
              </w:rPr>
              <w:t>4.18</w:t>
            </w:r>
            <w:r w:rsidRPr="00BF4323">
              <w:rPr>
                <w:b/>
                <w:bCs/>
                <w:sz w:val="28"/>
                <w:szCs w:val="28"/>
              </w:rPr>
              <w:t xml:space="preserve">  Exports by Selected Countries/Territories</w:t>
            </w:r>
          </w:p>
        </w:tc>
      </w:tr>
      <w:tr w:rsidR="00DD37F5" w:rsidRPr="00BF4323" w:rsidTr="00DD37F5">
        <w:trPr>
          <w:trHeight w:val="171"/>
          <w:jc w:val="center"/>
        </w:trPr>
        <w:tc>
          <w:tcPr>
            <w:tcW w:w="8839" w:type="dxa"/>
            <w:gridSpan w:val="11"/>
            <w:tcBorders>
              <w:top w:val="nil"/>
              <w:left w:val="nil"/>
            </w:tcBorders>
          </w:tcPr>
          <w:p w:rsidR="00DD37F5" w:rsidRPr="00BF4323" w:rsidRDefault="00DD37F5" w:rsidP="00D719F0">
            <w:pPr>
              <w:jc w:val="center"/>
            </w:pPr>
            <w:r w:rsidRPr="00BF4323">
              <w:t>(b) Pakistan Bureau of Statistics</w:t>
            </w:r>
          </w:p>
        </w:tc>
      </w:tr>
      <w:tr w:rsidR="00DD37F5" w:rsidRPr="00BF4323" w:rsidTr="00DD37F5">
        <w:trPr>
          <w:trHeight w:val="171"/>
          <w:jc w:val="center"/>
        </w:trPr>
        <w:tc>
          <w:tcPr>
            <w:tcW w:w="8839" w:type="dxa"/>
            <w:gridSpan w:val="11"/>
            <w:tcBorders>
              <w:left w:val="nil"/>
              <w:bottom w:val="single" w:sz="12" w:space="0" w:color="auto"/>
            </w:tcBorders>
          </w:tcPr>
          <w:p w:rsidR="00DD37F5" w:rsidRPr="00BF4323" w:rsidRDefault="00DD37F5" w:rsidP="00D719F0">
            <w:pPr>
              <w:jc w:val="right"/>
            </w:pPr>
            <w:r w:rsidRPr="00BF4323">
              <w:rPr>
                <w:sz w:val="14"/>
                <w:szCs w:val="14"/>
              </w:rPr>
              <w:t>(Thousand US Dollars)</w:t>
            </w:r>
          </w:p>
        </w:tc>
      </w:tr>
      <w:tr w:rsidR="00BC7340" w:rsidRPr="00BF4323" w:rsidTr="00CA38DD">
        <w:trPr>
          <w:trHeight w:hRule="exact" w:val="226"/>
          <w:jc w:val="center"/>
        </w:trPr>
        <w:tc>
          <w:tcPr>
            <w:tcW w:w="379" w:type="dxa"/>
            <w:vMerge w:val="restart"/>
            <w:tcBorders>
              <w:top w:val="single" w:sz="12" w:space="0" w:color="auto"/>
              <w:left w:val="nil"/>
              <w:bottom w:val="single" w:sz="12" w:space="0" w:color="auto"/>
            </w:tcBorders>
            <w:shd w:val="clear" w:color="auto" w:fill="auto"/>
            <w:vAlign w:val="center"/>
            <w:hideMark/>
          </w:tcPr>
          <w:p w:rsidR="00BC7340" w:rsidRPr="00BF4323" w:rsidRDefault="00BC7340" w:rsidP="00D719F0">
            <w:pPr>
              <w:jc w:val="center"/>
              <w:rPr>
                <w:b/>
                <w:bCs/>
                <w:sz w:val="15"/>
                <w:szCs w:val="15"/>
              </w:rPr>
            </w:pPr>
          </w:p>
        </w:tc>
        <w:tc>
          <w:tcPr>
            <w:tcW w:w="1890" w:type="dxa"/>
            <w:vMerge w:val="restart"/>
            <w:tcBorders>
              <w:top w:val="single" w:sz="12" w:space="0" w:color="auto"/>
              <w:left w:val="nil"/>
              <w:bottom w:val="single" w:sz="12" w:space="0" w:color="auto"/>
              <w:right w:val="single" w:sz="4" w:space="0" w:color="auto"/>
            </w:tcBorders>
            <w:shd w:val="clear" w:color="auto" w:fill="auto"/>
            <w:vAlign w:val="center"/>
          </w:tcPr>
          <w:p w:rsidR="00BC7340" w:rsidRPr="00F1018F" w:rsidRDefault="00BC7340" w:rsidP="00D719F0">
            <w:pPr>
              <w:jc w:val="center"/>
              <w:rPr>
                <w:b/>
                <w:bCs/>
                <w:sz w:val="16"/>
                <w:szCs w:val="16"/>
              </w:rPr>
            </w:pPr>
            <w:r w:rsidRPr="00F1018F">
              <w:rPr>
                <w:b/>
                <w:bCs/>
                <w:sz w:val="16"/>
                <w:szCs w:val="16"/>
              </w:rPr>
              <w:t>Country / Territory</w:t>
            </w:r>
          </w:p>
        </w:tc>
        <w:tc>
          <w:tcPr>
            <w:tcW w:w="754" w:type="dxa"/>
            <w:vMerge w:val="restart"/>
            <w:tcBorders>
              <w:top w:val="single" w:sz="12" w:space="0" w:color="auto"/>
              <w:left w:val="single" w:sz="4" w:space="0" w:color="auto"/>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vAlign w:val="center"/>
          </w:tcPr>
          <w:p w:rsidR="00BC7340" w:rsidRPr="00F1018F" w:rsidRDefault="00BC7340" w:rsidP="00355620">
            <w:pPr>
              <w:jc w:val="right"/>
              <w:rPr>
                <w:b/>
                <w:bCs/>
                <w:sz w:val="16"/>
                <w:szCs w:val="16"/>
              </w:rPr>
            </w:pPr>
            <w:r w:rsidRPr="00F1018F">
              <w:rPr>
                <w:b/>
                <w:bCs/>
                <w:sz w:val="16"/>
                <w:szCs w:val="16"/>
              </w:rPr>
              <w:t>2016-17</w:t>
            </w:r>
          </w:p>
        </w:tc>
        <w:tc>
          <w:tcPr>
            <w:tcW w:w="2880" w:type="dxa"/>
            <w:gridSpan w:val="4"/>
            <w:tcBorders>
              <w:top w:val="single" w:sz="12" w:space="0" w:color="auto"/>
              <w:left w:val="single" w:sz="4" w:space="0" w:color="auto"/>
              <w:bottom w:val="single" w:sz="4" w:space="0" w:color="auto"/>
            </w:tcBorders>
            <w:shd w:val="clear" w:color="auto" w:fill="auto"/>
            <w:vAlign w:val="center"/>
          </w:tcPr>
          <w:p w:rsidR="00BC7340" w:rsidRPr="00F1018F" w:rsidRDefault="00BC7340" w:rsidP="00D719F0">
            <w:pPr>
              <w:jc w:val="center"/>
              <w:rPr>
                <w:b/>
                <w:bCs/>
                <w:sz w:val="16"/>
                <w:szCs w:val="16"/>
              </w:rPr>
            </w:pPr>
            <w:r w:rsidRPr="00F1018F">
              <w:rPr>
                <w:b/>
                <w:bCs/>
                <w:sz w:val="16"/>
                <w:szCs w:val="16"/>
              </w:rPr>
              <w:t>2017</w:t>
            </w:r>
          </w:p>
        </w:tc>
        <w:tc>
          <w:tcPr>
            <w:tcW w:w="2126" w:type="dxa"/>
            <w:gridSpan w:val="3"/>
            <w:tcBorders>
              <w:top w:val="single" w:sz="12" w:space="0" w:color="auto"/>
              <w:left w:val="single" w:sz="4" w:space="0" w:color="auto"/>
              <w:bottom w:val="single" w:sz="4" w:space="0" w:color="auto"/>
            </w:tcBorders>
          </w:tcPr>
          <w:p w:rsidR="00BC7340" w:rsidRPr="00F1018F" w:rsidRDefault="00BC7340" w:rsidP="00D719F0">
            <w:pPr>
              <w:jc w:val="center"/>
              <w:rPr>
                <w:b/>
                <w:bCs/>
                <w:sz w:val="16"/>
                <w:szCs w:val="16"/>
              </w:rPr>
            </w:pPr>
            <w:r>
              <w:rPr>
                <w:b/>
                <w:bCs/>
                <w:sz w:val="16"/>
                <w:szCs w:val="16"/>
              </w:rPr>
              <w:t>2018</w:t>
            </w:r>
          </w:p>
        </w:tc>
      </w:tr>
      <w:tr w:rsidR="00CA38DD" w:rsidRPr="00BF4323" w:rsidTr="00CA38DD">
        <w:trPr>
          <w:trHeight w:hRule="exact" w:val="291"/>
          <w:jc w:val="center"/>
        </w:trPr>
        <w:tc>
          <w:tcPr>
            <w:tcW w:w="379" w:type="dxa"/>
            <w:vMerge/>
            <w:tcBorders>
              <w:top w:val="single" w:sz="8" w:space="0" w:color="auto"/>
              <w:left w:val="nil"/>
              <w:bottom w:val="single" w:sz="12" w:space="0" w:color="auto"/>
            </w:tcBorders>
            <w:shd w:val="clear" w:color="auto" w:fill="auto"/>
            <w:vAlign w:val="bottom"/>
            <w:hideMark/>
          </w:tcPr>
          <w:p w:rsidR="00CA38DD" w:rsidRPr="00BF4323" w:rsidRDefault="00CA38DD" w:rsidP="00D719F0">
            <w:pPr>
              <w:rPr>
                <w:b/>
                <w:bCs/>
                <w:sz w:val="15"/>
                <w:szCs w:val="15"/>
              </w:rPr>
            </w:pPr>
          </w:p>
        </w:tc>
        <w:tc>
          <w:tcPr>
            <w:tcW w:w="1890" w:type="dxa"/>
            <w:vMerge/>
            <w:tcBorders>
              <w:top w:val="single" w:sz="8" w:space="0" w:color="auto"/>
              <w:left w:val="nil"/>
              <w:bottom w:val="single" w:sz="12" w:space="0" w:color="auto"/>
              <w:right w:val="single" w:sz="4" w:space="0" w:color="auto"/>
            </w:tcBorders>
            <w:shd w:val="clear" w:color="auto" w:fill="auto"/>
            <w:vAlign w:val="bottom"/>
          </w:tcPr>
          <w:p w:rsidR="00CA38DD" w:rsidRPr="00BF4323" w:rsidRDefault="00CA38DD" w:rsidP="00D719F0">
            <w:pPr>
              <w:rPr>
                <w:b/>
                <w:bCs/>
                <w:sz w:val="15"/>
                <w:szCs w:val="15"/>
              </w:rPr>
            </w:pPr>
          </w:p>
        </w:tc>
        <w:tc>
          <w:tcPr>
            <w:tcW w:w="754"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CA38DD" w:rsidRPr="00BF4323" w:rsidRDefault="00CA38DD" w:rsidP="00D8050D">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CA38DD" w:rsidRPr="00BF4323" w:rsidRDefault="00CA38DD" w:rsidP="00D8050D">
            <w:pPr>
              <w:jc w:val="right"/>
              <w:rPr>
                <w:b/>
                <w:bCs/>
                <w:sz w:val="15"/>
                <w:szCs w:val="15"/>
              </w:rPr>
            </w:pPr>
          </w:p>
        </w:tc>
        <w:tc>
          <w:tcPr>
            <w:tcW w:w="720" w:type="dxa"/>
            <w:tcBorders>
              <w:left w:val="single" w:sz="4" w:space="0" w:color="auto"/>
              <w:bottom w:val="single" w:sz="12" w:space="0" w:color="auto"/>
            </w:tcBorders>
            <w:shd w:val="clear" w:color="auto" w:fill="auto"/>
            <w:tcMar>
              <w:left w:w="43" w:type="dxa"/>
              <w:right w:w="43" w:type="dxa"/>
            </w:tcMar>
            <w:vAlign w:val="center"/>
            <w:hideMark/>
          </w:tcPr>
          <w:p w:rsidR="00CA38DD" w:rsidRPr="00F1018F" w:rsidRDefault="00CA38DD" w:rsidP="001062BA">
            <w:pPr>
              <w:jc w:val="right"/>
              <w:rPr>
                <w:b/>
                <w:sz w:val="15"/>
                <w:szCs w:val="15"/>
              </w:rPr>
            </w:pPr>
            <w:r>
              <w:rPr>
                <w:b/>
                <w:sz w:val="15"/>
                <w:szCs w:val="15"/>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CA38DD" w:rsidRPr="00F1018F" w:rsidRDefault="00CA38DD" w:rsidP="00525109">
            <w:pPr>
              <w:jc w:val="right"/>
              <w:rPr>
                <w:b/>
                <w:sz w:val="15"/>
                <w:szCs w:val="15"/>
              </w:rPr>
            </w:pPr>
            <w:r>
              <w:rPr>
                <w:b/>
                <w:sz w:val="15"/>
                <w:szCs w:val="15"/>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A38DD" w:rsidRPr="00F1018F" w:rsidRDefault="00CA38DD" w:rsidP="008D5DB4">
            <w:pPr>
              <w:jc w:val="right"/>
              <w:rPr>
                <w:b/>
                <w:sz w:val="15"/>
                <w:szCs w:val="15"/>
              </w:rPr>
            </w:pPr>
            <w:r>
              <w:rPr>
                <w:b/>
                <w:sz w:val="15"/>
                <w:szCs w:val="15"/>
              </w:rPr>
              <w:t>Nov</w:t>
            </w:r>
          </w:p>
        </w:tc>
        <w:tc>
          <w:tcPr>
            <w:tcW w:w="720"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CA38DD" w:rsidRPr="00F1018F" w:rsidRDefault="00CA38DD" w:rsidP="008D5DB4">
            <w:pPr>
              <w:jc w:val="right"/>
              <w:rPr>
                <w:b/>
                <w:sz w:val="15"/>
                <w:szCs w:val="15"/>
              </w:rPr>
            </w:pPr>
            <w:r>
              <w:rPr>
                <w:b/>
                <w:sz w:val="15"/>
                <w:szCs w:val="15"/>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CA38DD" w:rsidRPr="00F1018F" w:rsidRDefault="00CA38DD" w:rsidP="008D5DB4">
            <w:pPr>
              <w:jc w:val="right"/>
              <w:rPr>
                <w:b/>
                <w:sz w:val="15"/>
                <w:szCs w:val="15"/>
              </w:rPr>
            </w:pPr>
            <w:r>
              <w:rPr>
                <w:b/>
                <w:sz w:val="15"/>
                <w:szCs w:val="15"/>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CA38DD" w:rsidRPr="00F1018F" w:rsidRDefault="00CA38DD" w:rsidP="008D5DB4">
            <w:pPr>
              <w:jc w:val="right"/>
              <w:rPr>
                <w:b/>
                <w:sz w:val="15"/>
                <w:szCs w:val="15"/>
              </w:rPr>
            </w:pPr>
            <w:r>
              <w:rPr>
                <w:b/>
                <w:sz w:val="15"/>
                <w:szCs w:val="15"/>
              </w:rPr>
              <w:t>Feb</w:t>
            </w:r>
          </w:p>
        </w:tc>
        <w:tc>
          <w:tcPr>
            <w:tcW w:w="686" w:type="dxa"/>
            <w:tcBorders>
              <w:top w:val="single" w:sz="4" w:space="0" w:color="auto"/>
              <w:bottom w:val="single" w:sz="12" w:space="0" w:color="auto"/>
            </w:tcBorders>
            <w:shd w:val="clear" w:color="auto" w:fill="auto"/>
            <w:tcMar>
              <w:left w:w="43" w:type="dxa"/>
              <w:right w:w="43" w:type="dxa"/>
            </w:tcMar>
            <w:vAlign w:val="center"/>
            <w:hideMark/>
          </w:tcPr>
          <w:p w:rsidR="00CA38DD" w:rsidRPr="00F1018F" w:rsidRDefault="00CA38DD" w:rsidP="00525109">
            <w:pPr>
              <w:jc w:val="right"/>
              <w:rPr>
                <w:b/>
                <w:sz w:val="15"/>
                <w:szCs w:val="15"/>
              </w:rPr>
            </w:pPr>
            <w:r>
              <w:rPr>
                <w:b/>
                <w:sz w:val="15"/>
                <w:szCs w:val="15"/>
              </w:rPr>
              <w:t>Mar</w:t>
            </w:r>
          </w:p>
        </w:tc>
      </w:tr>
      <w:tr w:rsidR="00CA38DD" w:rsidRPr="00BF4323" w:rsidTr="00A95DE3">
        <w:trPr>
          <w:trHeight w:hRule="exact" w:val="245"/>
          <w:jc w:val="center"/>
        </w:trPr>
        <w:tc>
          <w:tcPr>
            <w:tcW w:w="379" w:type="dxa"/>
            <w:tcBorders>
              <w:top w:val="nil"/>
              <w:left w:val="nil"/>
              <w:bottom w:val="nil"/>
              <w:right w:val="nil"/>
            </w:tcBorders>
            <w:shd w:val="clear" w:color="auto" w:fill="auto"/>
            <w:vAlign w:val="bottom"/>
            <w:hideMark/>
          </w:tcPr>
          <w:p w:rsidR="00CA38DD" w:rsidRPr="00BF4323" w:rsidRDefault="00CA38DD" w:rsidP="00D719F0">
            <w:pPr>
              <w:jc w:val="right"/>
              <w:rPr>
                <w:b/>
                <w:bCs/>
                <w:sz w:val="15"/>
                <w:szCs w:val="15"/>
              </w:rPr>
            </w:pPr>
          </w:p>
        </w:tc>
        <w:tc>
          <w:tcPr>
            <w:tcW w:w="1890" w:type="dxa"/>
            <w:tcBorders>
              <w:top w:val="nil"/>
              <w:left w:val="nil"/>
              <w:bottom w:val="nil"/>
              <w:right w:val="nil"/>
            </w:tcBorders>
            <w:shd w:val="clear" w:color="auto" w:fill="auto"/>
            <w:vAlign w:val="bottom"/>
            <w:hideMark/>
          </w:tcPr>
          <w:p w:rsidR="00CA38DD" w:rsidRPr="00BF4323" w:rsidRDefault="00CA38DD" w:rsidP="00D719F0">
            <w:pPr>
              <w:rPr>
                <w:b/>
                <w:bCs/>
                <w:sz w:val="15"/>
                <w:szCs w:val="15"/>
              </w:rPr>
            </w:pPr>
          </w:p>
        </w:tc>
        <w:tc>
          <w:tcPr>
            <w:tcW w:w="754" w:type="dxa"/>
            <w:tcBorders>
              <w:top w:val="nil"/>
              <w:left w:val="nil"/>
              <w:bottom w:val="nil"/>
              <w:right w:val="nil"/>
            </w:tcBorders>
            <w:shd w:val="clear" w:color="auto" w:fill="auto"/>
            <w:tcMar>
              <w:left w:w="43" w:type="dxa"/>
              <w:right w:w="43" w:type="dxa"/>
            </w:tcMar>
            <w:vAlign w:val="center"/>
            <w:hideMark/>
          </w:tcPr>
          <w:p w:rsidR="00CA38DD" w:rsidRPr="00BF4323" w:rsidRDefault="00CA38DD" w:rsidP="00AC68AB">
            <w:pPr>
              <w:jc w:val="right"/>
              <w:rPr>
                <w:b/>
                <w:bCs/>
                <w:sz w:val="13"/>
                <w:szCs w:val="13"/>
              </w:rPr>
            </w:pPr>
          </w:p>
        </w:tc>
        <w:tc>
          <w:tcPr>
            <w:tcW w:w="810" w:type="dxa"/>
            <w:tcBorders>
              <w:top w:val="nil"/>
              <w:left w:val="nil"/>
              <w:bottom w:val="nil"/>
              <w:right w:val="nil"/>
            </w:tcBorders>
            <w:shd w:val="clear" w:color="auto" w:fill="auto"/>
            <w:tcMar>
              <w:left w:w="43" w:type="dxa"/>
              <w:right w:w="43" w:type="dxa"/>
            </w:tcMar>
            <w:vAlign w:val="center"/>
            <w:hideMark/>
          </w:tcPr>
          <w:p w:rsidR="00CA38DD" w:rsidRPr="00BF4323" w:rsidRDefault="00CA38DD" w:rsidP="00D8050D">
            <w:pPr>
              <w:jc w:val="right"/>
              <w:rPr>
                <w:b/>
                <w:bCs/>
                <w:sz w:val="13"/>
                <w:szCs w:val="13"/>
              </w:rPr>
            </w:pPr>
          </w:p>
        </w:tc>
        <w:tc>
          <w:tcPr>
            <w:tcW w:w="720" w:type="dxa"/>
            <w:tcBorders>
              <w:top w:val="nil"/>
              <w:left w:val="nil"/>
              <w:bottom w:val="nil"/>
              <w:right w:val="nil"/>
            </w:tcBorders>
            <w:shd w:val="clear" w:color="auto" w:fill="auto"/>
            <w:tcMar>
              <w:left w:w="43" w:type="dxa"/>
              <w:right w:w="43" w:type="dxa"/>
            </w:tcMar>
            <w:vAlign w:val="center"/>
            <w:hideMark/>
          </w:tcPr>
          <w:p w:rsidR="00CA38DD" w:rsidRPr="00BF4323" w:rsidRDefault="00CA38DD" w:rsidP="001062BA">
            <w:pPr>
              <w:jc w:val="right"/>
              <w:rPr>
                <w:b/>
                <w:bCs/>
                <w:sz w:val="13"/>
                <w:szCs w:val="13"/>
              </w:rPr>
            </w:pPr>
          </w:p>
        </w:tc>
        <w:tc>
          <w:tcPr>
            <w:tcW w:w="720" w:type="dxa"/>
            <w:tcBorders>
              <w:top w:val="nil"/>
              <w:left w:val="nil"/>
              <w:bottom w:val="nil"/>
              <w:right w:val="nil"/>
            </w:tcBorders>
            <w:tcMar>
              <w:left w:w="43" w:type="dxa"/>
              <w:right w:w="43" w:type="dxa"/>
            </w:tcMar>
            <w:vAlign w:val="center"/>
          </w:tcPr>
          <w:p w:rsidR="00CA38DD" w:rsidRPr="00BF4323" w:rsidRDefault="00CA38DD" w:rsidP="00224A28">
            <w:pPr>
              <w:jc w:val="right"/>
              <w:rPr>
                <w:b/>
                <w:bCs/>
                <w:sz w:val="13"/>
                <w:szCs w:val="13"/>
              </w:rPr>
            </w:pPr>
          </w:p>
        </w:tc>
        <w:tc>
          <w:tcPr>
            <w:tcW w:w="720" w:type="dxa"/>
            <w:tcBorders>
              <w:top w:val="nil"/>
              <w:left w:val="nil"/>
              <w:bottom w:val="nil"/>
              <w:right w:val="nil"/>
            </w:tcBorders>
            <w:shd w:val="clear" w:color="auto" w:fill="auto"/>
            <w:tcMar>
              <w:left w:w="43" w:type="dxa"/>
              <w:right w:w="43" w:type="dxa"/>
            </w:tcMar>
            <w:hideMark/>
          </w:tcPr>
          <w:p w:rsidR="00CA38DD" w:rsidRPr="00BF4323" w:rsidRDefault="00CA38DD" w:rsidP="008D5DB4">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CA38DD" w:rsidRPr="00BF4323" w:rsidRDefault="00CA38DD" w:rsidP="008D5DB4">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CA38DD" w:rsidRPr="00BF4323" w:rsidRDefault="00CA38DD" w:rsidP="008D5DB4">
            <w:pPr>
              <w:jc w:val="right"/>
              <w:rPr>
                <w:bCs/>
                <w:sz w:val="15"/>
                <w:szCs w:val="15"/>
              </w:rPr>
            </w:pPr>
          </w:p>
        </w:tc>
        <w:tc>
          <w:tcPr>
            <w:tcW w:w="720" w:type="dxa"/>
            <w:tcBorders>
              <w:top w:val="nil"/>
              <w:left w:val="nil"/>
              <w:bottom w:val="nil"/>
              <w:right w:val="nil"/>
            </w:tcBorders>
            <w:shd w:val="clear" w:color="auto" w:fill="auto"/>
            <w:tcMar>
              <w:left w:w="43" w:type="dxa"/>
              <w:right w:w="43" w:type="dxa"/>
            </w:tcMar>
            <w:hideMark/>
          </w:tcPr>
          <w:p w:rsidR="00CA38DD" w:rsidRPr="00BF4323" w:rsidRDefault="00CA38DD" w:rsidP="008D5DB4">
            <w:pPr>
              <w:jc w:val="right"/>
              <w:rPr>
                <w:bCs/>
                <w:sz w:val="15"/>
                <w:szCs w:val="15"/>
              </w:rPr>
            </w:pPr>
          </w:p>
        </w:tc>
        <w:tc>
          <w:tcPr>
            <w:tcW w:w="686" w:type="dxa"/>
            <w:tcBorders>
              <w:top w:val="nil"/>
              <w:left w:val="nil"/>
              <w:bottom w:val="nil"/>
            </w:tcBorders>
            <w:shd w:val="clear" w:color="auto" w:fill="auto"/>
            <w:tcMar>
              <w:left w:w="43" w:type="dxa"/>
              <w:right w:w="43" w:type="dxa"/>
            </w:tcMar>
            <w:hideMark/>
          </w:tcPr>
          <w:p w:rsidR="00CA38DD" w:rsidRPr="00BF4323" w:rsidRDefault="00CA38DD" w:rsidP="00A01F57">
            <w:pPr>
              <w:jc w:val="right"/>
              <w:rPr>
                <w:bCs/>
                <w:sz w:val="15"/>
                <w:szCs w:val="15"/>
              </w:rPr>
            </w:pP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b/>
                <w:bCs/>
                <w:sz w:val="14"/>
                <w:szCs w:val="14"/>
              </w:rPr>
            </w:pPr>
            <w:r w:rsidRPr="00F1018F">
              <w:rPr>
                <w:b/>
                <w:bCs/>
                <w:sz w:val="14"/>
                <w:szCs w:val="14"/>
              </w:rPr>
              <w:t>J.</w:t>
            </w:r>
          </w:p>
        </w:tc>
        <w:tc>
          <w:tcPr>
            <w:tcW w:w="1890" w:type="dxa"/>
            <w:tcBorders>
              <w:top w:val="nil"/>
              <w:left w:val="nil"/>
              <w:bottom w:val="nil"/>
              <w:right w:val="nil"/>
            </w:tcBorders>
            <w:shd w:val="clear" w:color="auto" w:fill="auto"/>
            <w:vAlign w:val="center"/>
            <w:hideMark/>
          </w:tcPr>
          <w:p w:rsidR="001562A7" w:rsidRPr="00F1018F" w:rsidRDefault="001562A7" w:rsidP="00D719F0">
            <w:pPr>
              <w:rPr>
                <w:b/>
                <w:bCs/>
                <w:sz w:val="14"/>
                <w:szCs w:val="14"/>
              </w:rPr>
            </w:pPr>
            <w:r w:rsidRPr="00F1018F">
              <w:rPr>
                <w:b/>
                <w:bCs/>
                <w:sz w:val="14"/>
                <w:szCs w:val="14"/>
              </w:rPr>
              <w:t>Middle Africa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b/>
                <w:bCs/>
                <w:color w:val="000000"/>
                <w:sz w:val="14"/>
                <w:szCs w:val="14"/>
              </w:rPr>
            </w:pPr>
            <w:r w:rsidRPr="00F1018F">
              <w:rPr>
                <w:b/>
                <w:bCs/>
                <w:color w:val="000000"/>
                <w:sz w:val="14"/>
                <w:szCs w:val="14"/>
              </w:rPr>
              <w:t>62,964</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b/>
                <w:bCs/>
                <w:color w:val="000000"/>
                <w:sz w:val="14"/>
                <w:szCs w:val="14"/>
              </w:rPr>
            </w:pPr>
            <w:r w:rsidRPr="00F1018F">
              <w:rPr>
                <w:b/>
                <w:bCs/>
                <w:color w:val="000000"/>
                <w:sz w:val="14"/>
                <w:szCs w:val="14"/>
              </w:rPr>
              <w:t>51,612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b/>
                <w:bCs/>
                <w:color w:val="000000"/>
                <w:sz w:val="14"/>
                <w:szCs w:val="14"/>
              </w:rPr>
            </w:pPr>
            <w:r>
              <w:rPr>
                <w:b/>
                <w:bCs/>
                <w:color w:val="000000"/>
                <w:sz w:val="14"/>
                <w:szCs w:val="14"/>
              </w:rPr>
              <w:t>6,080</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b/>
                <w:bCs/>
                <w:color w:val="000000"/>
                <w:sz w:val="14"/>
                <w:szCs w:val="14"/>
              </w:rPr>
            </w:pPr>
            <w:r>
              <w:rPr>
                <w:b/>
                <w:bCs/>
                <w:color w:val="000000"/>
                <w:sz w:val="14"/>
                <w:szCs w:val="14"/>
              </w:rPr>
              <w:t>2,694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4,351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2,632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2,492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4,576</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b/>
                <w:bCs/>
                <w:color w:val="000000"/>
                <w:sz w:val="14"/>
                <w:szCs w:val="14"/>
              </w:rPr>
            </w:pPr>
            <w:r>
              <w:rPr>
                <w:b/>
                <w:bCs/>
                <w:color w:val="000000"/>
                <w:sz w:val="14"/>
                <w:szCs w:val="14"/>
              </w:rPr>
              <w:t>2,708</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b/>
                <w:bCs/>
                <w:sz w:val="14"/>
                <w:szCs w:val="14"/>
              </w:rPr>
            </w:pPr>
            <w:r w:rsidRPr="00F1018F">
              <w:rPr>
                <w:b/>
                <w:bCs/>
                <w:sz w:val="14"/>
                <w:szCs w:val="14"/>
              </w:rPr>
              <w:t>K.</w:t>
            </w:r>
          </w:p>
        </w:tc>
        <w:tc>
          <w:tcPr>
            <w:tcW w:w="1890" w:type="dxa"/>
            <w:tcBorders>
              <w:top w:val="nil"/>
              <w:left w:val="nil"/>
              <w:bottom w:val="nil"/>
              <w:right w:val="nil"/>
            </w:tcBorders>
            <w:shd w:val="clear" w:color="auto" w:fill="auto"/>
            <w:vAlign w:val="center"/>
            <w:hideMark/>
          </w:tcPr>
          <w:p w:rsidR="001562A7" w:rsidRPr="00F1018F" w:rsidRDefault="001562A7" w:rsidP="00D719F0">
            <w:pPr>
              <w:rPr>
                <w:b/>
                <w:bCs/>
                <w:sz w:val="14"/>
                <w:szCs w:val="14"/>
              </w:rPr>
            </w:pPr>
            <w:r w:rsidRPr="00F1018F">
              <w:rPr>
                <w:b/>
                <w:bCs/>
                <w:sz w:val="14"/>
                <w:szCs w:val="14"/>
              </w:rPr>
              <w:t>Northern Africa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b/>
                <w:bCs/>
                <w:color w:val="000000"/>
                <w:sz w:val="14"/>
                <w:szCs w:val="14"/>
              </w:rPr>
            </w:pPr>
            <w:r w:rsidRPr="00F1018F">
              <w:rPr>
                <w:b/>
                <w:bCs/>
                <w:color w:val="000000"/>
                <w:sz w:val="14"/>
                <w:szCs w:val="14"/>
              </w:rPr>
              <w:t>223,029</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b/>
                <w:bCs/>
                <w:color w:val="000000"/>
                <w:sz w:val="14"/>
                <w:szCs w:val="14"/>
              </w:rPr>
            </w:pPr>
            <w:r w:rsidRPr="00F1018F">
              <w:rPr>
                <w:b/>
                <w:bCs/>
                <w:color w:val="000000"/>
                <w:sz w:val="14"/>
                <w:szCs w:val="14"/>
              </w:rPr>
              <w:t>187,949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b/>
                <w:bCs/>
                <w:color w:val="000000"/>
                <w:sz w:val="14"/>
                <w:szCs w:val="14"/>
              </w:rPr>
            </w:pPr>
            <w:r>
              <w:rPr>
                <w:b/>
                <w:bCs/>
                <w:color w:val="000000"/>
                <w:sz w:val="14"/>
                <w:szCs w:val="14"/>
              </w:rPr>
              <w:t>14,989</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b/>
                <w:bCs/>
                <w:color w:val="000000"/>
                <w:sz w:val="14"/>
                <w:szCs w:val="14"/>
              </w:rPr>
            </w:pPr>
            <w:r>
              <w:rPr>
                <w:b/>
                <w:bCs/>
                <w:color w:val="000000"/>
                <w:sz w:val="14"/>
                <w:szCs w:val="14"/>
              </w:rPr>
              <w:t>21,644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11,034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12,829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14,111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11,894</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b/>
                <w:bCs/>
                <w:color w:val="000000"/>
                <w:sz w:val="14"/>
                <w:szCs w:val="14"/>
              </w:rPr>
            </w:pPr>
            <w:r>
              <w:rPr>
                <w:b/>
                <w:bCs/>
                <w:color w:val="000000"/>
                <w:sz w:val="14"/>
                <w:szCs w:val="14"/>
              </w:rPr>
              <w:t>17,992</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Egypt</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115,691</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84,286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7,143</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8,309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4,753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5,351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5,655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6,460</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8,168</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Morocco</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15,680</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20,490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1,320</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1,861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1,480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1,819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2,573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1,403</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2,471</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91,657</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83,172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6,526</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11,474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4,801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5,659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5,882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4,030</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7,353</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b/>
                <w:bCs/>
                <w:sz w:val="14"/>
                <w:szCs w:val="14"/>
              </w:rPr>
            </w:pPr>
            <w:r w:rsidRPr="00F1018F">
              <w:rPr>
                <w:b/>
                <w:bCs/>
                <w:sz w:val="14"/>
                <w:szCs w:val="14"/>
              </w:rPr>
              <w:t>L.</w:t>
            </w:r>
          </w:p>
        </w:tc>
        <w:tc>
          <w:tcPr>
            <w:tcW w:w="1890" w:type="dxa"/>
            <w:tcBorders>
              <w:top w:val="nil"/>
              <w:left w:val="nil"/>
              <w:bottom w:val="nil"/>
              <w:right w:val="nil"/>
            </w:tcBorders>
            <w:shd w:val="clear" w:color="auto" w:fill="auto"/>
            <w:vAlign w:val="center"/>
            <w:hideMark/>
          </w:tcPr>
          <w:p w:rsidR="001562A7" w:rsidRPr="00F1018F" w:rsidRDefault="001562A7" w:rsidP="00D719F0">
            <w:pPr>
              <w:rPr>
                <w:b/>
                <w:bCs/>
                <w:sz w:val="14"/>
                <w:szCs w:val="14"/>
              </w:rPr>
            </w:pPr>
            <w:r w:rsidRPr="00F1018F">
              <w:rPr>
                <w:b/>
                <w:bCs/>
                <w:sz w:val="14"/>
                <w:szCs w:val="14"/>
              </w:rPr>
              <w:t>Southern Africa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b/>
                <w:bCs/>
                <w:color w:val="000000"/>
                <w:sz w:val="14"/>
                <w:szCs w:val="14"/>
              </w:rPr>
            </w:pPr>
            <w:r w:rsidRPr="00F1018F">
              <w:rPr>
                <w:b/>
                <w:bCs/>
                <w:color w:val="000000"/>
                <w:sz w:val="14"/>
                <w:szCs w:val="14"/>
              </w:rPr>
              <w:t>190,465</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b/>
                <w:bCs/>
                <w:color w:val="000000"/>
                <w:sz w:val="14"/>
                <w:szCs w:val="14"/>
              </w:rPr>
            </w:pPr>
            <w:r w:rsidRPr="00F1018F">
              <w:rPr>
                <w:b/>
                <w:bCs/>
                <w:color w:val="000000"/>
                <w:sz w:val="14"/>
                <w:szCs w:val="14"/>
              </w:rPr>
              <w:t>179,203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b/>
                <w:bCs/>
                <w:color w:val="000000"/>
                <w:sz w:val="14"/>
                <w:szCs w:val="14"/>
              </w:rPr>
            </w:pPr>
            <w:r>
              <w:rPr>
                <w:b/>
                <w:bCs/>
                <w:color w:val="000000"/>
                <w:sz w:val="14"/>
                <w:szCs w:val="14"/>
              </w:rPr>
              <w:t>11,121</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b/>
                <w:bCs/>
                <w:color w:val="000000"/>
                <w:sz w:val="14"/>
                <w:szCs w:val="14"/>
              </w:rPr>
            </w:pPr>
            <w:r>
              <w:rPr>
                <w:b/>
                <w:bCs/>
                <w:color w:val="000000"/>
                <w:sz w:val="14"/>
                <w:szCs w:val="14"/>
              </w:rPr>
              <w:t>14,057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13,912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16,389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16,997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14,778</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b/>
                <w:bCs/>
                <w:color w:val="000000"/>
                <w:sz w:val="14"/>
                <w:szCs w:val="14"/>
              </w:rPr>
            </w:pPr>
            <w:r>
              <w:rPr>
                <w:b/>
                <w:bCs/>
                <w:color w:val="000000"/>
                <w:sz w:val="14"/>
                <w:szCs w:val="14"/>
              </w:rPr>
              <w:t>18,411</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South Africa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183,779</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169,916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10,451</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13,419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12,897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15,003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16,477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14,562</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18,026</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6,682</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9,288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670</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637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1,015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1,386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521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216</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385</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b/>
                <w:bCs/>
                <w:sz w:val="14"/>
                <w:szCs w:val="14"/>
              </w:rPr>
            </w:pPr>
            <w:r w:rsidRPr="00F1018F">
              <w:rPr>
                <w:b/>
                <w:bCs/>
                <w:sz w:val="14"/>
                <w:szCs w:val="14"/>
              </w:rPr>
              <w:t>M.</w:t>
            </w:r>
          </w:p>
        </w:tc>
        <w:tc>
          <w:tcPr>
            <w:tcW w:w="1890" w:type="dxa"/>
            <w:tcBorders>
              <w:top w:val="nil"/>
              <w:left w:val="nil"/>
              <w:bottom w:val="nil"/>
              <w:right w:val="nil"/>
            </w:tcBorders>
            <w:shd w:val="clear" w:color="auto" w:fill="auto"/>
            <w:vAlign w:val="center"/>
            <w:hideMark/>
          </w:tcPr>
          <w:p w:rsidR="001562A7" w:rsidRPr="00F1018F" w:rsidRDefault="001562A7" w:rsidP="00D719F0">
            <w:pPr>
              <w:rPr>
                <w:b/>
                <w:bCs/>
                <w:sz w:val="14"/>
                <w:szCs w:val="14"/>
              </w:rPr>
            </w:pPr>
            <w:r w:rsidRPr="00F1018F">
              <w:rPr>
                <w:b/>
                <w:bCs/>
                <w:sz w:val="14"/>
                <w:szCs w:val="14"/>
              </w:rPr>
              <w:t>Western Africa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b/>
                <w:bCs/>
                <w:color w:val="000000"/>
                <w:sz w:val="14"/>
                <w:szCs w:val="14"/>
              </w:rPr>
            </w:pPr>
            <w:r w:rsidRPr="00F1018F">
              <w:rPr>
                <w:b/>
                <w:bCs/>
                <w:color w:val="000000"/>
                <w:sz w:val="14"/>
                <w:szCs w:val="14"/>
              </w:rPr>
              <w:t>286,808</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b/>
                <w:bCs/>
                <w:color w:val="000000"/>
                <w:sz w:val="14"/>
                <w:szCs w:val="14"/>
              </w:rPr>
            </w:pPr>
            <w:r w:rsidRPr="00F1018F">
              <w:rPr>
                <w:b/>
                <w:bCs/>
                <w:color w:val="000000"/>
                <w:sz w:val="14"/>
                <w:szCs w:val="14"/>
              </w:rPr>
              <w:t>212,327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b/>
                <w:bCs/>
                <w:color w:val="000000"/>
                <w:sz w:val="14"/>
                <w:szCs w:val="14"/>
              </w:rPr>
            </w:pPr>
            <w:r>
              <w:rPr>
                <w:b/>
                <w:bCs/>
                <w:color w:val="000000"/>
                <w:sz w:val="14"/>
                <w:szCs w:val="14"/>
              </w:rPr>
              <w:t>23,348</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b/>
                <w:bCs/>
                <w:color w:val="000000"/>
                <w:sz w:val="14"/>
                <w:szCs w:val="14"/>
              </w:rPr>
            </w:pPr>
            <w:r>
              <w:rPr>
                <w:b/>
                <w:bCs/>
                <w:color w:val="000000"/>
                <w:sz w:val="14"/>
                <w:szCs w:val="14"/>
              </w:rPr>
              <w:t>19,852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25,721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33,787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58,353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36,250</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b/>
                <w:bCs/>
                <w:color w:val="000000"/>
                <w:sz w:val="14"/>
                <w:szCs w:val="14"/>
              </w:rPr>
            </w:pPr>
            <w:r>
              <w:rPr>
                <w:b/>
                <w:bCs/>
                <w:color w:val="000000"/>
                <w:sz w:val="14"/>
                <w:szCs w:val="14"/>
              </w:rPr>
              <w:t>53,328</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b/>
                <w:bCs/>
                <w:sz w:val="14"/>
                <w:szCs w:val="14"/>
              </w:rPr>
            </w:pPr>
            <w:r w:rsidRPr="00F1018F">
              <w:rPr>
                <w:b/>
                <w:bCs/>
                <w:sz w:val="14"/>
                <w:szCs w:val="14"/>
              </w:rPr>
              <w:t>N.</w:t>
            </w:r>
          </w:p>
        </w:tc>
        <w:tc>
          <w:tcPr>
            <w:tcW w:w="1890" w:type="dxa"/>
            <w:tcBorders>
              <w:top w:val="nil"/>
              <w:left w:val="nil"/>
              <w:bottom w:val="nil"/>
              <w:right w:val="nil"/>
            </w:tcBorders>
            <w:shd w:val="clear" w:color="auto" w:fill="auto"/>
            <w:vAlign w:val="center"/>
            <w:hideMark/>
          </w:tcPr>
          <w:p w:rsidR="001562A7" w:rsidRPr="00F1018F" w:rsidRDefault="001562A7" w:rsidP="00D719F0">
            <w:pPr>
              <w:rPr>
                <w:b/>
                <w:bCs/>
                <w:sz w:val="14"/>
                <w:szCs w:val="14"/>
              </w:rPr>
            </w:pPr>
            <w:r w:rsidRPr="00F1018F">
              <w:rPr>
                <w:b/>
                <w:bCs/>
                <w:sz w:val="14"/>
                <w:szCs w:val="14"/>
              </w:rPr>
              <w:t>Eastern Asia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b/>
                <w:bCs/>
                <w:color w:val="000000"/>
                <w:sz w:val="14"/>
                <w:szCs w:val="14"/>
              </w:rPr>
            </w:pPr>
            <w:r w:rsidRPr="00F1018F">
              <w:rPr>
                <w:b/>
                <w:bCs/>
                <w:color w:val="000000"/>
                <w:sz w:val="14"/>
                <w:szCs w:val="14"/>
              </w:rPr>
              <w:t>2,310,376</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b/>
                <w:bCs/>
                <w:color w:val="000000"/>
                <w:sz w:val="14"/>
                <w:szCs w:val="14"/>
              </w:rPr>
            </w:pPr>
            <w:r w:rsidRPr="00F1018F">
              <w:rPr>
                <w:b/>
                <w:bCs/>
                <w:color w:val="000000"/>
                <w:sz w:val="14"/>
                <w:szCs w:val="14"/>
              </w:rPr>
              <w:t>2,156,417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b/>
                <w:bCs/>
                <w:color w:val="000000"/>
                <w:sz w:val="14"/>
                <w:szCs w:val="14"/>
              </w:rPr>
            </w:pPr>
            <w:r>
              <w:rPr>
                <w:b/>
                <w:bCs/>
                <w:color w:val="000000"/>
                <w:sz w:val="14"/>
                <w:szCs w:val="14"/>
              </w:rPr>
              <w:t>165,425</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b/>
                <w:bCs/>
                <w:color w:val="000000"/>
                <w:sz w:val="14"/>
                <w:szCs w:val="14"/>
              </w:rPr>
            </w:pPr>
            <w:r>
              <w:rPr>
                <w:b/>
                <w:bCs/>
                <w:color w:val="000000"/>
                <w:sz w:val="14"/>
                <w:szCs w:val="14"/>
              </w:rPr>
              <w:t>195,774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233,334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204,782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172,976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221,880</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b/>
                <w:bCs/>
                <w:color w:val="000000"/>
                <w:sz w:val="14"/>
                <w:szCs w:val="14"/>
              </w:rPr>
            </w:pPr>
            <w:r>
              <w:rPr>
                <w:b/>
                <w:bCs/>
                <w:color w:val="000000"/>
                <w:sz w:val="14"/>
                <w:szCs w:val="14"/>
              </w:rPr>
              <w:t>257,126</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China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1,670,232</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1,469,099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114,683</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111,643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165,411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150,469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107,530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163,250</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174,910</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Hong Kong</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166,401</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121,132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12,336</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11,207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9,850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9,269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7,760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7,655</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9,198</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Japan</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176,408</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172,729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14,056</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17,844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15,240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15,714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16,722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15,533</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17,908</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Republic of  Korea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257,290</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338,080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19,672</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50,858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35,087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22,050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30,091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20,060</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33,591</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40,048</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55,374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4,677</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4,221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7,746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7,280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10,873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15,383</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21,519</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b/>
                <w:bCs/>
                <w:sz w:val="14"/>
                <w:szCs w:val="14"/>
              </w:rPr>
            </w:pPr>
            <w:r w:rsidRPr="00F1018F">
              <w:rPr>
                <w:b/>
                <w:bCs/>
                <w:sz w:val="14"/>
                <w:szCs w:val="14"/>
              </w:rPr>
              <w:t>O.</w:t>
            </w:r>
          </w:p>
        </w:tc>
        <w:tc>
          <w:tcPr>
            <w:tcW w:w="1890" w:type="dxa"/>
            <w:tcBorders>
              <w:top w:val="nil"/>
              <w:left w:val="nil"/>
              <w:bottom w:val="nil"/>
              <w:right w:val="nil"/>
            </w:tcBorders>
            <w:shd w:val="clear" w:color="auto" w:fill="auto"/>
            <w:vAlign w:val="center"/>
            <w:hideMark/>
          </w:tcPr>
          <w:p w:rsidR="001562A7" w:rsidRPr="00F1018F" w:rsidRDefault="001562A7" w:rsidP="00D719F0">
            <w:pPr>
              <w:rPr>
                <w:b/>
                <w:bCs/>
                <w:sz w:val="14"/>
                <w:szCs w:val="14"/>
              </w:rPr>
            </w:pPr>
            <w:r w:rsidRPr="00F1018F">
              <w:rPr>
                <w:b/>
                <w:bCs/>
                <w:sz w:val="14"/>
                <w:szCs w:val="14"/>
              </w:rPr>
              <w:t>South-Central Asia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b/>
                <w:bCs/>
                <w:color w:val="000000"/>
                <w:sz w:val="14"/>
                <w:szCs w:val="14"/>
              </w:rPr>
            </w:pPr>
            <w:r w:rsidRPr="00F1018F">
              <w:rPr>
                <w:b/>
                <w:bCs/>
                <w:color w:val="000000"/>
                <w:sz w:val="14"/>
                <w:szCs w:val="14"/>
              </w:rPr>
              <w:t>2,771,826</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b/>
                <w:bCs/>
                <w:color w:val="000000"/>
                <w:sz w:val="14"/>
                <w:szCs w:val="14"/>
              </w:rPr>
            </w:pPr>
            <w:r w:rsidRPr="00F1018F">
              <w:rPr>
                <w:b/>
                <w:bCs/>
                <w:color w:val="000000"/>
                <w:sz w:val="14"/>
                <w:szCs w:val="14"/>
              </w:rPr>
              <w:t>2,606,466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b/>
                <w:bCs/>
                <w:color w:val="000000"/>
                <w:sz w:val="14"/>
                <w:szCs w:val="14"/>
              </w:rPr>
            </w:pPr>
            <w:r>
              <w:rPr>
                <w:b/>
                <w:bCs/>
                <w:color w:val="000000"/>
                <w:sz w:val="14"/>
                <w:szCs w:val="14"/>
              </w:rPr>
              <w:t>171,578</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b/>
                <w:bCs/>
                <w:color w:val="000000"/>
                <w:sz w:val="14"/>
                <w:szCs w:val="14"/>
              </w:rPr>
            </w:pPr>
            <w:r>
              <w:rPr>
                <w:b/>
                <w:bCs/>
                <w:color w:val="000000"/>
                <w:sz w:val="14"/>
                <w:szCs w:val="14"/>
              </w:rPr>
              <w:t>171,753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270,048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261,118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277,640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256,125</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b/>
                <w:bCs/>
                <w:color w:val="000000"/>
                <w:sz w:val="14"/>
                <w:szCs w:val="14"/>
              </w:rPr>
            </w:pPr>
            <w:r>
              <w:rPr>
                <w:b/>
                <w:bCs/>
                <w:color w:val="000000"/>
                <w:sz w:val="14"/>
                <w:szCs w:val="14"/>
              </w:rPr>
              <w:t>313,212</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Afghanistan</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1,437,338</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1,271,169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67,316</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47,165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157,880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146,364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143,473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111,788</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130,919</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Bangladesh</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693,077</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624,964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46,608</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64,469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54,837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56,027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65,666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56,529</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95,181</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India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303,580</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359,179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25,496</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24,112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29,735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28,036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30,375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33,840</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37,250</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Iran</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35,489</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31,463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2,100</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1,955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1,125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2,013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1,723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1,109</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2,588</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Sri Lanka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247,145</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249,403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22,397</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23,178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20,641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23,060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28,357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43,175</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30,627</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55,199</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70,288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7,661</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10,875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5,829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5,616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8,046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9,684</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16,647</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b/>
                <w:bCs/>
                <w:sz w:val="14"/>
                <w:szCs w:val="14"/>
              </w:rPr>
            </w:pPr>
            <w:r w:rsidRPr="00F1018F">
              <w:rPr>
                <w:b/>
                <w:bCs/>
                <w:sz w:val="14"/>
                <w:szCs w:val="14"/>
              </w:rPr>
              <w:t>P.</w:t>
            </w:r>
          </w:p>
        </w:tc>
        <w:tc>
          <w:tcPr>
            <w:tcW w:w="1890" w:type="dxa"/>
            <w:tcBorders>
              <w:top w:val="nil"/>
              <w:left w:val="nil"/>
              <w:bottom w:val="nil"/>
              <w:right w:val="nil"/>
            </w:tcBorders>
            <w:shd w:val="clear" w:color="auto" w:fill="auto"/>
            <w:vAlign w:val="center"/>
            <w:hideMark/>
          </w:tcPr>
          <w:p w:rsidR="001562A7" w:rsidRPr="00F1018F" w:rsidRDefault="001562A7" w:rsidP="00D719F0">
            <w:pPr>
              <w:rPr>
                <w:b/>
                <w:bCs/>
                <w:sz w:val="14"/>
                <w:szCs w:val="14"/>
              </w:rPr>
            </w:pPr>
            <w:r w:rsidRPr="00F1018F">
              <w:rPr>
                <w:b/>
                <w:bCs/>
                <w:sz w:val="14"/>
                <w:szCs w:val="14"/>
              </w:rPr>
              <w:t>South Eastern Asia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b/>
                <w:bCs/>
                <w:color w:val="000000"/>
                <w:sz w:val="14"/>
                <w:szCs w:val="14"/>
              </w:rPr>
            </w:pPr>
            <w:r w:rsidRPr="00F1018F">
              <w:rPr>
                <w:b/>
                <w:bCs/>
                <w:color w:val="000000"/>
                <w:sz w:val="14"/>
                <w:szCs w:val="14"/>
              </w:rPr>
              <w:t>801,704</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b/>
                <w:bCs/>
                <w:color w:val="000000"/>
                <w:sz w:val="14"/>
                <w:szCs w:val="14"/>
              </w:rPr>
            </w:pPr>
            <w:r w:rsidRPr="00F1018F">
              <w:rPr>
                <w:b/>
                <w:bCs/>
                <w:color w:val="000000"/>
                <w:sz w:val="14"/>
                <w:szCs w:val="14"/>
              </w:rPr>
              <w:t>889,111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b/>
                <w:bCs/>
                <w:color w:val="000000"/>
                <w:sz w:val="14"/>
                <w:szCs w:val="14"/>
              </w:rPr>
            </w:pPr>
            <w:r>
              <w:rPr>
                <w:b/>
                <w:bCs/>
                <w:color w:val="000000"/>
                <w:sz w:val="14"/>
                <w:szCs w:val="14"/>
              </w:rPr>
              <w:t>86,293</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b/>
                <w:bCs/>
                <w:color w:val="000000"/>
                <w:sz w:val="14"/>
                <w:szCs w:val="14"/>
              </w:rPr>
            </w:pPr>
            <w:r>
              <w:rPr>
                <w:b/>
                <w:bCs/>
                <w:color w:val="000000"/>
                <w:sz w:val="14"/>
                <w:szCs w:val="14"/>
              </w:rPr>
              <w:t>84,156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84,984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91,782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98,605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83,217</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b/>
                <w:bCs/>
                <w:color w:val="000000"/>
                <w:sz w:val="14"/>
                <w:szCs w:val="14"/>
              </w:rPr>
            </w:pPr>
            <w:r>
              <w:rPr>
                <w:b/>
                <w:bCs/>
                <w:color w:val="000000"/>
                <w:sz w:val="14"/>
                <w:szCs w:val="14"/>
              </w:rPr>
              <w:t>105,867</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Indonesia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126,461</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139,773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16,164</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14,746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21,288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15,985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14,102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18,289</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20,244</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Malaysia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159,663</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129,955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10,860</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11,019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8,580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14,713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19,860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9,022</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18,894</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Singapore</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84,507</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51,283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5,176</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4,920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4,459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5,450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13,867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11,433</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2,969</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Thailand</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107,254</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135,592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12,302</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14,013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13,227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9,369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11,782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14,877</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22,660</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323,819</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432,507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41,791</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39,458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37,430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46,265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38,995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29,596</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41,101</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b/>
                <w:bCs/>
                <w:sz w:val="14"/>
                <w:szCs w:val="14"/>
              </w:rPr>
            </w:pPr>
            <w:r w:rsidRPr="00F1018F">
              <w:rPr>
                <w:b/>
                <w:bCs/>
                <w:sz w:val="14"/>
                <w:szCs w:val="14"/>
              </w:rPr>
              <w:t>Q.</w:t>
            </w:r>
          </w:p>
        </w:tc>
        <w:tc>
          <w:tcPr>
            <w:tcW w:w="1890" w:type="dxa"/>
            <w:tcBorders>
              <w:top w:val="nil"/>
              <w:left w:val="nil"/>
              <w:bottom w:val="nil"/>
              <w:right w:val="nil"/>
            </w:tcBorders>
            <w:shd w:val="clear" w:color="auto" w:fill="auto"/>
            <w:vAlign w:val="center"/>
            <w:hideMark/>
          </w:tcPr>
          <w:p w:rsidR="001562A7" w:rsidRPr="00F1018F" w:rsidRDefault="001562A7" w:rsidP="00D719F0">
            <w:pPr>
              <w:rPr>
                <w:b/>
                <w:bCs/>
                <w:sz w:val="14"/>
                <w:szCs w:val="14"/>
              </w:rPr>
            </w:pPr>
            <w:r w:rsidRPr="00F1018F">
              <w:rPr>
                <w:b/>
                <w:bCs/>
                <w:sz w:val="14"/>
                <w:szCs w:val="14"/>
              </w:rPr>
              <w:t>Western Asia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b/>
                <w:bCs/>
                <w:color w:val="000000"/>
                <w:sz w:val="14"/>
                <w:szCs w:val="14"/>
              </w:rPr>
            </w:pPr>
            <w:r w:rsidRPr="00F1018F">
              <w:rPr>
                <w:b/>
                <w:bCs/>
                <w:color w:val="000000"/>
                <w:sz w:val="14"/>
                <w:szCs w:val="14"/>
              </w:rPr>
              <w:t>2,083,980</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b/>
                <w:bCs/>
                <w:color w:val="000000"/>
                <w:sz w:val="14"/>
                <w:szCs w:val="14"/>
              </w:rPr>
            </w:pPr>
            <w:r w:rsidRPr="00F1018F">
              <w:rPr>
                <w:b/>
                <w:bCs/>
                <w:color w:val="000000"/>
                <w:sz w:val="14"/>
                <w:szCs w:val="14"/>
              </w:rPr>
              <w:t>1,903,201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b/>
                <w:bCs/>
                <w:color w:val="000000"/>
                <w:sz w:val="14"/>
                <w:szCs w:val="14"/>
              </w:rPr>
            </w:pPr>
            <w:r>
              <w:rPr>
                <w:b/>
                <w:bCs/>
                <w:color w:val="000000"/>
                <w:sz w:val="14"/>
                <w:szCs w:val="14"/>
              </w:rPr>
              <w:t>166,671</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b/>
                <w:bCs/>
                <w:color w:val="000000"/>
                <w:sz w:val="14"/>
                <w:szCs w:val="14"/>
              </w:rPr>
            </w:pPr>
            <w:r>
              <w:rPr>
                <w:b/>
                <w:bCs/>
                <w:color w:val="000000"/>
                <w:sz w:val="14"/>
                <w:szCs w:val="14"/>
              </w:rPr>
              <w:t>191,153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177,659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176,516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171,603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158,005</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b/>
                <w:bCs/>
                <w:color w:val="000000"/>
                <w:sz w:val="14"/>
                <w:szCs w:val="14"/>
              </w:rPr>
            </w:pPr>
            <w:r>
              <w:rPr>
                <w:b/>
                <w:bCs/>
                <w:color w:val="000000"/>
                <w:sz w:val="14"/>
                <w:szCs w:val="14"/>
              </w:rPr>
              <w:t>223,919</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Bahrain</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66,471</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49,292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4,647</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4,147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3,525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3,006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4,142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4,618</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10,862</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Jordan</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39,553</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49,817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4,713</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2,283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5,084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3,931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2,114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2,674</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1,365</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Kuwait</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100,262</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87,154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6,975</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8,357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7,293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6,804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7,605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7,539</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10,334</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Saudi Arabia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417,036</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340,832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29,709</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42,774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28,867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24,769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22,000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24,950</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29,857</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Turkey</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225,050</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275,819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26,336</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29,240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27,149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29,112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29,262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22,263</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31,804</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United Arab Emirates</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820,753</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793,109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67,194</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77,465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78,922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75,287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76,205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68,391</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101,087</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405,397</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307,176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27,097</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26,886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26,818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33,608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30,275</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27,570</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38,611</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b/>
                <w:bCs/>
                <w:sz w:val="14"/>
                <w:szCs w:val="14"/>
              </w:rPr>
            </w:pPr>
            <w:r w:rsidRPr="00F1018F">
              <w:rPr>
                <w:b/>
                <w:bCs/>
                <w:sz w:val="14"/>
                <w:szCs w:val="14"/>
              </w:rPr>
              <w:t>R.</w:t>
            </w:r>
          </w:p>
        </w:tc>
        <w:tc>
          <w:tcPr>
            <w:tcW w:w="1890" w:type="dxa"/>
            <w:tcBorders>
              <w:top w:val="nil"/>
              <w:left w:val="nil"/>
              <w:bottom w:val="nil"/>
              <w:right w:val="nil"/>
            </w:tcBorders>
            <w:shd w:val="clear" w:color="auto" w:fill="auto"/>
            <w:vAlign w:val="center"/>
            <w:hideMark/>
          </w:tcPr>
          <w:p w:rsidR="001562A7" w:rsidRPr="00F1018F" w:rsidRDefault="001562A7" w:rsidP="00D719F0">
            <w:pPr>
              <w:rPr>
                <w:b/>
                <w:bCs/>
                <w:sz w:val="14"/>
                <w:szCs w:val="14"/>
              </w:rPr>
            </w:pPr>
            <w:r w:rsidRPr="00F1018F">
              <w:rPr>
                <w:b/>
                <w:bCs/>
                <w:sz w:val="14"/>
                <w:szCs w:val="14"/>
              </w:rPr>
              <w:t>Australia &amp; New Zealand</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b/>
                <w:bCs/>
                <w:color w:val="000000"/>
                <w:sz w:val="14"/>
                <w:szCs w:val="14"/>
              </w:rPr>
            </w:pPr>
            <w:r w:rsidRPr="00F1018F">
              <w:rPr>
                <w:b/>
                <w:bCs/>
                <w:color w:val="000000"/>
                <w:sz w:val="14"/>
                <w:szCs w:val="14"/>
              </w:rPr>
              <w:t>267,850</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b/>
                <w:bCs/>
                <w:color w:val="000000"/>
                <w:sz w:val="14"/>
                <w:szCs w:val="14"/>
              </w:rPr>
            </w:pPr>
            <w:r w:rsidRPr="00F1018F">
              <w:rPr>
                <w:b/>
                <w:bCs/>
                <w:color w:val="000000"/>
                <w:sz w:val="14"/>
                <w:szCs w:val="14"/>
              </w:rPr>
              <w:t>274,452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b/>
                <w:bCs/>
                <w:color w:val="000000"/>
                <w:sz w:val="14"/>
                <w:szCs w:val="14"/>
              </w:rPr>
            </w:pPr>
            <w:r>
              <w:rPr>
                <w:b/>
                <w:bCs/>
                <w:color w:val="000000"/>
                <w:sz w:val="14"/>
                <w:szCs w:val="14"/>
              </w:rPr>
              <w:t>21,284</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b/>
                <w:bCs/>
                <w:color w:val="000000"/>
                <w:sz w:val="14"/>
                <w:szCs w:val="14"/>
              </w:rPr>
            </w:pPr>
            <w:r>
              <w:rPr>
                <w:b/>
                <w:bCs/>
                <w:color w:val="000000"/>
                <w:sz w:val="14"/>
                <w:szCs w:val="14"/>
              </w:rPr>
              <w:t>17,312</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17,951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19,079</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20,638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41,875</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b/>
                <w:bCs/>
                <w:color w:val="000000"/>
                <w:sz w:val="14"/>
                <w:szCs w:val="14"/>
              </w:rPr>
            </w:pPr>
            <w:r>
              <w:rPr>
                <w:b/>
                <w:bCs/>
                <w:color w:val="000000"/>
                <w:sz w:val="14"/>
                <w:szCs w:val="14"/>
              </w:rPr>
              <w:t>20,245</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Australia</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221,062</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234,488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17,384</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14,298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15,050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16,533</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17,138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38,617</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17,505</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New Zealand</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38,333</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39,966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3,900</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3,014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2,901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2,546</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3,500</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3,258</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2,739</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sz w:val="14"/>
                <w:szCs w:val="14"/>
              </w:rPr>
            </w:pPr>
          </w:p>
        </w:tc>
        <w:tc>
          <w:tcPr>
            <w:tcW w:w="1890" w:type="dxa"/>
            <w:tcBorders>
              <w:top w:val="nil"/>
              <w:left w:val="nil"/>
              <w:bottom w:val="nil"/>
              <w:right w:val="nil"/>
            </w:tcBorders>
            <w:shd w:val="clear" w:color="auto" w:fill="auto"/>
            <w:vAlign w:val="center"/>
            <w:hideMark/>
          </w:tcPr>
          <w:p w:rsidR="001562A7" w:rsidRPr="00F1018F" w:rsidRDefault="001562A7" w:rsidP="00D719F0">
            <w:pPr>
              <w:rPr>
                <w:sz w:val="14"/>
                <w:szCs w:val="14"/>
              </w:rPr>
            </w:pPr>
            <w:r w:rsidRPr="00F1018F">
              <w:rPr>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color w:val="000000"/>
                <w:sz w:val="14"/>
                <w:szCs w:val="14"/>
              </w:rPr>
            </w:pPr>
            <w:r w:rsidRPr="00F1018F">
              <w:rPr>
                <w:color w:val="000000"/>
                <w:sz w:val="14"/>
                <w:szCs w:val="14"/>
              </w:rPr>
              <w:t>8454</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color w:val="000000"/>
                <w:sz w:val="14"/>
                <w:szCs w:val="14"/>
              </w:rPr>
            </w:pPr>
            <w:r w:rsidRPr="00F1018F">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color w:val="000000"/>
                <w:sz w:val="14"/>
                <w:szCs w:val="14"/>
              </w:rPr>
            </w:pPr>
            <w:r>
              <w:rPr>
                <w:color w:val="000000"/>
                <w:sz w:val="14"/>
                <w:szCs w:val="14"/>
              </w:rPr>
              <w:t>-</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color w:val="000000"/>
                <w:sz w:val="14"/>
                <w:szCs w:val="14"/>
              </w:rPr>
            </w:pPr>
            <w:r>
              <w:rPr>
                <w:color w:val="000000"/>
                <w:sz w:val="14"/>
                <w:szCs w:val="14"/>
              </w:rPr>
              <w:t>-</w:t>
            </w:r>
          </w:p>
        </w:tc>
      </w:tr>
      <w:tr w:rsidR="001562A7" w:rsidRPr="00BF4323" w:rsidTr="001562A7">
        <w:trPr>
          <w:trHeight w:hRule="exact" w:val="245"/>
          <w:jc w:val="center"/>
        </w:trPr>
        <w:tc>
          <w:tcPr>
            <w:tcW w:w="379" w:type="dxa"/>
            <w:tcBorders>
              <w:top w:val="nil"/>
              <w:left w:val="nil"/>
              <w:bottom w:val="nil"/>
              <w:right w:val="nil"/>
            </w:tcBorders>
            <w:shd w:val="clear" w:color="auto" w:fill="auto"/>
            <w:tcMar>
              <w:left w:w="58" w:type="dxa"/>
              <w:right w:w="58" w:type="dxa"/>
            </w:tcMar>
            <w:vAlign w:val="center"/>
            <w:hideMark/>
          </w:tcPr>
          <w:p w:rsidR="001562A7" w:rsidRPr="00F1018F" w:rsidRDefault="001562A7" w:rsidP="00D719F0">
            <w:pPr>
              <w:rPr>
                <w:b/>
                <w:bCs/>
                <w:sz w:val="14"/>
                <w:szCs w:val="14"/>
              </w:rPr>
            </w:pPr>
            <w:r w:rsidRPr="00F1018F">
              <w:rPr>
                <w:rFonts w:eastAsia="Arial Unicode MS"/>
                <w:b/>
                <w:bCs/>
                <w:sz w:val="14"/>
                <w:szCs w:val="14"/>
              </w:rPr>
              <w:t>S.</w:t>
            </w:r>
          </w:p>
        </w:tc>
        <w:tc>
          <w:tcPr>
            <w:tcW w:w="1890" w:type="dxa"/>
            <w:tcBorders>
              <w:top w:val="nil"/>
              <w:left w:val="nil"/>
              <w:bottom w:val="nil"/>
              <w:right w:val="nil"/>
            </w:tcBorders>
            <w:shd w:val="clear" w:color="auto" w:fill="auto"/>
            <w:vAlign w:val="center"/>
            <w:hideMark/>
          </w:tcPr>
          <w:p w:rsidR="001562A7" w:rsidRPr="00F1018F" w:rsidRDefault="001562A7" w:rsidP="00D719F0">
            <w:pPr>
              <w:rPr>
                <w:b/>
                <w:bCs/>
                <w:sz w:val="14"/>
                <w:szCs w:val="14"/>
              </w:rPr>
            </w:pPr>
            <w:r w:rsidRPr="00F1018F">
              <w:rPr>
                <w:b/>
                <w:bCs/>
                <w:sz w:val="14"/>
                <w:szCs w:val="14"/>
              </w:rPr>
              <w:t>Others</w:t>
            </w:r>
          </w:p>
        </w:tc>
        <w:tc>
          <w:tcPr>
            <w:tcW w:w="754"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AC68AB">
            <w:pPr>
              <w:jc w:val="right"/>
              <w:rPr>
                <w:b/>
                <w:bCs/>
                <w:color w:val="000000"/>
                <w:sz w:val="14"/>
                <w:szCs w:val="14"/>
              </w:rPr>
            </w:pPr>
            <w:r w:rsidRPr="00F1018F">
              <w:rPr>
                <w:b/>
                <w:bCs/>
                <w:color w:val="000000"/>
                <w:sz w:val="14"/>
                <w:szCs w:val="14"/>
              </w:rPr>
              <w:t>17,831</w:t>
            </w:r>
          </w:p>
        </w:tc>
        <w:tc>
          <w:tcPr>
            <w:tcW w:w="810" w:type="dxa"/>
            <w:tcBorders>
              <w:top w:val="nil"/>
              <w:left w:val="nil"/>
              <w:bottom w:val="nil"/>
              <w:right w:val="nil"/>
            </w:tcBorders>
            <w:shd w:val="clear" w:color="auto" w:fill="auto"/>
            <w:tcMar>
              <w:left w:w="43" w:type="dxa"/>
              <w:right w:w="43" w:type="dxa"/>
            </w:tcMar>
            <w:vAlign w:val="center"/>
            <w:hideMark/>
          </w:tcPr>
          <w:p w:rsidR="001562A7" w:rsidRPr="00F1018F" w:rsidRDefault="001562A7" w:rsidP="00965596">
            <w:pPr>
              <w:jc w:val="right"/>
              <w:rPr>
                <w:b/>
                <w:bCs/>
                <w:color w:val="000000"/>
                <w:sz w:val="14"/>
                <w:szCs w:val="14"/>
              </w:rPr>
            </w:pPr>
            <w:r w:rsidRPr="00F1018F">
              <w:rPr>
                <w:b/>
                <w:bCs/>
                <w:color w:val="000000"/>
                <w:sz w:val="14"/>
                <w:szCs w:val="14"/>
              </w:rPr>
              <w:t>21,151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1062BA">
            <w:pPr>
              <w:jc w:val="right"/>
              <w:rPr>
                <w:b/>
                <w:bCs/>
                <w:color w:val="000000"/>
                <w:sz w:val="14"/>
                <w:szCs w:val="14"/>
              </w:rPr>
            </w:pPr>
            <w:r>
              <w:rPr>
                <w:b/>
                <w:bCs/>
                <w:color w:val="000000"/>
                <w:sz w:val="14"/>
                <w:szCs w:val="14"/>
              </w:rPr>
              <w:t>157</w:t>
            </w:r>
          </w:p>
        </w:tc>
        <w:tc>
          <w:tcPr>
            <w:tcW w:w="720" w:type="dxa"/>
            <w:tcBorders>
              <w:top w:val="nil"/>
              <w:left w:val="nil"/>
              <w:bottom w:val="nil"/>
              <w:right w:val="nil"/>
            </w:tcBorders>
            <w:tcMar>
              <w:left w:w="43" w:type="dxa"/>
              <w:right w:w="43" w:type="dxa"/>
            </w:tcMar>
            <w:vAlign w:val="center"/>
          </w:tcPr>
          <w:p w:rsidR="001562A7" w:rsidRDefault="001562A7" w:rsidP="001562A7">
            <w:pPr>
              <w:jc w:val="right"/>
              <w:rPr>
                <w:b/>
                <w:bCs/>
                <w:color w:val="000000"/>
                <w:sz w:val="14"/>
                <w:szCs w:val="14"/>
              </w:rPr>
            </w:pPr>
            <w:r>
              <w:rPr>
                <w:b/>
                <w:bCs/>
                <w:color w:val="000000"/>
                <w:sz w:val="14"/>
                <w:szCs w:val="14"/>
              </w:rPr>
              <w:t>18,381</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387</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148</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504</w:t>
            </w:r>
          </w:p>
        </w:tc>
        <w:tc>
          <w:tcPr>
            <w:tcW w:w="720" w:type="dxa"/>
            <w:tcBorders>
              <w:top w:val="nil"/>
              <w:left w:val="nil"/>
              <w:bottom w:val="nil"/>
              <w:right w:val="nil"/>
            </w:tcBorders>
            <w:shd w:val="clear" w:color="auto" w:fill="auto"/>
            <w:tcMar>
              <w:left w:w="43" w:type="dxa"/>
              <w:right w:w="43" w:type="dxa"/>
            </w:tcMar>
            <w:vAlign w:val="center"/>
            <w:hideMark/>
          </w:tcPr>
          <w:p w:rsidR="001562A7" w:rsidRDefault="001562A7" w:rsidP="008D5DB4">
            <w:pPr>
              <w:jc w:val="right"/>
              <w:rPr>
                <w:b/>
                <w:bCs/>
                <w:color w:val="000000"/>
                <w:sz w:val="14"/>
                <w:szCs w:val="14"/>
              </w:rPr>
            </w:pPr>
            <w:r>
              <w:rPr>
                <w:b/>
                <w:bCs/>
                <w:color w:val="000000"/>
                <w:sz w:val="14"/>
                <w:szCs w:val="14"/>
              </w:rPr>
              <w:t>670</w:t>
            </w:r>
          </w:p>
        </w:tc>
        <w:tc>
          <w:tcPr>
            <w:tcW w:w="686" w:type="dxa"/>
            <w:tcBorders>
              <w:top w:val="nil"/>
              <w:left w:val="nil"/>
              <w:bottom w:val="nil"/>
            </w:tcBorders>
            <w:shd w:val="clear" w:color="auto" w:fill="auto"/>
            <w:tcMar>
              <w:left w:w="43" w:type="dxa"/>
              <w:right w:w="43" w:type="dxa"/>
            </w:tcMar>
            <w:vAlign w:val="center"/>
            <w:hideMark/>
          </w:tcPr>
          <w:p w:rsidR="001562A7" w:rsidRDefault="001562A7" w:rsidP="00CA38DD">
            <w:pPr>
              <w:jc w:val="right"/>
              <w:rPr>
                <w:b/>
                <w:bCs/>
                <w:color w:val="000000"/>
                <w:sz w:val="14"/>
                <w:szCs w:val="14"/>
              </w:rPr>
            </w:pPr>
            <w:r>
              <w:rPr>
                <w:b/>
                <w:bCs/>
                <w:color w:val="000000"/>
                <w:sz w:val="14"/>
                <w:szCs w:val="14"/>
              </w:rPr>
              <w:t>255</w:t>
            </w:r>
          </w:p>
        </w:tc>
      </w:tr>
      <w:tr w:rsidR="00CA38DD" w:rsidRPr="00BF4323" w:rsidTr="00A95DE3">
        <w:trPr>
          <w:trHeight w:hRule="exact" w:val="245"/>
          <w:jc w:val="center"/>
        </w:trPr>
        <w:tc>
          <w:tcPr>
            <w:tcW w:w="379" w:type="dxa"/>
            <w:tcBorders>
              <w:top w:val="nil"/>
              <w:left w:val="nil"/>
              <w:bottom w:val="single" w:sz="12" w:space="0" w:color="auto"/>
              <w:right w:val="nil"/>
            </w:tcBorders>
            <w:shd w:val="clear" w:color="auto" w:fill="auto"/>
            <w:vAlign w:val="center"/>
            <w:hideMark/>
          </w:tcPr>
          <w:p w:rsidR="00CA38DD" w:rsidRPr="00BF4323" w:rsidRDefault="00CA38DD" w:rsidP="00D719F0">
            <w:pPr>
              <w:rPr>
                <w:b/>
                <w:bCs/>
                <w:sz w:val="15"/>
                <w:szCs w:val="15"/>
              </w:rPr>
            </w:pPr>
          </w:p>
        </w:tc>
        <w:tc>
          <w:tcPr>
            <w:tcW w:w="1890" w:type="dxa"/>
            <w:tcBorders>
              <w:top w:val="nil"/>
              <w:left w:val="nil"/>
              <w:bottom w:val="single" w:sz="12" w:space="0" w:color="auto"/>
              <w:right w:val="nil"/>
            </w:tcBorders>
            <w:shd w:val="clear" w:color="auto" w:fill="auto"/>
            <w:vAlign w:val="center"/>
            <w:hideMark/>
          </w:tcPr>
          <w:p w:rsidR="00CA38DD" w:rsidRPr="00BF4323" w:rsidRDefault="00CA38DD" w:rsidP="00D719F0">
            <w:pPr>
              <w:rPr>
                <w:sz w:val="15"/>
                <w:szCs w:val="15"/>
              </w:rPr>
            </w:pPr>
          </w:p>
        </w:tc>
        <w:tc>
          <w:tcPr>
            <w:tcW w:w="754"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D719F0">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D719F0">
            <w:pPr>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D719F0">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CA38DD" w:rsidRPr="00BF4323" w:rsidRDefault="00CA38DD" w:rsidP="00C31064">
            <w:pPr>
              <w:jc w:val="right"/>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C31064">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C31064">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CA38DD" w:rsidRPr="00BF4323" w:rsidRDefault="00CA38DD" w:rsidP="00C31064">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CA38DD" w:rsidRPr="00BF4323" w:rsidRDefault="00CA38DD" w:rsidP="00C31064">
            <w:pPr>
              <w:jc w:val="right"/>
              <w:rPr>
                <w:b/>
                <w:bCs/>
                <w:sz w:val="13"/>
                <w:szCs w:val="13"/>
              </w:rPr>
            </w:pPr>
          </w:p>
        </w:tc>
        <w:tc>
          <w:tcPr>
            <w:tcW w:w="686" w:type="dxa"/>
            <w:tcBorders>
              <w:top w:val="nil"/>
              <w:left w:val="nil"/>
              <w:bottom w:val="single" w:sz="12" w:space="0" w:color="auto"/>
            </w:tcBorders>
            <w:shd w:val="clear" w:color="auto" w:fill="auto"/>
            <w:tcMar>
              <w:left w:w="29" w:type="dxa"/>
              <w:right w:w="29" w:type="dxa"/>
            </w:tcMar>
            <w:vAlign w:val="center"/>
            <w:hideMark/>
          </w:tcPr>
          <w:p w:rsidR="00CA38DD" w:rsidRPr="00BF4323" w:rsidRDefault="00CA38DD" w:rsidP="00D719F0">
            <w:pPr>
              <w:jc w:val="right"/>
              <w:rPr>
                <w:b/>
                <w:bCs/>
                <w:sz w:val="13"/>
                <w:szCs w:val="13"/>
              </w:rPr>
            </w:pPr>
          </w:p>
        </w:tc>
      </w:tr>
    </w:tbl>
    <w:p w:rsidR="001956C2" w:rsidRPr="00853F18" w:rsidRDefault="00927694" w:rsidP="00853F18">
      <w:pPr>
        <w:rPr>
          <w:bdr w:val="single" w:sz="12" w:space="0" w:color="auto"/>
        </w:rPr>
      </w:pPr>
      <w:r w:rsidRPr="00BF4323">
        <w:br w:type="page"/>
      </w:r>
    </w:p>
    <w:p w:rsidR="00567C4E" w:rsidRPr="00BF4323" w:rsidRDefault="00567C4E"/>
    <w:tbl>
      <w:tblPr>
        <w:tblW w:w="8859" w:type="dxa"/>
        <w:jc w:val="center"/>
        <w:tblLayout w:type="fixed"/>
        <w:tblCellMar>
          <w:left w:w="115" w:type="dxa"/>
          <w:right w:w="0" w:type="dxa"/>
        </w:tblCellMar>
        <w:tblLook w:val="04A0"/>
      </w:tblPr>
      <w:tblGrid>
        <w:gridCol w:w="282"/>
        <w:gridCol w:w="7"/>
        <w:gridCol w:w="1973"/>
        <w:gridCol w:w="757"/>
        <w:gridCol w:w="810"/>
        <w:gridCol w:w="734"/>
        <w:gridCol w:w="720"/>
        <w:gridCol w:w="720"/>
        <w:gridCol w:w="720"/>
        <w:gridCol w:w="720"/>
        <w:gridCol w:w="720"/>
        <w:gridCol w:w="696"/>
      </w:tblGrid>
      <w:tr w:rsidR="00853F18" w:rsidRPr="00BF4323" w:rsidTr="00A129DD">
        <w:trPr>
          <w:trHeight w:val="324"/>
          <w:jc w:val="center"/>
        </w:trPr>
        <w:tc>
          <w:tcPr>
            <w:tcW w:w="8859" w:type="dxa"/>
            <w:gridSpan w:val="12"/>
            <w:tcBorders>
              <w:top w:val="nil"/>
              <w:left w:val="nil"/>
              <w:bottom w:val="nil"/>
              <w:righ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927694">
            <w:pPr>
              <w:jc w:val="center"/>
            </w:pPr>
            <w:r w:rsidRPr="00BF4323">
              <w:t>(a) State Bank of  Pakistan</w:t>
            </w:r>
          </w:p>
        </w:tc>
      </w:tr>
      <w:tr w:rsidR="00853F18" w:rsidRPr="00BF4323" w:rsidTr="00A129DD">
        <w:trPr>
          <w:trHeight w:val="189"/>
          <w:jc w:val="center"/>
        </w:trPr>
        <w:tc>
          <w:tcPr>
            <w:tcW w:w="8859" w:type="dxa"/>
            <w:gridSpan w:val="12"/>
            <w:tcBorders>
              <w:top w:val="nil"/>
              <w:left w:val="nil"/>
              <w:bottom w:val="nil"/>
              <w:right w:val="nil"/>
            </w:tcBorders>
          </w:tcPr>
          <w:p w:rsidR="00853F18" w:rsidRPr="00BF4323" w:rsidRDefault="00853F18" w:rsidP="0018135B">
            <w:pPr>
              <w:jc w:val="right"/>
              <w:rPr>
                <w:sz w:val="14"/>
                <w:szCs w:val="14"/>
              </w:rPr>
            </w:pPr>
            <w:r w:rsidRPr="00BF4323">
              <w:rPr>
                <w:sz w:val="14"/>
                <w:szCs w:val="14"/>
              </w:rPr>
              <w:t>(Thousand US Dollars)</w:t>
            </w:r>
          </w:p>
        </w:tc>
      </w:tr>
      <w:tr w:rsidR="00AD4986" w:rsidRPr="00BF4323" w:rsidTr="00737135">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AD4986" w:rsidRPr="00BF4323" w:rsidRDefault="00AD4986" w:rsidP="00927694">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AD4986" w:rsidRPr="00F1018F" w:rsidRDefault="00AD4986"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hideMark/>
          </w:tcPr>
          <w:p w:rsidR="00AD4986" w:rsidRPr="00F1018F" w:rsidRDefault="00AD4986" w:rsidP="00355620">
            <w:pPr>
              <w:jc w:val="right"/>
              <w:rPr>
                <w:b/>
                <w:bCs/>
                <w:sz w:val="16"/>
                <w:szCs w:val="16"/>
              </w:rPr>
            </w:pPr>
            <w:r w:rsidRPr="00F1018F">
              <w:rPr>
                <w:b/>
                <w:bCs/>
                <w:sz w:val="16"/>
                <w:szCs w:val="16"/>
              </w:rPr>
              <w:t>2015-16</w:t>
            </w:r>
          </w:p>
        </w:tc>
        <w:tc>
          <w:tcPr>
            <w:tcW w:w="810" w:type="dxa"/>
            <w:vMerge w:val="restart"/>
            <w:tcBorders>
              <w:top w:val="single" w:sz="12" w:space="0" w:color="auto"/>
              <w:left w:val="nil"/>
              <w:right w:val="single" w:sz="4" w:space="0" w:color="auto"/>
            </w:tcBorders>
            <w:shd w:val="clear" w:color="auto" w:fill="auto"/>
            <w:tcMar>
              <w:left w:w="43" w:type="dxa"/>
              <w:right w:w="43" w:type="dxa"/>
            </w:tcMar>
            <w:vAlign w:val="center"/>
          </w:tcPr>
          <w:p w:rsidR="00AD4986" w:rsidRPr="00F1018F" w:rsidRDefault="00AD4986" w:rsidP="00F573E2">
            <w:pPr>
              <w:jc w:val="right"/>
              <w:rPr>
                <w:b/>
                <w:bCs/>
                <w:sz w:val="16"/>
                <w:szCs w:val="16"/>
              </w:rPr>
            </w:pPr>
            <w:r w:rsidRPr="00F1018F">
              <w:rPr>
                <w:b/>
                <w:bCs/>
                <w:sz w:val="16"/>
                <w:szCs w:val="16"/>
              </w:rPr>
              <w:t xml:space="preserve">2016-17         </w:t>
            </w:r>
          </w:p>
        </w:tc>
        <w:tc>
          <w:tcPr>
            <w:tcW w:w="1454" w:type="dxa"/>
            <w:gridSpan w:val="2"/>
            <w:tcBorders>
              <w:top w:val="single" w:sz="12" w:space="0" w:color="auto"/>
              <w:left w:val="nil"/>
              <w:bottom w:val="nil"/>
            </w:tcBorders>
            <w:shd w:val="clear" w:color="auto" w:fill="auto"/>
            <w:vAlign w:val="center"/>
          </w:tcPr>
          <w:p w:rsidR="00AD4986" w:rsidRPr="00F1018F" w:rsidRDefault="00AD4986" w:rsidP="00FC14AC">
            <w:pPr>
              <w:tabs>
                <w:tab w:val="left" w:pos="1830"/>
                <w:tab w:val="center" w:pos="2084"/>
              </w:tabs>
              <w:jc w:val="center"/>
              <w:rPr>
                <w:b/>
                <w:bCs/>
                <w:sz w:val="16"/>
                <w:szCs w:val="16"/>
              </w:rPr>
            </w:pPr>
            <w:r w:rsidRPr="00F1018F">
              <w:rPr>
                <w:b/>
                <w:bCs/>
                <w:sz w:val="16"/>
                <w:szCs w:val="16"/>
              </w:rPr>
              <w:t>2017</w:t>
            </w:r>
          </w:p>
        </w:tc>
        <w:tc>
          <w:tcPr>
            <w:tcW w:w="3576" w:type="dxa"/>
            <w:gridSpan w:val="5"/>
            <w:tcBorders>
              <w:top w:val="single" w:sz="12" w:space="0" w:color="auto"/>
              <w:left w:val="single" w:sz="4" w:space="0" w:color="auto"/>
              <w:bottom w:val="single" w:sz="4" w:space="0" w:color="auto"/>
            </w:tcBorders>
            <w:vAlign w:val="center"/>
          </w:tcPr>
          <w:p w:rsidR="00AD4986" w:rsidRPr="00F1018F" w:rsidRDefault="00AD4986" w:rsidP="00FC14AC">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737135" w:rsidRPr="00BF4323" w:rsidTr="00737135">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737135" w:rsidRPr="00BF4323" w:rsidRDefault="00737135" w:rsidP="00924952">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737135" w:rsidRPr="00BF4323" w:rsidRDefault="00737135" w:rsidP="00924952">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37135" w:rsidRPr="00BF4323" w:rsidRDefault="00737135"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37135" w:rsidRPr="00BF4323" w:rsidRDefault="00737135" w:rsidP="00924952">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37135" w:rsidRPr="0052659D" w:rsidRDefault="00737135" w:rsidP="00737135">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Mar</w:t>
            </w:r>
            <w:r w:rsidRPr="0052659D">
              <w:rPr>
                <w:b/>
                <w:color w:val="000000"/>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Apr</w:t>
            </w:r>
            <w:r w:rsidRPr="0052659D">
              <w:rPr>
                <w:b/>
                <w:color w:val="000000"/>
                <w:sz w:val="14"/>
                <w:szCs w:val="14"/>
                <w:vertAlign w:val="superscript"/>
              </w:rPr>
              <w:t xml:space="preserve"> R</w:t>
            </w:r>
          </w:p>
        </w:tc>
        <w:tc>
          <w:tcPr>
            <w:tcW w:w="696" w:type="dxa"/>
            <w:tcBorders>
              <w:top w:val="single" w:sz="4" w:space="0" w:color="auto"/>
              <w:bottom w:val="single" w:sz="12" w:space="0" w:color="auto"/>
              <w:right w:val="nil"/>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May</w:t>
            </w:r>
          </w:p>
        </w:tc>
      </w:tr>
      <w:tr w:rsidR="00737135" w:rsidRPr="00BF4323" w:rsidTr="00737135">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737135" w:rsidRPr="00BF4323" w:rsidRDefault="00737135" w:rsidP="00924952">
            <w:pPr>
              <w:rPr>
                <w:b/>
                <w:bCs/>
                <w:sz w:val="15"/>
                <w:szCs w:val="15"/>
              </w:rPr>
            </w:pPr>
          </w:p>
        </w:tc>
        <w:tc>
          <w:tcPr>
            <w:tcW w:w="1980" w:type="dxa"/>
            <w:gridSpan w:val="2"/>
            <w:tcBorders>
              <w:top w:val="nil"/>
              <w:left w:val="nil"/>
              <w:bottom w:val="nil"/>
              <w:right w:val="nil"/>
            </w:tcBorders>
            <w:shd w:val="clear" w:color="auto" w:fill="auto"/>
            <w:vAlign w:val="center"/>
            <w:hideMark/>
          </w:tcPr>
          <w:p w:rsidR="00737135" w:rsidRPr="00BF4323" w:rsidRDefault="00737135" w:rsidP="00924952">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737135" w:rsidRPr="00BF4323" w:rsidRDefault="00737135"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737135" w:rsidRPr="00BF4323" w:rsidRDefault="00737135"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737135" w:rsidRPr="00BF4323" w:rsidRDefault="00737135" w:rsidP="00737135">
            <w:pPr>
              <w:jc w:val="right"/>
              <w:rPr>
                <w:sz w:val="15"/>
                <w:szCs w:val="15"/>
              </w:rPr>
            </w:pPr>
          </w:p>
        </w:tc>
        <w:tc>
          <w:tcPr>
            <w:tcW w:w="720" w:type="dxa"/>
            <w:tcBorders>
              <w:top w:val="nil"/>
              <w:left w:val="nil"/>
              <w:bottom w:val="nil"/>
              <w:right w:val="nil"/>
            </w:tcBorders>
            <w:tcMar>
              <w:left w:w="43" w:type="dxa"/>
              <w:right w:w="43" w:type="dxa"/>
            </w:tcMar>
            <w:vAlign w:val="center"/>
          </w:tcPr>
          <w:p w:rsidR="00737135" w:rsidRPr="00BF4323" w:rsidRDefault="00737135"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37135" w:rsidRPr="00BF4323" w:rsidRDefault="00737135" w:rsidP="00737135">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37135" w:rsidRPr="00BF4323" w:rsidRDefault="00737135" w:rsidP="00737135">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37135" w:rsidRPr="00BF4323" w:rsidRDefault="00737135" w:rsidP="00737135">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37135" w:rsidRPr="00BF4323" w:rsidRDefault="00737135" w:rsidP="00737135">
            <w:pPr>
              <w:jc w:val="right"/>
              <w:rPr>
                <w:sz w:val="15"/>
                <w:szCs w:val="15"/>
              </w:rPr>
            </w:pPr>
          </w:p>
        </w:tc>
        <w:tc>
          <w:tcPr>
            <w:tcW w:w="696" w:type="dxa"/>
            <w:tcBorders>
              <w:top w:val="nil"/>
              <w:left w:val="nil"/>
              <w:bottom w:val="nil"/>
              <w:right w:val="nil"/>
            </w:tcBorders>
            <w:shd w:val="clear" w:color="auto" w:fill="auto"/>
            <w:tcMar>
              <w:left w:w="43" w:type="dxa"/>
              <w:right w:w="43" w:type="dxa"/>
            </w:tcMar>
            <w:hideMark/>
          </w:tcPr>
          <w:p w:rsidR="00737135" w:rsidRPr="00BF4323" w:rsidRDefault="00737135" w:rsidP="00924952">
            <w:pPr>
              <w:jc w:val="right"/>
              <w:rPr>
                <w:sz w:val="15"/>
                <w:szCs w:val="15"/>
              </w:rPr>
            </w:pP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E2696" w:rsidRPr="00F1018F" w:rsidRDefault="00CE2696"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41,255,000</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48,682,971</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4,119,000</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4,661,000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4,906,000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4,334,000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4,943,000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4,949,000</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5,149,000</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CE2696" w:rsidRPr="00F1018F" w:rsidRDefault="00CE2696" w:rsidP="00924952">
            <w:pP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rFonts w:ascii="Calibri" w:hAnsi="Calibri"/>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rFonts w:ascii="Calibri" w:hAnsi="Calibri"/>
                <w:sz w:val="22"/>
                <w:szCs w:val="22"/>
              </w:rPr>
            </w:pP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rFonts w:ascii="Calibri" w:hAnsi="Calibri"/>
                <w:sz w:val="22"/>
                <w:szCs w:val="22"/>
              </w:rPr>
            </w:pPr>
          </w:p>
        </w:tc>
        <w:tc>
          <w:tcPr>
            <w:tcW w:w="720" w:type="dxa"/>
            <w:tcBorders>
              <w:top w:val="nil"/>
              <w:left w:val="nil"/>
              <w:bottom w:val="nil"/>
              <w:right w:val="nil"/>
            </w:tcBorders>
            <w:tcMar>
              <w:left w:w="43" w:type="dxa"/>
              <w:right w:w="43" w:type="dxa"/>
            </w:tcMar>
            <w:vAlign w:val="center"/>
          </w:tcPr>
          <w:p w:rsidR="00CE2696" w:rsidRDefault="00CE2696" w:rsidP="00B615D0">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rFonts w:ascii="Calibri" w:hAnsi="Calibri"/>
                <w:sz w:val="22"/>
                <w:szCs w:val="22"/>
              </w:rPr>
            </w:pP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rFonts w:ascii="Calibri" w:hAnsi="Calibri"/>
                <w:sz w:val="22"/>
                <w:szCs w:val="22"/>
              </w:rPr>
            </w:pP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rFonts w:ascii="Calibri" w:hAnsi="Calibri"/>
                <w:sz w:val="22"/>
                <w:szCs w:val="22"/>
              </w:rPr>
            </w:pP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91,478</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89,669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3,609</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22,734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12,551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599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2,054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2,326</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18,121</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33,335</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40,347</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1,975</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4,327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2,199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6,438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17,331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10,097</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18,931</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9,264</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10,214</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380</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1,582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1,117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5,409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3,692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8,503</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6,657</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24,071</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30,133</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1,595</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2,745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1,082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1,028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13,639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1,594</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12,274</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519,455</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354,909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26,303</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49,380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26,053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25,617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24,530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48,784</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65,543</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193,789</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113,508</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11,497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11,569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3,181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6,952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3,021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1,716</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4,522</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294,206</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210,582</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13,143</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34,952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21,566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11,015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18,367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44,394</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59,422</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4,597</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8,767</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92</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144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522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4,382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350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262</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682</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26,864</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22,052</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1,570</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2,714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785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3,269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2,792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2,411</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917</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1,935,612</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2,538,636</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198,067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262,306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240,751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208,250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210,190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261,300</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246,750</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453,539</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433,636</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27,300</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38,759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34,196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41,829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31,790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23,732</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25,524</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1,480,203</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2,102,230</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170,761</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223,548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206,555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166,417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178,401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237,531</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221,226</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1,871</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2,770</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37</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396,374</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468,117</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43,044</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32,688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68,370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32,802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39,886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79,169</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54,412</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30,046</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33,034</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2,783</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1,749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748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289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763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1,104</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413</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14,110</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43,417</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1,297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1,352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1,667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855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780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1,725</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1,147</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146,794</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188,107</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18,948</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8,937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46,549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12,956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12,438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59,679</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37,097</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70,335</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60,183</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2,766</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4,327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4,511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5,921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6,026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4,940</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632</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135,089</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143,375</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17,249</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16,323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14,894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12,781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19,879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11,721</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15,123</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1,227,227</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1,367,535</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130,417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113,769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171,014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133,201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209,777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216,331</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189,216</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61,639</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130,349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6,962</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8,095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20,386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14,209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40,946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18,798</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19,519</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46,032</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62,433</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2,985</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3,469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7,844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9,350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18,278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15,995</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6,759</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7,154</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8,844</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945</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358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847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2,405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3,468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28,865</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742</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311,348</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320,431</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51,364</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18,231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65,726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19,076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82,170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51,491</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51,373</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652,747</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762,439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61,793</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67,878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67,170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79,378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56,163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93,296</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98,991</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148,308</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83,039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6,369</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15,738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9,043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8,783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8,752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7,885</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11,832</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667,142</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810,498</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55,648</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102,028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71,714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63,192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96,174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76,807</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110,699</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11,816</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12,737</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3,606</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1,955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2,406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2,209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1,589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1,383</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629</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409,429</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547,202</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39,865</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71,923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51,164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37,248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76,706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54,702</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85,930</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210,737</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212,038</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10,750</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25,081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14,818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17,694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15,868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16,896</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19,775</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35,160</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38,522</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1,427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3,069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3,326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6,041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2,012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3,826</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4,365</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3,310,603</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3,656,767</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381,681</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298,310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387,355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338,763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332,502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378,841</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348,722</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434,703</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388,373</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30,830</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33,143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30,599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23,497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37,894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46,726</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23,624</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381,438</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421,118</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41,015</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49,845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30,033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25,608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29,830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35,301</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32,075</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969,488</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1,094,590</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95,931</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82,053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101,869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84,822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83,247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94,358</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98,315</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618,922</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730,074</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138,839</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45,760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111,027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75,971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76,718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91,969</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34,342</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735,988</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849,912</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57,928</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72,561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84,914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114,414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87,421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95,207</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144,729</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170,063</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172,699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17,139</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14,948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28,914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14,451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17,392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15,280</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15,637</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524,273</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553,025</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34,945</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38,247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57,284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48,210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55,759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52,957</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62,111</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389,007</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434,898</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28,655</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32,546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46,959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45,068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51,047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45,604</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57,435</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5,488</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3,146</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391</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196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164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204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544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262</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848</w:t>
            </w:r>
          </w:p>
        </w:tc>
      </w:tr>
      <w:tr w:rsidR="00CE2696" w:rsidRPr="00BF4323" w:rsidTr="00CE2696">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19,765</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15,304</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410</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818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544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499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825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1,503</w:t>
            </w:r>
          </w:p>
        </w:tc>
        <w:tc>
          <w:tcPr>
            <w:tcW w:w="696" w:type="dxa"/>
            <w:tcBorders>
              <w:top w:val="nil"/>
              <w:left w:val="nil"/>
              <w:bottom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205</w:t>
            </w:r>
          </w:p>
        </w:tc>
      </w:tr>
      <w:tr w:rsidR="00CE2696" w:rsidRPr="00BF4323" w:rsidTr="00CE2696">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CE2696" w:rsidRPr="00F1018F" w:rsidRDefault="00CE2696" w:rsidP="00924952">
            <w:pPr>
              <w:jc w:val="center"/>
              <w:rPr>
                <w:b/>
                <w:bCs/>
                <w:sz w:val="14"/>
                <w:szCs w:val="14"/>
              </w:rPr>
            </w:pPr>
          </w:p>
        </w:tc>
        <w:tc>
          <w:tcPr>
            <w:tcW w:w="1980" w:type="dxa"/>
            <w:gridSpan w:val="2"/>
            <w:tcBorders>
              <w:top w:val="nil"/>
              <w:left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110,012</w:t>
            </w:r>
          </w:p>
        </w:tc>
        <w:tc>
          <w:tcPr>
            <w:tcW w:w="810" w:type="dxa"/>
            <w:tcBorders>
              <w:top w:val="nil"/>
              <w:left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99,677</w:t>
            </w:r>
          </w:p>
        </w:tc>
        <w:tc>
          <w:tcPr>
            <w:tcW w:w="734"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5,490</w:t>
            </w:r>
          </w:p>
        </w:tc>
        <w:tc>
          <w:tcPr>
            <w:tcW w:w="720" w:type="dxa"/>
            <w:tcBorders>
              <w:top w:val="nil"/>
              <w:left w:val="nil"/>
              <w:right w:val="nil"/>
            </w:tcBorders>
            <w:tcMar>
              <w:left w:w="43" w:type="dxa"/>
              <w:right w:w="43" w:type="dxa"/>
            </w:tcMar>
            <w:vAlign w:val="center"/>
          </w:tcPr>
          <w:p w:rsidR="00CE2696" w:rsidRDefault="00CE2696" w:rsidP="00B615D0">
            <w:pPr>
              <w:jc w:val="right"/>
              <w:rPr>
                <w:sz w:val="14"/>
                <w:szCs w:val="14"/>
              </w:rPr>
            </w:pPr>
            <w:r>
              <w:rPr>
                <w:sz w:val="14"/>
                <w:szCs w:val="14"/>
              </w:rPr>
              <w:t>4,686</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9,616</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2,439</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3,343</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5,588</w:t>
            </w:r>
          </w:p>
        </w:tc>
        <w:tc>
          <w:tcPr>
            <w:tcW w:w="696" w:type="dxa"/>
            <w:tcBorders>
              <w:top w:val="nil"/>
              <w:left w:val="nil"/>
              <w:right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3,623</w:t>
            </w:r>
          </w:p>
        </w:tc>
      </w:tr>
      <w:tr w:rsidR="00737135" w:rsidRPr="00BF4323" w:rsidTr="00737135">
        <w:trPr>
          <w:trHeight w:hRule="exact" w:val="245"/>
          <w:jc w:val="center"/>
        </w:trPr>
        <w:tc>
          <w:tcPr>
            <w:tcW w:w="282" w:type="dxa"/>
            <w:tcBorders>
              <w:top w:val="nil"/>
              <w:left w:val="nil"/>
              <w:bottom w:val="single" w:sz="12" w:space="0" w:color="auto"/>
              <w:right w:val="nil"/>
            </w:tcBorders>
            <w:shd w:val="clear" w:color="auto" w:fill="auto"/>
            <w:vAlign w:val="bottom"/>
            <w:hideMark/>
          </w:tcPr>
          <w:p w:rsidR="00737135" w:rsidRPr="00BF4323" w:rsidRDefault="00737135" w:rsidP="00924952">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737135" w:rsidRPr="00BF4323" w:rsidRDefault="00737135" w:rsidP="00924952">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37135" w:rsidRPr="00BF4323" w:rsidRDefault="00737135" w:rsidP="00924952">
            <w:pPr>
              <w:jc w:val="right"/>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sz w:val="13"/>
                <w:szCs w:val="13"/>
              </w:rPr>
            </w:pPr>
            <w:r w:rsidRPr="00BF4323">
              <w:rPr>
                <w:sz w:val="13"/>
                <w:szCs w:val="13"/>
              </w:rPr>
              <w:t> </w:t>
            </w:r>
          </w:p>
        </w:tc>
        <w:tc>
          <w:tcPr>
            <w:tcW w:w="696"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sz w:val="13"/>
                <w:szCs w:val="13"/>
              </w:rPr>
            </w:pPr>
          </w:p>
        </w:tc>
      </w:tr>
    </w:tbl>
    <w:p w:rsidR="001956C2" w:rsidRDefault="001956C2" w:rsidP="00AB19EC">
      <w:r w:rsidRPr="00BF4323">
        <w:br w:type="page"/>
      </w:r>
    </w:p>
    <w:p w:rsidR="00567C4E" w:rsidRPr="00BF4323" w:rsidRDefault="00567C4E" w:rsidP="00AB19EC">
      <w:pPr>
        <w:rPr>
          <w:sz w:val="19"/>
          <w:szCs w:val="19"/>
        </w:rPr>
      </w:pPr>
    </w:p>
    <w:p w:rsidR="00927694" w:rsidRPr="00BF4323" w:rsidRDefault="00927694">
      <w:pPr>
        <w:pStyle w:val="Footer"/>
        <w:tabs>
          <w:tab w:val="clear" w:pos="4320"/>
          <w:tab w:val="clear" w:pos="8640"/>
        </w:tabs>
        <w:rPr>
          <w:sz w:val="19"/>
          <w:szCs w:val="19"/>
        </w:rPr>
      </w:pPr>
    </w:p>
    <w:tbl>
      <w:tblPr>
        <w:tblW w:w="8777" w:type="dxa"/>
        <w:jc w:val="center"/>
        <w:tblLayout w:type="fixed"/>
        <w:tblCellMar>
          <w:left w:w="115" w:type="dxa"/>
          <w:right w:w="0" w:type="dxa"/>
        </w:tblCellMar>
        <w:tblLook w:val="04A0"/>
      </w:tblPr>
      <w:tblGrid>
        <w:gridCol w:w="372"/>
        <w:gridCol w:w="348"/>
        <w:gridCol w:w="1448"/>
        <w:gridCol w:w="810"/>
        <w:gridCol w:w="810"/>
        <w:gridCol w:w="734"/>
        <w:gridCol w:w="720"/>
        <w:gridCol w:w="720"/>
        <w:gridCol w:w="720"/>
        <w:gridCol w:w="720"/>
        <w:gridCol w:w="720"/>
        <w:gridCol w:w="655"/>
      </w:tblGrid>
      <w:tr w:rsidR="00853F18" w:rsidRPr="00BF4323" w:rsidTr="00F1018F">
        <w:trPr>
          <w:trHeight w:hRule="exact" w:val="378"/>
          <w:jc w:val="center"/>
        </w:trPr>
        <w:tc>
          <w:tcPr>
            <w:tcW w:w="8777" w:type="dxa"/>
            <w:gridSpan w:val="12"/>
            <w:tcBorders>
              <w:top w:val="nil"/>
              <w:left w:val="nil"/>
            </w:tcBorders>
          </w:tcPr>
          <w:p w:rsidR="00853F18" w:rsidRPr="00BF4323" w:rsidRDefault="00853F18" w:rsidP="00927694">
            <w:pPr>
              <w:jc w:val="center"/>
              <w:rPr>
                <w:b/>
                <w:bCs/>
                <w:sz w:val="28"/>
                <w:szCs w:val="28"/>
              </w:rPr>
            </w:pPr>
            <w:r>
              <w:rPr>
                <w:b/>
                <w:bCs/>
                <w:sz w:val="28"/>
                <w:szCs w:val="28"/>
              </w:rPr>
              <w:t>4.19</w:t>
            </w:r>
            <w:r w:rsidRPr="00BF4323">
              <w:rPr>
                <w:b/>
                <w:bCs/>
                <w:sz w:val="28"/>
                <w:szCs w:val="28"/>
              </w:rPr>
              <w:t xml:space="preserve">  Imports by Selected Countries/Territories</w:t>
            </w:r>
          </w:p>
        </w:tc>
      </w:tr>
      <w:tr w:rsidR="00853F18" w:rsidRPr="00BF4323" w:rsidTr="00F1018F">
        <w:trPr>
          <w:trHeight w:val="171"/>
          <w:jc w:val="center"/>
        </w:trPr>
        <w:tc>
          <w:tcPr>
            <w:tcW w:w="8777" w:type="dxa"/>
            <w:gridSpan w:val="12"/>
            <w:tcBorders>
              <w:top w:val="nil"/>
              <w:left w:val="nil"/>
            </w:tcBorders>
          </w:tcPr>
          <w:p w:rsidR="00853F18" w:rsidRPr="00BF4323" w:rsidRDefault="00853F18" w:rsidP="00927694">
            <w:pPr>
              <w:jc w:val="center"/>
            </w:pPr>
            <w:r w:rsidRPr="00BF4323">
              <w:t>(a) State Bank of  Pakistan</w:t>
            </w:r>
          </w:p>
        </w:tc>
      </w:tr>
      <w:tr w:rsidR="00853F18" w:rsidRPr="00BF4323" w:rsidTr="00F1018F">
        <w:trPr>
          <w:trHeight w:val="171"/>
          <w:jc w:val="center"/>
        </w:trPr>
        <w:tc>
          <w:tcPr>
            <w:tcW w:w="8777" w:type="dxa"/>
            <w:gridSpan w:val="12"/>
            <w:tcBorders>
              <w:left w:val="nil"/>
              <w:bottom w:val="single" w:sz="12" w:space="0" w:color="auto"/>
            </w:tcBorders>
          </w:tcPr>
          <w:p w:rsidR="00853F18" w:rsidRPr="00BF4323" w:rsidRDefault="00853F18" w:rsidP="0018135B">
            <w:pPr>
              <w:jc w:val="right"/>
            </w:pPr>
            <w:r w:rsidRPr="00BF4323">
              <w:rPr>
                <w:sz w:val="14"/>
                <w:szCs w:val="14"/>
              </w:rPr>
              <w:t>(Thousand US Dollars)</w:t>
            </w:r>
          </w:p>
        </w:tc>
      </w:tr>
      <w:tr w:rsidR="00AD4986" w:rsidRPr="00BF4323" w:rsidTr="00737135">
        <w:trPr>
          <w:trHeight w:hRule="exact" w:val="226"/>
          <w:jc w:val="center"/>
        </w:trPr>
        <w:tc>
          <w:tcPr>
            <w:tcW w:w="372" w:type="dxa"/>
            <w:vMerge w:val="restart"/>
            <w:tcBorders>
              <w:top w:val="single" w:sz="12" w:space="0" w:color="auto"/>
              <w:left w:val="nil"/>
              <w:bottom w:val="single" w:sz="12" w:space="0" w:color="auto"/>
            </w:tcBorders>
            <w:shd w:val="clear" w:color="auto" w:fill="auto"/>
            <w:vAlign w:val="center"/>
            <w:hideMark/>
          </w:tcPr>
          <w:p w:rsidR="00AD4986" w:rsidRPr="00BF4323" w:rsidRDefault="00AD4986" w:rsidP="00927694">
            <w:pPr>
              <w:jc w:val="center"/>
              <w:rPr>
                <w:b/>
                <w:bCs/>
                <w:sz w:val="15"/>
                <w:szCs w:val="15"/>
              </w:rPr>
            </w:pPr>
          </w:p>
        </w:tc>
        <w:tc>
          <w:tcPr>
            <w:tcW w:w="1796" w:type="dxa"/>
            <w:gridSpan w:val="2"/>
            <w:vMerge w:val="restart"/>
            <w:tcBorders>
              <w:top w:val="single" w:sz="12" w:space="0" w:color="auto"/>
              <w:left w:val="nil"/>
              <w:bottom w:val="single" w:sz="12" w:space="0" w:color="auto"/>
              <w:right w:val="single" w:sz="4" w:space="0" w:color="auto"/>
            </w:tcBorders>
            <w:shd w:val="clear" w:color="auto" w:fill="auto"/>
            <w:vAlign w:val="center"/>
          </w:tcPr>
          <w:p w:rsidR="00AD4986" w:rsidRPr="00F1018F" w:rsidRDefault="00AD4986" w:rsidP="00927694">
            <w:pPr>
              <w:jc w:val="center"/>
              <w:rPr>
                <w:b/>
                <w:bCs/>
                <w:sz w:val="16"/>
                <w:szCs w:val="16"/>
              </w:rPr>
            </w:pPr>
            <w:r w:rsidRPr="00F1018F">
              <w:rPr>
                <w:b/>
                <w:bCs/>
                <w:sz w:val="16"/>
                <w:szCs w:val="16"/>
              </w:rPr>
              <w:t>Country / Territory</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D4986" w:rsidRPr="00F1018F" w:rsidRDefault="00AD4986" w:rsidP="00355620">
            <w:pPr>
              <w:jc w:val="right"/>
              <w:rPr>
                <w:b/>
                <w:bCs/>
                <w:sz w:val="16"/>
                <w:szCs w:val="16"/>
              </w:rPr>
            </w:pPr>
            <w:r w:rsidRPr="00F1018F">
              <w:rPr>
                <w:b/>
                <w:bCs/>
                <w:sz w:val="16"/>
                <w:szCs w:val="16"/>
              </w:rPr>
              <w:t>2015-16</w:t>
            </w:r>
          </w:p>
        </w:tc>
        <w:tc>
          <w:tcPr>
            <w:tcW w:w="810"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AD4986" w:rsidRPr="00F1018F" w:rsidRDefault="00AD4986" w:rsidP="00F573E2">
            <w:pPr>
              <w:jc w:val="right"/>
              <w:rPr>
                <w:b/>
                <w:bCs/>
                <w:sz w:val="16"/>
                <w:szCs w:val="16"/>
              </w:rPr>
            </w:pPr>
            <w:r w:rsidRPr="00F1018F">
              <w:rPr>
                <w:b/>
                <w:bCs/>
                <w:sz w:val="16"/>
                <w:szCs w:val="16"/>
              </w:rPr>
              <w:t xml:space="preserve">2016-17          </w:t>
            </w:r>
          </w:p>
        </w:tc>
        <w:tc>
          <w:tcPr>
            <w:tcW w:w="1454" w:type="dxa"/>
            <w:gridSpan w:val="2"/>
            <w:tcBorders>
              <w:top w:val="single" w:sz="12" w:space="0" w:color="auto"/>
              <w:left w:val="single" w:sz="4" w:space="0" w:color="auto"/>
            </w:tcBorders>
            <w:shd w:val="clear" w:color="auto" w:fill="auto"/>
            <w:vAlign w:val="center"/>
          </w:tcPr>
          <w:p w:rsidR="00AD4986" w:rsidRPr="00F1018F" w:rsidRDefault="00AD4986" w:rsidP="009838F9">
            <w:pPr>
              <w:tabs>
                <w:tab w:val="left" w:pos="1830"/>
                <w:tab w:val="center" w:pos="2084"/>
              </w:tabs>
              <w:jc w:val="center"/>
              <w:rPr>
                <w:b/>
                <w:bCs/>
                <w:sz w:val="16"/>
                <w:szCs w:val="16"/>
              </w:rPr>
            </w:pPr>
            <w:r w:rsidRPr="00F1018F">
              <w:rPr>
                <w:b/>
                <w:bCs/>
                <w:sz w:val="16"/>
                <w:szCs w:val="16"/>
              </w:rPr>
              <w:t xml:space="preserve">2017 </w:t>
            </w:r>
          </w:p>
        </w:tc>
        <w:tc>
          <w:tcPr>
            <w:tcW w:w="3535" w:type="dxa"/>
            <w:gridSpan w:val="5"/>
            <w:tcBorders>
              <w:top w:val="single" w:sz="12" w:space="0" w:color="auto"/>
              <w:left w:val="single" w:sz="4" w:space="0" w:color="auto"/>
              <w:bottom w:val="single" w:sz="4" w:space="0" w:color="auto"/>
            </w:tcBorders>
            <w:vAlign w:val="center"/>
          </w:tcPr>
          <w:p w:rsidR="00AD4986" w:rsidRPr="00F1018F" w:rsidRDefault="00AD4986" w:rsidP="009838F9">
            <w:pPr>
              <w:tabs>
                <w:tab w:val="left" w:pos="1830"/>
                <w:tab w:val="center" w:pos="2084"/>
              </w:tabs>
              <w:jc w:val="center"/>
              <w:rPr>
                <w:b/>
                <w:bCs/>
                <w:sz w:val="16"/>
                <w:szCs w:val="16"/>
              </w:rPr>
            </w:pPr>
            <w:r>
              <w:rPr>
                <w:b/>
                <w:bCs/>
                <w:sz w:val="16"/>
                <w:szCs w:val="16"/>
              </w:rPr>
              <w:t xml:space="preserve">2018 </w:t>
            </w:r>
            <w:r w:rsidRPr="00236246">
              <w:rPr>
                <w:b/>
                <w:bCs/>
                <w:sz w:val="16"/>
                <w:szCs w:val="16"/>
                <w:vertAlign w:val="superscript"/>
              </w:rPr>
              <w:t>P</w:t>
            </w:r>
          </w:p>
        </w:tc>
      </w:tr>
      <w:tr w:rsidR="00737135" w:rsidRPr="00BF4323" w:rsidTr="00737135">
        <w:trPr>
          <w:trHeight w:hRule="exact" w:val="291"/>
          <w:jc w:val="center"/>
        </w:trPr>
        <w:tc>
          <w:tcPr>
            <w:tcW w:w="372" w:type="dxa"/>
            <w:vMerge/>
            <w:tcBorders>
              <w:top w:val="single" w:sz="8" w:space="0" w:color="auto"/>
              <w:left w:val="nil"/>
              <w:bottom w:val="single" w:sz="12" w:space="0" w:color="auto"/>
            </w:tcBorders>
            <w:shd w:val="clear" w:color="auto" w:fill="auto"/>
            <w:vAlign w:val="bottom"/>
            <w:hideMark/>
          </w:tcPr>
          <w:p w:rsidR="00737135" w:rsidRPr="00BF4323" w:rsidRDefault="00737135" w:rsidP="00924952">
            <w:pPr>
              <w:rPr>
                <w:b/>
                <w:bCs/>
                <w:sz w:val="15"/>
                <w:szCs w:val="15"/>
              </w:rPr>
            </w:pPr>
          </w:p>
        </w:tc>
        <w:tc>
          <w:tcPr>
            <w:tcW w:w="1796" w:type="dxa"/>
            <w:gridSpan w:val="2"/>
            <w:vMerge/>
            <w:tcBorders>
              <w:top w:val="single" w:sz="8" w:space="0" w:color="auto"/>
              <w:left w:val="nil"/>
              <w:bottom w:val="single" w:sz="12" w:space="0" w:color="auto"/>
              <w:right w:val="single" w:sz="4" w:space="0" w:color="auto"/>
            </w:tcBorders>
            <w:shd w:val="clear" w:color="auto" w:fill="auto"/>
            <w:vAlign w:val="bottom"/>
          </w:tcPr>
          <w:p w:rsidR="00737135" w:rsidRPr="00BF4323" w:rsidRDefault="00737135" w:rsidP="00924952">
            <w:pPr>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737135" w:rsidRPr="00BF4323" w:rsidRDefault="00737135" w:rsidP="00924952">
            <w:pPr>
              <w:jc w:val="right"/>
              <w:rPr>
                <w:b/>
                <w:bCs/>
                <w:sz w:val="15"/>
                <w:szCs w:val="15"/>
              </w:rPr>
            </w:pPr>
          </w:p>
        </w:tc>
        <w:tc>
          <w:tcPr>
            <w:tcW w:w="81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737135" w:rsidRPr="00BF4323" w:rsidRDefault="00737135" w:rsidP="00924952">
            <w:pPr>
              <w:jc w:val="right"/>
              <w:rPr>
                <w:b/>
                <w:bCs/>
                <w:sz w:val="15"/>
                <w:szCs w:val="15"/>
              </w:rPr>
            </w:pPr>
          </w:p>
        </w:tc>
        <w:tc>
          <w:tcPr>
            <w:tcW w:w="734"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sz w:val="14"/>
                <w:szCs w:val="14"/>
              </w:rPr>
            </w:pPr>
            <w:r>
              <w:rPr>
                <w:b/>
                <w:sz w:val="14"/>
                <w:szCs w:val="14"/>
              </w:rPr>
              <w:t>Apr</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737135" w:rsidRPr="0052659D" w:rsidRDefault="00737135" w:rsidP="00737135">
            <w:pPr>
              <w:jc w:val="right"/>
              <w:rPr>
                <w:b/>
                <w:sz w:val="14"/>
                <w:szCs w:val="14"/>
              </w:rPr>
            </w:pPr>
            <w:r>
              <w:rPr>
                <w:b/>
                <w:sz w:val="14"/>
                <w:szCs w:val="14"/>
              </w:rPr>
              <w:t>May</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Feb</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Mar</w:t>
            </w:r>
            <w:r w:rsidRPr="0052659D">
              <w:rPr>
                <w:b/>
                <w:color w:val="000000"/>
                <w:sz w:val="14"/>
                <w:szCs w:val="14"/>
                <w:vertAlign w:val="superscript"/>
              </w:rPr>
              <w:t xml:space="preserve"> </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Apr</w:t>
            </w:r>
            <w:r w:rsidRPr="0052659D">
              <w:rPr>
                <w:b/>
                <w:color w:val="000000"/>
                <w:sz w:val="14"/>
                <w:szCs w:val="14"/>
                <w:vertAlign w:val="superscript"/>
              </w:rPr>
              <w:t xml:space="preserve"> R</w:t>
            </w:r>
          </w:p>
        </w:tc>
        <w:tc>
          <w:tcPr>
            <w:tcW w:w="655" w:type="dxa"/>
            <w:tcBorders>
              <w:top w:val="single" w:sz="4" w:space="0" w:color="auto"/>
              <w:bottom w:val="single" w:sz="12" w:space="0" w:color="auto"/>
            </w:tcBorders>
            <w:shd w:val="clear" w:color="auto" w:fill="auto"/>
            <w:tcMar>
              <w:left w:w="43" w:type="dxa"/>
              <w:right w:w="43" w:type="dxa"/>
            </w:tcMar>
            <w:vAlign w:val="center"/>
            <w:hideMark/>
          </w:tcPr>
          <w:p w:rsidR="00737135" w:rsidRPr="0052659D" w:rsidRDefault="00737135" w:rsidP="00737135">
            <w:pPr>
              <w:jc w:val="right"/>
              <w:rPr>
                <w:b/>
                <w:color w:val="000000"/>
                <w:sz w:val="14"/>
                <w:szCs w:val="14"/>
              </w:rPr>
            </w:pPr>
            <w:r>
              <w:rPr>
                <w:b/>
                <w:color w:val="000000"/>
                <w:sz w:val="14"/>
                <w:szCs w:val="14"/>
              </w:rPr>
              <w:t>May</w:t>
            </w:r>
          </w:p>
        </w:tc>
      </w:tr>
      <w:tr w:rsidR="00737135" w:rsidRPr="00BF4323" w:rsidTr="00737135">
        <w:trPr>
          <w:trHeight w:hRule="exact" w:val="245"/>
          <w:jc w:val="center"/>
        </w:trPr>
        <w:tc>
          <w:tcPr>
            <w:tcW w:w="372" w:type="dxa"/>
            <w:tcBorders>
              <w:top w:val="nil"/>
              <w:left w:val="nil"/>
              <w:bottom w:val="nil"/>
              <w:right w:val="nil"/>
            </w:tcBorders>
            <w:shd w:val="clear" w:color="auto" w:fill="auto"/>
            <w:vAlign w:val="bottom"/>
            <w:hideMark/>
          </w:tcPr>
          <w:p w:rsidR="00737135" w:rsidRPr="00BF4323" w:rsidRDefault="00737135" w:rsidP="00924952">
            <w:pPr>
              <w:jc w:val="right"/>
              <w:rPr>
                <w:b/>
                <w:bCs/>
                <w:sz w:val="15"/>
                <w:szCs w:val="15"/>
              </w:rPr>
            </w:pPr>
          </w:p>
        </w:tc>
        <w:tc>
          <w:tcPr>
            <w:tcW w:w="1796" w:type="dxa"/>
            <w:gridSpan w:val="2"/>
            <w:tcBorders>
              <w:top w:val="nil"/>
              <w:left w:val="nil"/>
              <w:bottom w:val="nil"/>
              <w:right w:val="nil"/>
            </w:tcBorders>
            <w:shd w:val="clear" w:color="auto" w:fill="auto"/>
            <w:vAlign w:val="bottom"/>
            <w:hideMark/>
          </w:tcPr>
          <w:p w:rsidR="00737135" w:rsidRPr="00BF4323" w:rsidRDefault="00737135" w:rsidP="00924952">
            <w:pPr>
              <w:rPr>
                <w:b/>
                <w:bCs/>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737135" w:rsidRPr="00BF4323" w:rsidRDefault="00737135" w:rsidP="00924952">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737135" w:rsidRPr="00BF4323" w:rsidRDefault="00737135" w:rsidP="00924952">
            <w:pPr>
              <w:jc w:val="right"/>
              <w:rPr>
                <w:sz w:val="15"/>
                <w:szCs w:val="15"/>
              </w:rPr>
            </w:pPr>
          </w:p>
        </w:tc>
        <w:tc>
          <w:tcPr>
            <w:tcW w:w="734" w:type="dxa"/>
            <w:tcBorders>
              <w:top w:val="nil"/>
              <w:left w:val="nil"/>
              <w:bottom w:val="nil"/>
              <w:right w:val="nil"/>
            </w:tcBorders>
            <w:shd w:val="clear" w:color="auto" w:fill="auto"/>
            <w:tcMar>
              <w:left w:w="43" w:type="dxa"/>
              <w:right w:w="43" w:type="dxa"/>
            </w:tcMar>
            <w:vAlign w:val="center"/>
            <w:hideMark/>
          </w:tcPr>
          <w:p w:rsidR="00737135" w:rsidRPr="00BF4323" w:rsidRDefault="00737135" w:rsidP="00737135">
            <w:pPr>
              <w:jc w:val="right"/>
              <w:rPr>
                <w:sz w:val="15"/>
                <w:szCs w:val="15"/>
              </w:rPr>
            </w:pPr>
          </w:p>
        </w:tc>
        <w:tc>
          <w:tcPr>
            <w:tcW w:w="720" w:type="dxa"/>
            <w:tcBorders>
              <w:top w:val="nil"/>
              <w:left w:val="nil"/>
              <w:bottom w:val="nil"/>
              <w:right w:val="nil"/>
            </w:tcBorders>
            <w:tcMar>
              <w:left w:w="43" w:type="dxa"/>
              <w:right w:w="43" w:type="dxa"/>
            </w:tcMar>
            <w:vAlign w:val="center"/>
          </w:tcPr>
          <w:p w:rsidR="00737135" w:rsidRPr="00BF4323" w:rsidRDefault="00737135" w:rsidP="00924952">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37135" w:rsidRPr="00BF4323" w:rsidRDefault="00737135" w:rsidP="00737135">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37135" w:rsidRPr="00BF4323" w:rsidRDefault="00737135" w:rsidP="00737135">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37135" w:rsidRPr="00BF4323" w:rsidRDefault="00737135" w:rsidP="00737135">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737135" w:rsidRPr="00BF4323" w:rsidRDefault="00737135" w:rsidP="00737135">
            <w:pPr>
              <w:jc w:val="right"/>
              <w:rPr>
                <w:sz w:val="15"/>
                <w:szCs w:val="15"/>
              </w:rPr>
            </w:pPr>
          </w:p>
        </w:tc>
        <w:tc>
          <w:tcPr>
            <w:tcW w:w="655" w:type="dxa"/>
            <w:tcBorders>
              <w:top w:val="nil"/>
              <w:left w:val="nil"/>
              <w:bottom w:val="nil"/>
            </w:tcBorders>
            <w:shd w:val="clear" w:color="auto" w:fill="auto"/>
            <w:tcMar>
              <w:left w:w="43" w:type="dxa"/>
              <w:right w:w="43" w:type="dxa"/>
            </w:tcMar>
            <w:hideMark/>
          </w:tcPr>
          <w:p w:rsidR="00737135" w:rsidRPr="00BF4323" w:rsidRDefault="00737135" w:rsidP="00924952">
            <w:pPr>
              <w:jc w:val="right"/>
              <w:rPr>
                <w:sz w:val="15"/>
                <w:szCs w:val="15"/>
              </w:rPr>
            </w:pP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b/>
                <w:bCs/>
                <w:sz w:val="14"/>
                <w:szCs w:val="14"/>
              </w:rPr>
              <w:t>J.</w:t>
            </w: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Middle Africa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46,731</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12,560</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1,232</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687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538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1,086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33,991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2,940</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402</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b/>
                <w:bCs/>
                <w:sz w:val="14"/>
                <w:szCs w:val="14"/>
              </w:rPr>
              <w:t>K.</w:t>
            </w: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Northern Africa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416,951</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357,593</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16,026</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28,746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32,621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24,680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34,724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52,670</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16,936</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Egypt</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107,539</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108,956</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7,459</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7,031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12,744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10,473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9,471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9,595</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10,823</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Morocco</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301,372</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238,519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8,075</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21,254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18,798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13,820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21,841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17,752</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6,011</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8,040</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10,118</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493</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462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1,080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388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3,412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25,323</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102</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b/>
                <w:bCs/>
                <w:sz w:val="14"/>
                <w:szCs w:val="14"/>
              </w:rPr>
              <w:t>L.</w:t>
            </w: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Southern Africa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284,186</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393,294</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62,386</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48,727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41,262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30,829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49,440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110,647</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31,462</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South Africa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263,936</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300,213</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35,580</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40,837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39,838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29,380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20,760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109,860</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30,383</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20,250</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93,081</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26,806</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7,890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1,424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1,449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28,680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786</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1,080</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b/>
                <w:bCs/>
                <w:sz w:val="14"/>
                <w:szCs w:val="14"/>
              </w:rPr>
              <w:t>M.</w:t>
            </w: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Western Africa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77,662</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69,720</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5,123</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7,686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67,840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96,713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10,429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4,149</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44,892</w:t>
            </w:r>
          </w:p>
        </w:tc>
      </w:tr>
      <w:tr w:rsidR="00CE2696" w:rsidRPr="00BF4323" w:rsidTr="00CE2696">
        <w:trPr>
          <w:trHeight w:hRule="exact" w:val="310"/>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b/>
                <w:bCs/>
                <w:sz w:val="14"/>
                <w:szCs w:val="14"/>
              </w:rPr>
              <w:t>N.</w:t>
            </w: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Eastern Asia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11,868,828</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13,187,809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1,131,294</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1,264,029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1,342,601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1,075,397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1,316,313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1,269,366</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1,433,683</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China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8,823,996</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10,077,009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846,477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975,297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1,044,336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780,619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1,000,563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963,582</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1,092,411</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Hong Kong</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1,017,828</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764,801</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70,067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84,897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76,570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82,119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57,789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76,238</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106,212</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Japan</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1,398,119</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1,696,519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160,891</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135,684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159,209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151,554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200,946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161,044</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139,823</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Republic of  Korea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625,280</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648,105</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53,817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68,038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62,449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60,483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56,856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68,462</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95,215</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3,605</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1,375</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41</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113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622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40</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21</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b/>
                <w:bCs/>
                <w:sz w:val="14"/>
                <w:szCs w:val="14"/>
              </w:rPr>
              <w:t>O.</w:t>
            </w: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South-Central Asia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1,983,250</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1,968,204</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166,308</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324,856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236,519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245,183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226,517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210,386</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204,191</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Afghanistan</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40,676</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68,018</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3,968</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6,861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16,989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10,981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9,180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10,683</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17,285</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Bangladesh</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45,880</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57,449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4,244</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4,764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8,899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6,922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6,601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5,325</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3,785</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India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1,808,890</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1,688,267</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151,187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307,002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202,511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221,005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201,670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186,685</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175,852</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Iran</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195</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4,177</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35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59</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Sri Lanka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60,270</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53,681</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4,297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4,854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6,261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4,666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5,353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6,106</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5,331</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27,338</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96,612</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2,613</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1,340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1,859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1,609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3,713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1,587</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1,878</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b/>
                <w:bCs/>
                <w:sz w:val="14"/>
                <w:szCs w:val="14"/>
              </w:rPr>
              <w:t>P.</w:t>
            </w: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South Eastern Asia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5,989,494</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7,010,806</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612,189</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652,404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711,158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535,167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720,955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555,528</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651,919</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Indonesia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1,219,631</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1,060,104</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80,406</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104,335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92,077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61,807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99,184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96,369</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92,299</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Malaysia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825,154</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1,057,479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74,549</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70,963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90,928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73,566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63,558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79,992</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93,574</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Singapore</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3,007,914</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3,906,015</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357,828</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368,052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410,084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282,679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417,108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243,096</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335,169</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Thailand</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719,304</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753,993</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72,780</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84,499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90,865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97,550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117,264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107,492</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107,089</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217,492</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233,214</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26,627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24,556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27,204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19,566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23,841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28,578</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23,789</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b/>
                <w:bCs/>
                <w:sz w:val="14"/>
                <w:szCs w:val="14"/>
              </w:rPr>
              <w:t>Q.</w:t>
            </w: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Western Asia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10,388,224</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12,693,435</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1,014,258</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1,149,083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1,334,998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1,294,809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1,400,742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1,466,908</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1,530,034</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Bahrain</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152,528</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227,355</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15,889</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25,785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49,513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99,994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64,969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31,444</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44,733</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Jordan</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10,839</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70,699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2,334</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2,178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2,503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1,597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1,098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1,858</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1,627</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Kuwait</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1,172,762</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1,220,629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62,771</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90,578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144,071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102,569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88,197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107,794</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118,892</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Saudi Arabia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2,060,205</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2,266,943</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158,468</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200,991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272,746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247,970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274,228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248,691</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269,592</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Turkey</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249,181</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730,813</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20,735</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25,703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31,227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26,911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55,851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30,213</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45,274</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United Arab Emirates</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6,085,657</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6,920,672</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636,091</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666,086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693,028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595,691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740,514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798,173</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863,022</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657,052</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1,256,323</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117,969</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137,761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141,909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220,077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175,884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248,735</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186,893</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b/>
                <w:bCs/>
                <w:sz w:val="14"/>
                <w:szCs w:val="14"/>
              </w:rPr>
              <w:t>R.</w:t>
            </w: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Australia &amp; New Zealand</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350,154</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451,819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59,626</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40,049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21,998</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18,612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24,505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23,000</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32,585</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Australia</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288,803</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368,855</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53,666</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32,167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15,363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14,725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20,643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15,817</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21,389</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New Zealand</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56,035</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50,558</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4,713</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7,673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5,035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3,423</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3,735</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6,769</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9,982</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sz w:val="14"/>
                <w:szCs w:val="14"/>
              </w:rPr>
            </w:pP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sz w:val="14"/>
                <w:szCs w:val="14"/>
              </w:rPr>
            </w:pPr>
            <w:r w:rsidRPr="00F1018F">
              <w:rPr>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sz w:val="14"/>
                <w:szCs w:val="14"/>
              </w:rPr>
            </w:pPr>
            <w:r w:rsidRPr="00F1018F">
              <w:rPr>
                <w:sz w:val="14"/>
                <w:szCs w:val="14"/>
              </w:rPr>
              <w:t>5,317</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sz w:val="14"/>
                <w:szCs w:val="14"/>
              </w:rPr>
            </w:pPr>
            <w:r>
              <w:rPr>
                <w:sz w:val="14"/>
                <w:szCs w:val="14"/>
              </w:rPr>
              <w:t>32,406</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1,247</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sz w:val="14"/>
                <w:szCs w:val="14"/>
              </w:rPr>
            </w:pPr>
            <w:r>
              <w:rPr>
                <w:sz w:val="14"/>
                <w:szCs w:val="14"/>
              </w:rPr>
              <w:t>209</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1,600</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464</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sz w:val="14"/>
                <w:szCs w:val="14"/>
              </w:rPr>
            </w:pPr>
            <w:r>
              <w:rPr>
                <w:sz w:val="14"/>
                <w:szCs w:val="14"/>
              </w:rPr>
              <w:t>127</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sz w:val="14"/>
                <w:szCs w:val="14"/>
              </w:rPr>
            </w:pPr>
            <w:r>
              <w:rPr>
                <w:sz w:val="14"/>
                <w:szCs w:val="14"/>
              </w:rPr>
              <w:t>414</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sz w:val="14"/>
                <w:szCs w:val="14"/>
              </w:rPr>
            </w:pPr>
            <w:r>
              <w:rPr>
                <w:sz w:val="14"/>
                <w:szCs w:val="14"/>
              </w:rPr>
              <w:t>1,214</w:t>
            </w:r>
          </w:p>
        </w:tc>
      </w:tr>
      <w:tr w:rsidR="00CE2696" w:rsidRPr="00BF4323" w:rsidTr="00CE2696">
        <w:trPr>
          <w:trHeight w:hRule="exact" w:val="245"/>
          <w:jc w:val="center"/>
        </w:trPr>
        <w:tc>
          <w:tcPr>
            <w:tcW w:w="372" w:type="dxa"/>
            <w:tcBorders>
              <w:top w:val="nil"/>
              <w:left w:val="nil"/>
              <w:bottom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rFonts w:eastAsia="Arial Unicode MS"/>
                <w:b/>
                <w:bCs/>
                <w:sz w:val="14"/>
                <w:szCs w:val="14"/>
              </w:rPr>
              <w:t>S.</w:t>
            </w:r>
          </w:p>
        </w:tc>
        <w:tc>
          <w:tcPr>
            <w:tcW w:w="1796" w:type="dxa"/>
            <w:gridSpan w:val="2"/>
            <w:tcBorders>
              <w:top w:val="nil"/>
              <w:left w:val="nil"/>
              <w:bottom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Others</w:t>
            </w:r>
          </w:p>
        </w:tc>
        <w:tc>
          <w:tcPr>
            <w:tcW w:w="810" w:type="dxa"/>
            <w:tcBorders>
              <w:top w:val="nil"/>
              <w:left w:val="nil"/>
              <w:bottom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252,957</w:t>
            </w:r>
          </w:p>
        </w:tc>
        <w:tc>
          <w:tcPr>
            <w:tcW w:w="810" w:type="dxa"/>
            <w:tcBorders>
              <w:top w:val="nil"/>
              <w:left w:val="nil"/>
              <w:bottom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1,253,859</w:t>
            </w:r>
          </w:p>
        </w:tc>
        <w:tc>
          <w:tcPr>
            <w:tcW w:w="734"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109,656</w:t>
            </w:r>
          </w:p>
        </w:tc>
        <w:tc>
          <w:tcPr>
            <w:tcW w:w="720" w:type="dxa"/>
            <w:tcBorders>
              <w:top w:val="nil"/>
              <w:left w:val="nil"/>
              <w:bottom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39,722</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31,351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27,551</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23,846</w:t>
            </w:r>
          </w:p>
        </w:tc>
        <w:tc>
          <w:tcPr>
            <w:tcW w:w="720" w:type="dxa"/>
            <w:tcBorders>
              <w:top w:val="nil"/>
              <w:left w:val="nil"/>
              <w:bottom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27,853</w:t>
            </w:r>
          </w:p>
        </w:tc>
        <w:tc>
          <w:tcPr>
            <w:tcW w:w="655" w:type="dxa"/>
            <w:tcBorders>
              <w:top w:val="nil"/>
              <w:left w:val="nil"/>
              <w:bottom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47,531</w:t>
            </w:r>
          </w:p>
        </w:tc>
      </w:tr>
      <w:tr w:rsidR="00CE2696" w:rsidRPr="00BF4323" w:rsidTr="00CE269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p>
        </w:tc>
        <w:tc>
          <w:tcPr>
            <w:tcW w:w="1796" w:type="dxa"/>
            <w:gridSpan w:val="2"/>
            <w:tcBorders>
              <w:top w:val="nil"/>
              <w:left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Import Payments ( Banks)</w:t>
            </w:r>
          </w:p>
        </w:tc>
        <w:tc>
          <w:tcPr>
            <w:tcW w:w="810" w:type="dxa"/>
            <w:tcBorders>
              <w:top w:val="nil"/>
              <w:left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40,363,936</w:t>
            </w:r>
          </w:p>
        </w:tc>
        <w:tc>
          <w:tcPr>
            <w:tcW w:w="810" w:type="dxa"/>
            <w:tcBorders>
              <w:top w:val="nil"/>
              <w:left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47,278,602</w:t>
            </w:r>
          </w:p>
        </w:tc>
        <w:tc>
          <w:tcPr>
            <w:tcW w:w="734"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4,053,789</w:t>
            </w:r>
          </w:p>
        </w:tc>
        <w:tc>
          <w:tcPr>
            <w:tcW w:w="720" w:type="dxa"/>
            <w:tcBorders>
              <w:top w:val="nil"/>
              <w:left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4,479,778</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4,858,178</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4,207,099</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4,829,665</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4,850,057</w:t>
            </w:r>
          </w:p>
        </w:tc>
        <w:tc>
          <w:tcPr>
            <w:tcW w:w="655" w:type="dxa"/>
            <w:tcBorders>
              <w:top w:val="nil"/>
              <w:lef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5,108,141</w:t>
            </w:r>
          </w:p>
        </w:tc>
      </w:tr>
      <w:tr w:rsidR="00CE2696" w:rsidRPr="00BF4323" w:rsidTr="00CE269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b/>
                <w:bCs/>
                <w:sz w:val="14"/>
                <w:szCs w:val="14"/>
              </w:rPr>
              <w:t>T.</w:t>
            </w:r>
          </w:p>
        </w:tc>
        <w:tc>
          <w:tcPr>
            <w:tcW w:w="1796" w:type="dxa"/>
            <w:gridSpan w:val="2"/>
            <w:tcBorders>
              <w:top w:val="nil"/>
              <w:left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Other Imports</w:t>
            </w:r>
          </w:p>
        </w:tc>
        <w:tc>
          <w:tcPr>
            <w:tcW w:w="810" w:type="dxa"/>
            <w:tcBorders>
              <w:top w:val="nil"/>
              <w:left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2,303,802</w:t>
            </w:r>
          </w:p>
        </w:tc>
        <w:tc>
          <w:tcPr>
            <w:tcW w:w="810" w:type="dxa"/>
            <w:tcBorders>
              <w:top w:val="nil"/>
              <w:left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3,059,120</w:t>
            </w:r>
          </w:p>
        </w:tc>
        <w:tc>
          <w:tcPr>
            <w:tcW w:w="734"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207,094</w:t>
            </w:r>
          </w:p>
        </w:tc>
        <w:tc>
          <w:tcPr>
            <w:tcW w:w="720" w:type="dxa"/>
            <w:tcBorders>
              <w:top w:val="nil"/>
              <w:left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338,014</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217,858</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274,149</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282,374</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268,695</w:t>
            </w:r>
          </w:p>
        </w:tc>
        <w:tc>
          <w:tcPr>
            <w:tcW w:w="655" w:type="dxa"/>
            <w:tcBorders>
              <w:top w:val="nil"/>
              <w:lef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219,644</w:t>
            </w:r>
          </w:p>
        </w:tc>
      </w:tr>
      <w:tr w:rsidR="00CE2696" w:rsidRPr="00BF4323" w:rsidTr="00CE2696">
        <w:trPr>
          <w:trHeight w:hRule="exact" w:val="245"/>
          <w:jc w:val="center"/>
        </w:trPr>
        <w:tc>
          <w:tcPr>
            <w:tcW w:w="372" w:type="dxa"/>
            <w:tcBorders>
              <w:top w:val="nil"/>
              <w:left w:val="nil"/>
              <w:right w:val="nil"/>
            </w:tcBorders>
            <w:shd w:val="clear" w:color="auto" w:fill="auto"/>
            <w:tcMar>
              <w:left w:w="58" w:type="dxa"/>
              <w:right w:w="58" w:type="dxa"/>
            </w:tcMar>
            <w:vAlign w:val="center"/>
            <w:hideMark/>
          </w:tcPr>
          <w:p w:rsidR="00CE2696" w:rsidRPr="00F1018F" w:rsidRDefault="00CE2696" w:rsidP="00924952">
            <w:pPr>
              <w:rPr>
                <w:b/>
                <w:bCs/>
                <w:sz w:val="14"/>
                <w:szCs w:val="14"/>
              </w:rPr>
            </w:pPr>
            <w:r w:rsidRPr="00F1018F">
              <w:rPr>
                <w:b/>
                <w:bCs/>
                <w:sz w:val="14"/>
                <w:szCs w:val="14"/>
              </w:rPr>
              <w:t>U.</w:t>
            </w:r>
          </w:p>
        </w:tc>
        <w:tc>
          <w:tcPr>
            <w:tcW w:w="1796" w:type="dxa"/>
            <w:gridSpan w:val="2"/>
            <w:tcBorders>
              <w:top w:val="nil"/>
              <w:left w:val="nil"/>
              <w:right w:val="nil"/>
            </w:tcBorders>
            <w:shd w:val="clear" w:color="auto" w:fill="auto"/>
            <w:vAlign w:val="center"/>
            <w:hideMark/>
          </w:tcPr>
          <w:p w:rsidR="00CE2696" w:rsidRPr="00F1018F" w:rsidRDefault="00CE2696" w:rsidP="00924952">
            <w:pPr>
              <w:rPr>
                <w:b/>
                <w:bCs/>
                <w:sz w:val="14"/>
                <w:szCs w:val="14"/>
              </w:rPr>
            </w:pPr>
            <w:r w:rsidRPr="00F1018F">
              <w:rPr>
                <w:b/>
                <w:bCs/>
                <w:sz w:val="14"/>
                <w:szCs w:val="14"/>
              </w:rPr>
              <w:t xml:space="preserve"> Less: Freight &amp; Insurance</w:t>
            </w:r>
          </w:p>
        </w:tc>
        <w:tc>
          <w:tcPr>
            <w:tcW w:w="810" w:type="dxa"/>
            <w:tcBorders>
              <w:top w:val="nil"/>
              <w:left w:val="nil"/>
              <w:right w:val="nil"/>
            </w:tcBorders>
            <w:shd w:val="clear" w:color="auto" w:fill="auto"/>
            <w:tcMar>
              <w:left w:w="43" w:type="dxa"/>
              <w:right w:w="43" w:type="dxa"/>
            </w:tcMar>
            <w:vAlign w:val="center"/>
            <w:hideMark/>
          </w:tcPr>
          <w:p w:rsidR="00CE2696" w:rsidRPr="00F1018F" w:rsidRDefault="00CE2696" w:rsidP="00924952">
            <w:pPr>
              <w:jc w:val="right"/>
              <w:rPr>
                <w:b/>
                <w:bCs/>
                <w:sz w:val="14"/>
                <w:szCs w:val="14"/>
              </w:rPr>
            </w:pPr>
            <w:r w:rsidRPr="00F1018F">
              <w:rPr>
                <w:b/>
                <w:bCs/>
                <w:sz w:val="14"/>
                <w:szCs w:val="14"/>
              </w:rPr>
              <w:t>1,412,738</w:t>
            </w:r>
          </w:p>
        </w:tc>
        <w:tc>
          <w:tcPr>
            <w:tcW w:w="810" w:type="dxa"/>
            <w:tcBorders>
              <w:top w:val="nil"/>
              <w:left w:val="nil"/>
              <w:right w:val="nil"/>
            </w:tcBorders>
            <w:shd w:val="clear" w:color="auto" w:fill="auto"/>
            <w:tcMar>
              <w:left w:w="43" w:type="dxa"/>
              <w:right w:w="43" w:type="dxa"/>
            </w:tcMar>
            <w:vAlign w:val="center"/>
            <w:hideMark/>
          </w:tcPr>
          <w:p w:rsidR="00CE2696" w:rsidRDefault="00CE2696" w:rsidP="004F674F">
            <w:pPr>
              <w:jc w:val="right"/>
              <w:rPr>
                <w:b/>
                <w:bCs/>
                <w:sz w:val="14"/>
                <w:szCs w:val="14"/>
              </w:rPr>
            </w:pPr>
            <w:r>
              <w:rPr>
                <w:b/>
                <w:bCs/>
                <w:sz w:val="14"/>
                <w:szCs w:val="14"/>
              </w:rPr>
              <w:t>1,654,751</w:t>
            </w:r>
          </w:p>
        </w:tc>
        <w:tc>
          <w:tcPr>
            <w:tcW w:w="734"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141,883</w:t>
            </w:r>
          </w:p>
        </w:tc>
        <w:tc>
          <w:tcPr>
            <w:tcW w:w="720" w:type="dxa"/>
            <w:tcBorders>
              <w:top w:val="nil"/>
              <w:left w:val="nil"/>
              <w:right w:val="nil"/>
            </w:tcBorders>
            <w:tcMar>
              <w:left w:w="43" w:type="dxa"/>
              <w:right w:w="43" w:type="dxa"/>
            </w:tcMar>
            <w:vAlign w:val="center"/>
          </w:tcPr>
          <w:p w:rsidR="00CE2696" w:rsidRDefault="00CE2696" w:rsidP="00B615D0">
            <w:pPr>
              <w:jc w:val="right"/>
              <w:rPr>
                <w:b/>
                <w:bCs/>
                <w:sz w:val="14"/>
                <w:szCs w:val="14"/>
              </w:rPr>
            </w:pPr>
            <w:r>
              <w:rPr>
                <w:b/>
                <w:bCs/>
                <w:sz w:val="14"/>
                <w:szCs w:val="14"/>
              </w:rPr>
              <w:t>156,792</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170,036</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147,248</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737135">
            <w:pPr>
              <w:jc w:val="right"/>
              <w:rPr>
                <w:b/>
                <w:bCs/>
                <w:sz w:val="14"/>
                <w:szCs w:val="14"/>
              </w:rPr>
            </w:pPr>
            <w:r>
              <w:rPr>
                <w:b/>
                <w:bCs/>
                <w:sz w:val="14"/>
                <w:szCs w:val="14"/>
              </w:rPr>
              <w:t>169,038</w:t>
            </w:r>
          </w:p>
        </w:tc>
        <w:tc>
          <w:tcPr>
            <w:tcW w:w="720" w:type="dxa"/>
            <w:tcBorders>
              <w:top w:val="nil"/>
              <w:left w:val="nil"/>
              <w:right w:val="nil"/>
            </w:tcBorders>
            <w:shd w:val="clear" w:color="auto" w:fill="auto"/>
            <w:tcMar>
              <w:left w:w="43" w:type="dxa"/>
              <w:right w:w="43" w:type="dxa"/>
            </w:tcMar>
            <w:vAlign w:val="center"/>
            <w:hideMark/>
          </w:tcPr>
          <w:p w:rsidR="00CE2696" w:rsidRDefault="00CE2696" w:rsidP="00CE2696">
            <w:pPr>
              <w:jc w:val="right"/>
              <w:rPr>
                <w:b/>
                <w:bCs/>
                <w:sz w:val="14"/>
                <w:szCs w:val="14"/>
              </w:rPr>
            </w:pPr>
            <w:r>
              <w:rPr>
                <w:b/>
                <w:bCs/>
                <w:sz w:val="14"/>
                <w:szCs w:val="14"/>
              </w:rPr>
              <w:t>169,752</w:t>
            </w:r>
          </w:p>
        </w:tc>
        <w:tc>
          <w:tcPr>
            <w:tcW w:w="655" w:type="dxa"/>
            <w:tcBorders>
              <w:top w:val="nil"/>
              <w:left w:val="nil"/>
            </w:tcBorders>
            <w:shd w:val="clear" w:color="auto" w:fill="auto"/>
            <w:tcMar>
              <w:left w:w="43" w:type="dxa"/>
              <w:right w:w="43" w:type="dxa"/>
            </w:tcMar>
            <w:vAlign w:val="center"/>
            <w:hideMark/>
          </w:tcPr>
          <w:p w:rsidR="00CE2696" w:rsidRDefault="00CE2696" w:rsidP="00B615D0">
            <w:pPr>
              <w:jc w:val="right"/>
              <w:rPr>
                <w:b/>
                <w:bCs/>
                <w:sz w:val="14"/>
                <w:szCs w:val="14"/>
              </w:rPr>
            </w:pPr>
            <w:r>
              <w:rPr>
                <w:b/>
                <w:bCs/>
                <w:sz w:val="14"/>
                <w:szCs w:val="14"/>
              </w:rPr>
              <w:t>178,785</w:t>
            </w:r>
          </w:p>
        </w:tc>
      </w:tr>
      <w:tr w:rsidR="00737135" w:rsidRPr="00BF4323" w:rsidTr="00737135">
        <w:trPr>
          <w:trHeight w:hRule="exact" w:val="245"/>
          <w:jc w:val="center"/>
        </w:trPr>
        <w:tc>
          <w:tcPr>
            <w:tcW w:w="372" w:type="dxa"/>
            <w:tcBorders>
              <w:top w:val="nil"/>
              <w:left w:val="nil"/>
              <w:bottom w:val="single" w:sz="12" w:space="0" w:color="auto"/>
              <w:right w:val="nil"/>
            </w:tcBorders>
            <w:shd w:val="clear" w:color="auto" w:fill="auto"/>
            <w:vAlign w:val="center"/>
            <w:hideMark/>
          </w:tcPr>
          <w:p w:rsidR="00737135" w:rsidRPr="00BF4323" w:rsidRDefault="00737135" w:rsidP="00924952">
            <w:pPr>
              <w:rPr>
                <w:b/>
                <w:bCs/>
                <w:sz w:val="15"/>
                <w:szCs w:val="15"/>
              </w:rPr>
            </w:pPr>
          </w:p>
        </w:tc>
        <w:tc>
          <w:tcPr>
            <w:tcW w:w="1796" w:type="dxa"/>
            <w:gridSpan w:val="2"/>
            <w:tcBorders>
              <w:top w:val="nil"/>
              <w:left w:val="nil"/>
              <w:bottom w:val="single" w:sz="12" w:space="0" w:color="auto"/>
              <w:right w:val="nil"/>
            </w:tcBorders>
            <w:shd w:val="clear" w:color="auto" w:fill="auto"/>
            <w:vAlign w:val="center"/>
            <w:hideMark/>
          </w:tcPr>
          <w:p w:rsidR="00737135" w:rsidRPr="00BF4323" w:rsidRDefault="00737135" w:rsidP="00924952">
            <w:pPr>
              <w:rPr>
                <w:sz w:val="15"/>
                <w:szCs w:val="15"/>
              </w:rPr>
            </w:pP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rPr>
                <w:sz w:val="15"/>
                <w:szCs w:val="15"/>
              </w:rPr>
            </w:pPr>
            <w:r w:rsidRPr="00BF4323">
              <w:rPr>
                <w:rFonts w:eastAsia="Arial Unicode MS"/>
                <w:sz w:val="15"/>
                <w:szCs w:val="15"/>
              </w:rPr>
              <w:t> </w:t>
            </w:r>
          </w:p>
        </w:tc>
        <w:tc>
          <w:tcPr>
            <w:tcW w:w="734"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737135" w:rsidRPr="00BF4323" w:rsidRDefault="00737135" w:rsidP="00924952">
            <w:pPr>
              <w:rPr>
                <w:rFonts w:eastAsia="Arial Unicode MS"/>
                <w:b/>
                <w:bCs/>
                <w:sz w:val="15"/>
                <w:szCs w:val="15"/>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737135" w:rsidRPr="00BF4323" w:rsidRDefault="00737135" w:rsidP="00924952">
            <w:pPr>
              <w:jc w:val="right"/>
              <w:rPr>
                <w:b/>
                <w:bCs/>
                <w:sz w:val="14"/>
                <w:szCs w:val="14"/>
              </w:rPr>
            </w:pPr>
            <w:r w:rsidRPr="00BF4323">
              <w:rPr>
                <w:b/>
                <w:bCs/>
                <w:sz w:val="14"/>
                <w:szCs w:val="14"/>
              </w:rPr>
              <w:t> </w:t>
            </w:r>
          </w:p>
        </w:tc>
        <w:tc>
          <w:tcPr>
            <w:tcW w:w="655" w:type="dxa"/>
            <w:tcBorders>
              <w:top w:val="nil"/>
              <w:left w:val="nil"/>
              <w:bottom w:val="single" w:sz="12" w:space="0" w:color="auto"/>
            </w:tcBorders>
            <w:shd w:val="clear" w:color="auto" w:fill="auto"/>
            <w:tcMar>
              <w:left w:w="29" w:type="dxa"/>
              <w:right w:w="29" w:type="dxa"/>
            </w:tcMar>
            <w:vAlign w:val="center"/>
            <w:hideMark/>
          </w:tcPr>
          <w:p w:rsidR="00737135" w:rsidRPr="00BF4323" w:rsidRDefault="00737135" w:rsidP="00924952">
            <w:pPr>
              <w:jc w:val="right"/>
              <w:rPr>
                <w:b/>
                <w:bCs/>
                <w:sz w:val="13"/>
                <w:szCs w:val="13"/>
              </w:rPr>
            </w:pPr>
          </w:p>
        </w:tc>
      </w:tr>
      <w:tr w:rsidR="00737135" w:rsidRPr="00BF4323" w:rsidTr="00F1018F">
        <w:trPr>
          <w:trHeight w:hRule="exact" w:val="475"/>
          <w:jc w:val="center"/>
        </w:trPr>
        <w:tc>
          <w:tcPr>
            <w:tcW w:w="720" w:type="dxa"/>
            <w:gridSpan w:val="2"/>
            <w:tcBorders>
              <w:top w:val="single" w:sz="12" w:space="0" w:color="auto"/>
              <w:left w:val="nil"/>
            </w:tcBorders>
          </w:tcPr>
          <w:p w:rsidR="00737135" w:rsidRPr="00BF4323" w:rsidRDefault="00737135" w:rsidP="00924952">
            <w:pPr>
              <w:ind w:right="-93"/>
              <w:rPr>
                <w:sz w:val="12"/>
                <w:szCs w:val="14"/>
              </w:rPr>
            </w:pPr>
          </w:p>
        </w:tc>
        <w:tc>
          <w:tcPr>
            <w:tcW w:w="8057" w:type="dxa"/>
            <w:gridSpan w:val="10"/>
            <w:tcBorders>
              <w:top w:val="single" w:sz="12" w:space="0" w:color="auto"/>
              <w:left w:val="nil"/>
            </w:tcBorders>
            <w:shd w:val="clear" w:color="auto" w:fill="auto"/>
            <w:hideMark/>
          </w:tcPr>
          <w:p w:rsidR="00737135" w:rsidRDefault="00737135" w:rsidP="00924952">
            <w:pPr>
              <w:ind w:right="-93"/>
              <w:rPr>
                <w:sz w:val="12"/>
                <w:szCs w:val="14"/>
              </w:rPr>
            </w:pPr>
            <w:r w:rsidRPr="00BF4323">
              <w:rPr>
                <w:sz w:val="12"/>
                <w:szCs w:val="14"/>
              </w:rPr>
              <w:t xml:space="preserve">Note: Other </w:t>
            </w:r>
            <w:proofErr w:type="spellStart"/>
            <w:r w:rsidRPr="00BF4323">
              <w:rPr>
                <w:sz w:val="12"/>
                <w:szCs w:val="14"/>
              </w:rPr>
              <w:t>Imporrts</w:t>
            </w:r>
            <w:proofErr w:type="spellEnd"/>
            <w:r w:rsidRPr="00BF4323">
              <w:rPr>
                <w:sz w:val="12"/>
                <w:szCs w:val="14"/>
              </w:rPr>
              <w:t xml:space="preserve"> includes land borne </w:t>
            </w:r>
            <w:proofErr w:type="spellStart"/>
            <w:r w:rsidRPr="00BF4323">
              <w:rPr>
                <w:sz w:val="12"/>
                <w:szCs w:val="14"/>
              </w:rPr>
              <w:t>Imporrt</w:t>
            </w:r>
            <w:proofErr w:type="spellEnd"/>
            <w:r w:rsidRPr="00BF4323">
              <w:rPr>
                <w:sz w:val="12"/>
                <w:szCs w:val="14"/>
              </w:rPr>
              <w:t xml:space="preserve">, </w:t>
            </w:r>
            <w:proofErr w:type="spellStart"/>
            <w:r w:rsidRPr="00BF4323">
              <w:rPr>
                <w:sz w:val="12"/>
                <w:szCs w:val="14"/>
              </w:rPr>
              <w:t>Imporrt</w:t>
            </w:r>
            <w:proofErr w:type="spellEnd"/>
            <w:r w:rsidRPr="00BF4323">
              <w:rPr>
                <w:sz w:val="12"/>
                <w:szCs w:val="14"/>
              </w:rPr>
              <w:t xml:space="preserve"> of samples, </w:t>
            </w:r>
            <w:proofErr w:type="spellStart"/>
            <w:r w:rsidRPr="00BF4323">
              <w:rPr>
                <w:sz w:val="12"/>
                <w:szCs w:val="14"/>
              </w:rPr>
              <w:t>Imporrt</w:t>
            </w:r>
            <w:proofErr w:type="spellEnd"/>
            <w:r w:rsidRPr="00BF4323">
              <w:rPr>
                <w:sz w:val="12"/>
                <w:szCs w:val="14"/>
              </w:rPr>
              <w:t xml:space="preserve"> processing zone, outstanding </w:t>
            </w:r>
            <w:proofErr w:type="spellStart"/>
            <w:r w:rsidRPr="00BF4323">
              <w:rPr>
                <w:sz w:val="12"/>
                <w:szCs w:val="14"/>
              </w:rPr>
              <w:t>Imporrt</w:t>
            </w:r>
            <w:proofErr w:type="spellEnd"/>
            <w:r w:rsidRPr="00BF4323">
              <w:rPr>
                <w:sz w:val="12"/>
                <w:szCs w:val="14"/>
              </w:rPr>
              <w:t xml:space="preserve"> bills and refund &amp; rebate, repairs on goods, goods procured on ports by carriers.</w:t>
            </w:r>
          </w:p>
          <w:p w:rsidR="00737135" w:rsidRPr="00145918" w:rsidRDefault="00737135" w:rsidP="00924952">
            <w:pPr>
              <w:ind w:right="-93"/>
              <w:rPr>
                <w:color w:val="0000FF"/>
                <w:sz w:val="12"/>
                <w:szCs w:val="12"/>
                <w:u w:val="single"/>
              </w:rPr>
            </w:pPr>
            <w:r w:rsidRPr="00145918">
              <w:rPr>
                <w:sz w:val="12"/>
                <w:szCs w:val="12"/>
              </w:rPr>
              <w:t xml:space="preserve">Archive Link: </w:t>
            </w:r>
            <w:hyperlink r:id="rId25" w:history="1">
              <w:r w:rsidRPr="00145918">
                <w:rPr>
                  <w:rStyle w:val="Hyperlink"/>
                  <w:sz w:val="12"/>
                  <w:szCs w:val="12"/>
                </w:rPr>
                <w:t>http://www.sbp.org.pk/ecodata/Imports-(BOP)-Countries.xls</w:t>
              </w:r>
            </w:hyperlink>
          </w:p>
          <w:p w:rsidR="00737135" w:rsidRPr="00BF4323" w:rsidRDefault="00737135" w:rsidP="00924952">
            <w:pPr>
              <w:ind w:right="-93"/>
              <w:rPr>
                <w:sz w:val="12"/>
                <w:szCs w:val="14"/>
              </w:rPr>
            </w:pPr>
          </w:p>
        </w:tc>
      </w:tr>
    </w:tbl>
    <w:p w:rsidR="0017242D" w:rsidRDefault="001956C2" w:rsidP="00317993">
      <w:pPr>
        <w:pStyle w:val="Footer"/>
        <w:tabs>
          <w:tab w:val="clear" w:pos="4320"/>
          <w:tab w:val="clear" w:pos="8640"/>
        </w:tabs>
        <w:rPr>
          <w:sz w:val="19"/>
          <w:szCs w:val="19"/>
        </w:rPr>
      </w:pPr>
      <w:r w:rsidRPr="00BF4323">
        <w:rPr>
          <w:sz w:val="19"/>
          <w:szCs w:val="19"/>
        </w:rPr>
        <w:br w:type="page"/>
      </w:r>
    </w:p>
    <w:p w:rsidR="00D20D6D" w:rsidRDefault="00D20D6D" w:rsidP="00317993">
      <w:pPr>
        <w:pStyle w:val="Footer"/>
        <w:tabs>
          <w:tab w:val="clear" w:pos="4320"/>
          <w:tab w:val="clear" w:pos="8640"/>
        </w:tabs>
        <w:rPr>
          <w:sz w:val="19"/>
          <w:szCs w:val="19"/>
        </w:rPr>
      </w:pP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32" w:type="dxa"/>
        <w:jc w:val="center"/>
        <w:tblLayout w:type="fixed"/>
        <w:tblCellMar>
          <w:left w:w="115" w:type="dxa"/>
          <w:right w:w="0" w:type="dxa"/>
        </w:tblCellMar>
        <w:tblLook w:val="04A0"/>
      </w:tblPr>
      <w:tblGrid>
        <w:gridCol w:w="282"/>
        <w:gridCol w:w="7"/>
        <w:gridCol w:w="1973"/>
        <w:gridCol w:w="757"/>
        <w:gridCol w:w="720"/>
        <w:gridCol w:w="810"/>
        <w:gridCol w:w="720"/>
        <w:gridCol w:w="720"/>
        <w:gridCol w:w="720"/>
        <w:gridCol w:w="720"/>
        <w:gridCol w:w="720"/>
        <w:gridCol w:w="683"/>
      </w:tblGrid>
      <w:tr w:rsidR="00317993" w:rsidRPr="00BF4323" w:rsidTr="00317993">
        <w:trPr>
          <w:trHeight w:val="405"/>
          <w:jc w:val="center"/>
        </w:trPr>
        <w:tc>
          <w:tcPr>
            <w:tcW w:w="8832" w:type="dxa"/>
            <w:gridSpan w:val="12"/>
            <w:tcBorders>
              <w:top w:val="nil"/>
              <w:left w:val="nil"/>
              <w:bottom w:val="nil"/>
              <w:righ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center"/>
            </w:pPr>
            <w:r w:rsidRPr="00BF4323">
              <w:t>(b) Pakistan Bureau of Statistics</w:t>
            </w:r>
          </w:p>
        </w:tc>
      </w:tr>
      <w:tr w:rsidR="00317993" w:rsidRPr="00BF4323" w:rsidTr="00317993">
        <w:trPr>
          <w:trHeight w:val="189"/>
          <w:jc w:val="center"/>
        </w:trPr>
        <w:tc>
          <w:tcPr>
            <w:tcW w:w="8832" w:type="dxa"/>
            <w:gridSpan w:val="12"/>
            <w:tcBorders>
              <w:top w:val="nil"/>
              <w:left w:val="nil"/>
              <w:bottom w:val="nil"/>
              <w:right w:val="nil"/>
            </w:tcBorders>
          </w:tcPr>
          <w:p w:rsidR="00317993" w:rsidRPr="00BF4323" w:rsidRDefault="00317993" w:rsidP="00D719F0">
            <w:pPr>
              <w:jc w:val="right"/>
              <w:rPr>
                <w:sz w:val="14"/>
                <w:szCs w:val="14"/>
              </w:rPr>
            </w:pPr>
            <w:r w:rsidRPr="00BF4323">
              <w:rPr>
                <w:sz w:val="14"/>
                <w:szCs w:val="14"/>
              </w:rPr>
              <w:t>(Thousand US Dollars)</w:t>
            </w:r>
          </w:p>
        </w:tc>
      </w:tr>
      <w:tr w:rsidR="00081C44" w:rsidRPr="00BF4323" w:rsidTr="00F02EC9">
        <w:trPr>
          <w:trHeight w:hRule="exact" w:val="246"/>
          <w:jc w:val="center"/>
        </w:trPr>
        <w:tc>
          <w:tcPr>
            <w:tcW w:w="289" w:type="dxa"/>
            <w:gridSpan w:val="2"/>
            <w:vMerge w:val="restart"/>
            <w:tcBorders>
              <w:top w:val="single" w:sz="12" w:space="0" w:color="auto"/>
              <w:left w:val="nil"/>
              <w:bottom w:val="single" w:sz="12" w:space="0" w:color="000000"/>
            </w:tcBorders>
            <w:shd w:val="clear" w:color="auto" w:fill="auto"/>
            <w:vAlign w:val="center"/>
            <w:hideMark/>
          </w:tcPr>
          <w:p w:rsidR="00081C44" w:rsidRPr="00BF4323" w:rsidRDefault="00081C44" w:rsidP="00D719F0">
            <w:pPr>
              <w:jc w:val="center"/>
              <w:rPr>
                <w:b/>
                <w:bCs/>
                <w:sz w:val="15"/>
                <w:szCs w:val="15"/>
              </w:rPr>
            </w:pPr>
          </w:p>
        </w:tc>
        <w:tc>
          <w:tcPr>
            <w:tcW w:w="1973" w:type="dxa"/>
            <w:vMerge w:val="restart"/>
            <w:tcBorders>
              <w:top w:val="single" w:sz="12" w:space="0" w:color="auto"/>
              <w:left w:val="nil"/>
              <w:bottom w:val="single" w:sz="12" w:space="0" w:color="000000"/>
              <w:right w:val="single" w:sz="4" w:space="0" w:color="auto"/>
            </w:tcBorders>
            <w:shd w:val="clear" w:color="auto" w:fill="auto"/>
            <w:vAlign w:val="center"/>
          </w:tcPr>
          <w:p w:rsidR="00081C44" w:rsidRPr="00F1018F" w:rsidRDefault="00081C44" w:rsidP="00F06B2F">
            <w:pPr>
              <w:jc w:val="center"/>
              <w:rPr>
                <w:b/>
                <w:bCs/>
                <w:sz w:val="16"/>
                <w:szCs w:val="16"/>
              </w:rPr>
            </w:pPr>
            <w:r w:rsidRPr="00F1018F">
              <w:rPr>
                <w:b/>
                <w:bCs/>
                <w:sz w:val="16"/>
                <w:szCs w:val="16"/>
              </w:rPr>
              <w:t>Country / Territory</w:t>
            </w:r>
          </w:p>
        </w:tc>
        <w:tc>
          <w:tcPr>
            <w:tcW w:w="757" w:type="dxa"/>
            <w:vMerge w:val="restart"/>
            <w:tcBorders>
              <w:top w:val="single" w:sz="12" w:space="0" w:color="auto"/>
              <w:left w:val="single" w:sz="4" w:space="0" w:color="auto"/>
              <w:right w:val="single" w:sz="4" w:space="0" w:color="auto"/>
            </w:tcBorders>
            <w:shd w:val="clear" w:color="auto" w:fill="auto"/>
            <w:vAlign w:val="center"/>
            <w:hideMark/>
          </w:tcPr>
          <w:p w:rsidR="00081C44" w:rsidRPr="00F1018F" w:rsidRDefault="00081C44" w:rsidP="00AC68AB">
            <w:pPr>
              <w:jc w:val="center"/>
              <w:rPr>
                <w:b/>
                <w:bCs/>
                <w:sz w:val="16"/>
                <w:szCs w:val="16"/>
              </w:rPr>
            </w:pPr>
            <w:r w:rsidRPr="00F1018F">
              <w:rPr>
                <w:b/>
                <w:bCs/>
                <w:sz w:val="16"/>
                <w:szCs w:val="16"/>
              </w:rPr>
              <w:t>2015-16</w:t>
            </w:r>
          </w:p>
        </w:tc>
        <w:tc>
          <w:tcPr>
            <w:tcW w:w="720" w:type="dxa"/>
            <w:vMerge w:val="restart"/>
            <w:tcBorders>
              <w:top w:val="single" w:sz="12" w:space="0" w:color="auto"/>
              <w:left w:val="nil"/>
              <w:right w:val="single" w:sz="4" w:space="0" w:color="auto"/>
            </w:tcBorders>
            <w:shd w:val="clear" w:color="auto" w:fill="auto"/>
            <w:vAlign w:val="center"/>
          </w:tcPr>
          <w:p w:rsidR="00081C44" w:rsidRPr="00F1018F" w:rsidRDefault="00081C44" w:rsidP="00AC68AB">
            <w:pPr>
              <w:jc w:val="center"/>
              <w:rPr>
                <w:b/>
                <w:bCs/>
                <w:sz w:val="16"/>
                <w:szCs w:val="16"/>
              </w:rPr>
            </w:pPr>
            <w:r w:rsidRPr="00F1018F">
              <w:rPr>
                <w:b/>
                <w:bCs/>
                <w:sz w:val="16"/>
                <w:szCs w:val="16"/>
              </w:rPr>
              <w:t>2016-17</w:t>
            </w:r>
          </w:p>
        </w:tc>
        <w:tc>
          <w:tcPr>
            <w:tcW w:w="2970" w:type="dxa"/>
            <w:gridSpan w:val="4"/>
            <w:tcBorders>
              <w:top w:val="single" w:sz="12" w:space="0" w:color="auto"/>
              <w:left w:val="nil"/>
              <w:bottom w:val="single" w:sz="4" w:space="0" w:color="auto"/>
            </w:tcBorders>
            <w:shd w:val="clear" w:color="auto" w:fill="auto"/>
            <w:vAlign w:val="center"/>
          </w:tcPr>
          <w:p w:rsidR="00081C44" w:rsidRPr="00F1018F" w:rsidRDefault="00081C44" w:rsidP="00DF57A8">
            <w:pPr>
              <w:jc w:val="center"/>
              <w:rPr>
                <w:b/>
                <w:bCs/>
                <w:sz w:val="16"/>
                <w:szCs w:val="16"/>
              </w:rPr>
            </w:pPr>
            <w:r w:rsidRPr="00F1018F">
              <w:rPr>
                <w:b/>
                <w:bCs/>
                <w:sz w:val="16"/>
                <w:szCs w:val="16"/>
              </w:rPr>
              <w:t>2017</w:t>
            </w:r>
          </w:p>
        </w:tc>
        <w:tc>
          <w:tcPr>
            <w:tcW w:w="2123" w:type="dxa"/>
            <w:gridSpan w:val="3"/>
            <w:tcBorders>
              <w:top w:val="single" w:sz="12" w:space="0" w:color="auto"/>
              <w:left w:val="single" w:sz="4" w:space="0" w:color="auto"/>
              <w:bottom w:val="single" w:sz="4" w:space="0" w:color="auto"/>
            </w:tcBorders>
            <w:vAlign w:val="center"/>
          </w:tcPr>
          <w:p w:rsidR="00081C44" w:rsidRPr="00F1018F" w:rsidRDefault="00081C44" w:rsidP="00DF57A8">
            <w:pPr>
              <w:jc w:val="center"/>
              <w:rPr>
                <w:b/>
                <w:bCs/>
                <w:sz w:val="16"/>
                <w:szCs w:val="16"/>
              </w:rPr>
            </w:pPr>
            <w:r>
              <w:rPr>
                <w:b/>
                <w:bCs/>
                <w:sz w:val="16"/>
                <w:szCs w:val="16"/>
              </w:rPr>
              <w:t>2018</w:t>
            </w:r>
          </w:p>
        </w:tc>
      </w:tr>
      <w:tr w:rsidR="00F02EC9" w:rsidRPr="00BF4323" w:rsidTr="00F02EC9">
        <w:trPr>
          <w:trHeight w:val="213"/>
          <w:jc w:val="center"/>
        </w:trPr>
        <w:tc>
          <w:tcPr>
            <w:tcW w:w="289" w:type="dxa"/>
            <w:gridSpan w:val="2"/>
            <w:vMerge/>
            <w:tcBorders>
              <w:top w:val="single" w:sz="12" w:space="0" w:color="000000"/>
              <w:left w:val="nil"/>
              <w:bottom w:val="single" w:sz="12" w:space="0" w:color="000000"/>
            </w:tcBorders>
            <w:shd w:val="clear" w:color="auto" w:fill="auto"/>
            <w:vAlign w:val="center"/>
            <w:hideMark/>
          </w:tcPr>
          <w:p w:rsidR="00F02EC9" w:rsidRPr="00BF4323" w:rsidRDefault="00F02EC9" w:rsidP="00D719F0">
            <w:pPr>
              <w:rPr>
                <w:b/>
                <w:bCs/>
                <w:sz w:val="15"/>
                <w:szCs w:val="15"/>
              </w:rPr>
            </w:pPr>
          </w:p>
        </w:tc>
        <w:tc>
          <w:tcPr>
            <w:tcW w:w="1973" w:type="dxa"/>
            <w:vMerge/>
            <w:tcBorders>
              <w:top w:val="single" w:sz="12" w:space="0" w:color="auto"/>
              <w:left w:val="nil"/>
              <w:bottom w:val="single" w:sz="12" w:space="0" w:color="000000"/>
              <w:right w:val="single" w:sz="4" w:space="0" w:color="auto"/>
            </w:tcBorders>
            <w:shd w:val="clear" w:color="auto" w:fill="auto"/>
            <w:vAlign w:val="center"/>
          </w:tcPr>
          <w:p w:rsidR="00F02EC9" w:rsidRPr="00BF4323" w:rsidRDefault="00F02EC9" w:rsidP="00D719F0">
            <w:pPr>
              <w:rPr>
                <w:b/>
                <w:bCs/>
                <w:sz w:val="15"/>
                <w:szCs w:val="15"/>
              </w:rPr>
            </w:pPr>
          </w:p>
        </w:tc>
        <w:tc>
          <w:tcPr>
            <w:tcW w:w="757"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02EC9" w:rsidRPr="00BF4323" w:rsidRDefault="00F02EC9" w:rsidP="00D8050D">
            <w:pPr>
              <w:jc w:val="right"/>
              <w:rPr>
                <w:b/>
                <w:bCs/>
                <w:sz w:val="15"/>
                <w:szCs w:val="15"/>
              </w:rPr>
            </w:pPr>
          </w:p>
        </w:tc>
        <w:tc>
          <w:tcPr>
            <w:tcW w:w="720"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02EC9" w:rsidRPr="00BF4323" w:rsidRDefault="00F02EC9" w:rsidP="00D8050D">
            <w:pPr>
              <w:jc w:val="right"/>
              <w:rPr>
                <w:b/>
                <w:bCs/>
                <w:sz w:val="15"/>
                <w:szCs w:val="15"/>
              </w:rPr>
            </w:pPr>
          </w:p>
        </w:tc>
        <w:tc>
          <w:tcPr>
            <w:tcW w:w="81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2EC9" w:rsidRPr="00F1018F" w:rsidRDefault="00F02EC9" w:rsidP="00FA172A">
            <w:pPr>
              <w:jc w:val="right"/>
              <w:rPr>
                <w:b/>
                <w:bCs/>
                <w:sz w:val="14"/>
                <w:szCs w:val="14"/>
              </w:rPr>
            </w:pPr>
            <w:r>
              <w:rPr>
                <w:b/>
                <w:bCs/>
                <w:sz w:val="14"/>
                <w:szCs w:val="14"/>
              </w:rPr>
              <w:t>Feb</w:t>
            </w:r>
          </w:p>
        </w:tc>
        <w:tc>
          <w:tcPr>
            <w:tcW w:w="720" w:type="dxa"/>
            <w:tcBorders>
              <w:top w:val="single" w:sz="4" w:space="0" w:color="auto"/>
              <w:bottom w:val="single" w:sz="12" w:space="0" w:color="auto"/>
              <w:right w:val="single" w:sz="4" w:space="0" w:color="auto"/>
            </w:tcBorders>
            <w:tcMar>
              <w:left w:w="43" w:type="dxa"/>
              <w:right w:w="43" w:type="dxa"/>
            </w:tcMar>
            <w:vAlign w:val="center"/>
          </w:tcPr>
          <w:p w:rsidR="00F02EC9" w:rsidRPr="00F1018F" w:rsidRDefault="00F02EC9" w:rsidP="00224A28">
            <w:pPr>
              <w:jc w:val="right"/>
              <w:rPr>
                <w:b/>
                <w:bCs/>
                <w:sz w:val="14"/>
                <w:szCs w:val="14"/>
              </w:rPr>
            </w:pPr>
            <w:r>
              <w:rPr>
                <w:b/>
                <w:bCs/>
                <w:sz w:val="14"/>
                <w:szCs w:val="14"/>
              </w:rPr>
              <w:t>Mar</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2EC9" w:rsidRPr="00F1018F" w:rsidRDefault="00F02EC9" w:rsidP="001743D1">
            <w:pPr>
              <w:jc w:val="right"/>
              <w:rPr>
                <w:b/>
                <w:bCs/>
                <w:sz w:val="14"/>
                <w:szCs w:val="14"/>
              </w:rPr>
            </w:pPr>
            <w:r>
              <w:rPr>
                <w:b/>
                <w:bCs/>
                <w:sz w:val="14"/>
                <w:szCs w:val="14"/>
              </w:rPr>
              <w:t>Nov</w:t>
            </w:r>
          </w:p>
        </w:tc>
        <w:tc>
          <w:tcPr>
            <w:tcW w:w="720" w:type="dxa"/>
            <w:tcBorders>
              <w:top w:val="nil"/>
              <w:bottom w:val="single" w:sz="12" w:space="0" w:color="auto"/>
              <w:right w:val="single" w:sz="4" w:space="0" w:color="auto"/>
            </w:tcBorders>
            <w:shd w:val="clear" w:color="auto" w:fill="auto"/>
            <w:tcMar>
              <w:left w:w="43" w:type="dxa"/>
              <w:right w:w="43" w:type="dxa"/>
            </w:tcMar>
            <w:vAlign w:val="center"/>
            <w:hideMark/>
          </w:tcPr>
          <w:p w:rsidR="00F02EC9" w:rsidRPr="00F1018F" w:rsidRDefault="00F02EC9" w:rsidP="001743D1">
            <w:pPr>
              <w:jc w:val="right"/>
              <w:rPr>
                <w:b/>
                <w:bCs/>
                <w:sz w:val="14"/>
                <w:szCs w:val="14"/>
              </w:rPr>
            </w:pPr>
            <w:r>
              <w:rPr>
                <w:b/>
                <w:bCs/>
                <w:sz w:val="14"/>
                <w:szCs w:val="14"/>
              </w:rPr>
              <w:t>Dec</w:t>
            </w:r>
          </w:p>
        </w:tc>
        <w:tc>
          <w:tcPr>
            <w:tcW w:w="720" w:type="dxa"/>
            <w:tcBorders>
              <w:top w:val="nil"/>
              <w:left w:val="single" w:sz="4" w:space="0" w:color="auto"/>
              <w:bottom w:val="single" w:sz="12" w:space="0" w:color="auto"/>
            </w:tcBorders>
            <w:shd w:val="clear" w:color="auto" w:fill="auto"/>
            <w:tcMar>
              <w:left w:w="43" w:type="dxa"/>
              <w:right w:w="43" w:type="dxa"/>
            </w:tcMar>
            <w:vAlign w:val="center"/>
            <w:hideMark/>
          </w:tcPr>
          <w:p w:rsidR="00F02EC9" w:rsidRPr="00F1018F" w:rsidRDefault="00F02EC9" w:rsidP="001743D1">
            <w:pPr>
              <w:jc w:val="right"/>
              <w:rPr>
                <w:b/>
                <w:bCs/>
                <w:sz w:val="14"/>
                <w:szCs w:val="14"/>
              </w:rPr>
            </w:pPr>
            <w:r>
              <w:rPr>
                <w:b/>
                <w:bCs/>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02EC9" w:rsidRPr="00F1018F" w:rsidRDefault="00F02EC9" w:rsidP="001743D1">
            <w:pPr>
              <w:jc w:val="right"/>
              <w:rPr>
                <w:b/>
                <w:bCs/>
                <w:sz w:val="14"/>
                <w:szCs w:val="14"/>
              </w:rPr>
            </w:pPr>
            <w:r>
              <w:rPr>
                <w:b/>
                <w:bCs/>
                <w:sz w:val="14"/>
                <w:szCs w:val="14"/>
              </w:rPr>
              <w:t>Feb</w:t>
            </w:r>
          </w:p>
        </w:tc>
        <w:tc>
          <w:tcPr>
            <w:tcW w:w="683" w:type="dxa"/>
            <w:tcBorders>
              <w:top w:val="single" w:sz="4" w:space="0" w:color="auto"/>
              <w:bottom w:val="single" w:sz="12" w:space="0" w:color="auto"/>
              <w:right w:val="nil"/>
            </w:tcBorders>
            <w:shd w:val="clear" w:color="auto" w:fill="auto"/>
            <w:tcMar>
              <w:left w:w="43" w:type="dxa"/>
              <w:right w:w="43" w:type="dxa"/>
            </w:tcMar>
            <w:vAlign w:val="center"/>
            <w:hideMark/>
          </w:tcPr>
          <w:p w:rsidR="00F02EC9" w:rsidRPr="00F1018F" w:rsidRDefault="00F02EC9" w:rsidP="00525109">
            <w:pPr>
              <w:jc w:val="right"/>
              <w:rPr>
                <w:b/>
                <w:bCs/>
                <w:sz w:val="14"/>
                <w:szCs w:val="14"/>
              </w:rPr>
            </w:pPr>
            <w:r>
              <w:rPr>
                <w:b/>
                <w:bCs/>
                <w:sz w:val="14"/>
                <w:szCs w:val="14"/>
              </w:rPr>
              <w:t>Mar</w:t>
            </w:r>
          </w:p>
        </w:tc>
      </w:tr>
      <w:tr w:rsidR="00F02EC9" w:rsidRPr="00BF4323" w:rsidTr="00947BB3">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02EC9" w:rsidRPr="00BF4323" w:rsidRDefault="00F02EC9" w:rsidP="00D719F0">
            <w:pPr>
              <w:rPr>
                <w:b/>
                <w:bCs/>
                <w:sz w:val="15"/>
                <w:szCs w:val="15"/>
              </w:rPr>
            </w:pPr>
          </w:p>
        </w:tc>
        <w:tc>
          <w:tcPr>
            <w:tcW w:w="1980" w:type="dxa"/>
            <w:gridSpan w:val="2"/>
            <w:tcBorders>
              <w:top w:val="nil"/>
              <w:left w:val="nil"/>
              <w:bottom w:val="nil"/>
              <w:right w:val="nil"/>
            </w:tcBorders>
            <w:shd w:val="clear" w:color="auto" w:fill="auto"/>
            <w:vAlign w:val="center"/>
            <w:hideMark/>
          </w:tcPr>
          <w:p w:rsidR="00F02EC9" w:rsidRPr="00BF4323" w:rsidRDefault="00F02EC9" w:rsidP="00D719F0">
            <w:pPr>
              <w:rPr>
                <w:rFonts w:eastAsia="Arial Unicode MS"/>
                <w:b/>
                <w:bCs/>
                <w:sz w:val="15"/>
                <w:szCs w:val="15"/>
              </w:rPr>
            </w:pPr>
          </w:p>
        </w:tc>
        <w:tc>
          <w:tcPr>
            <w:tcW w:w="757" w:type="dxa"/>
            <w:tcBorders>
              <w:top w:val="nil"/>
              <w:left w:val="nil"/>
              <w:bottom w:val="nil"/>
              <w:right w:val="nil"/>
            </w:tcBorders>
            <w:shd w:val="clear" w:color="auto" w:fill="auto"/>
            <w:tcMar>
              <w:left w:w="43" w:type="dxa"/>
              <w:right w:w="43" w:type="dxa"/>
            </w:tcMar>
            <w:vAlign w:val="center"/>
            <w:hideMark/>
          </w:tcPr>
          <w:p w:rsidR="00F02EC9" w:rsidRPr="00BF4323" w:rsidRDefault="00F02EC9" w:rsidP="00AC68AB">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02EC9" w:rsidRPr="00BF4323" w:rsidRDefault="00F02EC9" w:rsidP="00D8050D">
            <w:pPr>
              <w:jc w:val="right"/>
              <w:rPr>
                <w:sz w:val="15"/>
                <w:szCs w:val="15"/>
              </w:rPr>
            </w:pPr>
          </w:p>
        </w:tc>
        <w:tc>
          <w:tcPr>
            <w:tcW w:w="810" w:type="dxa"/>
            <w:tcBorders>
              <w:top w:val="nil"/>
              <w:left w:val="nil"/>
              <w:bottom w:val="nil"/>
              <w:right w:val="nil"/>
            </w:tcBorders>
            <w:shd w:val="clear" w:color="auto" w:fill="auto"/>
            <w:tcMar>
              <w:left w:w="43" w:type="dxa"/>
              <w:right w:w="43" w:type="dxa"/>
            </w:tcMar>
            <w:vAlign w:val="center"/>
            <w:hideMark/>
          </w:tcPr>
          <w:p w:rsidR="00F02EC9" w:rsidRPr="00BF4323" w:rsidRDefault="00F02EC9" w:rsidP="00FA172A">
            <w:pPr>
              <w:jc w:val="right"/>
              <w:rPr>
                <w:sz w:val="15"/>
                <w:szCs w:val="15"/>
              </w:rPr>
            </w:pPr>
          </w:p>
        </w:tc>
        <w:tc>
          <w:tcPr>
            <w:tcW w:w="720" w:type="dxa"/>
            <w:tcBorders>
              <w:top w:val="nil"/>
              <w:left w:val="nil"/>
              <w:bottom w:val="nil"/>
              <w:right w:val="nil"/>
            </w:tcBorders>
            <w:tcMar>
              <w:left w:w="43" w:type="dxa"/>
              <w:right w:w="43" w:type="dxa"/>
            </w:tcMar>
            <w:vAlign w:val="center"/>
          </w:tcPr>
          <w:p w:rsidR="00F02EC9" w:rsidRPr="00BF4323" w:rsidRDefault="00F02EC9" w:rsidP="00224A28">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02EC9" w:rsidRPr="00BF4323" w:rsidRDefault="00F02EC9" w:rsidP="001743D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02EC9" w:rsidRPr="00BF4323" w:rsidRDefault="00F02EC9" w:rsidP="001743D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02EC9" w:rsidRPr="00BF4323" w:rsidRDefault="00F02EC9" w:rsidP="001743D1">
            <w:pPr>
              <w:jc w:val="right"/>
              <w:rPr>
                <w:sz w:val="15"/>
                <w:szCs w:val="15"/>
              </w:rPr>
            </w:pPr>
          </w:p>
        </w:tc>
        <w:tc>
          <w:tcPr>
            <w:tcW w:w="720" w:type="dxa"/>
            <w:tcBorders>
              <w:top w:val="nil"/>
              <w:left w:val="nil"/>
              <w:bottom w:val="nil"/>
              <w:right w:val="nil"/>
            </w:tcBorders>
            <w:shd w:val="clear" w:color="auto" w:fill="auto"/>
            <w:tcMar>
              <w:left w:w="43" w:type="dxa"/>
              <w:right w:w="43" w:type="dxa"/>
            </w:tcMar>
            <w:vAlign w:val="center"/>
            <w:hideMark/>
          </w:tcPr>
          <w:p w:rsidR="00F02EC9" w:rsidRPr="00BF4323" w:rsidRDefault="00F02EC9" w:rsidP="001743D1">
            <w:pPr>
              <w:jc w:val="right"/>
              <w:rPr>
                <w:sz w:val="15"/>
                <w:szCs w:val="15"/>
              </w:rPr>
            </w:pPr>
          </w:p>
        </w:tc>
        <w:tc>
          <w:tcPr>
            <w:tcW w:w="683" w:type="dxa"/>
            <w:tcBorders>
              <w:top w:val="nil"/>
              <w:left w:val="nil"/>
              <w:bottom w:val="nil"/>
              <w:right w:val="nil"/>
            </w:tcBorders>
            <w:shd w:val="clear" w:color="auto" w:fill="auto"/>
            <w:tcMar>
              <w:left w:w="43" w:type="dxa"/>
              <w:right w:w="43" w:type="dxa"/>
            </w:tcMar>
            <w:vAlign w:val="center"/>
            <w:hideMark/>
          </w:tcPr>
          <w:p w:rsidR="00F02EC9" w:rsidRPr="00BF4323" w:rsidRDefault="00F02EC9" w:rsidP="00317993">
            <w:pPr>
              <w:jc w:val="right"/>
              <w:rPr>
                <w:sz w:val="15"/>
                <w:szCs w:val="15"/>
              </w:rPr>
            </w:pP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bottom"/>
            <w:hideMark/>
          </w:tcPr>
          <w:p w:rsidR="00F02EC9" w:rsidRPr="00F1018F" w:rsidRDefault="00F02EC9" w:rsidP="00D719F0">
            <w:pP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rFonts w:eastAsia="Arial Unicode MS"/>
                <w:b/>
                <w:bCs/>
                <w:sz w:val="14"/>
                <w:szCs w:val="14"/>
              </w:rPr>
              <w:t>Grand Total</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44,684,841</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05699B">
            <w:pPr>
              <w:jc w:val="right"/>
              <w:rPr>
                <w:b/>
                <w:bCs/>
                <w:color w:val="000000"/>
                <w:sz w:val="14"/>
                <w:szCs w:val="14"/>
              </w:rPr>
            </w:pPr>
            <w:r w:rsidRPr="00F1018F">
              <w:rPr>
                <w:b/>
                <w:bCs/>
                <w:color w:val="000000"/>
                <w:sz w:val="14"/>
                <w:szCs w:val="14"/>
              </w:rPr>
              <w:t>52,909,9</w:t>
            </w:r>
            <w:r>
              <w:rPr>
                <w:b/>
                <w:bCs/>
                <w:color w:val="000000"/>
                <w:sz w:val="14"/>
                <w:szCs w:val="14"/>
              </w:rPr>
              <w:t>50</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b/>
                <w:bCs/>
                <w:color w:val="000000"/>
                <w:sz w:val="14"/>
                <w:szCs w:val="14"/>
              </w:rPr>
            </w:pPr>
            <w:r>
              <w:rPr>
                <w:b/>
                <w:bCs/>
                <w:color w:val="000000"/>
                <w:sz w:val="14"/>
                <w:szCs w:val="14"/>
              </w:rPr>
              <w:t>4,371,639</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4,977,028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4,757,900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4,877,251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5,569,821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4,764,291</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5,251,842</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490BFE">
            <w:pPr>
              <w:jc w:val="right"/>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490BFE">
            <w:pPr>
              <w:jc w:val="right"/>
              <w:rPr>
                <w:b/>
                <w:bCs/>
                <w:sz w:val="14"/>
                <w:szCs w:val="14"/>
              </w:rPr>
            </w:pP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rFonts w:ascii="Calibri" w:hAnsi="Calibri"/>
                <w:color w:val="000000"/>
                <w:sz w:val="14"/>
                <w:szCs w:val="14"/>
              </w:rPr>
            </w:pP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rFonts w:ascii="Calibri" w:hAnsi="Calibri"/>
                <w:color w:val="000000"/>
                <w:sz w:val="14"/>
                <w:szCs w:val="14"/>
              </w:rPr>
            </w:pPr>
          </w:p>
        </w:tc>
        <w:tc>
          <w:tcPr>
            <w:tcW w:w="720" w:type="dxa"/>
            <w:tcBorders>
              <w:top w:val="nil"/>
              <w:left w:val="nil"/>
              <w:bottom w:val="nil"/>
              <w:right w:val="nil"/>
            </w:tcBorders>
            <w:tcMar>
              <w:left w:w="43" w:type="dxa"/>
              <w:right w:w="43" w:type="dxa"/>
            </w:tcMar>
            <w:vAlign w:val="center"/>
          </w:tcPr>
          <w:p w:rsidR="00F02EC9" w:rsidRDefault="00F02EC9" w:rsidP="00F02EC9">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rFonts w:ascii="Calibri" w:hAnsi="Calibri"/>
                <w:color w:val="000000"/>
                <w:sz w:val="14"/>
                <w:szCs w:val="14"/>
              </w:rPr>
            </w:pP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rFonts w:ascii="Calibri" w:hAnsi="Calibri"/>
                <w:color w:val="000000"/>
                <w:sz w:val="14"/>
                <w:szCs w:val="14"/>
              </w:rPr>
            </w:pP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rFonts w:ascii="Calibri" w:hAnsi="Calibri"/>
                <w:color w:val="000000"/>
                <w:sz w:val="14"/>
                <w:szCs w:val="14"/>
              </w:rPr>
            </w:pP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r w:rsidRPr="00F1018F">
              <w:rPr>
                <w:rFonts w:eastAsia="Arial Unicode MS"/>
                <w:b/>
                <w:bCs/>
                <w:sz w:val="14"/>
                <w:szCs w:val="14"/>
              </w:rPr>
              <w:t>A.</w:t>
            </w: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rFonts w:eastAsia="Arial Unicode MS"/>
                <w:b/>
                <w:bCs/>
                <w:sz w:val="14"/>
                <w:szCs w:val="14"/>
              </w:rPr>
              <w:t xml:space="preserve">Latin America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48,953</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18,424</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b/>
                <w:bCs/>
                <w:color w:val="000000"/>
                <w:sz w:val="14"/>
                <w:szCs w:val="14"/>
              </w:rPr>
            </w:pPr>
            <w:r>
              <w:rPr>
                <w:b/>
                <w:bCs/>
                <w:color w:val="000000"/>
                <w:sz w:val="14"/>
                <w:szCs w:val="14"/>
              </w:rPr>
              <w:t>547</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360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561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2,566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915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3,258</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4,950</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r w:rsidRPr="00F1018F">
              <w:rPr>
                <w:b/>
                <w:bCs/>
                <w:sz w:val="14"/>
                <w:szCs w:val="14"/>
              </w:rPr>
              <w:t>B.</w:t>
            </w: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 xml:space="preserve">Central America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60,971</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73,101</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b/>
                <w:bCs/>
                <w:color w:val="000000"/>
                <w:sz w:val="14"/>
                <w:szCs w:val="14"/>
              </w:rPr>
            </w:pPr>
            <w:r>
              <w:rPr>
                <w:b/>
                <w:bCs/>
                <w:color w:val="000000"/>
                <w:sz w:val="14"/>
                <w:szCs w:val="14"/>
              </w:rPr>
              <w:t>9,103</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10,434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7,321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4,766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5,712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6,674</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17,202</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Mexico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48,638</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58,041</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7,302</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8,864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6,197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3,839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4,053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5,584</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15,237</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12,334</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15,059</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1,800</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1,570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1,124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927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1,659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1,091</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1,965</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r w:rsidRPr="00F1018F">
              <w:rPr>
                <w:b/>
                <w:bCs/>
                <w:sz w:val="14"/>
                <w:szCs w:val="14"/>
              </w:rPr>
              <w:t>C.</w:t>
            </w: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 xml:space="preserve">South America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987,355</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754,174</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b/>
                <w:bCs/>
                <w:color w:val="000000"/>
                <w:sz w:val="14"/>
                <w:szCs w:val="14"/>
              </w:rPr>
            </w:pPr>
            <w:r>
              <w:rPr>
                <w:b/>
                <w:bCs/>
                <w:color w:val="000000"/>
                <w:sz w:val="14"/>
                <w:szCs w:val="14"/>
              </w:rPr>
              <w:t>52,451</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42,605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37,217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18,870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34,172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55,325</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34,443</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Argentina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515,402</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253,099</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26,224</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9,192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12,146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1,776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5,725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16,698</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5,981</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Brazil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422,062</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468,742</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22,043</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29,376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21,259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13,585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22,146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36,187</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24,598</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Uruguay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2,246</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1,196</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416</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97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200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66</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17</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47,641</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31,135</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3,767</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4,024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3,715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3,310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6,300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2,374</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3,847</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r w:rsidRPr="00F1018F">
              <w:rPr>
                <w:b/>
                <w:bCs/>
                <w:sz w:val="14"/>
                <w:szCs w:val="14"/>
              </w:rPr>
              <w:t>D</w:t>
            </w: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 xml:space="preserve">North America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2,416,217</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3,293,486</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b/>
                <w:bCs/>
                <w:color w:val="000000"/>
                <w:sz w:val="14"/>
                <w:szCs w:val="14"/>
              </w:rPr>
            </w:pPr>
            <w:r>
              <w:rPr>
                <w:b/>
                <w:bCs/>
                <w:color w:val="000000"/>
                <w:sz w:val="14"/>
                <w:szCs w:val="14"/>
              </w:rPr>
              <w:t>280,693</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357,640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309,617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297,745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353,209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347,123</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332,991</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rFonts w:eastAsia="Arial Unicode MS"/>
                <w:sz w:val="14"/>
                <w:szCs w:val="14"/>
              </w:rPr>
              <w:t xml:space="preserve">Canada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639,153</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735,289</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92,363</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30,755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41,278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75,327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69,291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102,724</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53,174</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rFonts w:eastAsia="Arial Unicode MS"/>
                <w:sz w:val="14"/>
                <w:szCs w:val="14"/>
              </w:rPr>
              <w:t xml:space="preserve">USA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1,777,029</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2,558,197</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188,330</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326,885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268,339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197,690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257,250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244,399</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279,818</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36</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24,728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26,668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r w:rsidRPr="00F1018F">
              <w:rPr>
                <w:b/>
                <w:bCs/>
                <w:sz w:val="14"/>
                <w:szCs w:val="14"/>
              </w:rPr>
              <w:t>E.</w:t>
            </w: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 xml:space="preserve">Eastern Europe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610,770</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843,495</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b/>
                <w:bCs/>
                <w:color w:val="000000"/>
                <w:sz w:val="14"/>
                <w:szCs w:val="14"/>
              </w:rPr>
            </w:pPr>
            <w:r>
              <w:rPr>
                <w:b/>
                <w:bCs/>
                <w:color w:val="000000"/>
                <w:sz w:val="14"/>
                <w:szCs w:val="14"/>
              </w:rPr>
              <w:t>63,369</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70,251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84,333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69,181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60,711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55,589</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76,290</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Hungary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37,658</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49,274</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4,831</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4,790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27,134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5,660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7,515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3,300</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3,110</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Romania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31,828</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76,717</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1,699</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3,315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11,903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7,965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2,021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1,402</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2,453</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Russian Federation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217,011</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333,670</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20,317</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28,173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19,243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28,949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23,285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28,414</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45,896</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Ukraine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133,790</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96,735</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7,660</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8,705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5,909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8,708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3,536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1,538</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7,920</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190,481</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287,097</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28,862</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25,268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20,144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17,898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24,354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20,935</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16,911</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r w:rsidRPr="00F1018F">
              <w:rPr>
                <w:b/>
                <w:bCs/>
                <w:sz w:val="14"/>
                <w:szCs w:val="14"/>
              </w:rPr>
              <w:t>F.</w:t>
            </w: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 xml:space="preserve">Northern Europe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1,179,386</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1,137,512</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b/>
                <w:bCs/>
                <w:color w:val="000000"/>
                <w:sz w:val="14"/>
                <w:szCs w:val="14"/>
              </w:rPr>
            </w:pPr>
            <w:r>
              <w:rPr>
                <w:b/>
                <w:bCs/>
                <w:color w:val="000000"/>
                <w:sz w:val="14"/>
                <w:szCs w:val="14"/>
              </w:rPr>
              <w:t>86,562</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115,352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110,491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108,893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123,595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146,490</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156,721</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Denmark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114,220</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81,833</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7,491</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8,048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6,684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27,550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14,495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21,025</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22,457</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Finland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59,187</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54,013</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4,399</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5,096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9,619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3,326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6,350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4,308</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8,762</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Norway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8,540</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12,351</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1,158</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1,098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1,683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1,013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1,382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36,042</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29,815</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Sweden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190,588</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208,329</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13,294</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23,038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25,354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17,724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23,744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20,960</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20,693</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United Kingdom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621,520</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679,926</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54,581</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67,728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59,096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54,306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65,803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53,169</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64,203</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rFonts w:eastAsia="Arial Unicode MS"/>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185,329</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101,060</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5,638</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10,343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8,056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4,974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11,821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10,986</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10,791</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r w:rsidRPr="00F1018F">
              <w:rPr>
                <w:b/>
                <w:bCs/>
                <w:sz w:val="14"/>
                <w:szCs w:val="14"/>
              </w:rPr>
              <w:t>G.</w:t>
            </w: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 xml:space="preserve">Southern Europe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839,944</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837,225</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b/>
                <w:bCs/>
                <w:color w:val="000000"/>
                <w:sz w:val="14"/>
                <w:szCs w:val="14"/>
              </w:rPr>
            </w:pPr>
            <w:r>
              <w:rPr>
                <w:b/>
                <w:bCs/>
                <w:color w:val="000000"/>
                <w:sz w:val="14"/>
                <w:szCs w:val="14"/>
              </w:rPr>
              <w:t>61,486</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72,764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75,364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77,687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81,523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66,309</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84,299</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Greece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9,624</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9,802</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737</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1,745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935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2,472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1,031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3,063</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2,353</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Italy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495,400</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549,879</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37,481</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48,449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53,865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49,411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58,260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44,842</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56,455</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Spain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254,515</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224,103</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20,869</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19,874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16,492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22,463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20,278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16,629</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21,705</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80,403</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53,439</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2,400</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2,696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4,071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3,341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1,954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1,775</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3,787</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r w:rsidRPr="00F1018F">
              <w:rPr>
                <w:b/>
                <w:bCs/>
                <w:sz w:val="14"/>
                <w:szCs w:val="14"/>
              </w:rPr>
              <w:t>H.</w:t>
            </w: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 xml:space="preserve">Western Europe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3,358,340</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3,736,893</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b/>
                <w:bCs/>
                <w:color w:val="000000"/>
                <w:sz w:val="14"/>
                <w:szCs w:val="14"/>
              </w:rPr>
            </w:pPr>
            <w:r>
              <w:rPr>
                <w:b/>
                <w:bCs/>
                <w:color w:val="000000"/>
                <w:sz w:val="14"/>
                <w:szCs w:val="14"/>
              </w:rPr>
              <w:t>405,046</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401,810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310,023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374,794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439,625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255,168</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409,851</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Belgium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540,275</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348,546</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40,208</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28,743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49,781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41,925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23,186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23,090</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24,686</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France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393,601</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678,894</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87,227</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56,776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35,032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26,252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34,596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32,886</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38,735</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Germany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936,549</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1,091,755</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78,972</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97,217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82,013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97,346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130,803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86,515</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154,951</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Netherlands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431,889</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519,803</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75,832</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101,742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59,269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125,774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137,983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25,607</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79,860</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Switzerland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260,233</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262,473</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21,711</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45,659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21,989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19,064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25,458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18,983</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21,509</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795,792</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835,423</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101,096</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71,672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61,940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64,432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87,600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68,087</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90,112</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r w:rsidRPr="00F1018F">
              <w:rPr>
                <w:b/>
                <w:bCs/>
                <w:sz w:val="14"/>
                <w:szCs w:val="14"/>
              </w:rPr>
              <w:t>I.</w:t>
            </w: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 xml:space="preserve">Eastern Africa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633,840</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609,682</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b/>
                <w:bCs/>
                <w:color w:val="000000"/>
                <w:sz w:val="14"/>
                <w:szCs w:val="14"/>
              </w:rPr>
            </w:pPr>
            <w:r>
              <w:rPr>
                <w:b/>
                <w:bCs/>
                <w:color w:val="000000"/>
                <w:sz w:val="14"/>
                <w:szCs w:val="14"/>
              </w:rPr>
              <w:t>60,292</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58,260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48,861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59,344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64,139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b/>
                <w:bCs/>
                <w:color w:val="000000"/>
                <w:sz w:val="14"/>
                <w:szCs w:val="14"/>
              </w:rPr>
            </w:pPr>
            <w:r>
              <w:rPr>
                <w:b/>
                <w:bCs/>
                <w:color w:val="000000"/>
                <w:sz w:val="14"/>
                <w:szCs w:val="14"/>
              </w:rPr>
              <w:t>64,528</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63,571</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Kenya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400,678</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431,907</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46,150</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40,782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41,141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48,431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47,974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48,583</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44,732</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 xml:space="preserve">Mauritius </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31,661</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3,856</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34</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307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32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288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275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84</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70</w:t>
            </w:r>
          </w:p>
        </w:tc>
      </w:tr>
      <w:tr w:rsidR="00F02EC9" w:rsidRPr="00BF4323" w:rsidTr="00F02EC9">
        <w:trPr>
          <w:trHeight w:hRule="exact" w:val="245"/>
          <w:jc w:val="center"/>
        </w:trPr>
        <w:tc>
          <w:tcPr>
            <w:tcW w:w="282"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United Republic of Tanzania</w:t>
            </w:r>
          </w:p>
        </w:tc>
        <w:tc>
          <w:tcPr>
            <w:tcW w:w="757"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22,935</w:t>
            </w:r>
          </w:p>
        </w:tc>
        <w:tc>
          <w:tcPr>
            <w:tcW w:w="720"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23,253</w:t>
            </w:r>
          </w:p>
        </w:tc>
        <w:tc>
          <w:tcPr>
            <w:tcW w:w="810" w:type="dxa"/>
            <w:tcBorders>
              <w:top w:val="nil"/>
              <w:left w:val="nil"/>
              <w:bottom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485</w:t>
            </w:r>
          </w:p>
        </w:tc>
        <w:tc>
          <w:tcPr>
            <w:tcW w:w="720"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956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975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1,709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1,600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1,466</w:t>
            </w:r>
          </w:p>
        </w:tc>
        <w:tc>
          <w:tcPr>
            <w:tcW w:w="683" w:type="dxa"/>
            <w:tcBorders>
              <w:top w:val="nil"/>
              <w:left w:val="nil"/>
              <w:bottom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2,900</w:t>
            </w:r>
          </w:p>
        </w:tc>
      </w:tr>
      <w:tr w:rsidR="00F02EC9" w:rsidRPr="00BF4323" w:rsidTr="00F02EC9">
        <w:trPr>
          <w:trHeight w:hRule="exact" w:val="245"/>
          <w:jc w:val="center"/>
        </w:trPr>
        <w:tc>
          <w:tcPr>
            <w:tcW w:w="282" w:type="dxa"/>
            <w:tcBorders>
              <w:top w:val="nil"/>
              <w:left w:val="nil"/>
              <w:right w:val="nil"/>
            </w:tcBorders>
            <w:shd w:val="clear" w:color="auto" w:fill="auto"/>
            <w:tcMar>
              <w:left w:w="58" w:type="dxa"/>
              <w:right w:w="58" w:type="dxa"/>
            </w:tcMar>
            <w:vAlign w:val="center"/>
            <w:hideMark/>
          </w:tcPr>
          <w:p w:rsidR="00F02EC9" w:rsidRPr="00F1018F" w:rsidRDefault="00F02EC9" w:rsidP="00D719F0">
            <w:pPr>
              <w:jc w:val="center"/>
              <w:rPr>
                <w:b/>
                <w:bCs/>
                <w:sz w:val="14"/>
                <w:szCs w:val="14"/>
              </w:rPr>
            </w:pPr>
          </w:p>
        </w:tc>
        <w:tc>
          <w:tcPr>
            <w:tcW w:w="1980" w:type="dxa"/>
            <w:gridSpan w:val="2"/>
            <w:tcBorders>
              <w:top w:val="nil"/>
              <w:left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757" w:type="dxa"/>
            <w:tcBorders>
              <w:top w:val="nil"/>
              <w:left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178,566</w:t>
            </w:r>
          </w:p>
        </w:tc>
        <w:tc>
          <w:tcPr>
            <w:tcW w:w="720" w:type="dxa"/>
            <w:tcBorders>
              <w:top w:val="nil"/>
              <w:left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150,665</w:t>
            </w:r>
          </w:p>
        </w:tc>
        <w:tc>
          <w:tcPr>
            <w:tcW w:w="810" w:type="dxa"/>
            <w:tcBorders>
              <w:top w:val="nil"/>
              <w:left w:val="nil"/>
              <w:right w:val="nil"/>
            </w:tcBorders>
            <w:shd w:val="clear" w:color="auto" w:fill="auto"/>
            <w:tcMar>
              <w:left w:w="43" w:type="dxa"/>
              <w:right w:w="43" w:type="dxa"/>
            </w:tcMar>
            <w:vAlign w:val="center"/>
            <w:hideMark/>
          </w:tcPr>
          <w:p w:rsidR="00F02EC9" w:rsidRDefault="00F02EC9" w:rsidP="00FA172A">
            <w:pPr>
              <w:jc w:val="right"/>
              <w:rPr>
                <w:color w:val="000000"/>
                <w:sz w:val="14"/>
                <w:szCs w:val="14"/>
              </w:rPr>
            </w:pPr>
            <w:r>
              <w:rPr>
                <w:color w:val="000000"/>
                <w:sz w:val="14"/>
                <w:szCs w:val="14"/>
              </w:rPr>
              <w:t>13,623</w:t>
            </w:r>
          </w:p>
        </w:tc>
        <w:tc>
          <w:tcPr>
            <w:tcW w:w="720" w:type="dxa"/>
            <w:tcBorders>
              <w:top w:val="nil"/>
              <w:left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16,215</w:t>
            </w:r>
          </w:p>
        </w:tc>
        <w:tc>
          <w:tcPr>
            <w:tcW w:w="720" w:type="dxa"/>
            <w:tcBorders>
              <w:top w:val="nil"/>
              <w:left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6,713</w:t>
            </w:r>
          </w:p>
        </w:tc>
        <w:tc>
          <w:tcPr>
            <w:tcW w:w="720" w:type="dxa"/>
            <w:tcBorders>
              <w:top w:val="nil"/>
              <w:left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8,915</w:t>
            </w:r>
          </w:p>
        </w:tc>
        <w:tc>
          <w:tcPr>
            <w:tcW w:w="720" w:type="dxa"/>
            <w:tcBorders>
              <w:top w:val="nil"/>
              <w:left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14,290</w:t>
            </w:r>
          </w:p>
        </w:tc>
        <w:tc>
          <w:tcPr>
            <w:tcW w:w="720" w:type="dxa"/>
            <w:tcBorders>
              <w:top w:val="nil"/>
              <w:left w:val="nil"/>
              <w:right w:val="nil"/>
            </w:tcBorders>
            <w:shd w:val="clear" w:color="auto" w:fill="auto"/>
            <w:tcMar>
              <w:left w:w="43" w:type="dxa"/>
              <w:right w:w="43" w:type="dxa"/>
            </w:tcMar>
            <w:vAlign w:val="center"/>
            <w:hideMark/>
          </w:tcPr>
          <w:p w:rsidR="00F02EC9" w:rsidRDefault="00F02EC9" w:rsidP="001743D1">
            <w:pPr>
              <w:jc w:val="right"/>
              <w:rPr>
                <w:color w:val="000000"/>
                <w:sz w:val="14"/>
                <w:szCs w:val="14"/>
              </w:rPr>
            </w:pPr>
            <w:r>
              <w:rPr>
                <w:color w:val="000000"/>
                <w:sz w:val="14"/>
                <w:szCs w:val="14"/>
              </w:rPr>
              <w:t>14,395</w:t>
            </w:r>
          </w:p>
        </w:tc>
        <w:tc>
          <w:tcPr>
            <w:tcW w:w="683" w:type="dxa"/>
            <w:tcBorders>
              <w:top w:val="nil"/>
              <w:left w:val="nil"/>
              <w:right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15,869</w:t>
            </w:r>
          </w:p>
        </w:tc>
      </w:tr>
      <w:tr w:rsidR="00F02EC9" w:rsidRPr="00BF4323" w:rsidTr="00947BB3">
        <w:trPr>
          <w:trHeight w:hRule="exact" w:val="245"/>
          <w:jc w:val="center"/>
        </w:trPr>
        <w:tc>
          <w:tcPr>
            <w:tcW w:w="282" w:type="dxa"/>
            <w:tcBorders>
              <w:top w:val="nil"/>
              <w:left w:val="nil"/>
              <w:bottom w:val="single" w:sz="12" w:space="0" w:color="auto"/>
              <w:right w:val="nil"/>
            </w:tcBorders>
            <w:shd w:val="clear" w:color="auto" w:fill="auto"/>
            <w:vAlign w:val="bottom"/>
            <w:hideMark/>
          </w:tcPr>
          <w:p w:rsidR="00F02EC9" w:rsidRPr="00BF4323" w:rsidRDefault="00F02EC9" w:rsidP="00D719F0">
            <w:pPr>
              <w:jc w:val="center"/>
              <w:rPr>
                <w:b/>
                <w:bCs/>
                <w:sz w:val="15"/>
                <w:szCs w:val="15"/>
              </w:rPr>
            </w:pPr>
            <w:r w:rsidRPr="00BF4323">
              <w:rPr>
                <w:b/>
                <w:bCs/>
                <w:sz w:val="15"/>
                <w:szCs w:val="15"/>
              </w:rPr>
              <w:t> </w:t>
            </w:r>
          </w:p>
        </w:tc>
        <w:tc>
          <w:tcPr>
            <w:tcW w:w="1980" w:type="dxa"/>
            <w:gridSpan w:val="2"/>
            <w:tcBorders>
              <w:top w:val="nil"/>
              <w:left w:val="nil"/>
              <w:bottom w:val="single" w:sz="12" w:space="0" w:color="auto"/>
              <w:right w:val="nil"/>
            </w:tcBorders>
            <w:shd w:val="clear" w:color="auto" w:fill="auto"/>
            <w:vAlign w:val="bottom"/>
            <w:hideMark/>
          </w:tcPr>
          <w:p w:rsidR="00F02EC9" w:rsidRPr="00BF4323" w:rsidRDefault="00F02EC9" w:rsidP="00D719F0">
            <w:pPr>
              <w:rPr>
                <w:sz w:val="15"/>
                <w:szCs w:val="15"/>
              </w:rPr>
            </w:pPr>
            <w:r w:rsidRPr="00BF4323">
              <w:rPr>
                <w:sz w:val="15"/>
                <w:szCs w:val="15"/>
              </w:rPr>
              <w:t> </w:t>
            </w:r>
          </w:p>
        </w:tc>
        <w:tc>
          <w:tcPr>
            <w:tcW w:w="757"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jc w:val="right"/>
              <w:rPr>
                <w:sz w:val="15"/>
                <w:szCs w:val="15"/>
              </w:rPr>
            </w:pPr>
            <w:r w:rsidRPr="00BF4323">
              <w:rPr>
                <w:rFonts w:eastAsia="Arial Unicode M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rPr>
                <w:sz w:val="15"/>
                <w:szCs w:val="15"/>
              </w:rPr>
            </w:pPr>
            <w:r w:rsidRPr="00BF4323">
              <w:rPr>
                <w:rFonts w:eastAsia="Arial Unicode MS"/>
                <w:sz w:val="15"/>
                <w:szCs w:val="15"/>
              </w:rPr>
              <w:t> </w:t>
            </w:r>
          </w:p>
        </w:tc>
        <w:tc>
          <w:tcPr>
            <w:tcW w:w="810"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tcPr>
          <w:p w:rsidR="00F02EC9" w:rsidRPr="00BF4323" w:rsidRDefault="00F02EC9" w:rsidP="00D719F0">
            <w:pPr>
              <w:rPr>
                <w:sz w:val="13"/>
                <w:szCs w:val="13"/>
              </w:rPr>
            </w:pP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jc w:val="right"/>
              <w:rPr>
                <w:sz w:val="13"/>
                <w:szCs w:val="13"/>
              </w:rPr>
            </w:pPr>
            <w:r w:rsidRPr="00BF4323">
              <w:rPr>
                <w:sz w:val="13"/>
                <w:szCs w:val="13"/>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rPr>
                <w:sz w:val="13"/>
                <w:szCs w:val="13"/>
              </w:rPr>
            </w:pPr>
            <w:r w:rsidRPr="00BF4323">
              <w:rPr>
                <w:sz w:val="13"/>
                <w:szCs w:val="13"/>
              </w:rPr>
              <w:t> </w:t>
            </w:r>
          </w:p>
        </w:tc>
        <w:tc>
          <w:tcPr>
            <w:tcW w:w="683" w:type="dxa"/>
            <w:tcBorders>
              <w:top w:val="nil"/>
              <w:left w:val="nil"/>
              <w:bottom w:val="single" w:sz="12" w:space="0" w:color="auto"/>
              <w:right w:val="nil"/>
            </w:tcBorders>
            <w:shd w:val="clear" w:color="auto" w:fill="auto"/>
            <w:tcMar>
              <w:left w:w="29" w:type="dxa"/>
              <w:right w:w="29" w:type="dxa"/>
            </w:tcMar>
            <w:vAlign w:val="center"/>
            <w:hideMark/>
          </w:tcPr>
          <w:p w:rsidR="00F02EC9" w:rsidRPr="00BF4323" w:rsidRDefault="00F02EC9" w:rsidP="00D719F0">
            <w:pPr>
              <w:jc w:val="right"/>
              <w:rPr>
                <w:sz w:val="13"/>
                <w:szCs w:val="13"/>
              </w:rPr>
            </w:pPr>
          </w:p>
        </w:tc>
      </w:tr>
    </w:tbl>
    <w:p w:rsidR="00930C1B" w:rsidRDefault="00927694">
      <w:pPr>
        <w:pStyle w:val="Footer"/>
        <w:tabs>
          <w:tab w:val="clear" w:pos="4320"/>
          <w:tab w:val="clear" w:pos="8640"/>
        </w:tabs>
        <w:rPr>
          <w:sz w:val="19"/>
          <w:szCs w:val="19"/>
        </w:rPr>
      </w:pPr>
      <w:r w:rsidRPr="00BF4323">
        <w:rPr>
          <w:sz w:val="19"/>
          <w:szCs w:val="19"/>
        </w:rPr>
        <w:br w:type="page"/>
      </w:r>
    </w:p>
    <w:p w:rsidR="00567C4E" w:rsidRDefault="00567C4E">
      <w:pPr>
        <w:pStyle w:val="Footer"/>
        <w:tabs>
          <w:tab w:val="clear" w:pos="4320"/>
          <w:tab w:val="clear" w:pos="8640"/>
        </w:tabs>
        <w:rPr>
          <w:sz w:val="19"/>
          <w:szCs w:val="19"/>
        </w:rPr>
      </w:pPr>
    </w:p>
    <w:p w:rsidR="00216568" w:rsidRPr="00BF4323" w:rsidRDefault="00216568">
      <w:pPr>
        <w:pStyle w:val="Footer"/>
        <w:tabs>
          <w:tab w:val="clear" w:pos="4320"/>
          <w:tab w:val="clear" w:pos="8640"/>
        </w:tabs>
        <w:rPr>
          <w:sz w:val="19"/>
          <w:szCs w:val="19"/>
        </w:rPr>
      </w:pPr>
    </w:p>
    <w:tbl>
      <w:tblPr>
        <w:tblW w:w="8828" w:type="dxa"/>
        <w:jc w:val="center"/>
        <w:tblLayout w:type="fixed"/>
        <w:tblCellMar>
          <w:left w:w="115" w:type="dxa"/>
          <w:right w:w="0" w:type="dxa"/>
        </w:tblCellMar>
        <w:tblLook w:val="04A0"/>
      </w:tblPr>
      <w:tblGrid>
        <w:gridCol w:w="377"/>
        <w:gridCol w:w="1791"/>
        <w:gridCol w:w="802"/>
        <w:gridCol w:w="818"/>
        <w:gridCol w:w="759"/>
        <w:gridCol w:w="677"/>
        <w:gridCol w:w="731"/>
        <w:gridCol w:w="752"/>
        <w:gridCol w:w="720"/>
        <w:gridCol w:w="720"/>
        <w:gridCol w:w="681"/>
      </w:tblGrid>
      <w:tr w:rsidR="00317993" w:rsidRPr="00BF4323" w:rsidTr="006840C2">
        <w:trPr>
          <w:trHeight w:hRule="exact" w:val="378"/>
          <w:jc w:val="center"/>
        </w:trPr>
        <w:tc>
          <w:tcPr>
            <w:tcW w:w="8828" w:type="dxa"/>
            <w:gridSpan w:val="11"/>
            <w:tcBorders>
              <w:top w:val="nil"/>
              <w:left w:val="nil"/>
            </w:tcBorders>
          </w:tcPr>
          <w:p w:rsidR="00317993" w:rsidRPr="00BF4323" w:rsidRDefault="00317993" w:rsidP="00D719F0">
            <w:pPr>
              <w:jc w:val="center"/>
              <w:rPr>
                <w:b/>
                <w:bCs/>
                <w:sz w:val="28"/>
                <w:szCs w:val="28"/>
              </w:rPr>
            </w:pPr>
            <w:r>
              <w:rPr>
                <w:b/>
                <w:bCs/>
                <w:sz w:val="28"/>
                <w:szCs w:val="28"/>
              </w:rPr>
              <w:t>4.19</w:t>
            </w:r>
            <w:r w:rsidRPr="00BF4323">
              <w:rPr>
                <w:b/>
                <w:bCs/>
                <w:sz w:val="28"/>
                <w:szCs w:val="28"/>
              </w:rPr>
              <w:t xml:space="preserve">  Imports by Selected Countries/Territories</w:t>
            </w:r>
          </w:p>
        </w:tc>
      </w:tr>
      <w:tr w:rsidR="00317993" w:rsidRPr="00BF4323" w:rsidTr="006840C2">
        <w:trPr>
          <w:trHeight w:val="171"/>
          <w:jc w:val="center"/>
        </w:trPr>
        <w:tc>
          <w:tcPr>
            <w:tcW w:w="8828" w:type="dxa"/>
            <w:gridSpan w:val="11"/>
            <w:tcBorders>
              <w:top w:val="nil"/>
              <w:left w:val="nil"/>
            </w:tcBorders>
          </w:tcPr>
          <w:p w:rsidR="00317993" w:rsidRPr="00BF4323" w:rsidRDefault="00317993" w:rsidP="00D719F0">
            <w:pPr>
              <w:jc w:val="center"/>
            </w:pPr>
            <w:r w:rsidRPr="00BF4323">
              <w:t>(b) Pakistan Bureau of Statistics</w:t>
            </w:r>
          </w:p>
        </w:tc>
      </w:tr>
      <w:tr w:rsidR="00317993" w:rsidRPr="00BF4323" w:rsidTr="006840C2">
        <w:trPr>
          <w:trHeight w:val="171"/>
          <w:jc w:val="center"/>
        </w:trPr>
        <w:tc>
          <w:tcPr>
            <w:tcW w:w="8828" w:type="dxa"/>
            <w:gridSpan w:val="11"/>
            <w:tcBorders>
              <w:left w:val="nil"/>
              <w:bottom w:val="single" w:sz="12" w:space="0" w:color="auto"/>
            </w:tcBorders>
          </w:tcPr>
          <w:p w:rsidR="00317993" w:rsidRPr="00BF4323" w:rsidRDefault="00317993" w:rsidP="00D719F0">
            <w:pPr>
              <w:jc w:val="right"/>
            </w:pPr>
            <w:r w:rsidRPr="00BF4323">
              <w:rPr>
                <w:sz w:val="14"/>
                <w:szCs w:val="14"/>
              </w:rPr>
              <w:t>(Thousand US Dollars)</w:t>
            </w:r>
          </w:p>
        </w:tc>
      </w:tr>
      <w:tr w:rsidR="00800056" w:rsidRPr="00BF4323" w:rsidTr="00F02EC9">
        <w:trPr>
          <w:trHeight w:hRule="exact" w:val="295"/>
          <w:jc w:val="center"/>
        </w:trPr>
        <w:tc>
          <w:tcPr>
            <w:tcW w:w="377" w:type="dxa"/>
            <w:vMerge w:val="restart"/>
            <w:tcBorders>
              <w:top w:val="single" w:sz="12" w:space="0" w:color="auto"/>
              <w:left w:val="nil"/>
              <w:bottom w:val="single" w:sz="12" w:space="0" w:color="auto"/>
            </w:tcBorders>
            <w:shd w:val="clear" w:color="auto" w:fill="auto"/>
            <w:vAlign w:val="center"/>
            <w:hideMark/>
          </w:tcPr>
          <w:p w:rsidR="00800056" w:rsidRPr="00BF4323" w:rsidRDefault="00800056" w:rsidP="00D719F0">
            <w:pPr>
              <w:jc w:val="center"/>
              <w:rPr>
                <w:b/>
                <w:bCs/>
                <w:sz w:val="15"/>
                <w:szCs w:val="15"/>
              </w:rPr>
            </w:pPr>
          </w:p>
        </w:tc>
        <w:tc>
          <w:tcPr>
            <w:tcW w:w="1791" w:type="dxa"/>
            <w:vMerge w:val="restart"/>
            <w:tcBorders>
              <w:top w:val="single" w:sz="12" w:space="0" w:color="auto"/>
              <w:left w:val="nil"/>
              <w:bottom w:val="single" w:sz="12" w:space="0" w:color="auto"/>
              <w:right w:val="single" w:sz="4" w:space="0" w:color="auto"/>
            </w:tcBorders>
            <w:shd w:val="clear" w:color="auto" w:fill="auto"/>
            <w:vAlign w:val="center"/>
          </w:tcPr>
          <w:p w:rsidR="00800056" w:rsidRPr="00F1018F" w:rsidRDefault="00800056" w:rsidP="00D719F0">
            <w:pPr>
              <w:jc w:val="center"/>
              <w:rPr>
                <w:b/>
                <w:bCs/>
                <w:sz w:val="16"/>
                <w:szCs w:val="16"/>
              </w:rPr>
            </w:pPr>
            <w:r w:rsidRPr="00F1018F">
              <w:rPr>
                <w:b/>
                <w:bCs/>
                <w:sz w:val="16"/>
                <w:szCs w:val="16"/>
              </w:rPr>
              <w:t>Country / Territory</w:t>
            </w:r>
          </w:p>
        </w:tc>
        <w:tc>
          <w:tcPr>
            <w:tcW w:w="802" w:type="dxa"/>
            <w:vMerge w:val="restart"/>
            <w:tcBorders>
              <w:top w:val="single" w:sz="12" w:space="0" w:color="auto"/>
              <w:left w:val="single" w:sz="4" w:space="0" w:color="auto"/>
              <w:right w:val="single" w:sz="4" w:space="0" w:color="auto"/>
            </w:tcBorders>
            <w:shd w:val="clear" w:color="auto" w:fill="auto"/>
            <w:tcMar>
              <w:left w:w="43" w:type="dxa"/>
              <w:right w:w="43" w:type="dxa"/>
            </w:tcMar>
            <w:vAlign w:val="center"/>
          </w:tcPr>
          <w:p w:rsidR="00800056" w:rsidRPr="00F1018F" w:rsidRDefault="00800056" w:rsidP="00355620">
            <w:pPr>
              <w:jc w:val="right"/>
              <w:rPr>
                <w:b/>
                <w:bCs/>
                <w:sz w:val="16"/>
                <w:szCs w:val="16"/>
              </w:rPr>
            </w:pPr>
            <w:r w:rsidRPr="00F1018F">
              <w:rPr>
                <w:b/>
                <w:bCs/>
                <w:sz w:val="16"/>
                <w:szCs w:val="16"/>
              </w:rPr>
              <w:t>2015-16</w:t>
            </w:r>
          </w:p>
        </w:tc>
        <w:tc>
          <w:tcPr>
            <w:tcW w:w="818" w:type="dxa"/>
            <w:vMerge w:val="restart"/>
            <w:tcBorders>
              <w:top w:val="single" w:sz="4" w:space="0" w:color="auto"/>
              <w:left w:val="single" w:sz="4" w:space="0" w:color="auto"/>
              <w:right w:val="single" w:sz="4" w:space="0" w:color="auto"/>
            </w:tcBorders>
            <w:shd w:val="clear" w:color="auto" w:fill="auto"/>
            <w:tcMar>
              <w:left w:w="43" w:type="dxa"/>
              <w:right w:w="43" w:type="dxa"/>
            </w:tcMar>
            <w:vAlign w:val="center"/>
          </w:tcPr>
          <w:p w:rsidR="00800056" w:rsidRPr="00F1018F" w:rsidRDefault="00800056" w:rsidP="00355620">
            <w:pPr>
              <w:jc w:val="right"/>
              <w:rPr>
                <w:b/>
                <w:bCs/>
                <w:sz w:val="16"/>
                <w:szCs w:val="16"/>
              </w:rPr>
            </w:pPr>
            <w:r w:rsidRPr="00F1018F">
              <w:rPr>
                <w:b/>
                <w:bCs/>
                <w:sz w:val="16"/>
                <w:szCs w:val="16"/>
              </w:rPr>
              <w:t>2016-17</w:t>
            </w:r>
          </w:p>
        </w:tc>
        <w:tc>
          <w:tcPr>
            <w:tcW w:w="2919" w:type="dxa"/>
            <w:gridSpan w:val="4"/>
            <w:tcBorders>
              <w:top w:val="single" w:sz="4" w:space="0" w:color="auto"/>
              <w:left w:val="single" w:sz="4" w:space="0" w:color="auto"/>
              <w:bottom w:val="single" w:sz="4" w:space="0" w:color="auto"/>
            </w:tcBorders>
            <w:shd w:val="clear" w:color="auto" w:fill="auto"/>
            <w:vAlign w:val="center"/>
          </w:tcPr>
          <w:p w:rsidR="00800056" w:rsidRPr="00F1018F" w:rsidRDefault="00800056" w:rsidP="00224A28">
            <w:pPr>
              <w:jc w:val="center"/>
              <w:rPr>
                <w:b/>
                <w:bCs/>
                <w:sz w:val="16"/>
                <w:szCs w:val="16"/>
              </w:rPr>
            </w:pPr>
            <w:r w:rsidRPr="00F1018F">
              <w:rPr>
                <w:b/>
                <w:bCs/>
                <w:sz w:val="16"/>
                <w:szCs w:val="16"/>
              </w:rPr>
              <w:t>2017</w:t>
            </w:r>
          </w:p>
        </w:tc>
        <w:tc>
          <w:tcPr>
            <w:tcW w:w="2121" w:type="dxa"/>
            <w:gridSpan w:val="3"/>
            <w:tcBorders>
              <w:top w:val="single" w:sz="12" w:space="0" w:color="auto"/>
              <w:left w:val="single" w:sz="4" w:space="0" w:color="auto"/>
              <w:bottom w:val="single" w:sz="4" w:space="0" w:color="auto"/>
            </w:tcBorders>
            <w:vAlign w:val="center"/>
          </w:tcPr>
          <w:p w:rsidR="00800056" w:rsidRPr="00F1018F" w:rsidRDefault="00800056" w:rsidP="00224A28">
            <w:pPr>
              <w:jc w:val="center"/>
              <w:rPr>
                <w:b/>
                <w:bCs/>
                <w:sz w:val="16"/>
                <w:szCs w:val="16"/>
              </w:rPr>
            </w:pPr>
            <w:r>
              <w:rPr>
                <w:b/>
                <w:bCs/>
                <w:sz w:val="16"/>
                <w:szCs w:val="16"/>
              </w:rPr>
              <w:t>2018</w:t>
            </w:r>
          </w:p>
        </w:tc>
      </w:tr>
      <w:tr w:rsidR="00F02EC9" w:rsidRPr="00BF4323" w:rsidTr="00F02EC9">
        <w:trPr>
          <w:trHeight w:hRule="exact" w:val="268"/>
          <w:jc w:val="center"/>
        </w:trPr>
        <w:tc>
          <w:tcPr>
            <w:tcW w:w="377" w:type="dxa"/>
            <w:vMerge/>
            <w:tcBorders>
              <w:top w:val="single" w:sz="8" w:space="0" w:color="auto"/>
              <w:left w:val="nil"/>
              <w:bottom w:val="single" w:sz="12" w:space="0" w:color="auto"/>
            </w:tcBorders>
            <w:shd w:val="clear" w:color="auto" w:fill="auto"/>
            <w:vAlign w:val="bottom"/>
            <w:hideMark/>
          </w:tcPr>
          <w:p w:rsidR="00F02EC9" w:rsidRPr="00BF4323" w:rsidRDefault="00F02EC9" w:rsidP="00D719F0">
            <w:pPr>
              <w:rPr>
                <w:b/>
                <w:bCs/>
                <w:sz w:val="15"/>
                <w:szCs w:val="15"/>
              </w:rPr>
            </w:pPr>
          </w:p>
        </w:tc>
        <w:tc>
          <w:tcPr>
            <w:tcW w:w="1791" w:type="dxa"/>
            <w:vMerge/>
            <w:tcBorders>
              <w:top w:val="single" w:sz="8" w:space="0" w:color="auto"/>
              <w:left w:val="nil"/>
              <w:bottom w:val="single" w:sz="12" w:space="0" w:color="auto"/>
              <w:right w:val="single" w:sz="4" w:space="0" w:color="auto"/>
            </w:tcBorders>
            <w:shd w:val="clear" w:color="auto" w:fill="auto"/>
            <w:vAlign w:val="bottom"/>
          </w:tcPr>
          <w:p w:rsidR="00F02EC9" w:rsidRPr="00BF4323" w:rsidRDefault="00F02EC9" w:rsidP="00D719F0">
            <w:pPr>
              <w:rPr>
                <w:b/>
                <w:bCs/>
                <w:sz w:val="15"/>
                <w:szCs w:val="15"/>
              </w:rPr>
            </w:pPr>
          </w:p>
        </w:tc>
        <w:tc>
          <w:tcPr>
            <w:tcW w:w="802" w:type="dxa"/>
            <w:vMerge/>
            <w:tcBorders>
              <w:left w:val="single" w:sz="4" w:space="0" w:color="auto"/>
              <w:bottom w:val="single" w:sz="12" w:space="0" w:color="auto"/>
              <w:right w:val="single" w:sz="4" w:space="0" w:color="auto"/>
            </w:tcBorders>
            <w:shd w:val="clear" w:color="auto" w:fill="auto"/>
            <w:tcMar>
              <w:left w:w="43" w:type="dxa"/>
              <w:right w:w="43" w:type="dxa"/>
            </w:tcMar>
            <w:vAlign w:val="center"/>
          </w:tcPr>
          <w:p w:rsidR="00F02EC9" w:rsidRPr="00BF4323" w:rsidRDefault="00F02EC9" w:rsidP="00D8050D">
            <w:pPr>
              <w:jc w:val="right"/>
              <w:rPr>
                <w:b/>
                <w:bCs/>
                <w:sz w:val="15"/>
                <w:szCs w:val="15"/>
              </w:rPr>
            </w:pPr>
          </w:p>
        </w:tc>
        <w:tc>
          <w:tcPr>
            <w:tcW w:w="818" w:type="dxa"/>
            <w:vMerge/>
            <w:tcBorders>
              <w:left w:val="single" w:sz="4" w:space="0" w:color="auto"/>
              <w:bottom w:val="single" w:sz="12" w:space="0" w:color="auto"/>
              <w:right w:val="single" w:sz="4" w:space="0" w:color="auto"/>
            </w:tcBorders>
            <w:shd w:val="clear" w:color="auto" w:fill="auto"/>
            <w:tcMar>
              <w:left w:w="43" w:type="dxa"/>
              <w:right w:w="43" w:type="dxa"/>
            </w:tcMar>
            <w:vAlign w:val="center"/>
            <w:hideMark/>
          </w:tcPr>
          <w:p w:rsidR="00F02EC9" w:rsidRPr="00BF4323" w:rsidRDefault="00F02EC9" w:rsidP="00D8050D">
            <w:pPr>
              <w:jc w:val="right"/>
              <w:rPr>
                <w:b/>
                <w:bCs/>
                <w:sz w:val="15"/>
                <w:szCs w:val="15"/>
              </w:rPr>
            </w:pPr>
          </w:p>
        </w:tc>
        <w:tc>
          <w:tcPr>
            <w:tcW w:w="759" w:type="dxa"/>
            <w:tcBorders>
              <w:left w:val="single" w:sz="4" w:space="0" w:color="auto"/>
              <w:bottom w:val="single" w:sz="12" w:space="0" w:color="auto"/>
            </w:tcBorders>
            <w:shd w:val="clear" w:color="auto" w:fill="auto"/>
            <w:tcMar>
              <w:left w:w="43" w:type="dxa"/>
              <w:right w:w="43" w:type="dxa"/>
            </w:tcMar>
            <w:vAlign w:val="center"/>
            <w:hideMark/>
          </w:tcPr>
          <w:p w:rsidR="00F02EC9" w:rsidRPr="00F1018F" w:rsidRDefault="00F02EC9" w:rsidP="00440B5D">
            <w:pPr>
              <w:jc w:val="right"/>
              <w:rPr>
                <w:b/>
                <w:bCs/>
                <w:sz w:val="14"/>
                <w:szCs w:val="14"/>
              </w:rPr>
            </w:pPr>
            <w:r>
              <w:rPr>
                <w:b/>
                <w:bCs/>
                <w:sz w:val="14"/>
                <w:szCs w:val="14"/>
              </w:rPr>
              <w:t>Feb</w:t>
            </w:r>
          </w:p>
        </w:tc>
        <w:tc>
          <w:tcPr>
            <w:tcW w:w="677" w:type="dxa"/>
            <w:tcBorders>
              <w:top w:val="single" w:sz="4" w:space="0" w:color="auto"/>
              <w:bottom w:val="single" w:sz="12" w:space="0" w:color="auto"/>
              <w:right w:val="single" w:sz="4" w:space="0" w:color="auto"/>
            </w:tcBorders>
            <w:tcMar>
              <w:left w:w="43" w:type="dxa"/>
              <w:right w:w="43" w:type="dxa"/>
            </w:tcMar>
            <w:vAlign w:val="center"/>
          </w:tcPr>
          <w:p w:rsidR="00F02EC9" w:rsidRPr="00F1018F" w:rsidRDefault="00F02EC9" w:rsidP="00525109">
            <w:pPr>
              <w:jc w:val="right"/>
              <w:rPr>
                <w:b/>
                <w:bCs/>
                <w:sz w:val="14"/>
                <w:szCs w:val="14"/>
              </w:rPr>
            </w:pPr>
            <w:r>
              <w:rPr>
                <w:b/>
                <w:bCs/>
                <w:sz w:val="14"/>
                <w:szCs w:val="14"/>
              </w:rPr>
              <w:t>Mar</w:t>
            </w:r>
          </w:p>
        </w:tc>
        <w:tc>
          <w:tcPr>
            <w:tcW w:w="731"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2EC9" w:rsidRPr="00F1018F" w:rsidRDefault="00F02EC9" w:rsidP="00771303">
            <w:pPr>
              <w:jc w:val="right"/>
              <w:rPr>
                <w:b/>
                <w:bCs/>
                <w:sz w:val="14"/>
                <w:szCs w:val="14"/>
              </w:rPr>
            </w:pPr>
            <w:r>
              <w:rPr>
                <w:b/>
                <w:bCs/>
                <w:sz w:val="14"/>
                <w:szCs w:val="14"/>
              </w:rPr>
              <w:t>Nov</w:t>
            </w:r>
          </w:p>
        </w:tc>
        <w:tc>
          <w:tcPr>
            <w:tcW w:w="752" w:type="dxa"/>
            <w:tcBorders>
              <w:top w:val="single" w:sz="4" w:space="0" w:color="auto"/>
              <w:bottom w:val="single" w:sz="12" w:space="0" w:color="auto"/>
              <w:right w:val="single" w:sz="4" w:space="0" w:color="auto"/>
            </w:tcBorders>
            <w:shd w:val="clear" w:color="auto" w:fill="auto"/>
            <w:tcMar>
              <w:left w:w="43" w:type="dxa"/>
              <w:right w:w="43" w:type="dxa"/>
            </w:tcMar>
            <w:vAlign w:val="center"/>
            <w:hideMark/>
          </w:tcPr>
          <w:p w:rsidR="00F02EC9" w:rsidRPr="00F1018F" w:rsidRDefault="00F02EC9" w:rsidP="00771303">
            <w:pPr>
              <w:jc w:val="right"/>
              <w:rPr>
                <w:b/>
                <w:bCs/>
                <w:sz w:val="14"/>
                <w:szCs w:val="14"/>
              </w:rPr>
            </w:pPr>
            <w:r>
              <w:rPr>
                <w:b/>
                <w:bCs/>
                <w:sz w:val="14"/>
                <w:szCs w:val="14"/>
              </w:rPr>
              <w:t>Dec</w:t>
            </w:r>
          </w:p>
        </w:tc>
        <w:tc>
          <w:tcPr>
            <w:tcW w:w="720" w:type="dxa"/>
            <w:tcBorders>
              <w:top w:val="single" w:sz="4" w:space="0" w:color="auto"/>
              <w:left w:val="single" w:sz="4" w:space="0" w:color="auto"/>
              <w:bottom w:val="single" w:sz="12" w:space="0" w:color="auto"/>
            </w:tcBorders>
            <w:shd w:val="clear" w:color="auto" w:fill="auto"/>
            <w:tcMar>
              <w:left w:w="43" w:type="dxa"/>
              <w:right w:w="43" w:type="dxa"/>
            </w:tcMar>
            <w:vAlign w:val="center"/>
            <w:hideMark/>
          </w:tcPr>
          <w:p w:rsidR="00F02EC9" w:rsidRPr="00F1018F" w:rsidRDefault="00F02EC9" w:rsidP="00771303">
            <w:pPr>
              <w:jc w:val="right"/>
              <w:rPr>
                <w:b/>
                <w:bCs/>
                <w:sz w:val="14"/>
                <w:szCs w:val="14"/>
              </w:rPr>
            </w:pPr>
            <w:r>
              <w:rPr>
                <w:b/>
                <w:bCs/>
                <w:sz w:val="14"/>
                <w:szCs w:val="14"/>
              </w:rPr>
              <w:t>Jan</w:t>
            </w:r>
          </w:p>
        </w:tc>
        <w:tc>
          <w:tcPr>
            <w:tcW w:w="720" w:type="dxa"/>
            <w:tcBorders>
              <w:top w:val="single" w:sz="4" w:space="0" w:color="auto"/>
              <w:bottom w:val="single" w:sz="12" w:space="0" w:color="auto"/>
            </w:tcBorders>
            <w:shd w:val="clear" w:color="auto" w:fill="auto"/>
            <w:tcMar>
              <w:left w:w="43" w:type="dxa"/>
              <w:right w:w="43" w:type="dxa"/>
            </w:tcMar>
            <w:vAlign w:val="center"/>
            <w:hideMark/>
          </w:tcPr>
          <w:p w:rsidR="00F02EC9" w:rsidRPr="00F1018F" w:rsidRDefault="00F02EC9" w:rsidP="00771303">
            <w:pPr>
              <w:jc w:val="right"/>
              <w:rPr>
                <w:b/>
                <w:bCs/>
                <w:sz w:val="14"/>
                <w:szCs w:val="14"/>
              </w:rPr>
            </w:pPr>
            <w:r>
              <w:rPr>
                <w:b/>
                <w:bCs/>
                <w:sz w:val="14"/>
                <w:szCs w:val="14"/>
              </w:rPr>
              <w:t>Feb</w:t>
            </w:r>
          </w:p>
        </w:tc>
        <w:tc>
          <w:tcPr>
            <w:tcW w:w="681" w:type="dxa"/>
            <w:tcBorders>
              <w:top w:val="single" w:sz="4" w:space="0" w:color="auto"/>
              <w:bottom w:val="single" w:sz="12" w:space="0" w:color="auto"/>
            </w:tcBorders>
            <w:shd w:val="clear" w:color="auto" w:fill="auto"/>
            <w:tcMar>
              <w:left w:w="43" w:type="dxa"/>
              <w:right w:w="43" w:type="dxa"/>
            </w:tcMar>
            <w:vAlign w:val="center"/>
            <w:hideMark/>
          </w:tcPr>
          <w:p w:rsidR="00F02EC9" w:rsidRPr="00F1018F" w:rsidRDefault="00F02EC9" w:rsidP="00525109">
            <w:pPr>
              <w:jc w:val="right"/>
              <w:rPr>
                <w:b/>
                <w:bCs/>
                <w:sz w:val="14"/>
                <w:szCs w:val="14"/>
              </w:rPr>
            </w:pPr>
            <w:r>
              <w:rPr>
                <w:b/>
                <w:bCs/>
                <w:sz w:val="14"/>
                <w:szCs w:val="14"/>
              </w:rPr>
              <w:t>Mar</w:t>
            </w:r>
          </w:p>
        </w:tc>
      </w:tr>
      <w:tr w:rsidR="00F02EC9" w:rsidRPr="00BF4323" w:rsidTr="00F02EC9">
        <w:trPr>
          <w:trHeight w:hRule="exact" w:val="245"/>
          <w:jc w:val="center"/>
        </w:trPr>
        <w:tc>
          <w:tcPr>
            <w:tcW w:w="377" w:type="dxa"/>
            <w:tcBorders>
              <w:top w:val="nil"/>
              <w:left w:val="nil"/>
              <w:bottom w:val="nil"/>
              <w:right w:val="nil"/>
            </w:tcBorders>
            <w:shd w:val="clear" w:color="auto" w:fill="auto"/>
            <w:vAlign w:val="bottom"/>
            <w:hideMark/>
          </w:tcPr>
          <w:p w:rsidR="00F02EC9" w:rsidRPr="00BF4323" w:rsidRDefault="00F02EC9" w:rsidP="00D719F0">
            <w:pPr>
              <w:jc w:val="right"/>
              <w:rPr>
                <w:b/>
                <w:bCs/>
                <w:sz w:val="15"/>
                <w:szCs w:val="15"/>
              </w:rPr>
            </w:pPr>
          </w:p>
        </w:tc>
        <w:tc>
          <w:tcPr>
            <w:tcW w:w="1791" w:type="dxa"/>
            <w:tcBorders>
              <w:top w:val="nil"/>
              <w:left w:val="nil"/>
              <w:bottom w:val="nil"/>
              <w:right w:val="nil"/>
            </w:tcBorders>
            <w:shd w:val="clear" w:color="auto" w:fill="auto"/>
            <w:vAlign w:val="bottom"/>
            <w:hideMark/>
          </w:tcPr>
          <w:p w:rsidR="00F02EC9" w:rsidRPr="00BF4323" w:rsidRDefault="00F02EC9" w:rsidP="00D719F0">
            <w:pPr>
              <w:rPr>
                <w:b/>
                <w:bCs/>
                <w:sz w:val="15"/>
                <w:szCs w:val="15"/>
              </w:rPr>
            </w:pPr>
          </w:p>
        </w:tc>
        <w:tc>
          <w:tcPr>
            <w:tcW w:w="802" w:type="dxa"/>
            <w:tcBorders>
              <w:top w:val="nil"/>
              <w:left w:val="nil"/>
              <w:bottom w:val="nil"/>
              <w:right w:val="nil"/>
            </w:tcBorders>
            <w:shd w:val="clear" w:color="auto" w:fill="auto"/>
            <w:tcMar>
              <w:left w:w="43" w:type="dxa"/>
              <w:right w:w="43" w:type="dxa"/>
            </w:tcMar>
            <w:vAlign w:val="center"/>
            <w:hideMark/>
          </w:tcPr>
          <w:p w:rsidR="00F02EC9" w:rsidRPr="00BF4323" w:rsidRDefault="00F02EC9" w:rsidP="00AC68AB">
            <w:pPr>
              <w:jc w:val="right"/>
              <w:rPr>
                <w:sz w:val="15"/>
                <w:szCs w:val="15"/>
              </w:rPr>
            </w:pPr>
          </w:p>
        </w:tc>
        <w:tc>
          <w:tcPr>
            <w:tcW w:w="818" w:type="dxa"/>
            <w:tcBorders>
              <w:top w:val="nil"/>
              <w:left w:val="nil"/>
              <w:bottom w:val="nil"/>
              <w:right w:val="nil"/>
            </w:tcBorders>
            <w:shd w:val="clear" w:color="auto" w:fill="auto"/>
            <w:tcMar>
              <w:left w:w="43" w:type="dxa"/>
              <w:right w:w="43" w:type="dxa"/>
            </w:tcMar>
            <w:vAlign w:val="center"/>
            <w:hideMark/>
          </w:tcPr>
          <w:p w:rsidR="00F02EC9" w:rsidRPr="00BF4323" w:rsidRDefault="00F02EC9" w:rsidP="00D8050D">
            <w:pPr>
              <w:jc w:val="right"/>
              <w:rPr>
                <w:sz w:val="15"/>
                <w:szCs w:val="15"/>
              </w:rPr>
            </w:pPr>
          </w:p>
        </w:tc>
        <w:tc>
          <w:tcPr>
            <w:tcW w:w="759" w:type="dxa"/>
            <w:tcBorders>
              <w:top w:val="nil"/>
              <w:left w:val="nil"/>
              <w:bottom w:val="nil"/>
              <w:right w:val="nil"/>
            </w:tcBorders>
            <w:shd w:val="clear" w:color="auto" w:fill="auto"/>
            <w:tcMar>
              <w:left w:w="43" w:type="dxa"/>
              <w:right w:w="43" w:type="dxa"/>
            </w:tcMar>
            <w:vAlign w:val="center"/>
            <w:hideMark/>
          </w:tcPr>
          <w:p w:rsidR="00F02EC9" w:rsidRPr="00BF4323" w:rsidRDefault="00F02EC9" w:rsidP="00440B5D">
            <w:pPr>
              <w:jc w:val="right"/>
              <w:rPr>
                <w:sz w:val="15"/>
                <w:szCs w:val="15"/>
              </w:rPr>
            </w:pPr>
          </w:p>
        </w:tc>
        <w:tc>
          <w:tcPr>
            <w:tcW w:w="677" w:type="dxa"/>
            <w:tcBorders>
              <w:top w:val="nil"/>
              <w:left w:val="nil"/>
              <w:bottom w:val="nil"/>
              <w:right w:val="nil"/>
            </w:tcBorders>
            <w:tcMar>
              <w:left w:w="43" w:type="dxa"/>
              <w:right w:w="43" w:type="dxa"/>
            </w:tcMar>
            <w:vAlign w:val="center"/>
          </w:tcPr>
          <w:p w:rsidR="00F02EC9" w:rsidRPr="00BF4323" w:rsidRDefault="00F02EC9" w:rsidP="00224A28">
            <w:pPr>
              <w:jc w:val="right"/>
              <w:rPr>
                <w:sz w:val="15"/>
                <w:szCs w:val="15"/>
              </w:rPr>
            </w:pPr>
          </w:p>
        </w:tc>
        <w:tc>
          <w:tcPr>
            <w:tcW w:w="731" w:type="dxa"/>
            <w:tcBorders>
              <w:top w:val="nil"/>
              <w:left w:val="nil"/>
              <w:bottom w:val="nil"/>
              <w:right w:val="nil"/>
            </w:tcBorders>
            <w:shd w:val="clear" w:color="auto" w:fill="auto"/>
            <w:tcMar>
              <w:left w:w="43" w:type="dxa"/>
              <w:right w:w="43" w:type="dxa"/>
            </w:tcMar>
            <w:hideMark/>
          </w:tcPr>
          <w:p w:rsidR="00F02EC9" w:rsidRPr="00BF4323" w:rsidRDefault="00F02EC9" w:rsidP="00771303">
            <w:pPr>
              <w:jc w:val="right"/>
              <w:rPr>
                <w:sz w:val="15"/>
                <w:szCs w:val="15"/>
              </w:rPr>
            </w:pPr>
          </w:p>
        </w:tc>
        <w:tc>
          <w:tcPr>
            <w:tcW w:w="752" w:type="dxa"/>
            <w:tcBorders>
              <w:top w:val="nil"/>
              <w:left w:val="nil"/>
              <w:bottom w:val="nil"/>
              <w:right w:val="nil"/>
            </w:tcBorders>
            <w:shd w:val="clear" w:color="auto" w:fill="auto"/>
            <w:tcMar>
              <w:left w:w="43" w:type="dxa"/>
              <w:right w:w="43" w:type="dxa"/>
            </w:tcMar>
            <w:hideMark/>
          </w:tcPr>
          <w:p w:rsidR="00F02EC9" w:rsidRPr="00BF4323" w:rsidRDefault="00F02EC9" w:rsidP="00771303">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02EC9" w:rsidRPr="00BF4323" w:rsidRDefault="00F02EC9" w:rsidP="00771303">
            <w:pPr>
              <w:jc w:val="right"/>
              <w:rPr>
                <w:sz w:val="15"/>
                <w:szCs w:val="15"/>
              </w:rPr>
            </w:pPr>
          </w:p>
        </w:tc>
        <w:tc>
          <w:tcPr>
            <w:tcW w:w="720" w:type="dxa"/>
            <w:tcBorders>
              <w:top w:val="nil"/>
              <w:left w:val="nil"/>
              <w:bottom w:val="nil"/>
              <w:right w:val="nil"/>
            </w:tcBorders>
            <w:shd w:val="clear" w:color="auto" w:fill="auto"/>
            <w:tcMar>
              <w:left w:w="43" w:type="dxa"/>
              <w:right w:w="43" w:type="dxa"/>
            </w:tcMar>
            <w:hideMark/>
          </w:tcPr>
          <w:p w:rsidR="00F02EC9" w:rsidRPr="00BF4323" w:rsidRDefault="00F02EC9" w:rsidP="00771303">
            <w:pPr>
              <w:jc w:val="right"/>
              <w:rPr>
                <w:sz w:val="15"/>
                <w:szCs w:val="15"/>
              </w:rPr>
            </w:pPr>
          </w:p>
        </w:tc>
        <w:tc>
          <w:tcPr>
            <w:tcW w:w="681" w:type="dxa"/>
            <w:tcBorders>
              <w:top w:val="nil"/>
              <w:left w:val="nil"/>
              <w:bottom w:val="nil"/>
            </w:tcBorders>
            <w:shd w:val="clear" w:color="auto" w:fill="auto"/>
            <w:tcMar>
              <w:left w:w="43" w:type="dxa"/>
              <w:right w:w="43" w:type="dxa"/>
            </w:tcMar>
            <w:hideMark/>
          </w:tcPr>
          <w:p w:rsidR="00F02EC9" w:rsidRPr="00BF4323" w:rsidRDefault="00F02EC9" w:rsidP="00A01F57">
            <w:pPr>
              <w:jc w:val="right"/>
              <w:rPr>
                <w:sz w:val="15"/>
                <w:szCs w:val="15"/>
              </w:rPr>
            </w:pP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b/>
                <w:bCs/>
                <w:sz w:val="14"/>
                <w:szCs w:val="14"/>
              </w:rPr>
            </w:pPr>
            <w:r w:rsidRPr="00F1018F">
              <w:rPr>
                <w:b/>
                <w:bCs/>
                <w:sz w:val="14"/>
                <w:szCs w:val="14"/>
              </w:rPr>
              <w:t>J.</w:t>
            </w:r>
          </w:p>
        </w:tc>
        <w:tc>
          <w:tcPr>
            <w:tcW w:w="1791" w:type="dxa"/>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Middle Africa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13,156</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7,727</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b/>
                <w:bCs/>
                <w:color w:val="000000"/>
                <w:sz w:val="14"/>
                <w:szCs w:val="14"/>
              </w:rPr>
            </w:pPr>
            <w:r>
              <w:rPr>
                <w:b/>
                <w:bCs/>
                <w:color w:val="000000"/>
                <w:sz w:val="14"/>
                <w:szCs w:val="14"/>
              </w:rPr>
              <w:t>213</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221</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583</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756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539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29,202</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595</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b/>
                <w:bCs/>
                <w:sz w:val="14"/>
                <w:szCs w:val="14"/>
              </w:rPr>
            </w:pPr>
            <w:r w:rsidRPr="00F1018F">
              <w:rPr>
                <w:b/>
                <w:bCs/>
                <w:sz w:val="14"/>
                <w:szCs w:val="14"/>
              </w:rPr>
              <w:t>K.</w:t>
            </w:r>
          </w:p>
        </w:tc>
        <w:tc>
          <w:tcPr>
            <w:tcW w:w="1791" w:type="dxa"/>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Northern Africa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489,775</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433,317</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b/>
                <w:bCs/>
                <w:color w:val="000000"/>
                <w:sz w:val="14"/>
                <w:szCs w:val="14"/>
              </w:rPr>
            </w:pPr>
            <w:r>
              <w:rPr>
                <w:b/>
                <w:bCs/>
                <w:color w:val="000000"/>
                <w:sz w:val="14"/>
                <w:szCs w:val="14"/>
              </w:rPr>
              <w:t>37,346</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44,024</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43,606</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28,114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32,753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41,820</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55,471</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Egypt</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128,460</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138,579</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7,073</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11,741</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15,725</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7,746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7,450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12,709</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9,364</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Morocco</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334,782</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267,203</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28,032</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28,359</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25,377</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18,731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22,409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27,122</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17,354</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26,532</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27,535</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2,242</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3,923</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2,504</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1,637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2,893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1,988</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28,754</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b/>
                <w:bCs/>
                <w:sz w:val="14"/>
                <w:szCs w:val="14"/>
              </w:rPr>
            </w:pPr>
            <w:r w:rsidRPr="00F1018F">
              <w:rPr>
                <w:b/>
                <w:bCs/>
                <w:sz w:val="14"/>
                <w:szCs w:val="14"/>
              </w:rPr>
              <w:t>L.</w:t>
            </w:r>
          </w:p>
        </w:tc>
        <w:tc>
          <w:tcPr>
            <w:tcW w:w="1791" w:type="dxa"/>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Southern Africa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486,333</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814,000</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b/>
                <w:bCs/>
                <w:color w:val="000000"/>
                <w:sz w:val="14"/>
                <w:szCs w:val="14"/>
              </w:rPr>
            </w:pPr>
            <w:r>
              <w:rPr>
                <w:b/>
                <w:bCs/>
                <w:color w:val="000000"/>
                <w:sz w:val="14"/>
                <w:szCs w:val="14"/>
              </w:rPr>
              <w:t>64,572</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101,073</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103,629</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73,757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127,747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83,935</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124,583</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South Africa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469,624</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803,195</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63,756</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100,549</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102,207</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72,422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127,371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83,330</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122,921</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16,712</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10,806</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816</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524</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1,422</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1,335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376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605</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1,662</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b/>
                <w:bCs/>
                <w:sz w:val="14"/>
                <w:szCs w:val="14"/>
              </w:rPr>
            </w:pPr>
            <w:r w:rsidRPr="00F1018F">
              <w:rPr>
                <w:b/>
                <w:bCs/>
                <w:sz w:val="14"/>
                <w:szCs w:val="14"/>
              </w:rPr>
              <w:t>M.</w:t>
            </w:r>
          </w:p>
        </w:tc>
        <w:tc>
          <w:tcPr>
            <w:tcW w:w="1791" w:type="dxa"/>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Western Africa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87,251</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111,935</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b/>
                <w:bCs/>
                <w:color w:val="000000"/>
                <w:sz w:val="14"/>
                <w:szCs w:val="14"/>
              </w:rPr>
            </w:pPr>
            <w:r>
              <w:rPr>
                <w:b/>
                <w:bCs/>
                <w:color w:val="000000"/>
                <w:sz w:val="14"/>
                <w:szCs w:val="14"/>
              </w:rPr>
              <w:t>4,197</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36,694</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22,669</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23,108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69,560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8,478</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35,863</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b/>
                <w:bCs/>
                <w:sz w:val="14"/>
                <w:szCs w:val="14"/>
              </w:rPr>
            </w:pPr>
            <w:r w:rsidRPr="00F1018F">
              <w:rPr>
                <w:b/>
                <w:bCs/>
                <w:sz w:val="14"/>
                <w:szCs w:val="14"/>
              </w:rPr>
              <w:t>N.</w:t>
            </w:r>
          </w:p>
        </w:tc>
        <w:tc>
          <w:tcPr>
            <w:tcW w:w="1791" w:type="dxa"/>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Eastern Asia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15,221,621</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18,464,324</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b/>
                <w:bCs/>
                <w:color w:val="000000"/>
                <w:sz w:val="14"/>
                <w:szCs w:val="14"/>
              </w:rPr>
            </w:pPr>
            <w:r>
              <w:rPr>
                <w:b/>
                <w:bCs/>
                <w:color w:val="000000"/>
                <w:sz w:val="14"/>
                <w:szCs w:val="14"/>
              </w:rPr>
              <w:t>1,411,543</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1,536,181</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1,488,100</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1,736,391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1,826,320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1,584,809</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1,620,327</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China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12,098,531</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15,132,288</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1,142,055</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1,231,797</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1,145,131</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1,417,216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1,501,891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1,287,450</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1,232,806</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Hong Kong</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73,573</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75,920</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6,373</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9,847</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16,891</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7,629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6,051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6,472</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12,519</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Japan</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1,824,894</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2,076,862</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150,215</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185,187</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210,859</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175,144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191,081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203,897</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237,235</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Republic of  Korea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771,194</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748,810</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82,049</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67,723</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75,527</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78,284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86,060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49,871</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96,408</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453,430</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430,445</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30,852</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41,627</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39,692</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58,118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41,236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37,119</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41,360</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b/>
                <w:bCs/>
                <w:sz w:val="14"/>
                <w:szCs w:val="14"/>
              </w:rPr>
            </w:pPr>
            <w:r w:rsidRPr="00F1018F">
              <w:rPr>
                <w:b/>
                <w:bCs/>
                <w:sz w:val="14"/>
                <w:szCs w:val="14"/>
              </w:rPr>
              <w:t>O.</w:t>
            </w:r>
          </w:p>
        </w:tc>
        <w:tc>
          <w:tcPr>
            <w:tcW w:w="1791" w:type="dxa"/>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South-Central Asia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2,633,609</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2,548,687</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b/>
                <w:bCs/>
                <w:color w:val="000000"/>
                <w:sz w:val="14"/>
                <w:szCs w:val="14"/>
              </w:rPr>
            </w:pPr>
            <w:r>
              <w:rPr>
                <w:b/>
                <w:bCs/>
                <w:color w:val="000000"/>
                <w:sz w:val="14"/>
                <w:szCs w:val="14"/>
              </w:rPr>
              <w:t>261,804</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268,016</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251,812</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221,918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284,270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276,745</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273,534</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Afghanistan</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409,796</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342,770</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16,043</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7,216</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42,846</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43,781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35,677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21,003</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15,373</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Bangladesh</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50,624</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59,692</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5,140</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8,295</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7,205</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13,046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9,044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5,180</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8,315</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India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1,779,603</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1,701,670</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208,337</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211,369</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137,982</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129,772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202,916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218,696</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205,278</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Iran</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283,209</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287,408</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20,833</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29,276</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47,182</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26,357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26,901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22,609</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33,812</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Sri Lanka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74,596</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102,333</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6,714</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5,787</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13,697</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5,135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5,901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4,102</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5,935</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35,782</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54,816</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4,738</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6,073</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2,900</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3,827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3,831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5,155</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4,821</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b/>
                <w:bCs/>
                <w:sz w:val="14"/>
                <w:szCs w:val="14"/>
              </w:rPr>
            </w:pPr>
            <w:r w:rsidRPr="00F1018F">
              <w:rPr>
                <w:b/>
                <w:bCs/>
                <w:sz w:val="14"/>
                <w:szCs w:val="14"/>
              </w:rPr>
              <w:t>P.</w:t>
            </w:r>
          </w:p>
        </w:tc>
        <w:tc>
          <w:tcPr>
            <w:tcW w:w="1791" w:type="dxa"/>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South Eastern Asia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4,877,142</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5,519,821</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b/>
                <w:bCs/>
                <w:color w:val="000000"/>
                <w:sz w:val="14"/>
                <w:szCs w:val="14"/>
              </w:rPr>
            </w:pPr>
            <w:r>
              <w:rPr>
                <w:b/>
                <w:bCs/>
                <w:color w:val="000000"/>
                <w:sz w:val="14"/>
                <w:szCs w:val="14"/>
              </w:rPr>
              <w:t>469,787</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554,965</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573,173</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531,740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778,516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431,607</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593,840</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Indonesia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2,135,843</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2,296,380</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211,679</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252,057</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204,965</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204,440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223,073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163,656</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253,538</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Malaysia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925,552</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957,459</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67,301</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83,288</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109,786</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100,393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92,922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85,331</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91,459</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Singapore</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625,095</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771,004</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60,914</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54,079</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102,607</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84,119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326,926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44,358</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76,418</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Thailand</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845,252</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1,109,102</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97,480</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127,923</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111,955</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102,785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93,683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105,008</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129,079</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345,400</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385,876</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32,412</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37,617</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43,861</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40,002</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41,911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33,255</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43,346</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b/>
                <w:bCs/>
                <w:sz w:val="14"/>
                <w:szCs w:val="14"/>
              </w:rPr>
            </w:pPr>
            <w:r w:rsidRPr="00F1018F">
              <w:rPr>
                <w:b/>
                <w:bCs/>
                <w:sz w:val="14"/>
                <w:szCs w:val="14"/>
              </w:rPr>
              <w:t>Q.</w:t>
            </w:r>
          </w:p>
        </w:tc>
        <w:tc>
          <w:tcPr>
            <w:tcW w:w="1791" w:type="dxa"/>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Western Asia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10,162,378</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13,049,598</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b/>
                <w:bCs/>
                <w:color w:val="000000"/>
                <w:sz w:val="14"/>
                <w:szCs w:val="14"/>
              </w:rPr>
            </w:pPr>
            <w:r>
              <w:rPr>
                <w:b/>
                <w:bCs/>
                <w:color w:val="000000"/>
                <w:sz w:val="14"/>
                <w:szCs w:val="14"/>
              </w:rPr>
              <w:t>1,022,101</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1,214,156</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1,260,070</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1,211,304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1,253,603</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1,285,748</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1,323,880</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Bahrain</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76,637</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81,071</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3,836</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15,190</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4,951</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5,208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5,574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21,037</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7,162</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Jordan</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23,495</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30,666</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979</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3,387</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2,225</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1,379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2,556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1,915</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1,695</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Kuwait</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1,338,150</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1,354,937</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110,387</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120,717</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164,909</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174,836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142,311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125,406</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86,309</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Saudi Arabia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2,106,688</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2,174,808</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208,538</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194,735</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271,804</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277,780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233,526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281,872</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321,865</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Turkey</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242,228</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252,029</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18,462</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20,839</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23,922</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27,598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27,857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28,069</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34,482</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United Arab Emirates</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5,497,282</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7,397,106</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498,398</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697,068</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573,538</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504,087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568,240</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540,471</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619,919</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877,898</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1,758,984</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181,501</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162,220</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218,722</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220,415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273,539</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286,978</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252,448</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b/>
                <w:bCs/>
                <w:sz w:val="14"/>
                <w:szCs w:val="14"/>
              </w:rPr>
            </w:pPr>
            <w:r w:rsidRPr="00F1018F">
              <w:rPr>
                <w:b/>
                <w:bCs/>
                <w:sz w:val="14"/>
                <w:szCs w:val="14"/>
              </w:rPr>
              <w:t>R.</w:t>
            </w:r>
          </w:p>
        </w:tc>
        <w:tc>
          <w:tcPr>
            <w:tcW w:w="1791" w:type="dxa"/>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Australia &amp; New Zealand</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576,749</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655,079</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b/>
                <w:bCs/>
                <w:color w:val="000000"/>
                <w:sz w:val="14"/>
                <w:szCs w:val="14"/>
              </w:rPr>
            </w:pPr>
            <w:r>
              <w:rPr>
                <w:b/>
                <w:bCs/>
                <w:color w:val="000000"/>
                <w:sz w:val="14"/>
                <w:szCs w:val="14"/>
              </w:rPr>
              <w:t>80,496</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92,164</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30,401</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36,226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32,326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21,458</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43,223</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Australia</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511,782</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587,439</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73,514</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87,950</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23,699</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30,794</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25,307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17,981</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32,713</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New Zealand</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64,483</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67,032</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6,755</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4,184</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6,694</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5,427</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6,945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3,420</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10,500</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sz w:val="14"/>
                <w:szCs w:val="14"/>
              </w:rPr>
            </w:pPr>
          </w:p>
        </w:tc>
        <w:tc>
          <w:tcPr>
            <w:tcW w:w="1791" w:type="dxa"/>
            <w:tcBorders>
              <w:top w:val="nil"/>
              <w:left w:val="nil"/>
              <w:bottom w:val="nil"/>
              <w:right w:val="nil"/>
            </w:tcBorders>
            <w:shd w:val="clear" w:color="auto" w:fill="auto"/>
            <w:vAlign w:val="center"/>
            <w:hideMark/>
          </w:tcPr>
          <w:p w:rsidR="00F02EC9" w:rsidRPr="00F1018F" w:rsidRDefault="00F02EC9" w:rsidP="00D719F0">
            <w:pPr>
              <w:rPr>
                <w:sz w:val="14"/>
                <w:szCs w:val="14"/>
              </w:rPr>
            </w:pPr>
            <w:r w:rsidRPr="00F1018F">
              <w:rPr>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color w:val="000000"/>
                <w:sz w:val="14"/>
                <w:szCs w:val="14"/>
              </w:rPr>
            </w:pPr>
            <w:r w:rsidRPr="00F1018F">
              <w:rPr>
                <w:color w:val="000000"/>
                <w:sz w:val="14"/>
                <w:szCs w:val="14"/>
              </w:rPr>
              <w:t>484</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color w:val="000000"/>
                <w:sz w:val="14"/>
                <w:szCs w:val="14"/>
              </w:rPr>
            </w:pPr>
            <w:r w:rsidRPr="00F1018F">
              <w:rPr>
                <w:color w:val="000000"/>
                <w:sz w:val="14"/>
                <w:szCs w:val="14"/>
              </w:rPr>
              <w:t>607</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color w:val="000000"/>
                <w:sz w:val="14"/>
                <w:szCs w:val="14"/>
              </w:rPr>
            </w:pPr>
            <w:r>
              <w:rPr>
                <w:color w:val="000000"/>
                <w:sz w:val="14"/>
                <w:szCs w:val="14"/>
              </w:rPr>
              <w:t>227</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color w:val="000000"/>
                <w:sz w:val="14"/>
                <w:szCs w:val="14"/>
              </w:rPr>
            </w:pPr>
            <w:r>
              <w:rPr>
                <w:color w:val="000000"/>
                <w:sz w:val="14"/>
                <w:szCs w:val="14"/>
              </w:rPr>
              <w:t>30</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9</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6</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75</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color w:val="000000"/>
                <w:sz w:val="14"/>
                <w:szCs w:val="14"/>
              </w:rPr>
            </w:pPr>
            <w:r>
              <w:rPr>
                <w:color w:val="000000"/>
                <w:sz w:val="14"/>
                <w:szCs w:val="14"/>
              </w:rPr>
              <w:t>56</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color w:val="000000"/>
                <w:sz w:val="14"/>
                <w:szCs w:val="14"/>
              </w:rPr>
            </w:pPr>
            <w:r>
              <w:rPr>
                <w:color w:val="000000"/>
                <w:sz w:val="14"/>
                <w:szCs w:val="14"/>
              </w:rPr>
              <w:t>12</w:t>
            </w:r>
          </w:p>
        </w:tc>
      </w:tr>
      <w:tr w:rsidR="00F02EC9" w:rsidRPr="00BF4323" w:rsidTr="00F02EC9">
        <w:trPr>
          <w:trHeight w:hRule="exact" w:val="245"/>
          <w:jc w:val="center"/>
        </w:trPr>
        <w:tc>
          <w:tcPr>
            <w:tcW w:w="377" w:type="dxa"/>
            <w:tcBorders>
              <w:top w:val="nil"/>
              <w:left w:val="nil"/>
              <w:bottom w:val="nil"/>
              <w:right w:val="nil"/>
            </w:tcBorders>
            <w:shd w:val="clear" w:color="auto" w:fill="auto"/>
            <w:tcMar>
              <w:left w:w="58" w:type="dxa"/>
              <w:right w:w="58" w:type="dxa"/>
            </w:tcMar>
            <w:vAlign w:val="center"/>
            <w:hideMark/>
          </w:tcPr>
          <w:p w:rsidR="00F02EC9" w:rsidRPr="00F1018F" w:rsidRDefault="00F02EC9" w:rsidP="00D719F0">
            <w:pPr>
              <w:rPr>
                <w:b/>
                <w:bCs/>
                <w:sz w:val="14"/>
                <w:szCs w:val="14"/>
              </w:rPr>
            </w:pPr>
            <w:r w:rsidRPr="00F1018F">
              <w:rPr>
                <w:rFonts w:eastAsia="Arial Unicode MS"/>
                <w:b/>
                <w:bCs/>
                <w:sz w:val="14"/>
                <w:szCs w:val="14"/>
              </w:rPr>
              <w:t>S.</w:t>
            </w:r>
          </w:p>
        </w:tc>
        <w:tc>
          <w:tcPr>
            <w:tcW w:w="1791" w:type="dxa"/>
            <w:tcBorders>
              <w:top w:val="nil"/>
              <w:left w:val="nil"/>
              <w:bottom w:val="nil"/>
              <w:right w:val="nil"/>
            </w:tcBorders>
            <w:shd w:val="clear" w:color="auto" w:fill="auto"/>
            <w:vAlign w:val="center"/>
            <w:hideMark/>
          </w:tcPr>
          <w:p w:rsidR="00F02EC9" w:rsidRPr="00F1018F" w:rsidRDefault="00F02EC9" w:rsidP="00D719F0">
            <w:pPr>
              <w:rPr>
                <w:b/>
                <w:bCs/>
                <w:sz w:val="14"/>
                <w:szCs w:val="14"/>
              </w:rPr>
            </w:pPr>
            <w:r w:rsidRPr="00F1018F">
              <w:rPr>
                <w:b/>
                <w:bCs/>
                <w:sz w:val="14"/>
                <w:szCs w:val="14"/>
              </w:rPr>
              <w:t>Others</w:t>
            </w:r>
          </w:p>
        </w:tc>
        <w:tc>
          <w:tcPr>
            <w:tcW w:w="802"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AC68AB">
            <w:pPr>
              <w:jc w:val="right"/>
              <w:rPr>
                <w:b/>
                <w:bCs/>
                <w:color w:val="000000"/>
                <w:sz w:val="14"/>
                <w:szCs w:val="14"/>
              </w:rPr>
            </w:pPr>
            <w:r w:rsidRPr="00F1018F">
              <w:rPr>
                <w:b/>
                <w:bCs/>
                <w:color w:val="000000"/>
                <w:sz w:val="14"/>
                <w:szCs w:val="14"/>
              </w:rPr>
              <w:t>1,040</w:t>
            </w:r>
          </w:p>
        </w:tc>
        <w:tc>
          <w:tcPr>
            <w:tcW w:w="818" w:type="dxa"/>
            <w:tcBorders>
              <w:top w:val="nil"/>
              <w:left w:val="nil"/>
              <w:bottom w:val="nil"/>
              <w:right w:val="nil"/>
            </w:tcBorders>
            <w:shd w:val="clear" w:color="auto" w:fill="auto"/>
            <w:tcMar>
              <w:left w:w="43" w:type="dxa"/>
              <w:right w:w="43" w:type="dxa"/>
            </w:tcMar>
            <w:vAlign w:val="center"/>
            <w:hideMark/>
          </w:tcPr>
          <w:p w:rsidR="00F02EC9" w:rsidRPr="00F1018F" w:rsidRDefault="00F02EC9" w:rsidP="00965596">
            <w:pPr>
              <w:jc w:val="right"/>
              <w:rPr>
                <w:b/>
                <w:bCs/>
                <w:color w:val="000000"/>
                <w:sz w:val="14"/>
                <w:szCs w:val="14"/>
              </w:rPr>
            </w:pPr>
            <w:r w:rsidRPr="00F1018F">
              <w:rPr>
                <w:b/>
                <w:bCs/>
                <w:color w:val="000000"/>
                <w:sz w:val="14"/>
                <w:szCs w:val="14"/>
              </w:rPr>
              <w:t>1,466</w:t>
            </w:r>
          </w:p>
        </w:tc>
        <w:tc>
          <w:tcPr>
            <w:tcW w:w="759" w:type="dxa"/>
            <w:tcBorders>
              <w:top w:val="nil"/>
              <w:left w:val="nil"/>
              <w:bottom w:val="nil"/>
              <w:right w:val="nil"/>
            </w:tcBorders>
            <w:shd w:val="clear" w:color="auto" w:fill="auto"/>
            <w:tcMar>
              <w:left w:w="43" w:type="dxa"/>
              <w:right w:w="43" w:type="dxa"/>
            </w:tcMar>
            <w:vAlign w:val="center"/>
            <w:hideMark/>
          </w:tcPr>
          <w:p w:rsidR="00F02EC9" w:rsidRDefault="00F02EC9" w:rsidP="00440B5D">
            <w:pPr>
              <w:jc w:val="right"/>
              <w:rPr>
                <w:b/>
                <w:bCs/>
                <w:color w:val="000000"/>
                <w:sz w:val="14"/>
                <w:szCs w:val="14"/>
              </w:rPr>
            </w:pPr>
            <w:r>
              <w:rPr>
                <w:b/>
                <w:bCs/>
                <w:color w:val="000000"/>
                <w:sz w:val="14"/>
                <w:szCs w:val="14"/>
              </w:rPr>
              <w:t>30</w:t>
            </w:r>
          </w:p>
        </w:tc>
        <w:tc>
          <w:tcPr>
            <w:tcW w:w="677" w:type="dxa"/>
            <w:tcBorders>
              <w:top w:val="nil"/>
              <w:left w:val="nil"/>
              <w:bottom w:val="nil"/>
              <w:right w:val="nil"/>
            </w:tcBorders>
            <w:tcMar>
              <w:left w:w="43" w:type="dxa"/>
              <w:right w:w="43" w:type="dxa"/>
            </w:tcMar>
            <w:vAlign w:val="center"/>
          </w:tcPr>
          <w:p w:rsidR="00F02EC9" w:rsidRDefault="00F02EC9" w:rsidP="00F02EC9">
            <w:pPr>
              <w:jc w:val="right"/>
              <w:rPr>
                <w:b/>
                <w:bCs/>
                <w:color w:val="000000"/>
                <w:sz w:val="14"/>
                <w:szCs w:val="14"/>
              </w:rPr>
            </w:pPr>
            <w:r>
              <w:rPr>
                <w:b/>
                <w:bCs/>
                <w:color w:val="000000"/>
                <w:sz w:val="14"/>
                <w:szCs w:val="14"/>
              </w:rPr>
              <w:t>61</w:t>
            </w:r>
          </w:p>
        </w:tc>
        <w:tc>
          <w:tcPr>
            <w:tcW w:w="731"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65</w:t>
            </w:r>
          </w:p>
        </w:tc>
        <w:tc>
          <w:tcPr>
            <w:tcW w:w="752"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91</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588</w:t>
            </w:r>
          </w:p>
        </w:tc>
        <w:tc>
          <w:tcPr>
            <w:tcW w:w="720" w:type="dxa"/>
            <w:tcBorders>
              <w:top w:val="nil"/>
              <w:left w:val="nil"/>
              <w:bottom w:val="nil"/>
              <w:right w:val="nil"/>
            </w:tcBorders>
            <w:shd w:val="clear" w:color="auto" w:fill="auto"/>
            <w:tcMar>
              <w:left w:w="43" w:type="dxa"/>
              <w:right w:w="43" w:type="dxa"/>
            </w:tcMar>
            <w:vAlign w:val="center"/>
            <w:hideMark/>
          </w:tcPr>
          <w:p w:rsidR="00F02EC9" w:rsidRDefault="00F02EC9" w:rsidP="00771303">
            <w:pPr>
              <w:jc w:val="right"/>
              <w:rPr>
                <w:b/>
                <w:bCs/>
                <w:color w:val="000000"/>
                <w:sz w:val="14"/>
                <w:szCs w:val="14"/>
              </w:rPr>
            </w:pPr>
            <w:r>
              <w:rPr>
                <w:b/>
                <w:bCs/>
                <w:color w:val="000000"/>
                <w:sz w:val="14"/>
                <w:szCs w:val="14"/>
              </w:rPr>
              <w:t>28</w:t>
            </w:r>
          </w:p>
        </w:tc>
        <w:tc>
          <w:tcPr>
            <w:tcW w:w="681" w:type="dxa"/>
            <w:tcBorders>
              <w:top w:val="nil"/>
              <w:left w:val="nil"/>
              <w:bottom w:val="nil"/>
            </w:tcBorders>
            <w:shd w:val="clear" w:color="auto" w:fill="auto"/>
            <w:tcMar>
              <w:left w:w="43" w:type="dxa"/>
              <w:right w:w="43" w:type="dxa"/>
            </w:tcMar>
            <w:vAlign w:val="center"/>
            <w:hideMark/>
          </w:tcPr>
          <w:p w:rsidR="00F02EC9" w:rsidRDefault="00F02EC9" w:rsidP="00F02EC9">
            <w:pPr>
              <w:jc w:val="right"/>
              <w:rPr>
                <w:b/>
                <w:bCs/>
                <w:color w:val="000000"/>
                <w:sz w:val="14"/>
                <w:szCs w:val="14"/>
              </w:rPr>
            </w:pPr>
            <w:r>
              <w:rPr>
                <w:b/>
                <w:bCs/>
                <w:color w:val="000000"/>
                <w:sz w:val="14"/>
                <w:szCs w:val="14"/>
              </w:rPr>
              <w:t>208</w:t>
            </w:r>
          </w:p>
        </w:tc>
      </w:tr>
      <w:tr w:rsidR="00F02EC9" w:rsidRPr="00BF4323" w:rsidTr="00F02EC9">
        <w:trPr>
          <w:trHeight w:hRule="exact" w:val="245"/>
          <w:jc w:val="center"/>
        </w:trPr>
        <w:tc>
          <w:tcPr>
            <w:tcW w:w="377" w:type="dxa"/>
            <w:tcBorders>
              <w:top w:val="nil"/>
              <w:left w:val="nil"/>
              <w:bottom w:val="single" w:sz="12" w:space="0" w:color="auto"/>
              <w:right w:val="nil"/>
            </w:tcBorders>
            <w:shd w:val="clear" w:color="auto" w:fill="auto"/>
            <w:vAlign w:val="center"/>
            <w:hideMark/>
          </w:tcPr>
          <w:p w:rsidR="00F02EC9" w:rsidRPr="00BF4323" w:rsidRDefault="00F02EC9" w:rsidP="00D719F0">
            <w:pPr>
              <w:rPr>
                <w:b/>
                <w:bCs/>
                <w:sz w:val="15"/>
                <w:szCs w:val="15"/>
              </w:rPr>
            </w:pPr>
          </w:p>
        </w:tc>
        <w:tc>
          <w:tcPr>
            <w:tcW w:w="1791" w:type="dxa"/>
            <w:tcBorders>
              <w:top w:val="nil"/>
              <w:left w:val="nil"/>
              <w:bottom w:val="single" w:sz="12" w:space="0" w:color="auto"/>
              <w:right w:val="nil"/>
            </w:tcBorders>
            <w:shd w:val="clear" w:color="auto" w:fill="auto"/>
            <w:vAlign w:val="center"/>
            <w:hideMark/>
          </w:tcPr>
          <w:p w:rsidR="00F02EC9" w:rsidRPr="00BF4323" w:rsidRDefault="00F02EC9" w:rsidP="00D719F0">
            <w:pPr>
              <w:rPr>
                <w:sz w:val="15"/>
                <w:szCs w:val="15"/>
              </w:rPr>
            </w:pPr>
          </w:p>
        </w:tc>
        <w:tc>
          <w:tcPr>
            <w:tcW w:w="802"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jc w:val="right"/>
              <w:rPr>
                <w:sz w:val="15"/>
                <w:szCs w:val="15"/>
              </w:rPr>
            </w:pPr>
            <w:r w:rsidRPr="00BF4323">
              <w:rPr>
                <w:rFonts w:eastAsia="Arial Unicode MS"/>
                <w:sz w:val="15"/>
                <w:szCs w:val="15"/>
              </w:rPr>
              <w:t> </w:t>
            </w:r>
          </w:p>
        </w:tc>
        <w:tc>
          <w:tcPr>
            <w:tcW w:w="818"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rPr>
                <w:sz w:val="15"/>
                <w:szCs w:val="15"/>
              </w:rPr>
            </w:pPr>
            <w:r w:rsidRPr="00BF4323">
              <w:rPr>
                <w:rFonts w:eastAsia="Arial Unicode MS"/>
                <w:sz w:val="15"/>
                <w:szCs w:val="15"/>
              </w:rPr>
              <w:t> </w:t>
            </w:r>
          </w:p>
        </w:tc>
        <w:tc>
          <w:tcPr>
            <w:tcW w:w="759"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jc w:val="right"/>
              <w:rPr>
                <w:b/>
                <w:bCs/>
                <w:sz w:val="15"/>
                <w:szCs w:val="15"/>
              </w:rPr>
            </w:pPr>
            <w:r w:rsidRPr="00BF4323">
              <w:rPr>
                <w:rFonts w:eastAsia="Arial Unicode MS"/>
                <w:b/>
                <w:bCs/>
                <w:sz w:val="15"/>
                <w:szCs w:val="15"/>
              </w:rPr>
              <w:t> </w:t>
            </w:r>
          </w:p>
        </w:tc>
        <w:tc>
          <w:tcPr>
            <w:tcW w:w="677" w:type="dxa"/>
            <w:tcBorders>
              <w:top w:val="nil"/>
              <w:left w:val="nil"/>
              <w:bottom w:val="single" w:sz="12" w:space="0" w:color="auto"/>
              <w:right w:val="nil"/>
            </w:tcBorders>
          </w:tcPr>
          <w:p w:rsidR="00F02EC9" w:rsidRPr="00BF4323" w:rsidRDefault="00F02EC9" w:rsidP="00D719F0">
            <w:pPr>
              <w:jc w:val="right"/>
              <w:rPr>
                <w:rFonts w:eastAsia="Arial Unicode MS"/>
                <w:b/>
                <w:bCs/>
                <w:sz w:val="15"/>
                <w:szCs w:val="15"/>
              </w:rPr>
            </w:pPr>
          </w:p>
        </w:tc>
        <w:tc>
          <w:tcPr>
            <w:tcW w:w="731"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jc w:val="right"/>
              <w:rPr>
                <w:b/>
                <w:bCs/>
                <w:sz w:val="15"/>
                <w:szCs w:val="15"/>
              </w:rPr>
            </w:pPr>
            <w:r w:rsidRPr="00BF4323">
              <w:rPr>
                <w:rFonts w:eastAsia="Arial Unicode MS"/>
                <w:b/>
                <w:bCs/>
                <w:sz w:val="15"/>
                <w:szCs w:val="15"/>
              </w:rPr>
              <w:t> </w:t>
            </w:r>
          </w:p>
        </w:tc>
        <w:tc>
          <w:tcPr>
            <w:tcW w:w="752"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rPr>
                <w:b/>
                <w:bCs/>
                <w:sz w:val="15"/>
                <w:szCs w:val="15"/>
              </w:rPr>
            </w:pPr>
            <w:r w:rsidRPr="00BF4323">
              <w:rPr>
                <w:rFonts w:eastAsia="Arial Unicode MS"/>
                <w:b/>
                <w:bCs/>
                <w:sz w:val="15"/>
                <w:szCs w:val="15"/>
              </w:rPr>
              <w:t> </w:t>
            </w:r>
          </w:p>
        </w:tc>
        <w:tc>
          <w:tcPr>
            <w:tcW w:w="720" w:type="dxa"/>
            <w:tcBorders>
              <w:top w:val="nil"/>
              <w:left w:val="nil"/>
              <w:bottom w:val="single" w:sz="12" w:space="0" w:color="auto"/>
              <w:right w:val="nil"/>
            </w:tcBorders>
            <w:shd w:val="clear" w:color="auto" w:fill="auto"/>
            <w:tcMar>
              <w:left w:w="29" w:type="dxa"/>
              <w:right w:w="29" w:type="dxa"/>
            </w:tcMar>
            <w:vAlign w:val="bottom"/>
            <w:hideMark/>
          </w:tcPr>
          <w:p w:rsidR="00F02EC9" w:rsidRPr="00BF4323" w:rsidRDefault="00F02EC9" w:rsidP="00D719F0">
            <w:pPr>
              <w:jc w:val="right"/>
              <w:rPr>
                <w:b/>
                <w:bCs/>
                <w:sz w:val="14"/>
                <w:szCs w:val="14"/>
              </w:rPr>
            </w:pPr>
            <w:r w:rsidRPr="00BF4323">
              <w:rPr>
                <w:b/>
                <w:bCs/>
                <w:sz w:val="14"/>
                <w:szCs w:val="14"/>
              </w:rPr>
              <w:t> </w:t>
            </w:r>
          </w:p>
        </w:tc>
        <w:tc>
          <w:tcPr>
            <w:tcW w:w="720" w:type="dxa"/>
            <w:tcBorders>
              <w:top w:val="nil"/>
              <w:left w:val="nil"/>
              <w:bottom w:val="single" w:sz="12" w:space="0" w:color="auto"/>
              <w:right w:val="nil"/>
            </w:tcBorders>
            <w:shd w:val="clear" w:color="auto" w:fill="auto"/>
            <w:tcMar>
              <w:left w:w="29" w:type="dxa"/>
              <w:right w:w="29" w:type="dxa"/>
            </w:tcMar>
            <w:vAlign w:val="center"/>
            <w:hideMark/>
          </w:tcPr>
          <w:p w:rsidR="00F02EC9" w:rsidRPr="00BF4323" w:rsidRDefault="00F02EC9" w:rsidP="00D719F0">
            <w:pPr>
              <w:jc w:val="right"/>
              <w:rPr>
                <w:b/>
                <w:bCs/>
                <w:sz w:val="13"/>
                <w:szCs w:val="13"/>
              </w:rPr>
            </w:pPr>
          </w:p>
        </w:tc>
        <w:tc>
          <w:tcPr>
            <w:tcW w:w="681" w:type="dxa"/>
            <w:tcBorders>
              <w:top w:val="nil"/>
              <w:left w:val="nil"/>
              <w:bottom w:val="single" w:sz="12" w:space="0" w:color="auto"/>
            </w:tcBorders>
            <w:shd w:val="clear" w:color="auto" w:fill="auto"/>
            <w:tcMar>
              <w:left w:w="29" w:type="dxa"/>
              <w:right w:w="29" w:type="dxa"/>
            </w:tcMar>
            <w:vAlign w:val="center"/>
            <w:hideMark/>
          </w:tcPr>
          <w:p w:rsidR="00F02EC9" w:rsidRPr="00BF4323" w:rsidRDefault="00F02EC9" w:rsidP="00D719F0">
            <w:pPr>
              <w:jc w:val="right"/>
              <w:rPr>
                <w:b/>
                <w:bCs/>
                <w:sz w:val="13"/>
                <w:szCs w:val="13"/>
              </w:rPr>
            </w:pPr>
          </w:p>
        </w:tc>
      </w:tr>
    </w:tbl>
    <w:p w:rsidR="001956C2" w:rsidRPr="00BF4323" w:rsidRDefault="001956C2">
      <w:pPr>
        <w:pStyle w:val="Footer"/>
        <w:tabs>
          <w:tab w:val="clear" w:pos="4320"/>
          <w:tab w:val="clear" w:pos="8640"/>
        </w:tabs>
        <w:rPr>
          <w:sz w:val="19"/>
          <w:szCs w:val="19"/>
        </w:rPr>
      </w:pPr>
    </w:p>
    <w:p w:rsidR="001956C2" w:rsidRPr="00BF4323" w:rsidRDefault="001956C2" w:rsidP="00B47952">
      <w:pPr>
        <w:pStyle w:val="Footer"/>
        <w:tabs>
          <w:tab w:val="clear" w:pos="4320"/>
          <w:tab w:val="clear" w:pos="8640"/>
          <w:tab w:val="left" w:pos="2775"/>
        </w:tabs>
      </w:pPr>
    </w:p>
    <w:p w:rsidR="001956C2" w:rsidRPr="00BF4323" w:rsidRDefault="001956C2" w:rsidP="00B47952">
      <w:pPr>
        <w:pStyle w:val="Footer"/>
        <w:tabs>
          <w:tab w:val="clear" w:pos="4320"/>
          <w:tab w:val="clear" w:pos="8640"/>
          <w:tab w:val="left" w:pos="2775"/>
        </w:tabs>
      </w:pPr>
    </w:p>
    <w:p w:rsidR="00DE248F" w:rsidRPr="00BF4323" w:rsidRDefault="00DE248F" w:rsidP="00DE248F"/>
    <w:p w:rsidR="001956C2" w:rsidRPr="00BF4323" w:rsidRDefault="00E73328" w:rsidP="00244628">
      <w:pPr>
        <w:rPr>
          <w:sz w:val="19"/>
          <w:szCs w:val="19"/>
        </w:rPr>
      </w:pPr>
      <w:r w:rsidRPr="00BF4323">
        <w:br w:type="page"/>
      </w:r>
    </w:p>
    <w:tbl>
      <w:tblPr>
        <w:tblpPr w:leftFromText="180" w:rightFromText="180" w:vertAnchor="page" w:horzAnchor="margin" w:tblpXSpec="center" w:tblpY="676"/>
        <w:tblW w:w="8850" w:type="dxa"/>
        <w:tblLayout w:type="fixed"/>
        <w:tblCellMar>
          <w:left w:w="30" w:type="dxa"/>
          <w:right w:w="30" w:type="dxa"/>
        </w:tblCellMar>
        <w:tblLook w:val="0000"/>
      </w:tblPr>
      <w:tblGrid>
        <w:gridCol w:w="1018"/>
        <w:gridCol w:w="688"/>
        <w:gridCol w:w="660"/>
        <w:gridCol w:w="30"/>
        <w:gridCol w:w="701"/>
        <w:gridCol w:w="792"/>
        <w:gridCol w:w="9"/>
        <w:gridCol w:w="778"/>
        <w:gridCol w:w="122"/>
        <w:gridCol w:w="694"/>
        <w:gridCol w:w="26"/>
        <w:gridCol w:w="722"/>
        <w:gridCol w:w="58"/>
        <w:gridCol w:w="662"/>
        <w:gridCol w:w="49"/>
        <w:gridCol w:w="851"/>
        <w:gridCol w:w="990"/>
      </w:tblGrid>
      <w:tr w:rsidR="00EF615A" w:rsidRPr="00BF4323" w:rsidTr="00FC4B7E">
        <w:trPr>
          <w:trHeight w:val="202"/>
        </w:trPr>
        <w:tc>
          <w:tcPr>
            <w:tcW w:w="8850" w:type="dxa"/>
            <w:gridSpan w:val="17"/>
            <w:shd w:val="clear" w:color="auto" w:fill="auto"/>
          </w:tcPr>
          <w:p w:rsidR="00EF615A" w:rsidRPr="00BF4323" w:rsidRDefault="00EF615A" w:rsidP="00921F0E">
            <w:pPr>
              <w:tabs>
                <w:tab w:val="left" w:pos="8618"/>
              </w:tabs>
              <w:ind w:leftChars="-104" w:left="-208" w:firstLineChars="77" w:firstLine="209"/>
              <w:jc w:val="center"/>
              <w:rPr>
                <w:b/>
                <w:bCs/>
                <w:sz w:val="27"/>
                <w:szCs w:val="27"/>
              </w:rPr>
            </w:pPr>
            <w:r w:rsidRPr="00BF4323">
              <w:rPr>
                <w:b/>
                <w:bCs/>
                <w:sz w:val="27"/>
                <w:szCs w:val="27"/>
              </w:rPr>
              <w:lastRenderedPageBreak/>
              <w:t>4.20   Terms</w:t>
            </w:r>
            <w:r w:rsidR="00921F0E">
              <w:rPr>
                <w:b/>
                <w:bCs/>
                <w:sz w:val="27"/>
                <w:szCs w:val="27"/>
              </w:rPr>
              <w:t xml:space="preserve"> of Trade and Indices of </w:t>
            </w:r>
            <w:r w:rsidRPr="00BF4323">
              <w:rPr>
                <w:b/>
                <w:bCs/>
                <w:sz w:val="27"/>
                <w:szCs w:val="27"/>
              </w:rPr>
              <w:t xml:space="preserve">Unit  </w:t>
            </w:r>
          </w:p>
        </w:tc>
      </w:tr>
      <w:tr w:rsidR="00EF615A" w:rsidRPr="00BF4323" w:rsidTr="00FC4B7E">
        <w:trPr>
          <w:trHeight w:val="202"/>
        </w:trPr>
        <w:tc>
          <w:tcPr>
            <w:tcW w:w="8850" w:type="dxa"/>
            <w:gridSpan w:val="17"/>
            <w:shd w:val="clear" w:color="auto" w:fill="auto"/>
          </w:tcPr>
          <w:p w:rsidR="00EF615A" w:rsidRPr="00BF4323" w:rsidRDefault="00EF615A" w:rsidP="00EF615A">
            <w:pPr>
              <w:tabs>
                <w:tab w:val="left" w:pos="8618"/>
              </w:tabs>
              <w:jc w:val="center"/>
              <w:rPr>
                <w:sz w:val="23"/>
                <w:szCs w:val="23"/>
              </w:rPr>
            </w:pPr>
            <w:r w:rsidRPr="00BF4323">
              <w:rPr>
                <w:sz w:val="23"/>
                <w:szCs w:val="23"/>
              </w:rPr>
              <w:t xml:space="preserve"> </w:t>
            </w:r>
            <w:r w:rsidRPr="00BF4323">
              <w:rPr>
                <w:b/>
                <w:bCs/>
                <w:sz w:val="27"/>
                <w:szCs w:val="27"/>
              </w:rPr>
              <w:t xml:space="preserve">Value of Exports by </w:t>
            </w:r>
            <w:r w:rsidR="00921F0E">
              <w:rPr>
                <w:b/>
                <w:bCs/>
                <w:sz w:val="27"/>
                <w:szCs w:val="27"/>
              </w:rPr>
              <w:t>Commodity</w:t>
            </w:r>
            <w:r w:rsidRPr="00BF4323">
              <w:rPr>
                <w:b/>
                <w:bCs/>
                <w:sz w:val="27"/>
                <w:szCs w:val="27"/>
              </w:rPr>
              <w:t xml:space="preserve"> Groups</w:t>
            </w:r>
          </w:p>
        </w:tc>
      </w:tr>
      <w:tr w:rsidR="00EF615A" w:rsidRPr="00BF4323" w:rsidTr="00FC4B7E">
        <w:trPr>
          <w:trHeight w:val="202"/>
        </w:trPr>
        <w:tc>
          <w:tcPr>
            <w:tcW w:w="8850" w:type="dxa"/>
            <w:gridSpan w:val="17"/>
            <w:shd w:val="clear" w:color="auto" w:fill="auto"/>
          </w:tcPr>
          <w:p w:rsidR="00EF615A" w:rsidRPr="00BF4323" w:rsidRDefault="00EF615A" w:rsidP="00470014">
            <w:pPr>
              <w:tabs>
                <w:tab w:val="left" w:pos="8618"/>
              </w:tabs>
              <w:jc w:val="center"/>
              <w:rPr>
                <w:sz w:val="23"/>
                <w:szCs w:val="23"/>
              </w:rPr>
            </w:pPr>
            <w:r w:rsidRPr="00BF4323">
              <w:rPr>
                <w:sz w:val="23"/>
                <w:szCs w:val="23"/>
              </w:rPr>
              <w:t>(1990-91= 100 )</w:t>
            </w:r>
          </w:p>
        </w:tc>
      </w:tr>
      <w:tr w:rsidR="00EF615A" w:rsidRPr="00BF4323" w:rsidTr="00FC4B7E">
        <w:trPr>
          <w:trHeight w:val="202"/>
        </w:trPr>
        <w:tc>
          <w:tcPr>
            <w:tcW w:w="8850" w:type="dxa"/>
            <w:gridSpan w:val="17"/>
            <w:tcBorders>
              <w:bottom w:val="single" w:sz="12" w:space="0" w:color="000000"/>
            </w:tcBorders>
            <w:shd w:val="clear" w:color="auto" w:fill="auto"/>
          </w:tcPr>
          <w:p w:rsidR="00EF615A" w:rsidRPr="00BF4323" w:rsidRDefault="00EF615A" w:rsidP="00EF615A">
            <w:pPr>
              <w:tabs>
                <w:tab w:val="left" w:pos="8618"/>
              </w:tabs>
              <w:jc w:val="right"/>
              <w:rPr>
                <w:sz w:val="15"/>
                <w:szCs w:val="15"/>
              </w:rPr>
            </w:pPr>
          </w:p>
        </w:tc>
      </w:tr>
      <w:tr w:rsidR="00FB401F" w:rsidRPr="00BF4323" w:rsidTr="00470014">
        <w:trPr>
          <w:trHeight w:val="723"/>
        </w:trPr>
        <w:tc>
          <w:tcPr>
            <w:tcW w:w="1018" w:type="dxa"/>
            <w:tcBorders>
              <w:bottom w:val="nil"/>
              <w:right w:val="single" w:sz="4" w:space="0" w:color="auto"/>
            </w:tcBorders>
            <w:shd w:val="clear" w:color="auto" w:fill="auto"/>
            <w:vAlign w:val="center"/>
          </w:tcPr>
          <w:p w:rsidR="00FB401F" w:rsidRPr="00BF4323" w:rsidRDefault="00470014" w:rsidP="00FC4B7E">
            <w:pPr>
              <w:tabs>
                <w:tab w:val="left" w:pos="8618"/>
              </w:tabs>
              <w:jc w:val="center"/>
              <w:rPr>
                <w:sz w:val="15"/>
                <w:szCs w:val="15"/>
              </w:rPr>
            </w:pPr>
            <w:r w:rsidRPr="00BF4323">
              <w:rPr>
                <w:b/>
                <w:bCs/>
                <w:sz w:val="15"/>
                <w:szCs w:val="15"/>
              </w:rPr>
              <w:t>PERIOD</w:t>
            </w:r>
          </w:p>
        </w:tc>
        <w:tc>
          <w:tcPr>
            <w:tcW w:w="688" w:type="dxa"/>
            <w:tcBorders>
              <w:left w:val="single" w:sz="4" w:space="0" w:color="auto"/>
              <w:bottom w:val="nil"/>
              <w:right w:val="single" w:sz="4" w:space="0" w:color="auto"/>
            </w:tcBorders>
            <w:shd w:val="clear" w:color="auto" w:fill="auto"/>
            <w:vAlign w:val="center"/>
          </w:tcPr>
          <w:p w:rsidR="00470014" w:rsidRPr="00BF4323" w:rsidRDefault="00470014" w:rsidP="00470014">
            <w:pPr>
              <w:tabs>
                <w:tab w:val="left" w:pos="8618"/>
              </w:tabs>
              <w:jc w:val="center"/>
              <w:rPr>
                <w:b/>
                <w:bCs/>
                <w:sz w:val="15"/>
                <w:szCs w:val="15"/>
              </w:rPr>
            </w:pPr>
            <w:r w:rsidRPr="00BF4323">
              <w:rPr>
                <w:b/>
                <w:bCs/>
                <w:sz w:val="15"/>
                <w:szCs w:val="15"/>
              </w:rPr>
              <w:t>Terms</w:t>
            </w:r>
          </w:p>
          <w:p w:rsidR="00470014" w:rsidRPr="00BF4323" w:rsidRDefault="00470014" w:rsidP="00470014">
            <w:pPr>
              <w:tabs>
                <w:tab w:val="left" w:pos="8618"/>
              </w:tabs>
              <w:jc w:val="center"/>
              <w:rPr>
                <w:b/>
                <w:bCs/>
                <w:sz w:val="15"/>
                <w:szCs w:val="15"/>
              </w:rPr>
            </w:pPr>
            <w:r w:rsidRPr="00BF4323">
              <w:rPr>
                <w:b/>
                <w:bCs/>
                <w:sz w:val="15"/>
                <w:szCs w:val="15"/>
              </w:rPr>
              <w:t>of</w:t>
            </w:r>
          </w:p>
          <w:p w:rsidR="00FB401F" w:rsidRPr="00BF4323" w:rsidRDefault="00470014" w:rsidP="00470014">
            <w:pPr>
              <w:tabs>
                <w:tab w:val="left" w:pos="8618"/>
              </w:tabs>
              <w:jc w:val="center"/>
              <w:rPr>
                <w:sz w:val="15"/>
                <w:szCs w:val="15"/>
              </w:rPr>
            </w:pPr>
            <w:r w:rsidRPr="00BF4323">
              <w:rPr>
                <w:b/>
                <w:bCs/>
                <w:sz w:val="15"/>
                <w:szCs w:val="15"/>
              </w:rPr>
              <w:t>Trade</w:t>
            </w:r>
          </w:p>
        </w:tc>
        <w:tc>
          <w:tcPr>
            <w:tcW w:w="660"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b/>
                <w:bCs/>
                <w:sz w:val="15"/>
                <w:szCs w:val="15"/>
              </w:rPr>
            </w:pPr>
            <w:r w:rsidRPr="00BF4323">
              <w:rPr>
                <w:b/>
                <w:bCs/>
                <w:sz w:val="15"/>
                <w:szCs w:val="15"/>
              </w:rPr>
              <w:t>All</w:t>
            </w:r>
          </w:p>
          <w:p w:rsidR="00FB401F" w:rsidRPr="00BF4323" w:rsidRDefault="00FB401F" w:rsidP="00FC4B7E">
            <w:pPr>
              <w:tabs>
                <w:tab w:val="left" w:pos="8618"/>
              </w:tabs>
              <w:jc w:val="center"/>
              <w:rPr>
                <w:sz w:val="15"/>
                <w:szCs w:val="15"/>
              </w:rPr>
            </w:pPr>
            <w:r w:rsidRPr="00BF4323">
              <w:rPr>
                <w:b/>
                <w:bCs/>
                <w:sz w:val="15"/>
                <w:szCs w:val="15"/>
              </w:rPr>
              <w:t>Groups</w:t>
            </w:r>
          </w:p>
        </w:tc>
        <w:tc>
          <w:tcPr>
            <w:tcW w:w="73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Food</w:t>
            </w:r>
          </w:p>
          <w:p w:rsidR="00FB401F" w:rsidRPr="00BF4323" w:rsidRDefault="00FB401F" w:rsidP="00FC4B7E">
            <w:pPr>
              <w:tabs>
                <w:tab w:val="left" w:pos="8618"/>
              </w:tabs>
              <w:jc w:val="center"/>
              <w:rPr>
                <w:sz w:val="15"/>
                <w:szCs w:val="15"/>
              </w:rPr>
            </w:pPr>
            <w:r w:rsidRPr="00BF4323">
              <w:rPr>
                <w:sz w:val="15"/>
                <w:szCs w:val="15"/>
              </w:rPr>
              <w:t>and live</w:t>
            </w:r>
          </w:p>
          <w:p w:rsidR="00FB401F" w:rsidRPr="00BF4323" w:rsidRDefault="00FB401F" w:rsidP="00FC4B7E">
            <w:pPr>
              <w:tabs>
                <w:tab w:val="left" w:pos="8618"/>
              </w:tabs>
              <w:jc w:val="center"/>
              <w:rPr>
                <w:sz w:val="15"/>
                <w:szCs w:val="15"/>
              </w:rPr>
            </w:pPr>
            <w:r w:rsidRPr="00BF4323">
              <w:rPr>
                <w:sz w:val="15"/>
                <w:szCs w:val="15"/>
              </w:rPr>
              <w:t>Animals</w:t>
            </w:r>
          </w:p>
        </w:tc>
        <w:tc>
          <w:tcPr>
            <w:tcW w:w="801"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Beverages</w:t>
            </w:r>
          </w:p>
          <w:p w:rsidR="00FB401F" w:rsidRPr="00BF4323" w:rsidRDefault="00FB401F" w:rsidP="00FC4B7E">
            <w:pPr>
              <w:tabs>
                <w:tab w:val="left" w:pos="8618"/>
              </w:tabs>
              <w:jc w:val="center"/>
              <w:rPr>
                <w:sz w:val="15"/>
                <w:szCs w:val="15"/>
              </w:rPr>
            </w:pPr>
            <w:r w:rsidRPr="00BF4323">
              <w:rPr>
                <w:sz w:val="15"/>
                <w:szCs w:val="15"/>
              </w:rPr>
              <w:t>and</w:t>
            </w:r>
          </w:p>
          <w:p w:rsidR="00FB401F" w:rsidRPr="00BF4323" w:rsidRDefault="00FB401F" w:rsidP="00FC4B7E">
            <w:pPr>
              <w:tabs>
                <w:tab w:val="left" w:pos="8618"/>
              </w:tabs>
              <w:jc w:val="center"/>
              <w:rPr>
                <w:sz w:val="15"/>
                <w:szCs w:val="15"/>
              </w:rPr>
            </w:pPr>
            <w:r w:rsidRPr="00BF4323">
              <w:rPr>
                <w:sz w:val="15"/>
                <w:szCs w:val="15"/>
              </w:rPr>
              <w:t>Tobacco</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Crude</w:t>
            </w:r>
            <w:r>
              <w:rPr>
                <w:sz w:val="15"/>
                <w:szCs w:val="15"/>
              </w:rPr>
              <w:t xml:space="preserve"> </w:t>
            </w:r>
            <w:r w:rsidRPr="00BF4323">
              <w:rPr>
                <w:sz w:val="15"/>
                <w:szCs w:val="15"/>
              </w:rPr>
              <w:t>Materials</w:t>
            </w:r>
            <w:r>
              <w:rPr>
                <w:sz w:val="15"/>
                <w:szCs w:val="15"/>
              </w:rPr>
              <w:t xml:space="preserve"> </w:t>
            </w:r>
            <w:r w:rsidRPr="00BF4323">
              <w:rPr>
                <w:sz w:val="15"/>
                <w:szCs w:val="15"/>
              </w:rPr>
              <w:t>Inedible</w:t>
            </w:r>
          </w:p>
          <w:p w:rsidR="00FB401F" w:rsidRPr="00BF4323" w:rsidRDefault="00FB401F" w:rsidP="00FC4B7E">
            <w:pPr>
              <w:tabs>
                <w:tab w:val="left" w:pos="8618"/>
              </w:tabs>
              <w:jc w:val="center"/>
              <w:rPr>
                <w:sz w:val="15"/>
                <w:szCs w:val="15"/>
              </w:rPr>
            </w:pPr>
            <w:r w:rsidRPr="00BF4323">
              <w:rPr>
                <w:sz w:val="15"/>
                <w:szCs w:val="15"/>
              </w:rPr>
              <w:t>Except</w:t>
            </w:r>
            <w:r>
              <w:rPr>
                <w:sz w:val="15"/>
                <w:szCs w:val="15"/>
              </w:rPr>
              <w:t xml:space="preserve"> </w:t>
            </w:r>
            <w:r w:rsidRPr="00BF4323">
              <w:rPr>
                <w:sz w:val="15"/>
                <w:szCs w:val="15"/>
              </w:rPr>
              <w:t>Fuels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Mineral</w:t>
            </w:r>
          </w:p>
          <w:p w:rsidR="00FB401F" w:rsidRPr="00BF4323" w:rsidRDefault="00FB401F" w:rsidP="00FC4B7E">
            <w:pPr>
              <w:tabs>
                <w:tab w:val="left" w:pos="8618"/>
              </w:tabs>
              <w:jc w:val="center"/>
              <w:rPr>
                <w:sz w:val="15"/>
                <w:szCs w:val="15"/>
              </w:rPr>
            </w:pPr>
            <w:r w:rsidRPr="00BF4323">
              <w:rPr>
                <w:sz w:val="15"/>
                <w:szCs w:val="15"/>
              </w:rPr>
              <w:t>Fuels and</w:t>
            </w:r>
          </w:p>
          <w:p w:rsidR="00FB401F" w:rsidRPr="00BF4323" w:rsidRDefault="00FB401F" w:rsidP="00FC4B7E">
            <w:pPr>
              <w:tabs>
                <w:tab w:val="left" w:pos="8618"/>
              </w:tabs>
              <w:jc w:val="center"/>
              <w:rPr>
                <w:sz w:val="15"/>
                <w:szCs w:val="15"/>
              </w:rPr>
            </w:pPr>
            <w:r w:rsidRPr="00BF4323">
              <w:rPr>
                <w:sz w:val="15"/>
                <w:szCs w:val="15"/>
              </w:rPr>
              <w:t>Lubricants</w:t>
            </w:r>
          </w:p>
        </w:tc>
        <w:tc>
          <w:tcPr>
            <w:tcW w:w="722" w:type="dxa"/>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Chemicals</w:t>
            </w:r>
          </w:p>
        </w:tc>
        <w:tc>
          <w:tcPr>
            <w:tcW w:w="72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Manu-</w:t>
            </w:r>
          </w:p>
          <w:p w:rsidR="00FB401F" w:rsidRPr="00BF4323" w:rsidRDefault="00FB401F" w:rsidP="00FC4B7E">
            <w:pPr>
              <w:tabs>
                <w:tab w:val="left" w:pos="8618"/>
              </w:tabs>
              <w:jc w:val="center"/>
              <w:rPr>
                <w:sz w:val="15"/>
                <w:szCs w:val="15"/>
              </w:rPr>
            </w:pPr>
            <w:proofErr w:type="spellStart"/>
            <w:r w:rsidRPr="00BF4323">
              <w:rPr>
                <w:sz w:val="15"/>
                <w:szCs w:val="15"/>
              </w:rPr>
              <w:t>factured</w:t>
            </w:r>
            <w:proofErr w:type="spellEnd"/>
          </w:p>
          <w:p w:rsidR="00FB401F" w:rsidRPr="00BF4323" w:rsidRDefault="00FB401F" w:rsidP="00FC4B7E">
            <w:pPr>
              <w:tabs>
                <w:tab w:val="left" w:pos="8618"/>
              </w:tabs>
              <w:jc w:val="center"/>
              <w:rPr>
                <w:sz w:val="15"/>
                <w:szCs w:val="15"/>
              </w:rPr>
            </w:pPr>
            <w:r w:rsidRPr="00BF4323">
              <w:rPr>
                <w:sz w:val="15"/>
                <w:szCs w:val="15"/>
              </w:rPr>
              <w:t>Goods</w:t>
            </w:r>
          </w:p>
        </w:tc>
        <w:tc>
          <w:tcPr>
            <w:tcW w:w="900" w:type="dxa"/>
            <w:gridSpan w:val="2"/>
            <w:tcBorders>
              <w:left w:val="single" w:sz="4" w:space="0" w:color="auto"/>
              <w:bottom w:val="single" w:sz="12" w:space="0" w:color="000000"/>
              <w:right w:val="single" w:sz="4" w:space="0" w:color="auto"/>
            </w:tcBorders>
            <w:shd w:val="clear" w:color="auto" w:fill="auto"/>
            <w:vAlign w:val="center"/>
          </w:tcPr>
          <w:p w:rsidR="00FB401F" w:rsidRPr="00BF4323" w:rsidRDefault="00FB401F" w:rsidP="00FC4B7E">
            <w:pPr>
              <w:tabs>
                <w:tab w:val="left" w:pos="8618"/>
              </w:tabs>
              <w:jc w:val="center"/>
              <w:rPr>
                <w:sz w:val="15"/>
                <w:szCs w:val="15"/>
              </w:rPr>
            </w:pPr>
            <w:r w:rsidRPr="00BF4323">
              <w:rPr>
                <w:sz w:val="15"/>
                <w:szCs w:val="15"/>
              </w:rPr>
              <w:t>Machinery</w:t>
            </w:r>
          </w:p>
          <w:p w:rsidR="00FB401F" w:rsidRPr="00BF4323" w:rsidRDefault="00FB401F" w:rsidP="00FC4B7E">
            <w:pPr>
              <w:tabs>
                <w:tab w:val="left" w:pos="8618"/>
              </w:tabs>
              <w:jc w:val="center"/>
              <w:rPr>
                <w:sz w:val="15"/>
                <w:szCs w:val="15"/>
              </w:rPr>
            </w:pPr>
            <w:r w:rsidRPr="00BF4323">
              <w:rPr>
                <w:sz w:val="15"/>
                <w:szCs w:val="15"/>
              </w:rPr>
              <w:t>and Trans-</w:t>
            </w:r>
          </w:p>
          <w:p w:rsidR="00FB401F" w:rsidRPr="00BF4323" w:rsidRDefault="00FB401F" w:rsidP="00FC4B7E">
            <w:pPr>
              <w:tabs>
                <w:tab w:val="left" w:pos="8618"/>
              </w:tabs>
              <w:jc w:val="center"/>
              <w:rPr>
                <w:sz w:val="15"/>
                <w:szCs w:val="15"/>
              </w:rPr>
            </w:pPr>
            <w:r w:rsidRPr="00BF4323">
              <w:rPr>
                <w:sz w:val="15"/>
                <w:szCs w:val="15"/>
              </w:rPr>
              <w:t>port</w:t>
            </w:r>
          </w:p>
          <w:p w:rsidR="00FB401F" w:rsidRPr="00BF4323" w:rsidRDefault="00FB401F" w:rsidP="00FC4B7E">
            <w:pPr>
              <w:tabs>
                <w:tab w:val="left" w:pos="8618"/>
              </w:tabs>
              <w:jc w:val="center"/>
              <w:rPr>
                <w:sz w:val="15"/>
                <w:szCs w:val="15"/>
              </w:rPr>
            </w:pPr>
            <w:r w:rsidRPr="00BF4323">
              <w:rPr>
                <w:sz w:val="15"/>
                <w:szCs w:val="15"/>
              </w:rPr>
              <w:t>Equipments</w:t>
            </w:r>
          </w:p>
        </w:tc>
        <w:tc>
          <w:tcPr>
            <w:tcW w:w="990" w:type="dxa"/>
            <w:tcBorders>
              <w:left w:val="single" w:sz="4" w:space="0" w:color="auto"/>
              <w:bottom w:val="single" w:sz="12" w:space="0" w:color="000000"/>
            </w:tcBorders>
            <w:shd w:val="clear" w:color="auto" w:fill="auto"/>
          </w:tcPr>
          <w:p w:rsidR="00FB401F" w:rsidRPr="00BF4323" w:rsidRDefault="00FB401F" w:rsidP="00EF615A">
            <w:pPr>
              <w:tabs>
                <w:tab w:val="left" w:pos="8618"/>
              </w:tabs>
              <w:jc w:val="center"/>
              <w:rPr>
                <w:sz w:val="15"/>
                <w:szCs w:val="15"/>
              </w:rPr>
            </w:pPr>
            <w:r w:rsidRPr="00BF4323">
              <w:rPr>
                <w:sz w:val="15"/>
                <w:szCs w:val="15"/>
              </w:rPr>
              <w:t>Misc.</w:t>
            </w:r>
          </w:p>
          <w:p w:rsidR="00FB401F" w:rsidRPr="00BF4323" w:rsidRDefault="00FB401F" w:rsidP="00FC4B7E">
            <w:pPr>
              <w:tabs>
                <w:tab w:val="left" w:pos="8618"/>
              </w:tabs>
              <w:jc w:val="center"/>
              <w:rPr>
                <w:sz w:val="15"/>
                <w:szCs w:val="15"/>
              </w:rPr>
            </w:pPr>
            <w:r w:rsidRPr="00BF4323">
              <w:rPr>
                <w:sz w:val="15"/>
                <w:szCs w:val="15"/>
              </w:rPr>
              <w:t>Manu</w:t>
            </w:r>
            <w:r>
              <w:rPr>
                <w:sz w:val="15"/>
                <w:szCs w:val="15"/>
              </w:rPr>
              <w:t xml:space="preserve"> </w:t>
            </w:r>
            <w:proofErr w:type="spellStart"/>
            <w:r w:rsidRPr="00BF4323">
              <w:rPr>
                <w:sz w:val="15"/>
                <w:szCs w:val="15"/>
              </w:rPr>
              <w:t>factured</w:t>
            </w:r>
            <w:proofErr w:type="spellEnd"/>
          </w:p>
          <w:p w:rsidR="00FB401F" w:rsidRPr="00BF4323" w:rsidRDefault="00FB401F" w:rsidP="00A01D89">
            <w:pPr>
              <w:tabs>
                <w:tab w:val="left" w:pos="8618"/>
              </w:tabs>
              <w:jc w:val="center"/>
              <w:rPr>
                <w:sz w:val="15"/>
                <w:szCs w:val="15"/>
              </w:rPr>
            </w:pPr>
            <w:r w:rsidRPr="00BF4323">
              <w:rPr>
                <w:sz w:val="15"/>
                <w:szCs w:val="15"/>
              </w:rPr>
              <w:t>Articles</w:t>
            </w:r>
          </w:p>
        </w:tc>
      </w:tr>
      <w:tr w:rsidR="00EF615A" w:rsidRPr="00BF4323" w:rsidTr="00470014">
        <w:trPr>
          <w:trHeight w:val="202"/>
        </w:trPr>
        <w:tc>
          <w:tcPr>
            <w:tcW w:w="1018" w:type="dxa"/>
            <w:tcBorders>
              <w:top w:val="single" w:sz="12" w:space="0" w:color="000000"/>
            </w:tcBorders>
            <w:shd w:val="clear" w:color="auto" w:fill="auto"/>
          </w:tcPr>
          <w:p w:rsidR="00EF615A" w:rsidRPr="00BF4323" w:rsidRDefault="00EF615A" w:rsidP="00EF615A">
            <w:pPr>
              <w:tabs>
                <w:tab w:val="left" w:pos="8618"/>
              </w:tabs>
              <w:jc w:val="right"/>
              <w:rPr>
                <w:sz w:val="15"/>
                <w:szCs w:val="15"/>
              </w:rPr>
            </w:pPr>
          </w:p>
        </w:tc>
        <w:tc>
          <w:tcPr>
            <w:tcW w:w="688"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660" w:type="dxa"/>
            <w:tcBorders>
              <w:top w:val="single" w:sz="12" w:space="0" w:color="000000"/>
            </w:tcBorders>
            <w:shd w:val="clear" w:color="auto" w:fill="auto"/>
          </w:tcPr>
          <w:p w:rsidR="00EF615A" w:rsidRPr="00BF4323" w:rsidRDefault="00EF615A" w:rsidP="00EF615A">
            <w:pPr>
              <w:tabs>
                <w:tab w:val="left" w:pos="8618"/>
              </w:tabs>
              <w:jc w:val="center"/>
              <w:rPr>
                <w:b/>
                <w:bCs/>
                <w:sz w:val="15"/>
                <w:szCs w:val="15"/>
              </w:rPr>
            </w:pPr>
          </w:p>
        </w:tc>
        <w:tc>
          <w:tcPr>
            <w:tcW w:w="73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801"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2"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72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00" w:type="dxa"/>
            <w:gridSpan w:val="2"/>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c>
          <w:tcPr>
            <w:tcW w:w="990" w:type="dxa"/>
            <w:tcBorders>
              <w:top w:val="single" w:sz="12" w:space="0" w:color="000000"/>
            </w:tcBorders>
            <w:shd w:val="clear" w:color="auto" w:fill="auto"/>
          </w:tcPr>
          <w:p w:rsidR="00EF615A" w:rsidRPr="00BF4323" w:rsidRDefault="00EF615A" w:rsidP="00EF615A">
            <w:pPr>
              <w:tabs>
                <w:tab w:val="left" w:pos="8618"/>
              </w:tabs>
              <w:jc w:val="center"/>
              <w:rPr>
                <w:sz w:val="15"/>
                <w:szCs w:val="15"/>
              </w:rPr>
            </w:pP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688" w:type="dxa"/>
            <w:shd w:val="clear" w:color="auto" w:fill="auto"/>
            <w:vAlign w:val="center"/>
          </w:tcPr>
          <w:p w:rsidR="00D41C73" w:rsidRPr="00BF4323" w:rsidRDefault="00D41C73" w:rsidP="00E57B66">
            <w:pPr>
              <w:jc w:val="right"/>
              <w:rPr>
                <w:b/>
                <w:bCs/>
                <w:sz w:val="15"/>
                <w:szCs w:val="15"/>
              </w:rPr>
            </w:pPr>
            <w:r w:rsidRPr="00BF4323">
              <w:rPr>
                <w:b/>
                <w:bCs/>
                <w:sz w:val="15"/>
                <w:szCs w:val="15"/>
              </w:rPr>
              <w:t>54.05</w:t>
            </w:r>
          </w:p>
        </w:tc>
        <w:tc>
          <w:tcPr>
            <w:tcW w:w="660" w:type="dxa"/>
            <w:shd w:val="clear" w:color="auto" w:fill="auto"/>
            <w:vAlign w:val="center"/>
          </w:tcPr>
          <w:p w:rsidR="00D41C73" w:rsidRPr="00BF4323" w:rsidRDefault="00D41C73" w:rsidP="00E57B66">
            <w:pPr>
              <w:jc w:val="right"/>
              <w:rPr>
                <w:b/>
                <w:bCs/>
                <w:sz w:val="15"/>
                <w:szCs w:val="15"/>
              </w:rPr>
            </w:pPr>
            <w:r w:rsidRPr="00BF4323">
              <w:rPr>
                <w:b/>
                <w:bCs/>
                <w:sz w:val="15"/>
                <w:szCs w:val="15"/>
              </w:rPr>
              <w:t>759.21</w:t>
            </w:r>
          </w:p>
        </w:tc>
        <w:tc>
          <w:tcPr>
            <w:tcW w:w="731" w:type="dxa"/>
            <w:gridSpan w:val="2"/>
            <w:shd w:val="clear" w:color="auto" w:fill="auto"/>
            <w:vAlign w:val="center"/>
          </w:tcPr>
          <w:p w:rsidR="00D41C73" w:rsidRPr="00BF4323" w:rsidRDefault="00D41C73" w:rsidP="00E57B66">
            <w:pPr>
              <w:jc w:val="right"/>
              <w:rPr>
                <w:sz w:val="15"/>
                <w:szCs w:val="15"/>
              </w:rPr>
            </w:pPr>
            <w:r w:rsidRPr="00BF4323">
              <w:rPr>
                <w:sz w:val="15"/>
                <w:szCs w:val="15"/>
              </w:rPr>
              <w:t>1,057.47</w:t>
            </w:r>
          </w:p>
        </w:tc>
        <w:tc>
          <w:tcPr>
            <w:tcW w:w="801" w:type="dxa"/>
            <w:gridSpan w:val="2"/>
            <w:shd w:val="clear" w:color="auto" w:fill="auto"/>
            <w:vAlign w:val="center"/>
          </w:tcPr>
          <w:p w:rsidR="00D41C73" w:rsidRPr="00BF4323" w:rsidRDefault="00D41C73" w:rsidP="00E57B66">
            <w:pPr>
              <w:jc w:val="right"/>
              <w:rPr>
                <w:sz w:val="15"/>
                <w:szCs w:val="15"/>
              </w:rPr>
            </w:pPr>
            <w:r w:rsidRPr="00BF4323">
              <w:rPr>
                <w:sz w:val="15"/>
                <w:szCs w:val="15"/>
              </w:rPr>
              <w:t>1,148.80</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999.87</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1,713.20</w:t>
            </w:r>
          </w:p>
        </w:tc>
        <w:tc>
          <w:tcPr>
            <w:tcW w:w="722" w:type="dxa"/>
            <w:shd w:val="clear" w:color="auto" w:fill="auto"/>
            <w:vAlign w:val="center"/>
          </w:tcPr>
          <w:p w:rsidR="00D41C73" w:rsidRPr="00BF4323" w:rsidRDefault="00D41C73" w:rsidP="00E57B66">
            <w:pPr>
              <w:jc w:val="right"/>
              <w:rPr>
                <w:sz w:val="15"/>
                <w:szCs w:val="15"/>
              </w:rPr>
            </w:pPr>
            <w:r w:rsidRPr="00BF4323">
              <w:rPr>
                <w:sz w:val="15"/>
                <w:szCs w:val="15"/>
              </w:rPr>
              <w:t>935.18</w:t>
            </w:r>
          </w:p>
        </w:tc>
        <w:tc>
          <w:tcPr>
            <w:tcW w:w="720" w:type="dxa"/>
            <w:gridSpan w:val="2"/>
            <w:shd w:val="clear" w:color="auto" w:fill="auto"/>
            <w:vAlign w:val="center"/>
          </w:tcPr>
          <w:p w:rsidR="00D41C73" w:rsidRPr="00BF4323" w:rsidRDefault="00D41C73" w:rsidP="00E57B66">
            <w:pPr>
              <w:jc w:val="right"/>
              <w:rPr>
                <w:sz w:val="15"/>
                <w:szCs w:val="15"/>
              </w:rPr>
            </w:pPr>
            <w:r w:rsidRPr="00BF4323">
              <w:rPr>
                <w:sz w:val="15"/>
                <w:szCs w:val="15"/>
              </w:rPr>
              <w:t>667.05</w:t>
            </w:r>
          </w:p>
        </w:tc>
        <w:tc>
          <w:tcPr>
            <w:tcW w:w="900" w:type="dxa"/>
            <w:gridSpan w:val="2"/>
            <w:shd w:val="clear" w:color="auto" w:fill="auto"/>
            <w:vAlign w:val="center"/>
          </w:tcPr>
          <w:p w:rsidR="00D41C73" w:rsidRPr="00BF4323" w:rsidRDefault="00D41C73" w:rsidP="00E57B66">
            <w:pPr>
              <w:jc w:val="right"/>
              <w:rPr>
                <w:sz w:val="15"/>
                <w:szCs w:val="15"/>
              </w:rPr>
            </w:pPr>
            <w:r w:rsidRPr="00BF4323">
              <w:rPr>
                <w:sz w:val="15"/>
                <w:szCs w:val="15"/>
              </w:rPr>
              <w:t>1,789.37</w:t>
            </w:r>
          </w:p>
        </w:tc>
        <w:tc>
          <w:tcPr>
            <w:tcW w:w="990" w:type="dxa"/>
            <w:shd w:val="clear" w:color="auto" w:fill="auto"/>
            <w:vAlign w:val="center"/>
          </w:tcPr>
          <w:p w:rsidR="00D41C73" w:rsidRPr="00BF4323" w:rsidRDefault="00D41C73" w:rsidP="00E57B66">
            <w:pPr>
              <w:jc w:val="right"/>
              <w:rPr>
                <w:sz w:val="15"/>
                <w:szCs w:val="15"/>
              </w:rPr>
            </w:pPr>
            <w:r w:rsidRPr="00BF4323">
              <w:rPr>
                <w:sz w:val="15"/>
                <w:szCs w:val="15"/>
              </w:rPr>
              <w:t>728.76</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2015-16</w:t>
            </w:r>
          </w:p>
        </w:tc>
        <w:tc>
          <w:tcPr>
            <w:tcW w:w="688" w:type="dxa"/>
            <w:shd w:val="clear" w:color="auto" w:fill="auto"/>
            <w:vAlign w:val="center"/>
          </w:tcPr>
          <w:p w:rsidR="00D41C73" w:rsidRPr="00BF4323" w:rsidRDefault="00D41C73" w:rsidP="00E57B66">
            <w:pPr>
              <w:jc w:val="right"/>
              <w:rPr>
                <w:b/>
                <w:bCs/>
                <w:sz w:val="15"/>
                <w:szCs w:val="15"/>
              </w:rPr>
            </w:pPr>
            <w:r>
              <w:rPr>
                <w:b/>
                <w:bCs/>
                <w:sz w:val="15"/>
                <w:szCs w:val="15"/>
              </w:rPr>
              <w:t>56.33</w:t>
            </w:r>
          </w:p>
        </w:tc>
        <w:tc>
          <w:tcPr>
            <w:tcW w:w="660" w:type="dxa"/>
            <w:shd w:val="clear" w:color="auto" w:fill="auto"/>
            <w:vAlign w:val="center"/>
          </w:tcPr>
          <w:p w:rsidR="00D41C73" w:rsidRPr="00BF4323" w:rsidRDefault="00D41C73" w:rsidP="00E57B66">
            <w:pPr>
              <w:jc w:val="right"/>
              <w:rPr>
                <w:b/>
                <w:bCs/>
                <w:sz w:val="15"/>
                <w:szCs w:val="15"/>
              </w:rPr>
            </w:pPr>
            <w:r>
              <w:rPr>
                <w:b/>
                <w:bCs/>
                <w:sz w:val="15"/>
                <w:szCs w:val="15"/>
              </w:rPr>
              <w:t>705.03</w:t>
            </w:r>
          </w:p>
        </w:tc>
        <w:tc>
          <w:tcPr>
            <w:tcW w:w="731" w:type="dxa"/>
            <w:gridSpan w:val="2"/>
            <w:shd w:val="clear" w:color="auto" w:fill="auto"/>
            <w:vAlign w:val="center"/>
          </w:tcPr>
          <w:p w:rsidR="00D41C73" w:rsidRPr="00BF4323" w:rsidRDefault="00D41C73" w:rsidP="00E57B66">
            <w:pPr>
              <w:jc w:val="right"/>
              <w:rPr>
                <w:sz w:val="15"/>
                <w:szCs w:val="15"/>
              </w:rPr>
            </w:pPr>
            <w:r>
              <w:rPr>
                <w:sz w:val="15"/>
                <w:szCs w:val="15"/>
              </w:rPr>
              <w:t>944.46</w:t>
            </w:r>
          </w:p>
        </w:tc>
        <w:tc>
          <w:tcPr>
            <w:tcW w:w="801" w:type="dxa"/>
            <w:gridSpan w:val="2"/>
            <w:shd w:val="clear" w:color="auto" w:fill="auto"/>
            <w:vAlign w:val="center"/>
          </w:tcPr>
          <w:p w:rsidR="00D41C73" w:rsidRPr="00BF4323" w:rsidRDefault="00D41C73" w:rsidP="00E57B66">
            <w:pPr>
              <w:jc w:val="right"/>
              <w:rPr>
                <w:sz w:val="15"/>
                <w:szCs w:val="15"/>
              </w:rPr>
            </w:pPr>
            <w:r>
              <w:rPr>
                <w:sz w:val="15"/>
                <w:szCs w:val="15"/>
              </w:rPr>
              <w:t>1,217.42</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920.79</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1,092.25</w:t>
            </w:r>
          </w:p>
        </w:tc>
        <w:tc>
          <w:tcPr>
            <w:tcW w:w="722" w:type="dxa"/>
            <w:shd w:val="clear" w:color="auto" w:fill="auto"/>
            <w:vAlign w:val="center"/>
          </w:tcPr>
          <w:p w:rsidR="00D41C73" w:rsidRPr="00BF4323" w:rsidRDefault="00D41C73" w:rsidP="00E57B66">
            <w:pPr>
              <w:jc w:val="right"/>
              <w:rPr>
                <w:sz w:val="15"/>
                <w:szCs w:val="15"/>
              </w:rPr>
            </w:pPr>
            <w:r>
              <w:rPr>
                <w:sz w:val="15"/>
                <w:szCs w:val="15"/>
              </w:rPr>
              <w:t>1,000.41</w:t>
            </w:r>
          </w:p>
        </w:tc>
        <w:tc>
          <w:tcPr>
            <w:tcW w:w="720" w:type="dxa"/>
            <w:gridSpan w:val="2"/>
            <w:shd w:val="clear" w:color="auto" w:fill="auto"/>
            <w:vAlign w:val="center"/>
          </w:tcPr>
          <w:p w:rsidR="00D41C73" w:rsidRPr="00BF4323" w:rsidRDefault="00D41C73" w:rsidP="00E57B66">
            <w:pPr>
              <w:jc w:val="right"/>
              <w:rPr>
                <w:sz w:val="15"/>
                <w:szCs w:val="15"/>
              </w:rPr>
            </w:pPr>
            <w:r>
              <w:rPr>
                <w:sz w:val="15"/>
                <w:szCs w:val="15"/>
              </w:rPr>
              <w:t>607.39</w:t>
            </w:r>
          </w:p>
        </w:tc>
        <w:tc>
          <w:tcPr>
            <w:tcW w:w="900" w:type="dxa"/>
            <w:gridSpan w:val="2"/>
            <w:shd w:val="clear" w:color="auto" w:fill="auto"/>
            <w:vAlign w:val="center"/>
          </w:tcPr>
          <w:p w:rsidR="00D41C73" w:rsidRPr="00BF4323" w:rsidRDefault="00D41C73" w:rsidP="00E57B66">
            <w:pPr>
              <w:jc w:val="right"/>
              <w:rPr>
                <w:sz w:val="15"/>
                <w:szCs w:val="15"/>
              </w:rPr>
            </w:pPr>
            <w:r>
              <w:rPr>
                <w:sz w:val="15"/>
                <w:szCs w:val="15"/>
              </w:rPr>
              <w:t>1,873.58</w:t>
            </w:r>
          </w:p>
        </w:tc>
        <w:tc>
          <w:tcPr>
            <w:tcW w:w="990" w:type="dxa"/>
            <w:shd w:val="clear" w:color="auto" w:fill="auto"/>
            <w:vAlign w:val="center"/>
          </w:tcPr>
          <w:p w:rsidR="00D41C73" w:rsidRPr="00BF4323" w:rsidRDefault="00D41C73" w:rsidP="00E57B66">
            <w:pPr>
              <w:jc w:val="right"/>
              <w:rPr>
                <w:sz w:val="15"/>
                <w:szCs w:val="15"/>
              </w:rPr>
            </w:pPr>
            <w:r>
              <w:rPr>
                <w:sz w:val="15"/>
                <w:szCs w:val="15"/>
              </w:rPr>
              <w:t>774.38</w:t>
            </w:r>
          </w:p>
        </w:tc>
      </w:tr>
      <w:tr w:rsidR="00D41C73" w:rsidRPr="00BF4323" w:rsidTr="00E57B66">
        <w:trPr>
          <w:trHeight w:val="202"/>
        </w:trPr>
        <w:tc>
          <w:tcPr>
            <w:tcW w:w="1018" w:type="dxa"/>
            <w:shd w:val="clear" w:color="auto" w:fill="auto"/>
            <w:vAlign w:val="center"/>
          </w:tcPr>
          <w:p w:rsidR="00D41C73" w:rsidRPr="00BF4323" w:rsidRDefault="00D41C73" w:rsidP="00E57B66">
            <w:pPr>
              <w:tabs>
                <w:tab w:val="left" w:pos="8618"/>
              </w:tabs>
              <w:rPr>
                <w:sz w:val="15"/>
                <w:szCs w:val="15"/>
              </w:rPr>
            </w:pPr>
            <w:r>
              <w:rPr>
                <w:sz w:val="15"/>
                <w:szCs w:val="15"/>
              </w:rPr>
              <w:t>2016-17</w:t>
            </w:r>
          </w:p>
        </w:tc>
        <w:tc>
          <w:tcPr>
            <w:tcW w:w="688" w:type="dxa"/>
            <w:shd w:val="clear" w:color="auto" w:fill="auto"/>
            <w:vAlign w:val="center"/>
          </w:tcPr>
          <w:p w:rsidR="00D41C73" w:rsidRDefault="00D41C73" w:rsidP="00E57B66">
            <w:pPr>
              <w:jc w:val="right"/>
              <w:rPr>
                <w:b/>
                <w:bCs/>
                <w:color w:val="000000"/>
                <w:sz w:val="15"/>
                <w:szCs w:val="15"/>
              </w:rPr>
            </w:pPr>
            <w:r>
              <w:rPr>
                <w:b/>
                <w:bCs/>
                <w:color w:val="000000"/>
                <w:sz w:val="15"/>
                <w:szCs w:val="15"/>
              </w:rPr>
              <w:t>57.15</w:t>
            </w:r>
          </w:p>
        </w:tc>
        <w:tc>
          <w:tcPr>
            <w:tcW w:w="660" w:type="dxa"/>
            <w:shd w:val="clear" w:color="auto" w:fill="auto"/>
            <w:vAlign w:val="center"/>
          </w:tcPr>
          <w:p w:rsidR="00D41C73" w:rsidRDefault="00D41C73" w:rsidP="00E57B66">
            <w:pPr>
              <w:jc w:val="right"/>
              <w:rPr>
                <w:b/>
                <w:bCs/>
                <w:color w:val="000000"/>
                <w:sz w:val="15"/>
                <w:szCs w:val="15"/>
              </w:rPr>
            </w:pPr>
            <w:r>
              <w:rPr>
                <w:b/>
                <w:bCs/>
                <w:color w:val="000000"/>
                <w:sz w:val="15"/>
                <w:szCs w:val="15"/>
              </w:rPr>
              <w:t>701.92</w:t>
            </w:r>
          </w:p>
        </w:tc>
        <w:tc>
          <w:tcPr>
            <w:tcW w:w="731" w:type="dxa"/>
            <w:gridSpan w:val="2"/>
            <w:shd w:val="clear" w:color="auto" w:fill="auto"/>
            <w:vAlign w:val="center"/>
          </w:tcPr>
          <w:p w:rsidR="00D41C73" w:rsidRDefault="00D41C73" w:rsidP="00E57B66">
            <w:pPr>
              <w:jc w:val="right"/>
              <w:rPr>
                <w:color w:val="000000"/>
                <w:sz w:val="15"/>
                <w:szCs w:val="15"/>
              </w:rPr>
            </w:pPr>
            <w:r>
              <w:rPr>
                <w:color w:val="000000"/>
                <w:sz w:val="15"/>
                <w:szCs w:val="15"/>
              </w:rPr>
              <w:t>920.85</w:t>
            </w:r>
          </w:p>
        </w:tc>
        <w:tc>
          <w:tcPr>
            <w:tcW w:w="801" w:type="dxa"/>
            <w:gridSpan w:val="2"/>
            <w:shd w:val="clear" w:color="auto" w:fill="auto"/>
            <w:vAlign w:val="center"/>
          </w:tcPr>
          <w:p w:rsidR="00D41C73" w:rsidRDefault="00D41C73" w:rsidP="00E57B66">
            <w:pPr>
              <w:jc w:val="right"/>
              <w:rPr>
                <w:color w:val="000000"/>
                <w:sz w:val="15"/>
                <w:szCs w:val="15"/>
              </w:rPr>
            </w:pPr>
            <w:r>
              <w:rPr>
                <w:color w:val="000000"/>
                <w:sz w:val="15"/>
                <w:szCs w:val="15"/>
              </w:rPr>
              <w:t>1,228.93</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890.09</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1,128.77</w:t>
            </w:r>
          </w:p>
        </w:tc>
        <w:tc>
          <w:tcPr>
            <w:tcW w:w="722" w:type="dxa"/>
            <w:shd w:val="clear" w:color="auto" w:fill="auto"/>
            <w:vAlign w:val="center"/>
          </w:tcPr>
          <w:p w:rsidR="00D41C73" w:rsidRDefault="00D41C73" w:rsidP="00E57B66">
            <w:pPr>
              <w:jc w:val="right"/>
              <w:rPr>
                <w:color w:val="000000"/>
                <w:sz w:val="15"/>
                <w:szCs w:val="15"/>
              </w:rPr>
            </w:pPr>
            <w:r>
              <w:rPr>
                <w:color w:val="000000"/>
                <w:sz w:val="15"/>
                <w:szCs w:val="15"/>
              </w:rPr>
              <w:t>1,020.32</w:t>
            </w:r>
          </w:p>
        </w:tc>
        <w:tc>
          <w:tcPr>
            <w:tcW w:w="720" w:type="dxa"/>
            <w:gridSpan w:val="2"/>
            <w:shd w:val="clear" w:color="auto" w:fill="auto"/>
            <w:vAlign w:val="center"/>
          </w:tcPr>
          <w:p w:rsidR="00D41C73" w:rsidRDefault="00D41C73" w:rsidP="00E57B66">
            <w:pPr>
              <w:jc w:val="right"/>
              <w:rPr>
                <w:color w:val="000000"/>
                <w:sz w:val="15"/>
                <w:szCs w:val="15"/>
              </w:rPr>
            </w:pPr>
            <w:r>
              <w:rPr>
                <w:color w:val="000000"/>
                <w:sz w:val="15"/>
                <w:szCs w:val="15"/>
              </w:rPr>
              <w:t>595.80</w:t>
            </w:r>
          </w:p>
        </w:tc>
        <w:tc>
          <w:tcPr>
            <w:tcW w:w="900" w:type="dxa"/>
            <w:gridSpan w:val="2"/>
            <w:shd w:val="clear" w:color="auto" w:fill="auto"/>
            <w:vAlign w:val="center"/>
          </w:tcPr>
          <w:p w:rsidR="00D41C73" w:rsidRDefault="00D41C73" w:rsidP="00E57B66">
            <w:pPr>
              <w:jc w:val="right"/>
              <w:rPr>
                <w:color w:val="000000"/>
                <w:sz w:val="15"/>
                <w:szCs w:val="15"/>
              </w:rPr>
            </w:pPr>
            <w:r>
              <w:rPr>
                <w:color w:val="000000"/>
                <w:sz w:val="15"/>
                <w:szCs w:val="15"/>
              </w:rPr>
              <w:t>1,741.42</w:t>
            </w:r>
          </w:p>
        </w:tc>
        <w:tc>
          <w:tcPr>
            <w:tcW w:w="990" w:type="dxa"/>
            <w:shd w:val="clear" w:color="auto" w:fill="auto"/>
            <w:vAlign w:val="center"/>
          </w:tcPr>
          <w:p w:rsidR="00D41C73" w:rsidRDefault="00D41C73" w:rsidP="00E57B66">
            <w:pPr>
              <w:jc w:val="right"/>
              <w:rPr>
                <w:color w:val="000000"/>
                <w:sz w:val="15"/>
                <w:szCs w:val="15"/>
              </w:rPr>
            </w:pPr>
            <w:r>
              <w:rPr>
                <w:color w:val="000000"/>
                <w:sz w:val="15"/>
                <w:szCs w:val="15"/>
              </w:rPr>
              <w:t>789.80</w:t>
            </w:r>
          </w:p>
        </w:tc>
      </w:tr>
      <w:tr w:rsidR="00D41C73" w:rsidRPr="00BF4323" w:rsidTr="00470014">
        <w:trPr>
          <w:trHeight w:val="202"/>
        </w:trPr>
        <w:tc>
          <w:tcPr>
            <w:tcW w:w="1018" w:type="dxa"/>
            <w:shd w:val="clear" w:color="auto" w:fill="auto"/>
          </w:tcPr>
          <w:p w:rsidR="00D41C73" w:rsidRPr="00BF4323" w:rsidRDefault="00D41C73" w:rsidP="00D41C73">
            <w:pPr>
              <w:tabs>
                <w:tab w:val="left" w:pos="8618"/>
              </w:tabs>
              <w:rPr>
                <w:sz w:val="15"/>
                <w:szCs w:val="15"/>
              </w:rPr>
            </w:pPr>
          </w:p>
        </w:tc>
        <w:tc>
          <w:tcPr>
            <w:tcW w:w="688" w:type="dxa"/>
            <w:shd w:val="clear" w:color="auto" w:fill="auto"/>
            <w:vAlign w:val="center"/>
          </w:tcPr>
          <w:p w:rsidR="00D41C73" w:rsidRPr="00BF4323" w:rsidRDefault="00D41C73" w:rsidP="00D41C73">
            <w:pPr>
              <w:tabs>
                <w:tab w:val="left" w:pos="8618"/>
              </w:tabs>
              <w:jc w:val="right"/>
              <w:rPr>
                <w:b/>
                <w:bCs/>
                <w:sz w:val="15"/>
                <w:szCs w:val="15"/>
              </w:rPr>
            </w:pPr>
          </w:p>
        </w:tc>
        <w:tc>
          <w:tcPr>
            <w:tcW w:w="660" w:type="dxa"/>
            <w:shd w:val="clear" w:color="auto" w:fill="auto"/>
            <w:vAlign w:val="center"/>
          </w:tcPr>
          <w:p w:rsidR="00D41C73" w:rsidRPr="00BF4323" w:rsidRDefault="00D41C73" w:rsidP="00D41C73">
            <w:pPr>
              <w:tabs>
                <w:tab w:val="left" w:pos="8618"/>
              </w:tabs>
              <w:jc w:val="right"/>
              <w:rPr>
                <w:b/>
                <w:bCs/>
                <w:sz w:val="15"/>
                <w:szCs w:val="15"/>
              </w:rPr>
            </w:pPr>
          </w:p>
        </w:tc>
        <w:tc>
          <w:tcPr>
            <w:tcW w:w="731" w:type="dxa"/>
            <w:gridSpan w:val="2"/>
            <w:shd w:val="clear" w:color="auto" w:fill="auto"/>
            <w:vAlign w:val="center"/>
          </w:tcPr>
          <w:p w:rsidR="00D41C73" w:rsidRPr="00BF4323" w:rsidRDefault="00D41C73" w:rsidP="00D41C73">
            <w:pPr>
              <w:tabs>
                <w:tab w:val="left" w:pos="8618"/>
              </w:tabs>
              <w:jc w:val="right"/>
              <w:rPr>
                <w:sz w:val="15"/>
                <w:szCs w:val="15"/>
              </w:rPr>
            </w:pPr>
          </w:p>
        </w:tc>
        <w:tc>
          <w:tcPr>
            <w:tcW w:w="801"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722" w:type="dxa"/>
            <w:shd w:val="clear" w:color="auto" w:fill="auto"/>
            <w:vAlign w:val="center"/>
          </w:tcPr>
          <w:p w:rsidR="00D41C73" w:rsidRPr="00BF4323" w:rsidRDefault="00D41C73" w:rsidP="00D41C73">
            <w:pPr>
              <w:tabs>
                <w:tab w:val="left" w:pos="8618"/>
              </w:tabs>
              <w:jc w:val="right"/>
              <w:rPr>
                <w:sz w:val="15"/>
                <w:szCs w:val="15"/>
              </w:rPr>
            </w:pPr>
          </w:p>
        </w:tc>
        <w:tc>
          <w:tcPr>
            <w:tcW w:w="720" w:type="dxa"/>
            <w:gridSpan w:val="2"/>
            <w:shd w:val="clear" w:color="auto" w:fill="auto"/>
            <w:vAlign w:val="center"/>
          </w:tcPr>
          <w:p w:rsidR="00D41C73" w:rsidRPr="00BF4323" w:rsidRDefault="00D41C73" w:rsidP="00D41C73">
            <w:pPr>
              <w:tabs>
                <w:tab w:val="left" w:pos="8618"/>
              </w:tabs>
              <w:jc w:val="right"/>
              <w:rPr>
                <w:sz w:val="15"/>
                <w:szCs w:val="15"/>
              </w:rPr>
            </w:pPr>
          </w:p>
        </w:tc>
        <w:tc>
          <w:tcPr>
            <w:tcW w:w="900" w:type="dxa"/>
            <w:gridSpan w:val="2"/>
            <w:shd w:val="clear" w:color="auto" w:fill="auto"/>
            <w:vAlign w:val="center"/>
          </w:tcPr>
          <w:p w:rsidR="00D41C73" w:rsidRPr="00BF4323" w:rsidRDefault="00D41C73" w:rsidP="00D41C73">
            <w:pPr>
              <w:tabs>
                <w:tab w:val="left" w:pos="8618"/>
              </w:tabs>
              <w:jc w:val="right"/>
              <w:rPr>
                <w:sz w:val="15"/>
                <w:szCs w:val="15"/>
              </w:rPr>
            </w:pPr>
          </w:p>
        </w:tc>
        <w:tc>
          <w:tcPr>
            <w:tcW w:w="990" w:type="dxa"/>
            <w:shd w:val="clear" w:color="auto" w:fill="auto"/>
            <w:vAlign w:val="center"/>
          </w:tcPr>
          <w:p w:rsidR="00D41C73" w:rsidRPr="00BF4323" w:rsidRDefault="00D41C73" w:rsidP="00D41C73">
            <w:pPr>
              <w:tabs>
                <w:tab w:val="left" w:pos="8618"/>
              </w:tabs>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rPr>
                <w:sz w:val="15"/>
                <w:szCs w:val="15"/>
              </w:rPr>
            </w:pPr>
            <w:r w:rsidRPr="00BF4323">
              <w:rPr>
                <w:sz w:val="15"/>
                <w:szCs w:val="15"/>
              </w:rPr>
              <w:t>2015-16</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jc w:val="center"/>
              <w:rPr>
                <w:sz w:val="15"/>
                <w:szCs w:val="15"/>
              </w:rPr>
            </w:pPr>
            <w:r w:rsidRPr="00BF4323">
              <w:rPr>
                <w:sz w:val="15"/>
                <w:szCs w:val="15"/>
              </w:rPr>
              <w:t>Jul-Sep</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53.67</w:t>
            </w:r>
          </w:p>
        </w:tc>
        <w:tc>
          <w:tcPr>
            <w:tcW w:w="660" w:type="dxa"/>
            <w:shd w:val="clear" w:color="auto" w:fill="auto"/>
            <w:vAlign w:val="center"/>
          </w:tcPr>
          <w:p w:rsidR="00D900F8" w:rsidRPr="00BF4323" w:rsidRDefault="00D900F8" w:rsidP="00D900F8">
            <w:pPr>
              <w:jc w:val="right"/>
              <w:rPr>
                <w:b/>
                <w:bCs/>
                <w:sz w:val="15"/>
                <w:szCs w:val="15"/>
              </w:rPr>
            </w:pPr>
            <w:r w:rsidRPr="00BF4323">
              <w:rPr>
                <w:b/>
                <w:bCs/>
                <w:sz w:val="15"/>
                <w:szCs w:val="15"/>
              </w:rPr>
              <w:t>712.89</w:t>
            </w:r>
          </w:p>
        </w:tc>
        <w:tc>
          <w:tcPr>
            <w:tcW w:w="731" w:type="dxa"/>
            <w:gridSpan w:val="2"/>
            <w:shd w:val="clear" w:color="auto" w:fill="auto"/>
            <w:vAlign w:val="center"/>
          </w:tcPr>
          <w:p w:rsidR="00D900F8" w:rsidRPr="00BF4323" w:rsidRDefault="00D900F8" w:rsidP="00D900F8">
            <w:pPr>
              <w:jc w:val="right"/>
              <w:rPr>
                <w:sz w:val="15"/>
                <w:szCs w:val="15"/>
              </w:rPr>
            </w:pPr>
            <w:r w:rsidRPr="00BF4323">
              <w:rPr>
                <w:sz w:val="15"/>
                <w:szCs w:val="15"/>
              </w:rPr>
              <w:t>973.60</w:t>
            </w:r>
          </w:p>
        </w:tc>
        <w:tc>
          <w:tcPr>
            <w:tcW w:w="801" w:type="dxa"/>
            <w:gridSpan w:val="2"/>
            <w:shd w:val="clear" w:color="auto" w:fill="auto"/>
            <w:vAlign w:val="center"/>
          </w:tcPr>
          <w:p w:rsidR="00D900F8" w:rsidRPr="00BF4323" w:rsidRDefault="00D900F8" w:rsidP="00D900F8">
            <w:pPr>
              <w:jc w:val="right"/>
              <w:rPr>
                <w:sz w:val="15"/>
                <w:szCs w:val="15"/>
              </w:rPr>
            </w:pPr>
            <w:r w:rsidRPr="00BF4323">
              <w:rPr>
                <w:sz w:val="15"/>
                <w:szCs w:val="15"/>
              </w:rPr>
              <w:t>1,144.34</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964.35</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1,423.80</w:t>
            </w:r>
          </w:p>
        </w:tc>
        <w:tc>
          <w:tcPr>
            <w:tcW w:w="722" w:type="dxa"/>
            <w:shd w:val="clear" w:color="auto" w:fill="auto"/>
            <w:vAlign w:val="center"/>
          </w:tcPr>
          <w:p w:rsidR="00D900F8" w:rsidRPr="00BF4323" w:rsidRDefault="00D900F8" w:rsidP="00D900F8">
            <w:pPr>
              <w:jc w:val="right"/>
              <w:rPr>
                <w:sz w:val="15"/>
                <w:szCs w:val="15"/>
              </w:rPr>
            </w:pPr>
            <w:r w:rsidRPr="00BF4323">
              <w:rPr>
                <w:sz w:val="15"/>
                <w:szCs w:val="15"/>
              </w:rPr>
              <w:t>994.53</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628.77</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1,955.09</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730.30</w:t>
            </w:r>
          </w:p>
        </w:tc>
      </w:tr>
      <w:tr w:rsidR="00D900F8" w:rsidRPr="00BF4323" w:rsidTr="00D900F8">
        <w:trPr>
          <w:trHeight w:val="202"/>
        </w:trPr>
        <w:tc>
          <w:tcPr>
            <w:tcW w:w="1018" w:type="dxa"/>
            <w:shd w:val="clear" w:color="auto" w:fill="auto"/>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Pr="00BF4323" w:rsidRDefault="00D900F8" w:rsidP="00D900F8">
            <w:pPr>
              <w:jc w:val="right"/>
              <w:rPr>
                <w:b/>
                <w:bCs/>
                <w:sz w:val="15"/>
                <w:szCs w:val="15"/>
              </w:rPr>
            </w:pPr>
            <w:r w:rsidRPr="00BF4323">
              <w:rPr>
                <w:b/>
                <w:bCs/>
                <w:sz w:val="15"/>
                <w:szCs w:val="15"/>
              </w:rPr>
              <w:t>56.66</w:t>
            </w:r>
          </w:p>
        </w:tc>
        <w:tc>
          <w:tcPr>
            <w:tcW w:w="660" w:type="dxa"/>
            <w:shd w:val="clear" w:color="auto" w:fill="auto"/>
            <w:vAlign w:val="center"/>
          </w:tcPr>
          <w:p w:rsidR="00D900F8" w:rsidRPr="00BF4323" w:rsidRDefault="00D900F8" w:rsidP="00D900F8">
            <w:pPr>
              <w:jc w:val="right"/>
              <w:rPr>
                <w:b/>
                <w:bCs/>
                <w:sz w:val="15"/>
                <w:szCs w:val="15"/>
              </w:rPr>
            </w:pPr>
            <w:r w:rsidRPr="00BF4323">
              <w:rPr>
                <w:b/>
                <w:bCs/>
                <w:sz w:val="15"/>
                <w:szCs w:val="15"/>
              </w:rPr>
              <w:t>701.89</w:t>
            </w:r>
          </w:p>
        </w:tc>
        <w:tc>
          <w:tcPr>
            <w:tcW w:w="731" w:type="dxa"/>
            <w:gridSpan w:val="2"/>
            <w:shd w:val="clear" w:color="auto" w:fill="auto"/>
            <w:vAlign w:val="center"/>
          </w:tcPr>
          <w:p w:rsidR="00D900F8" w:rsidRPr="00BF4323" w:rsidRDefault="00D900F8" w:rsidP="00D900F8">
            <w:pPr>
              <w:jc w:val="right"/>
              <w:rPr>
                <w:sz w:val="15"/>
                <w:szCs w:val="15"/>
              </w:rPr>
            </w:pPr>
            <w:r w:rsidRPr="00BF4323">
              <w:rPr>
                <w:sz w:val="15"/>
                <w:szCs w:val="15"/>
              </w:rPr>
              <w:t>935.34</w:t>
            </w:r>
          </w:p>
        </w:tc>
        <w:tc>
          <w:tcPr>
            <w:tcW w:w="801" w:type="dxa"/>
            <w:gridSpan w:val="2"/>
            <w:shd w:val="clear" w:color="auto" w:fill="auto"/>
            <w:vAlign w:val="center"/>
          </w:tcPr>
          <w:p w:rsidR="00D900F8" w:rsidRPr="00BF4323" w:rsidRDefault="00D900F8" w:rsidP="00D900F8">
            <w:pPr>
              <w:jc w:val="right"/>
              <w:rPr>
                <w:sz w:val="15"/>
                <w:szCs w:val="15"/>
              </w:rPr>
            </w:pPr>
            <w:r w:rsidRPr="00BF4323">
              <w:rPr>
                <w:sz w:val="15"/>
                <w:szCs w:val="15"/>
              </w:rPr>
              <w:t>1,176.96</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908.48</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1,022.94</w:t>
            </w:r>
          </w:p>
        </w:tc>
        <w:tc>
          <w:tcPr>
            <w:tcW w:w="722" w:type="dxa"/>
            <w:shd w:val="clear" w:color="auto" w:fill="auto"/>
            <w:vAlign w:val="center"/>
          </w:tcPr>
          <w:p w:rsidR="00D900F8" w:rsidRPr="00BF4323" w:rsidRDefault="00D900F8" w:rsidP="00D900F8">
            <w:pPr>
              <w:jc w:val="right"/>
              <w:rPr>
                <w:sz w:val="15"/>
                <w:szCs w:val="15"/>
              </w:rPr>
            </w:pPr>
            <w:r w:rsidRPr="00BF4323">
              <w:rPr>
                <w:sz w:val="15"/>
                <w:szCs w:val="15"/>
              </w:rPr>
              <w:t>995.70</w:t>
            </w:r>
          </w:p>
        </w:tc>
        <w:tc>
          <w:tcPr>
            <w:tcW w:w="720" w:type="dxa"/>
            <w:gridSpan w:val="2"/>
            <w:shd w:val="clear" w:color="auto" w:fill="auto"/>
            <w:vAlign w:val="center"/>
          </w:tcPr>
          <w:p w:rsidR="00D900F8" w:rsidRPr="00BF4323" w:rsidRDefault="00D900F8" w:rsidP="00D900F8">
            <w:pPr>
              <w:jc w:val="right"/>
              <w:rPr>
                <w:sz w:val="15"/>
                <w:szCs w:val="15"/>
              </w:rPr>
            </w:pPr>
            <w:r w:rsidRPr="00BF4323">
              <w:rPr>
                <w:sz w:val="15"/>
                <w:szCs w:val="15"/>
              </w:rPr>
              <w:t>601.06</w:t>
            </w:r>
          </w:p>
        </w:tc>
        <w:tc>
          <w:tcPr>
            <w:tcW w:w="900" w:type="dxa"/>
            <w:gridSpan w:val="2"/>
            <w:shd w:val="clear" w:color="auto" w:fill="auto"/>
            <w:vAlign w:val="center"/>
          </w:tcPr>
          <w:p w:rsidR="00D900F8" w:rsidRPr="00BF4323" w:rsidRDefault="00D900F8" w:rsidP="00D900F8">
            <w:pPr>
              <w:jc w:val="right"/>
              <w:rPr>
                <w:sz w:val="15"/>
                <w:szCs w:val="15"/>
              </w:rPr>
            </w:pPr>
            <w:r w:rsidRPr="00BF4323">
              <w:rPr>
                <w:sz w:val="15"/>
                <w:szCs w:val="15"/>
              </w:rPr>
              <w:t>1,858.72</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782.09</w:t>
            </w:r>
          </w:p>
        </w:tc>
      </w:tr>
      <w:tr w:rsidR="00D900F8" w:rsidRPr="00BF4323" w:rsidTr="00D900F8">
        <w:trPr>
          <w:trHeight w:val="202"/>
        </w:trPr>
        <w:tc>
          <w:tcPr>
            <w:tcW w:w="1018" w:type="dxa"/>
            <w:shd w:val="clear" w:color="auto" w:fill="auto"/>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Pr="00BF4323" w:rsidRDefault="00D900F8" w:rsidP="00D900F8">
            <w:pPr>
              <w:jc w:val="right"/>
              <w:rPr>
                <w:b/>
                <w:bCs/>
                <w:sz w:val="15"/>
                <w:szCs w:val="15"/>
              </w:rPr>
            </w:pPr>
            <w:r>
              <w:rPr>
                <w:b/>
                <w:bCs/>
                <w:sz w:val="15"/>
                <w:szCs w:val="15"/>
              </w:rPr>
              <w:t>57.67</w:t>
            </w:r>
          </w:p>
        </w:tc>
        <w:tc>
          <w:tcPr>
            <w:tcW w:w="660" w:type="dxa"/>
            <w:shd w:val="clear" w:color="auto" w:fill="auto"/>
            <w:vAlign w:val="center"/>
          </w:tcPr>
          <w:p w:rsidR="00D900F8" w:rsidRPr="00BF4323" w:rsidRDefault="00D900F8" w:rsidP="00D900F8">
            <w:pPr>
              <w:jc w:val="right"/>
              <w:rPr>
                <w:b/>
                <w:bCs/>
                <w:sz w:val="15"/>
                <w:szCs w:val="15"/>
              </w:rPr>
            </w:pPr>
            <w:r>
              <w:rPr>
                <w:b/>
                <w:bCs/>
                <w:sz w:val="15"/>
                <w:szCs w:val="15"/>
              </w:rPr>
              <w:t>702.40</w:t>
            </w:r>
          </w:p>
        </w:tc>
        <w:tc>
          <w:tcPr>
            <w:tcW w:w="731" w:type="dxa"/>
            <w:gridSpan w:val="2"/>
            <w:shd w:val="clear" w:color="auto" w:fill="auto"/>
            <w:vAlign w:val="center"/>
          </w:tcPr>
          <w:p w:rsidR="00D900F8" w:rsidRPr="00BF4323" w:rsidRDefault="00D900F8" w:rsidP="00D900F8">
            <w:pPr>
              <w:jc w:val="right"/>
              <w:rPr>
                <w:sz w:val="15"/>
                <w:szCs w:val="15"/>
              </w:rPr>
            </w:pPr>
            <w:r>
              <w:rPr>
                <w:sz w:val="15"/>
                <w:szCs w:val="15"/>
              </w:rPr>
              <w:t>929.67</w:t>
            </w:r>
          </w:p>
        </w:tc>
        <w:tc>
          <w:tcPr>
            <w:tcW w:w="801" w:type="dxa"/>
            <w:gridSpan w:val="2"/>
            <w:shd w:val="clear" w:color="auto" w:fill="auto"/>
            <w:vAlign w:val="center"/>
          </w:tcPr>
          <w:p w:rsidR="00D900F8" w:rsidRPr="00BF4323" w:rsidRDefault="00D900F8" w:rsidP="00D900F8">
            <w:pPr>
              <w:jc w:val="right"/>
              <w:rPr>
                <w:sz w:val="15"/>
                <w:szCs w:val="15"/>
              </w:rPr>
            </w:pPr>
            <w:r>
              <w:rPr>
                <w:sz w:val="15"/>
                <w:szCs w:val="15"/>
              </w:rPr>
              <w:t>1,250.14</w:t>
            </w:r>
          </w:p>
        </w:tc>
        <w:tc>
          <w:tcPr>
            <w:tcW w:w="900" w:type="dxa"/>
            <w:gridSpan w:val="2"/>
            <w:shd w:val="clear" w:color="auto" w:fill="auto"/>
            <w:vAlign w:val="center"/>
          </w:tcPr>
          <w:p w:rsidR="00D900F8" w:rsidRPr="00BF4323" w:rsidRDefault="00D900F8" w:rsidP="00D900F8">
            <w:pPr>
              <w:jc w:val="right"/>
              <w:rPr>
                <w:sz w:val="15"/>
                <w:szCs w:val="15"/>
              </w:rPr>
            </w:pPr>
            <w:r>
              <w:rPr>
                <w:sz w:val="15"/>
                <w:szCs w:val="15"/>
              </w:rPr>
              <w:t>921.28</w:t>
            </w:r>
          </w:p>
        </w:tc>
        <w:tc>
          <w:tcPr>
            <w:tcW w:w="720" w:type="dxa"/>
            <w:gridSpan w:val="2"/>
            <w:shd w:val="clear" w:color="auto" w:fill="auto"/>
            <w:vAlign w:val="center"/>
          </w:tcPr>
          <w:p w:rsidR="00D900F8" w:rsidRPr="00BF4323" w:rsidRDefault="00D900F8" w:rsidP="00D900F8">
            <w:pPr>
              <w:jc w:val="right"/>
              <w:rPr>
                <w:sz w:val="15"/>
                <w:szCs w:val="15"/>
              </w:rPr>
            </w:pPr>
            <w:r>
              <w:rPr>
                <w:sz w:val="15"/>
                <w:szCs w:val="15"/>
              </w:rPr>
              <w:t>1,045.50</w:t>
            </w:r>
          </w:p>
        </w:tc>
        <w:tc>
          <w:tcPr>
            <w:tcW w:w="722" w:type="dxa"/>
            <w:shd w:val="clear" w:color="auto" w:fill="auto"/>
            <w:vAlign w:val="center"/>
          </w:tcPr>
          <w:p w:rsidR="00D900F8" w:rsidRPr="00BF4323" w:rsidRDefault="00D900F8" w:rsidP="00D900F8">
            <w:pPr>
              <w:jc w:val="right"/>
              <w:rPr>
                <w:sz w:val="15"/>
                <w:szCs w:val="15"/>
              </w:rPr>
            </w:pPr>
            <w:r>
              <w:rPr>
                <w:sz w:val="15"/>
                <w:szCs w:val="15"/>
              </w:rPr>
              <w:t>1,021.47</w:t>
            </w:r>
          </w:p>
        </w:tc>
        <w:tc>
          <w:tcPr>
            <w:tcW w:w="720" w:type="dxa"/>
            <w:gridSpan w:val="2"/>
            <w:shd w:val="clear" w:color="auto" w:fill="auto"/>
            <w:vAlign w:val="center"/>
          </w:tcPr>
          <w:p w:rsidR="00D900F8" w:rsidRPr="00BF4323" w:rsidRDefault="00D900F8" w:rsidP="00D900F8">
            <w:pPr>
              <w:jc w:val="right"/>
              <w:rPr>
                <w:sz w:val="15"/>
                <w:szCs w:val="15"/>
              </w:rPr>
            </w:pPr>
            <w:r>
              <w:rPr>
                <w:sz w:val="15"/>
                <w:szCs w:val="15"/>
              </w:rPr>
              <w:t>599.41</w:t>
            </w:r>
          </w:p>
        </w:tc>
        <w:tc>
          <w:tcPr>
            <w:tcW w:w="900" w:type="dxa"/>
            <w:gridSpan w:val="2"/>
            <w:shd w:val="clear" w:color="auto" w:fill="auto"/>
            <w:vAlign w:val="center"/>
          </w:tcPr>
          <w:p w:rsidR="00D900F8" w:rsidRPr="00BF4323" w:rsidRDefault="00D900F8" w:rsidP="00D900F8">
            <w:pPr>
              <w:jc w:val="right"/>
              <w:rPr>
                <w:sz w:val="15"/>
                <w:szCs w:val="15"/>
              </w:rPr>
            </w:pPr>
            <w:r>
              <w:rPr>
                <w:sz w:val="15"/>
                <w:szCs w:val="15"/>
              </w:rPr>
              <w:t>1,866.24</w:t>
            </w:r>
          </w:p>
        </w:tc>
        <w:tc>
          <w:tcPr>
            <w:tcW w:w="990" w:type="dxa"/>
            <w:shd w:val="clear" w:color="auto" w:fill="auto"/>
            <w:vAlign w:val="center"/>
          </w:tcPr>
          <w:p w:rsidR="00D900F8" w:rsidRPr="00BF4323" w:rsidRDefault="00D900F8" w:rsidP="00D900F8">
            <w:pPr>
              <w:jc w:val="right"/>
              <w:rPr>
                <w:sz w:val="15"/>
                <w:szCs w:val="15"/>
              </w:rPr>
            </w:pPr>
            <w:r>
              <w:rPr>
                <w:sz w:val="15"/>
                <w:szCs w:val="15"/>
              </w:rPr>
              <w:t>795.29</w:t>
            </w:r>
          </w:p>
        </w:tc>
      </w:tr>
      <w:tr w:rsidR="00D900F8" w:rsidRPr="00BF4323" w:rsidTr="00D900F8">
        <w:trPr>
          <w:trHeight w:val="202"/>
        </w:trPr>
        <w:tc>
          <w:tcPr>
            <w:tcW w:w="1018" w:type="dxa"/>
            <w:shd w:val="clear" w:color="auto" w:fill="auto"/>
            <w:vAlign w:val="center"/>
          </w:tcPr>
          <w:p w:rsidR="00D900F8" w:rsidRPr="00BF4323" w:rsidRDefault="00D900F8" w:rsidP="00D900F8">
            <w:pPr>
              <w:jc w:val="center"/>
              <w:rPr>
                <w:sz w:val="15"/>
                <w:szCs w:val="15"/>
              </w:rPr>
            </w:pPr>
            <w:r>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57.36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702.28</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939.22</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1,298.25</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889.05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876.75</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989.95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600.29</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1,814.27</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789.83</w:t>
            </w:r>
          </w:p>
        </w:tc>
      </w:tr>
      <w:tr w:rsidR="00D900F8" w:rsidRPr="00BF4323" w:rsidTr="00D900F8">
        <w:trPr>
          <w:trHeight w:val="202"/>
        </w:trPr>
        <w:tc>
          <w:tcPr>
            <w:tcW w:w="1018" w:type="dxa"/>
            <w:shd w:val="clear" w:color="auto" w:fill="auto"/>
            <w:vAlign w:val="center"/>
          </w:tcPr>
          <w:p w:rsidR="00D900F8" w:rsidRPr="00BF4323" w:rsidRDefault="00D900F8" w:rsidP="00D900F8">
            <w:pPr>
              <w:rPr>
                <w:sz w:val="15"/>
                <w:szCs w:val="15"/>
              </w:rPr>
            </w:pPr>
          </w:p>
        </w:tc>
        <w:tc>
          <w:tcPr>
            <w:tcW w:w="688" w:type="dxa"/>
            <w:shd w:val="clear" w:color="auto" w:fill="auto"/>
            <w:vAlign w:val="bottom"/>
          </w:tcPr>
          <w:p w:rsidR="00D900F8" w:rsidRPr="00BF4323" w:rsidRDefault="00D900F8" w:rsidP="00D900F8">
            <w:pPr>
              <w:jc w:val="right"/>
              <w:rPr>
                <w:b/>
                <w:bCs/>
                <w:sz w:val="15"/>
                <w:szCs w:val="15"/>
              </w:rPr>
            </w:pPr>
          </w:p>
        </w:tc>
        <w:tc>
          <w:tcPr>
            <w:tcW w:w="660" w:type="dxa"/>
            <w:shd w:val="clear" w:color="auto" w:fill="auto"/>
            <w:vAlign w:val="bottom"/>
          </w:tcPr>
          <w:p w:rsidR="00D900F8" w:rsidRPr="00BF4323" w:rsidRDefault="00D900F8" w:rsidP="00D900F8">
            <w:pPr>
              <w:jc w:val="right"/>
              <w:rPr>
                <w:b/>
                <w:bCs/>
                <w:sz w:val="15"/>
                <w:szCs w:val="15"/>
              </w:rPr>
            </w:pPr>
          </w:p>
        </w:tc>
        <w:tc>
          <w:tcPr>
            <w:tcW w:w="731" w:type="dxa"/>
            <w:gridSpan w:val="2"/>
            <w:shd w:val="clear" w:color="auto" w:fill="auto"/>
            <w:vAlign w:val="bottom"/>
          </w:tcPr>
          <w:p w:rsidR="00D900F8" w:rsidRPr="00BF4323" w:rsidRDefault="00D900F8" w:rsidP="00D900F8">
            <w:pPr>
              <w:jc w:val="right"/>
              <w:rPr>
                <w:sz w:val="15"/>
                <w:szCs w:val="15"/>
              </w:rPr>
            </w:pPr>
          </w:p>
        </w:tc>
        <w:tc>
          <w:tcPr>
            <w:tcW w:w="801" w:type="dxa"/>
            <w:gridSpan w:val="2"/>
            <w:shd w:val="clear" w:color="auto" w:fill="auto"/>
            <w:vAlign w:val="bottom"/>
          </w:tcPr>
          <w:p w:rsidR="00D900F8" w:rsidRPr="00BF4323" w:rsidRDefault="00D900F8" w:rsidP="00D900F8">
            <w:pPr>
              <w:jc w:val="right"/>
              <w:rPr>
                <w:sz w:val="15"/>
                <w:szCs w:val="15"/>
              </w:rPr>
            </w:pPr>
          </w:p>
        </w:tc>
        <w:tc>
          <w:tcPr>
            <w:tcW w:w="900" w:type="dxa"/>
            <w:gridSpan w:val="2"/>
            <w:shd w:val="clear" w:color="auto" w:fill="auto"/>
            <w:vAlign w:val="bottom"/>
          </w:tcPr>
          <w:p w:rsidR="00D900F8" w:rsidRPr="00BF4323" w:rsidRDefault="00D900F8" w:rsidP="00D900F8">
            <w:pPr>
              <w:jc w:val="right"/>
              <w:rPr>
                <w:sz w:val="15"/>
                <w:szCs w:val="15"/>
              </w:rPr>
            </w:pPr>
          </w:p>
        </w:tc>
        <w:tc>
          <w:tcPr>
            <w:tcW w:w="720" w:type="dxa"/>
            <w:gridSpan w:val="2"/>
            <w:shd w:val="clear" w:color="auto" w:fill="auto"/>
            <w:vAlign w:val="bottom"/>
          </w:tcPr>
          <w:p w:rsidR="00D900F8" w:rsidRPr="00BF4323" w:rsidRDefault="00D900F8" w:rsidP="00D900F8">
            <w:pPr>
              <w:jc w:val="right"/>
              <w:rPr>
                <w:sz w:val="15"/>
                <w:szCs w:val="15"/>
              </w:rPr>
            </w:pPr>
          </w:p>
        </w:tc>
        <w:tc>
          <w:tcPr>
            <w:tcW w:w="722" w:type="dxa"/>
            <w:shd w:val="clear" w:color="auto" w:fill="auto"/>
            <w:vAlign w:val="bottom"/>
          </w:tcPr>
          <w:p w:rsidR="00D900F8" w:rsidRPr="00BF4323" w:rsidRDefault="00D900F8" w:rsidP="00D900F8">
            <w:pPr>
              <w:jc w:val="right"/>
              <w:rPr>
                <w:sz w:val="15"/>
                <w:szCs w:val="15"/>
              </w:rPr>
            </w:pPr>
          </w:p>
        </w:tc>
        <w:tc>
          <w:tcPr>
            <w:tcW w:w="720" w:type="dxa"/>
            <w:gridSpan w:val="2"/>
            <w:shd w:val="clear" w:color="auto" w:fill="auto"/>
            <w:vAlign w:val="bottom"/>
          </w:tcPr>
          <w:p w:rsidR="00D900F8" w:rsidRPr="00BF4323" w:rsidRDefault="00D900F8" w:rsidP="00D900F8">
            <w:pPr>
              <w:jc w:val="right"/>
              <w:rPr>
                <w:sz w:val="15"/>
                <w:szCs w:val="15"/>
              </w:rPr>
            </w:pPr>
          </w:p>
        </w:tc>
        <w:tc>
          <w:tcPr>
            <w:tcW w:w="900" w:type="dxa"/>
            <w:gridSpan w:val="2"/>
            <w:shd w:val="clear" w:color="auto" w:fill="auto"/>
            <w:vAlign w:val="bottom"/>
          </w:tcPr>
          <w:p w:rsidR="00D900F8" w:rsidRPr="00BF4323" w:rsidRDefault="00D900F8" w:rsidP="00D900F8">
            <w:pPr>
              <w:jc w:val="right"/>
              <w:rPr>
                <w:sz w:val="15"/>
                <w:szCs w:val="15"/>
              </w:rPr>
            </w:pPr>
          </w:p>
        </w:tc>
        <w:tc>
          <w:tcPr>
            <w:tcW w:w="990" w:type="dxa"/>
            <w:shd w:val="clear" w:color="auto" w:fill="auto"/>
            <w:vAlign w:val="bottom"/>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vAlign w:val="center"/>
          </w:tcPr>
          <w:p w:rsidR="00D900F8" w:rsidRPr="00BF4323" w:rsidRDefault="00D900F8" w:rsidP="00D900F8">
            <w:pPr>
              <w:tabs>
                <w:tab w:val="left" w:pos="8618"/>
              </w:tabs>
              <w:ind w:hanging="28"/>
              <w:rPr>
                <w:sz w:val="15"/>
                <w:szCs w:val="15"/>
              </w:rPr>
            </w:pPr>
            <w:r>
              <w:rPr>
                <w:sz w:val="15"/>
                <w:szCs w:val="15"/>
              </w:rPr>
              <w:t>2016-17</w:t>
            </w:r>
          </w:p>
        </w:tc>
        <w:tc>
          <w:tcPr>
            <w:tcW w:w="688" w:type="dxa"/>
            <w:shd w:val="clear" w:color="auto" w:fill="auto"/>
            <w:vAlign w:val="center"/>
          </w:tcPr>
          <w:p w:rsidR="00D900F8" w:rsidRPr="00BF4323" w:rsidRDefault="00D900F8" w:rsidP="00D900F8">
            <w:pPr>
              <w:jc w:val="right"/>
              <w:rPr>
                <w:b/>
                <w:bCs/>
                <w:sz w:val="15"/>
                <w:szCs w:val="15"/>
              </w:rPr>
            </w:pPr>
          </w:p>
        </w:tc>
        <w:tc>
          <w:tcPr>
            <w:tcW w:w="660" w:type="dxa"/>
            <w:shd w:val="clear" w:color="auto" w:fill="auto"/>
            <w:vAlign w:val="center"/>
          </w:tcPr>
          <w:p w:rsidR="00D900F8" w:rsidRPr="00BF4323" w:rsidRDefault="00D900F8" w:rsidP="00D900F8">
            <w:pPr>
              <w:jc w:val="right"/>
              <w:rPr>
                <w:b/>
                <w:bCs/>
                <w:sz w:val="15"/>
                <w:szCs w:val="15"/>
              </w:rPr>
            </w:pPr>
          </w:p>
        </w:tc>
        <w:tc>
          <w:tcPr>
            <w:tcW w:w="731" w:type="dxa"/>
            <w:gridSpan w:val="2"/>
            <w:shd w:val="clear" w:color="auto" w:fill="auto"/>
            <w:vAlign w:val="center"/>
          </w:tcPr>
          <w:p w:rsidR="00D900F8" w:rsidRPr="00BF4323" w:rsidRDefault="00D900F8" w:rsidP="00D900F8">
            <w:pPr>
              <w:jc w:val="right"/>
              <w:rPr>
                <w:sz w:val="15"/>
                <w:szCs w:val="15"/>
              </w:rPr>
            </w:pPr>
          </w:p>
        </w:tc>
        <w:tc>
          <w:tcPr>
            <w:tcW w:w="801"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722" w:type="dxa"/>
            <w:shd w:val="clear" w:color="auto" w:fill="auto"/>
            <w:vAlign w:val="center"/>
          </w:tcPr>
          <w:p w:rsidR="00D900F8" w:rsidRPr="00BF4323" w:rsidRDefault="00D900F8" w:rsidP="00D900F8">
            <w:pPr>
              <w:jc w:val="right"/>
              <w:rPr>
                <w:sz w:val="15"/>
                <w:szCs w:val="15"/>
              </w:rPr>
            </w:pPr>
          </w:p>
        </w:tc>
        <w:tc>
          <w:tcPr>
            <w:tcW w:w="720" w:type="dxa"/>
            <w:gridSpan w:val="2"/>
            <w:shd w:val="clear" w:color="auto" w:fill="auto"/>
            <w:vAlign w:val="center"/>
          </w:tcPr>
          <w:p w:rsidR="00D900F8" w:rsidRPr="00BF4323" w:rsidRDefault="00D900F8" w:rsidP="00D900F8">
            <w:pPr>
              <w:jc w:val="right"/>
              <w:rPr>
                <w:sz w:val="15"/>
                <w:szCs w:val="15"/>
              </w:rPr>
            </w:pPr>
          </w:p>
        </w:tc>
        <w:tc>
          <w:tcPr>
            <w:tcW w:w="90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Pr="0072723E" w:rsidRDefault="00D900F8" w:rsidP="00D900F8">
            <w:pPr>
              <w:jc w:val="right"/>
              <w:rPr>
                <w:b/>
                <w:bCs/>
                <w:color w:val="000000"/>
                <w:sz w:val="15"/>
                <w:szCs w:val="15"/>
              </w:rPr>
            </w:pPr>
            <w:r>
              <w:rPr>
                <w:b/>
                <w:bCs/>
                <w:color w:val="000000"/>
                <w:sz w:val="15"/>
                <w:szCs w:val="15"/>
              </w:rPr>
              <w:t>57.02</w:t>
            </w:r>
          </w:p>
        </w:tc>
        <w:tc>
          <w:tcPr>
            <w:tcW w:w="660" w:type="dxa"/>
            <w:shd w:val="clear" w:color="auto" w:fill="auto"/>
            <w:vAlign w:val="center"/>
          </w:tcPr>
          <w:p w:rsidR="00D900F8" w:rsidRPr="0072723E" w:rsidRDefault="00D900F8" w:rsidP="00D900F8">
            <w:pPr>
              <w:jc w:val="right"/>
              <w:rPr>
                <w:b/>
                <w:bCs/>
                <w:color w:val="000000"/>
                <w:sz w:val="15"/>
                <w:szCs w:val="15"/>
              </w:rPr>
            </w:pPr>
            <w:r w:rsidRPr="0072723E">
              <w:rPr>
                <w:b/>
                <w:bCs/>
                <w:color w:val="000000"/>
                <w:sz w:val="15"/>
                <w:szCs w:val="15"/>
              </w:rPr>
              <w:t>697.00</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972.71</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1,239.28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909.02</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1,069.37</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993.34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590.69</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1,780.89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762.86</w:t>
            </w:r>
          </w:p>
        </w:tc>
      </w:tr>
      <w:tr w:rsidR="00D900F8" w:rsidRPr="00BF4323" w:rsidTr="00470014">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sidRPr="00BF4323">
              <w:rPr>
                <w:sz w:val="15"/>
                <w:szCs w:val="15"/>
              </w:rPr>
              <w:t>Oct-Dec</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57.46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703.81</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928.54</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1,223.96</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880.70</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1,080.33</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1,032.44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597.47</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1,719.51</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794.66</w:t>
            </w:r>
          </w:p>
        </w:tc>
      </w:tr>
      <w:tr w:rsidR="00D900F8" w:rsidRPr="00BF4323" w:rsidTr="00D900F8">
        <w:trPr>
          <w:trHeight w:val="202"/>
        </w:trPr>
        <w:tc>
          <w:tcPr>
            <w:tcW w:w="1018" w:type="dxa"/>
            <w:shd w:val="clear" w:color="auto" w:fill="auto"/>
            <w:tcMar>
              <w:left w:w="14" w:type="dxa"/>
              <w:right w:w="14"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57.03</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703.47</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869.54</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1,211.78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876.35</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1,228.96</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1,025.79</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599.28</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1,724.91</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802.38</w:t>
            </w:r>
          </w:p>
        </w:tc>
      </w:tr>
      <w:tr w:rsidR="00D900F8" w:rsidRPr="00BF4323" w:rsidTr="00D900F8">
        <w:trPr>
          <w:trHeight w:val="202"/>
        </w:trPr>
        <w:tc>
          <w:tcPr>
            <w:tcW w:w="1018" w:type="dxa"/>
            <w:shd w:val="clear" w:color="auto" w:fill="auto"/>
            <w:tcMar>
              <w:left w:w="14" w:type="dxa"/>
              <w:right w:w="14" w:type="dxa"/>
            </w:tcMar>
            <w:vAlign w:val="center"/>
          </w:tcPr>
          <w:p w:rsidR="00D900F8" w:rsidRPr="00BF4323" w:rsidRDefault="00D900F8" w:rsidP="00D900F8">
            <w:pPr>
              <w:jc w:val="center"/>
              <w:rPr>
                <w:sz w:val="15"/>
                <w:szCs w:val="15"/>
              </w:rPr>
            </w:pPr>
            <w:r>
              <w:rPr>
                <w:sz w:val="15"/>
                <w:szCs w:val="15"/>
              </w:rPr>
              <w:t>Apr-Jun</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57.10</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703.39</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912.62</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1,240.70</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894.27</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1,136.42</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1,029.70</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595.74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1,740.35</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799.30</w:t>
            </w:r>
          </w:p>
        </w:tc>
      </w:tr>
      <w:tr w:rsidR="00D900F8" w:rsidRPr="00BF4323" w:rsidTr="00D900F8">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p>
        </w:tc>
        <w:tc>
          <w:tcPr>
            <w:tcW w:w="688" w:type="dxa"/>
            <w:shd w:val="clear" w:color="auto" w:fill="auto"/>
            <w:vAlign w:val="center"/>
          </w:tcPr>
          <w:p w:rsidR="00D900F8" w:rsidRPr="0072723E" w:rsidRDefault="00D900F8" w:rsidP="00D900F8">
            <w:pPr>
              <w:jc w:val="right"/>
              <w:rPr>
                <w:b/>
                <w:bCs/>
                <w:color w:val="000000"/>
                <w:sz w:val="15"/>
                <w:szCs w:val="15"/>
              </w:rPr>
            </w:pPr>
          </w:p>
        </w:tc>
        <w:tc>
          <w:tcPr>
            <w:tcW w:w="660" w:type="dxa"/>
            <w:shd w:val="clear" w:color="auto" w:fill="auto"/>
            <w:vAlign w:val="center"/>
          </w:tcPr>
          <w:p w:rsidR="00D900F8" w:rsidRPr="0072723E"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470014">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Pr>
                <w:sz w:val="15"/>
                <w:szCs w:val="15"/>
              </w:rPr>
              <w:t>2017-18</w:t>
            </w:r>
          </w:p>
        </w:tc>
        <w:tc>
          <w:tcPr>
            <w:tcW w:w="688" w:type="dxa"/>
            <w:shd w:val="clear" w:color="auto" w:fill="auto"/>
            <w:vAlign w:val="center"/>
          </w:tcPr>
          <w:p w:rsidR="00D900F8" w:rsidRDefault="00D900F8" w:rsidP="00D900F8">
            <w:pPr>
              <w:jc w:val="right"/>
              <w:rPr>
                <w:b/>
                <w:bCs/>
                <w:color w:val="000000"/>
                <w:sz w:val="15"/>
                <w:szCs w:val="15"/>
              </w:rPr>
            </w:pPr>
          </w:p>
        </w:tc>
        <w:tc>
          <w:tcPr>
            <w:tcW w:w="660" w:type="dxa"/>
            <w:shd w:val="clear" w:color="auto" w:fill="auto"/>
            <w:vAlign w:val="center"/>
          </w:tcPr>
          <w:p w:rsidR="00D900F8" w:rsidRDefault="00D900F8" w:rsidP="00D900F8">
            <w:pPr>
              <w:jc w:val="right"/>
              <w:rPr>
                <w:b/>
                <w:bCs/>
                <w:color w:val="000000"/>
                <w:sz w:val="15"/>
                <w:szCs w:val="15"/>
              </w:rPr>
            </w:pPr>
          </w:p>
        </w:tc>
        <w:tc>
          <w:tcPr>
            <w:tcW w:w="731" w:type="dxa"/>
            <w:gridSpan w:val="2"/>
            <w:shd w:val="clear" w:color="auto" w:fill="auto"/>
            <w:vAlign w:val="center"/>
          </w:tcPr>
          <w:p w:rsidR="00D900F8" w:rsidRDefault="00D900F8" w:rsidP="00D900F8">
            <w:pPr>
              <w:jc w:val="right"/>
              <w:rPr>
                <w:color w:val="000000"/>
                <w:sz w:val="15"/>
                <w:szCs w:val="15"/>
              </w:rPr>
            </w:pPr>
          </w:p>
        </w:tc>
        <w:tc>
          <w:tcPr>
            <w:tcW w:w="801"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722" w:type="dxa"/>
            <w:shd w:val="clear" w:color="auto" w:fill="auto"/>
            <w:vAlign w:val="center"/>
          </w:tcPr>
          <w:p w:rsidR="00D900F8" w:rsidRDefault="00D900F8" w:rsidP="00D900F8">
            <w:pPr>
              <w:jc w:val="right"/>
              <w:rPr>
                <w:color w:val="000000"/>
                <w:sz w:val="15"/>
                <w:szCs w:val="15"/>
              </w:rPr>
            </w:pPr>
          </w:p>
        </w:tc>
        <w:tc>
          <w:tcPr>
            <w:tcW w:w="720" w:type="dxa"/>
            <w:gridSpan w:val="2"/>
            <w:shd w:val="clear" w:color="auto" w:fill="auto"/>
            <w:vAlign w:val="center"/>
          </w:tcPr>
          <w:p w:rsidR="00D900F8" w:rsidRDefault="00D900F8" w:rsidP="00D900F8">
            <w:pPr>
              <w:jc w:val="right"/>
              <w:rPr>
                <w:color w:val="000000"/>
                <w:sz w:val="15"/>
                <w:szCs w:val="15"/>
              </w:rPr>
            </w:pPr>
          </w:p>
        </w:tc>
        <w:tc>
          <w:tcPr>
            <w:tcW w:w="900" w:type="dxa"/>
            <w:gridSpan w:val="2"/>
            <w:shd w:val="clear" w:color="auto" w:fill="auto"/>
            <w:vAlign w:val="center"/>
          </w:tcPr>
          <w:p w:rsidR="00D900F8" w:rsidRDefault="00D900F8" w:rsidP="00D900F8">
            <w:pPr>
              <w:jc w:val="right"/>
              <w:rPr>
                <w:color w:val="000000"/>
                <w:sz w:val="15"/>
                <w:szCs w:val="15"/>
              </w:rPr>
            </w:pPr>
          </w:p>
        </w:tc>
        <w:tc>
          <w:tcPr>
            <w:tcW w:w="990" w:type="dxa"/>
            <w:shd w:val="clear" w:color="auto" w:fill="auto"/>
            <w:vAlign w:val="center"/>
          </w:tcPr>
          <w:p w:rsidR="00D900F8" w:rsidRDefault="00D900F8" w:rsidP="00D900F8">
            <w:pPr>
              <w:jc w:val="right"/>
              <w:rPr>
                <w:color w:val="000000"/>
                <w:sz w:val="15"/>
                <w:szCs w:val="15"/>
              </w:rPr>
            </w:pPr>
          </w:p>
        </w:tc>
      </w:tr>
      <w:tr w:rsidR="00D900F8" w:rsidRPr="00BF4323" w:rsidTr="00D900F8">
        <w:trPr>
          <w:trHeight w:val="202"/>
        </w:trPr>
        <w:tc>
          <w:tcPr>
            <w:tcW w:w="1018" w:type="dxa"/>
            <w:shd w:val="clear" w:color="auto" w:fill="auto"/>
            <w:tcMar>
              <w:left w:w="58" w:type="dxa"/>
              <w:right w:w="202" w:type="dxa"/>
            </w:tcMar>
            <w:vAlign w:val="center"/>
          </w:tcPr>
          <w:p w:rsidR="00D900F8" w:rsidRPr="00BF4323" w:rsidRDefault="00D900F8" w:rsidP="00D900F8">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D900F8" w:rsidRDefault="00D900F8" w:rsidP="00D900F8">
            <w:pPr>
              <w:jc w:val="right"/>
              <w:rPr>
                <w:b/>
                <w:bCs/>
                <w:color w:val="000000"/>
                <w:sz w:val="15"/>
                <w:szCs w:val="15"/>
              </w:rPr>
            </w:pPr>
            <w:r>
              <w:rPr>
                <w:b/>
                <w:bCs/>
                <w:color w:val="000000"/>
                <w:sz w:val="15"/>
                <w:szCs w:val="15"/>
              </w:rPr>
              <w:t>58.76</w:t>
            </w:r>
          </w:p>
        </w:tc>
        <w:tc>
          <w:tcPr>
            <w:tcW w:w="660" w:type="dxa"/>
            <w:shd w:val="clear" w:color="auto" w:fill="auto"/>
            <w:vAlign w:val="center"/>
          </w:tcPr>
          <w:p w:rsidR="00D900F8" w:rsidRDefault="00D900F8" w:rsidP="00D900F8">
            <w:pPr>
              <w:jc w:val="right"/>
              <w:rPr>
                <w:b/>
                <w:bCs/>
                <w:color w:val="000000"/>
                <w:sz w:val="15"/>
                <w:szCs w:val="15"/>
              </w:rPr>
            </w:pPr>
            <w:r>
              <w:rPr>
                <w:b/>
                <w:bCs/>
                <w:color w:val="000000"/>
                <w:sz w:val="15"/>
                <w:szCs w:val="15"/>
              </w:rPr>
              <w:t>707.53</w:t>
            </w:r>
          </w:p>
        </w:tc>
        <w:tc>
          <w:tcPr>
            <w:tcW w:w="731" w:type="dxa"/>
            <w:gridSpan w:val="2"/>
            <w:shd w:val="clear" w:color="auto" w:fill="auto"/>
            <w:vAlign w:val="center"/>
          </w:tcPr>
          <w:p w:rsidR="00D900F8" w:rsidRDefault="00D900F8" w:rsidP="00D900F8">
            <w:pPr>
              <w:jc w:val="right"/>
              <w:rPr>
                <w:color w:val="000000"/>
                <w:sz w:val="15"/>
                <w:szCs w:val="15"/>
              </w:rPr>
            </w:pPr>
            <w:r>
              <w:rPr>
                <w:color w:val="000000"/>
                <w:sz w:val="15"/>
                <w:szCs w:val="15"/>
              </w:rPr>
              <w:t>983.63</w:t>
            </w:r>
          </w:p>
        </w:tc>
        <w:tc>
          <w:tcPr>
            <w:tcW w:w="801" w:type="dxa"/>
            <w:gridSpan w:val="2"/>
            <w:shd w:val="clear" w:color="auto" w:fill="auto"/>
            <w:vAlign w:val="center"/>
          </w:tcPr>
          <w:p w:rsidR="00D900F8" w:rsidRDefault="00D900F8" w:rsidP="00D900F8">
            <w:pPr>
              <w:jc w:val="right"/>
              <w:rPr>
                <w:color w:val="000000"/>
                <w:sz w:val="15"/>
                <w:szCs w:val="15"/>
              </w:rPr>
            </w:pPr>
            <w:r>
              <w:rPr>
                <w:color w:val="000000"/>
                <w:sz w:val="15"/>
                <w:szCs w:val="15"/>
              </w:rPr>
              <w:t>1,157.74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928.64</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1,144.95</w:t>
            </w:r>
          </w:p>
        </w:tc>
        <w:tc>
          <w:tcPr>
            <w:tcW w:w="722" w:type="dxa"/>
            <w:shd w:val="clear" w:color="auto" w:fill="auto"/>
            <w:vAlign w:val="center"/>
          </w:tcPr>
          <w:p w:rsidR="00D900F8" w:rsidRDefault="00D900F8" w:rsidP="00D900F8">
            <w:pPr>
              <w:jc w:val="right"/>
              <w:rPr>
                <w:color w:val="000000"/>
                <w:sz w:val="15"/>
                <w:szCs w:val="15"/>
              </w:rPr>
            </w:pPr>
            <w:r>
              <w:rPr>
                <w:color w:val="000000"/>
                <w:sz w:val="15"/>
                <w:szCs w:val="15"/>
              </w:rPr>
              <w:t>1,062.88</w:t>
            </w:r>
          </w:p>
        </w:tc>
        <w:tc>
          <w:tcPr>
            <w:tcW w:w="720" w:type="dxa"/>
            <w:gridSpan w:val="2"/>
            <w:shd w:val="clear" w:color="auto" w:fill="auto"/>
            <w:vAlign w:val="center"/>
          </w:tcPr>
          <w:p w:rsidR="00D900F8" w:rsidRDefault="00D900F8" w:rsidP="00D900F8">
            <w:pPr>
              <w:jc w:val="right"/>
              <w:rPr>
                <w:color w:val="000000"/>
                <w:sz w:val="15"/>
                <w:szCs w:val="15"/>
              </w:rPr>
            </w:pPr>
            <w:r>
              <w:rPr>
                <w:color w:val="000000"/>
                <w:sz w:val="15"/>
                <w:szCs w:val="15"/>
              </w:rPr>
              <w:t>577.94</w:t>
            </w:r>
          </w:p>
        </w:tc>
        <w:tc>
          <w:tcPr>
            <w:tcW w:w="900" w:type="dxa"/>
            <w:gridSpan w:val="2"/>
            <w:shd w:val="clear" w:color="auto" w:fill="auto"/>
            <w:vAlign w:val="center"/>
          </w:tcPr>
          <w:p w:rsidR="00D900F8" w:rsidRDefault="00D900F8" w:rsidP="00D900F8">
            <w:pPr>
              <w:jc w:val="right"/>
              <w:rPr>
                <w:color w:val="000000"/>
                <w:sz w:val="15"/>
                <w:szCs w:val="15"/>
              </w:rPr>
            </w:pPr>
            <w:r>
              <w:rPr>
                <w:color w:val="000000"/>
                <w:sz w:val="15"/>
                <w:szCs w:val="15"/>
              </w:rPr>
              <w:t>1,718.62</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821.49</w:t>
            </w:r>
          </w:p>
        </w:tc>
      </w:tr>
      <w:tr w:rsidR="00F62134" w:rsidRPr="00BF4323" w:rsidTr="00F62134">
        <w:trPr>
          <w:trHeight w:val="225"/>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59.16</w:t>
            </w:r>
          </w:p>
        </w:tc>
        <w:tc>
          <w:tcPr>
            <w:tcW w:w="660" w:type="dxa"/>
            <w:shd w:val="clear" w:color="auto" w:fill="auto"/>
            <w:vAlign w:val="center"/>
          </w:tcPr>
          <w:p w:rsidR="00F62134" w:rsidRDefault="00F62134" w:rsidP="00F62134">
            <w:pPr>
              <w:jc w:val="right"/>
              <w:rPr>
                <w:b/>
                <w:bCs/>
                <w:color w:val="000000"/>
                <w:sz w:val="15"/>
                <w:szCs w:val="15"/>
              </w:rPr>
            </w:pPr>
            <w:r>
              <w:rPr>
                <w:b/>
                <w:bCs/>
                <w:color w:val="000000"/>
                <w:sz w:val="15"/>
                <w:szCs w:val="15"/>
              </w:rPr>
              <w:t>715.14</w:t>
            </w:r>
          </w:p>
        </w:tc>
        <w:tc>
          <w:tcPr>
            <w:tcW w:w="731" w:type="dxa"/>
            <w:gridSpan w:val="2"/>
            <w:shd w:val="clear" w:color="auto" w:fill="auto"/>
            <w:vAlign w:val="center"/>
          </w:tcPr>
          <w:p w:rsidR="00F62134" w:rsidRDefault="00F62134" w:rsidP="00F62134">
            <w:pPr>
              <w:jc w:val="right"/>
              <w:rPr>
                <w:color w:val="000000"/>
                <w:sz w:val="15"/>
                <w:szCs w:val="15"/>
              </w:rPr>
            </w:pPr>
            <w:r>
              <w:rPr>
                <w:color w:val="000000"/>
                <w:sz w:val="15"/>
                <w:szCs w:val="15"/>
              </w:rPr>
              <w:t>985.76</w:t>
            </w:r>
          </w:p>
        </w:tc>
        <w:tc>
          <w:tcPr>
            <w:tcW w:w="801" w:type="dxa"/>
            <w:gridSpan w:val="2"/>
            <w:shd w:val="clear" w:color="auto" w:fill="auto"/>
            <w:vAlign w:val="center"/>
          </w:tcPr>
          <w:p w:rsidR="00F62134" w:rsidRDefault="00F62134" w:rsidP="00F62134">
            <w:pPr>
              <w:jc w:val="right"/>
              <w:rPr>
                <w:color w:val="000000"/>
                <w:sz w:val="15"/>
                <w:szCs w:val="15"/>
              </w:rPr>
            </w:pPr>
            <w:r>
              <w:rPr>
                <w:color w:val="000000"/>
                <w:sz w:val="15"/>
                <w:szCs w:val="15"/>
              </w:rPr>
              <w:t>1,104.99</w:t>
            </w:r>
          </w:p>
        </w:tc>
        <w:tc>
          <w:tcPr>
            <w:tcW w:w="900" w:type="dxa"/>
            <w:gridSpan w:val="2"/>
            <w:shd w:val="clear" w:color="auto" w:fill="auto"/>
            <w:vAlign w:val="center"/>
          </w:tcPr>
          <w:p w:rsidR="00F62134" w:rsidRDefault="00F62134" w:rsidP="00F62134">
            <w:pPr>
              <w:jc w:val="right"/>
              <w:rPr>
                <w:color w:val="000000"/>
                <w:sz w:val="15"/>
                <w:szCs w:val="15"/>
              </w:rPr>
            </w:pPr>
            <w:r>
              <w:rPr>
                <w:color w:val="000000"/>
                <w:sz w:val="15"/>
                <w:szCs w:val="15"/>
              </w:rPr>
              <w:t>1,001.63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1,400.72</w:t>
            </w:r>
          </w:p>
        </w:tc>
        <w:tc>
          <w:tcPr>
            <w:tcW w:w="722" w:type="dxa"/>
            <w:shd w:val="clear" w:color="auto" w:fill="auto"/>
            <w:vAlign w:val="center"/>
          </w:tcPr>
          <w:p w:rsidR="00F62134" w:rsidRDefault="00F62134" w:rsidP="00F62134">
            <w:pPr>
              <w:jc w:val="right"/>
              <w:rPr>
                <w:color w:val="000000"/>
                <w:sz w:val="15"/>
                <w:szCs w:val="15"/>
              </w:rPr>
            </w:pPr>
            <w:r>
              <w:rPr>
                <w:color w:val="000000"/>
                <w:sz w:val="15"/>
                <w:szCs w:val="15"/>
              </w:rPr>
              <w:t>1,023.88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578.22</w:t>
            </w:r>
          </w:p>
        </w:tc>
        <w:tc>
          <w:tcPr>
            <w:tcW w:w="900" w:type="dxa"/>
            <w:gridSpan w:val="2"/>
            <w:shd w:val="clear" w:color="auto" w:fill="auto"/>
            <w:vAlign w:val="center"/>
          </w:tcPr>
          <w:p w:rsidR="00F62134" w:rsidRDefault="00F62134" w:rsidP="00F62134">
            <w:pPr>
              <w:jc w:val="right"/>
              <w:rPr>
                <w:color w:val="000000"/>
                <w:sz w:val="15"/>
                <w:szCs w:val="15"/>
              </w:rPr>
            </w:pPr>
            <w:r>
              <w:rPr>
                <w:color w:val="000000"/>
                <w:sz w:val="15"/>
                <w:szCs w:val="15"/>
              </w:rPr>
              <w:t>1,711.85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821.12</w:t>
            </w:r>
          </w:p>
        </w:tc>
      </w:tr>
      <w:tr w:rsidR="00F62134" w:rsidRPr="00BF4323" w:rsidTr="004E7C5A">
        <w:trPr>
          <w:trHeight w:val="153"/>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60" w:type="dxa"/>
            <w:shd w:val="clear" w:color="auto" w:fill="auto"/>
            <w:vAlign w:val="center"/>
          </w:tcPr>
          <w:p w:rsidR="00F62134" w:rsidRDefault="00F62134" w:rsidP="00F62134">
            <w:pPr>
              <w:jc w:val="right"/>
              <w:rPr>
                <w:b/>
                <w:bCs/>
                <w:color w:val="000000"/>
                <w:sz w:val="15"/>
                <w:szCs w:val="15"/>
              </w:rPr>
            </w:pPr>
          </w:p>
        </w:tc>
        <w:tc>
          <w:tcPr>
            <w:tcW w:w="731" w:type="dxa"/>
            <w:gridSpan w:val="2"/>
            <w:shd w:val="clear" w:color="auto" w:fill="auto"/>
            <w:vAlign w:val="center"/>
          </w:tcPr>
          <w:p w:rsidR="00F62134" w:rsidRDefault="00F62134" w:rsidP="00F62134">
            <w:pPr>
              <w:jc w:val="right"/>
              <w:rPr>
                <w:color w:val="000000"/>
                <w:sz w:val="15"/>
                <w:szCs w:val="15"/>
              </w:rPr>
            </w:pPr>
          </w:p>
        </w:tc>
        <w:tc>
          <w:tcPr>
            <w:tcW w:w="801"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2" w:type="dxa"/>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D41C73">
        <w:trPr>
          <w:trHeight w:val="108"/>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60" w:type="dxa"/>
            <w:shd w:val="clear" w:color="auto" w:fill="auto"/>
            <w:vAlign w:val="center"/>
          </w:tcPr>
          <w:p w:rsidR="00F62134" w:rsidRDefault="00F62134" w:rsidP="00F62134">
            <w:pPr>
              <w:jc w:val="right"/>
              <w:rPr>
                <w:b/>
                <w:bCs/>
                <w:color w:val="000000"/>
                <w:sz w:val="15"/>
                <w:szCs w:val="15"/>
              </w:rPr>
            </w:pPr>
          </w:p>
        </w:tc>
        <w:tc>
          <w:tcPr>
            <w:tcW w:w="731" w:type="dxa"/>
            <w:gridSpan w:val="2"/>
            <w:shd w:val="clear" w:color="auto" w:fill="auto"/>
            <w:vAlign w:val="center"/>
          </w:tcPr>
          <w:p w:rsidR="00F62134" w:rsidRDefault="00F62134" w:rsidP="00F62134">
            <w:pPr>
              <w:jc w:val="right"/>
              <w:rPr>
                <w:color w:val="000000"/>
                <w:sz w:val="15"/>
                <w:szCs w:val="15"/>
              </w:rPr>
            </w:pPr>
          </w:p>
        </w:tc>
        <w:tc>
          <w:tcPr>
            <w:tcW w:w="801"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2" w:type="dxa"/>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0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108"/>
        </w:trPr>
        <w:tc>
          <w:tcPr>
            <w:tcW w:w="1018" w:type="dxa"/>
            <w:tcBorders>
              <w:bottom w:val="single" w:sz="12" w:space="0" w:color="auto"/>
            </w:tcBorders>
            <w:shd w:val="clear" w:color="auto" w:fill="auto"/>
            <w:tcMar>
              <w:left w:w="58" w:type="dxa"/>
              <w:right w:w="202" w:type="dxa"/>
            </w:tcMar>
            <w:vAlign w:val="center"/>
          </w:tcPr>
          <w:p w:rsidR="00F62134" w:rsidRPr="00BF4323" w:rsidRDefault="00F62134" w:rsidP="00F62134">
            <w:pPr>
              <w:rPr>
                <w:sz w:val="15"/>
                <w:szCs w:val="15"/>
              </w:rPr>
            </w:pPr>
          </w:p>
        </w:tc>
        <w:tc>
          <w:tcPr>
            <w:tcW w:w="688"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660" w:type="dxa"/>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3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0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2" w:type="dxa"/>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0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FC4B7E">
        <w:trPr>
          <w:trHeight w:val="202"/>
        </w:trPr>
        <w:tc>
          <w:tcPr>
            <w:tcW w:w="8850" w:type="dxa"/>
            <w:gridSpan w:val="17"/>
            <w:tcBorders>
              <w:top w:val="single" w:sz="12" w:space="0" w:color="auto"/>
            </w:tcBorders>
            <w:shd w:val="clear" w:color="auto" w:fill="auto"/>
            <w:tcMar>
              <w:left w:w="58" w:type="dxa"/>
              <w:right w:w="202" w:type="dxa"/>
            </w:tcMar>
            <w:vAlign w:val="center"/>
          </w:tcPr>
          <w:p w:rsidR="00F62134" w:rsidRPr="002829E5" w:rsidRDefault="00F62134" w:rsidP="00F62134">
            <w:pPr>
              <w:jc w:val="right"/>
              <w:rPr>
                <w:sz w:val="12"/>
                <w:szCs w:val="12"/>
              </w:rPr>
            </w:pPr>
            <w:r w:rsidRPr="00BF4323">
              <w:rPr>
                <w:sz w:val="13"/>
                <w:szCs w:val="13"/>
              </w:rPr>
              <w:t>Source : Pakistan Bureau of Statistics</w:t>
            </w:r>
          </w:p>
        </w:tc>
      </w:tr>
      <w:tr w:rsidR="00F62134" w:rsidRPr="00BF4323" w:rsidTr="00FC4B7E">
        <w:trPr>
          <w:trHeight w:val="202"/>
        </w:trPr>
        <w:tc>
          <w:tcPr>
            <w:tcW w:w="8850" w:type="dxa"/>
            <w:gridSpan w:val="17"/>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27"/>
                <w:szCs w:val="27"/>
              </w:rPr>
              <w:t xml:space="preserve">4.21   Indices of Unit Value of Imports by </w:t>
            </w:r>
            <w:r>
              <w:rPr>
                <w:b/>
                <w:bCs/>
                <w:sz w:val="27"/>
                <w:szCs w:val="27"/>
              </w:rPr>
              <w:t>Commodity</w:t>
            </w:r>
            <w:r w:rsidRPr="00BF4323">
              <w:rPr>
                <w:b/>
                <w:bCs/>
                <w:sz w:val="27"/>
                <w:szCs w:val="27"/>
              </w:rPr>
              <w:t xml:space="preserve"> Groups</w:t>
            </w:r>
          </w:p>
        </w:tc>
      </w:tr>
      <w:tr w:rsidR="00F62134" w:rsidRPr="00BF4323" w:rsidTr="00FC4B7E">
        <w:trPr>
          <w:trHeight w:val="202"/>
        </w:trPr>
        <w:tc>
          <w:tcPr>
            <w:tcW w:w="8850" w:type="dxa"/>
            <w:gridSpan w:val="17"/>
            <w:tcBorders>
              <w:bottom w:val="single" w:sz="12"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23"/>
                <w:szCs w:val="23"/>
              </w:rPr>
              <w:t>(1990-91= 100 )</w:t>
            </w:r>
          </w:p>
        </w:tc>
      </w:tr>
      <w:tr w:rsidR="00F62134" w:rsidRPr="00BF4323" w:rsidTr="00470014">
        <w:trPr>
          <w:trHeight w:val="202"/>
        </w:trPr>
        <w:tc>
          <w:tcPr>
            <w:tcW w:w="1018" w:type="dxa"/>
            <w:tcBorders>
              <w:top w:val="single" w:sz="12" w:space="0" w:color="auto"/>
              <w:bottom w:val="single" w:sz="12" w:space="0" w:color="auto"/>
              <w:right w:val="single" w:sz="4" w:space="0" w:color="auto"/>
            </w:tcBorders>
            <w:shd w:val="clear" w:color="auto" w:fill="auto"/>
            <w:tcMar>
              <w:left w:w="58" w:type="dxa"/>
              <w:right w:w="202" w:type="dxa"/>
            </w:tcMar>
            <w:vAlign w:val="center"/>
          </w:tcPr>
          <w:p w:rsidR="00F62134" w:rsidRPr="00BF4323" w:rsidRDefault="00F62134" w:rsidP="00F62134">
            <w:pPr>
              <w:jc w:val="center"/>
              <w:rPr>
                <w:sz w:val="15"/>
                <w:szCs w:val="15"/>
              </w:rPr>
            </w:pPr>
            <w:r w:rsidRPr="00BF4323">
              <w:rPr>
                <w:b/>
                <w:bCs/>
                <w:sz w:val="15"/>
                <w:szCs w:val="15"/>
              </w:rPr>
              <w:t>PERIOD</w:t>
            </w:r>
          </w:p>
        </w:tc>
        <w:tc>
          <w:tcPr>
            <w:tcW w:w="688"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b/>
                <w:bCs/>
                <w:sz w:val="15"/>
                <w:szCs w:val="15"/>
              </w:rPr>
            </w:pPr>
            <w:r w:rsidRPr="00BF4323">
              <w:rPr>
                <w:b/>
                <w:bCs/>
                <w:sz w:val="15"/>
                <w:szCs w:val="15"/>
              </w:rPr>
              <w:t>All</w:t>
            </w:r>
          </w:p>
          <w:p w:rsidR="00F62134" w:rsidRPr="00BF4323" w:rsidRDefault="00F62134" w:rsidP="00F62134">
            <w:pPr>
              <w:jc w:val="center"/>
              <w:rPr>
                <w:b/>
                <w:bCs/>
                <w:sz w:val="15"/>
                <w:szCs w:val="15"/>
              </w:rPr>
            </w:pPr>
            <w:r w:rsidRPr="00BF4323">
              <w:rPr>
                <w:b/>
                <w:bCs/>
                <w:sz w:val="15"/>
                <w:szCs w:val="15"/>
              </w:rPr>
              <w:t>Groups</w:t>
            </w:r>
          </w:p>
        </w:tc>
        <w:tc>
          <w:tcPr>
            <w:tcW w:w="690"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Food</w:t>
            </w:r>
          </w:p>
          <w:p w:rsidR="00F62134" w:rsidRPr="00BF4323" w:rsidRDefault="00F62134" w:rsidP="00F62134">
            <w:pPr>
              <w:jc w:val="center"/>
              <w:rPr>
                <w:sz w:val="15"/>
                <w:szCs w:val="15"/>
              </w:rPr>
            </w:pPr>
            <w:r w:rsidRPr="00BF4323">
              <w:rPr>
                <w:sz w:val="15"/>
                <w:szCs w:val="15"/>
              </w:rPr>
              <w:t>and live</w:t>
            </w:r>
          </w:p>
          <w:p w:rsidR="00F62134" w:rsidRPr="00BF4323" w:rsidRDefault="00F62134" w:rsidP="00F62134">
            <w:pPr>
              <w:jc w:val="center"/>
              <w:rPr>
                <w:sz w:val="15"/>
                <w:szCs w:val="15"/>
              </w:rPr>
            </w:pPr>
            <w:r w:rsidRPr="00BF4323">
              <w:rPr>
                <w:sz w:val="15"/>
                <w:szCs w:val="15"/>
              </w:rPr>
              <w:t>Animals</w:t>
            </w:r>
          </w:p>
        </w:tc>
        <w:tc>
          <w:tcPr>
            <w:tcW w:w="70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Beverages</w:t>
            </w:r>
          </w:p>
          <w:p w:rsidR="00F62134" w:rsidRPr="00BF4323" w:rsidRDefault="00F62134" w:rsidP="00F62134">
            <w:pPr>
              <w:jc w:val="center"/>
              <w:rPr>
                <w:sz w:val="15"/>
                <w:szCs w:val="15"/>
              </w:rPr>
            </w:pPr>
            <w:r w:rsidRPr="00BF4323">
              <w:rPr>
                <w:sz w:val="15"/>
                <w:szCs w:val="15"/>
              </w:rPr>
              <w:t>and</w:t>
            </w:r>
          </w:p>
          <w:p w:rsidR="00F62134" w:rsidRPr="00BF4323" w:rsidRDefault="00F62134" w:rsidP="00F62134">
            <w:pPr>
              <w:jc w:val="center"/>
              <w:rPr>
                <w:sz w:val="15"/>
                <w:szCs w:val="15"/>
              </w:rPr>
            </w:pPr>
            <w:r w:rsidRPr="00BF4323">
              <w:rPr>
                <w:sz w:val="15"/>
                <w:szCs w:val="15"/>
              </w:rPr>
              <w:t>Tobacco</w:t>
            </w:r>
          </w:p>
        </w:tc>
        <w:tc>
          <w:tcPr>
            <w:tcW w:w="792"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Crude</w:t>
            </w:r>
          </w:p>
          <w:p w:rsidR="00F62134" w:rsidRPr="00BF4323" w:rsidRDefault="00F62134" w:rsidP="00F62134">
            <w:pPr>
              <w:jc w:val="center"/>
              <w:rPr>
                <w:sz w:val="15"/>
                <w:szCs w:val="15"/>
              </w:rPr>
            </w:pPr>
            <w:r w:rsidRPr="00BF4323">
              <w:rPr>
                <w:sz w:val="15"/>
                <w:szCs w:val="15"/>
              </w:rPr>
              <w:t>Materials</w:t>
            </w:r>
          </w:p>
          <w:p w:rsidR="00F62134" w:rsidRPr="00BF4323" w:rsidRDefault="00F62134" w:rsidP="00F62134">
            <w:pPr>
              <w:jc w:val="center"/>
              <w:rPr>
                <w:sz w:val="15"/>
                <w:szCs w:val="15"/>
              </w:rPr>
            </w:pPr>
            <w:r w:rsidRPr="00BF4323">
              <w:rPr>
                <w:sz w:val="15"/>
                <w:szCs w:val="15"/>
              </w:rPr>
              <w:t>inedible except Fuels</w:t>
            </w:r>
          </w:p>
        </w:tc>
        <w:tc>
          <w:tcPr>
            <w:tcW w:w="787"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Mineral</w:t>
            </w:r>
          </w:p>
          <w:p w:rsidR="00F62134" w:rsidRPr="00BF4323" w:rsidRDefault="00F62134" w:rsidP="00F62134">
            <w:pPr>
              <w:jc w:val="center"/>
              <w:rPr>
                <w:sz w:val="15"/>
                <w:szCs w:val="15"/>
              </w:rPr>
            </w:pPr>
            <w:r w:rsidRPr="00BF4323">
              <w:rPr>
                <w:sz w:val="15"/>
                <w:szCs w:val="15"/>
              </w:rPr>
              <w:t>Fuels and</w:t>
            </w:r>
          </w:p>
          <w:p w:rsidR="00F62134" w:rsidRPr="00BF4323" w:rsidRDefault="00F62134" w:rsidP="00F62134">
            <w:pPr>
              <w:jc w:val="center"/>
              <w:rPr>
                <w:sz w:val="15"/>
                <w:szCs w:val="15"/>
              </w:rPr>
            </w:pPr>
            <w:r w:rsidRPr="00BF4323">
              <w:rPr>
                <w:sz w:val="15"/>
                <w:szCs w:val="15"/>
              </w:rPr>
              <w:t>Lubricants</w:t>
            </w:r>
          </w:p>
        </w:tc>
        <w:tc>
          <w:tcPr>
            <w:tcW w:w="816"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Veg./</w:t>
            </w:r>
          </w:p>
          <w:p w:rsidR="00F62134" w:rsidRPr="00BF4323" w:rsidRDefault="00F62134" w:rsidP="00F62134">
            <w:pPr>
              <w:jc w:val="center"/>
              <w:rPr>
                <w:sz w:val="15"/>
                <w:szCs w:val="15"/>
              </w:rPr>
            </w:pPr>
            <w:r w:rsidRPr="00BF4323">
              <w:rPr>
                <w:sz w:val="15"/>
                <w:szCs w:val="15"/>
              </w:rPr>
              <w:t>Animal</w:t>
            </w:r>
          </w:p>
          <w:p w:rsidR="00F62134" w:rsidRPr="00BF4323" w:rsidRDefault="00F62134" w:rsidP="00F62134">
            <w:pPr>
              <w:jc w:val="center"/>
              <w:rPr>
                <w:sz w:val="15"/>
                <w:szCs w:val="15"/>
              </w:rPr>
            </w:pPr>
            <w:r w:rsidRPr="00BF4323">
              <w:rPr>
                <w:sz w:val="15"/>
                <w:szCs w:val="15"/>
              </w:rPr>
              <w:t>Oils   and Fats</w:t>
            </w:r>
          </w:p>
        </w:tc>
        <w:tc>
          <w:tcPr>
            <w:tcW w:w="806" w:type="dxa"/>
            <w:gridSpan w:val="3"/>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Chemicals</w:t>
            </w:r>
          </w:p>
        </w:tc>
        <w:tc>
          <w:tcPr>
            <w:tcW w:w="711" w:type="dxa"/>
            <w:gridSpan w:val="2"/>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Goods</w:t>
            </w:r>
          </w:p>
        </w:tc>
        <w:tc>
          <w:tcPr>
            <w:tcW w:w="851" w:type="dxa"/>
            <w:tcBorders>
              <w:top w:val="single" w:sz="12" w:space="0" w:color="auto"/>
              <w:left w:val="single" w:sz="4" w:space="0" w:color="auto"/>
              <w:bottom w:val="single" w:sz="12" w:space="0" w:color="auto"/>
              <w:right w:val="single" w:sz="4"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Machinery</w:t>
            </w:r>
          </w:p>
          <w:p w:rsidR="00F62134" w:rsidRPr="00BF4323" w:rsidRDefault="00F62134" w:rsidP="00F62134">
            <w:pPr>
              <w:jc w:val="center"/>
              <w:rPr>
                <w:sz w:val="15"/>
                <w:szCs w:val="15"/>
              </w:rPr>
            </w:pPr>
            <w:r w:rsidRPr="00BF4323">
              <w:rPr>
                <w:sz w:val="15"/>
                <w:szCs w:val="15"/>
              </w:rPr>
              <w:t>and Transport</w:t>
            </w:r>
          </w:p>
          <w:p w:rsidR="00F62134" w:rsidRPr="00BF4323" w:rsidRDefault="00F62134" w:rsidP="00F6213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vAlign w:val="center"/>
          </w:tcPr>
          <w:p w:rsidR="00F62134" w:rsidRPr="00BF4323" w:rsidRDefault="00F62134" w:rsidP="00F62134">
            <w:pPr>
              <w:jc w:val="center"/>
              <w:rPr>
                <w:sz w:val="15"/>
                <w:szCs w:val="15"/>
              </w:rPr>
            </w:pPr>
            <w:r w:rsidRPr="00BF4323">
              <w:rPr>
                <w:sz w:val="15"/>
                <w:szCs w:val="15"/>
              </w:rPr>
              <w:t>Misc.</w:t>
            </w:r>
          </w:p>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Articles</w:t>
            </w:r>
          </w:p>
        </w:tc>
      </w:tr>
      <w:tr w:rsidR="00F62134" w:rsidRPr="00BF4323" w:rsidTr="00470014">
        <w:trPr>
          <w:trHeight w:val="202"/>
        </w:trPr>
        <w:tc>
          <w:tcPr>
            <w:tcW w:w="1018" w:type="dxa"/>
            <w:tcBorders>
              <w:top w:val="single" w:sz="12" w:space="0" w:color="auto"/>
            </w:tcBorders>
            <w:shd w:val="clear" w:color="auto" w:fill="auto"/>
            <w:tcMar>
              <w:left w:w="58" w:type="dxa"/>
              <w:right w:w="202" w:type="dxa"/>
            </w:tcMar>
          </w:tcPr>
          <w:p w:rsidR="00F62134" w:rsidRPr="00BF4323" w:rsidRDefault="00F62134" w:rsidP="00F62134">
            <w:pPr>
              <w:tabs>
                <w:tab w:val="left" w:pos="8618"/>
              </w:tabs>
              <w:rPr>
                <w:sz w:val="15"/>
                <w:szCs w:val="15"/>
              </w:rPr>
            </w:pPr>
          </w:p>
        </w:tc>
        <w:tc>
          <w:tcPr>
            <w:tcW w:w="688" w:type="dxa"/>
            <w:tcBorders>
              <w:top w:val="single" w:sz="12" w:space="0" w:color="auto"/>
            </w:tcBorders>
            <w:shd w:val="clear" w:color="auto" w:fill="auto"/>
            <w:vAlign w:val="center"/>
          </w:tcPr>
          <w:p w:rsidR="00F62134" w:rsidRPr="00BF4323" w:rsidRDefault="00F62134" w:rsidP="00F62134">
            <w:pPr>
              <w:jc w:val="right"/>
              <w:rPr>
                <w:b/>
                <w:bCs/>
                <w:sz w:val="15"/>
                <w:szCs w:val="15"/>
              </w:rPr>
            </w:pPr>
          </w:p>
        </w:tc>
        <w:tc>
          <w:tcPr>
            <w:tcW w:w="690"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0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92"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87"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16"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06" w:type="dxa"/>
            <w:gridSpan w:val="3"/>
            <w:tcBorders>
              <w:top w:val="single" w:sz="12" w:space="0" w:color="auto"/>
            </w:tcBorders>
            <w:shd w:val="clear" w:color="auto" w:fill="auto"/>
            <w:vAlign w:val="center"/>
          </w:tcPr>
          <w:p w:rsidR="00F62134" w:rsidRPr="00BF4323" w:rsidRDefault="00F62134" w:rsidP="00F62134">
            <w:pPr>
              <w:jc w:val="right"/>
              <w:rPr>
                <w:sz w:val="15"/>
                <w:szCs w:val="15"/>
              </w:rPr>
            </w:pPr>
          </w:p>
        </w:tc>
        <w:tc>
          <w:tcPr>
            <w:tcW w:w="711" w:type="dxa"/>
            <w:gridSpan w:val="2"/>
            <w:tcBorders>
              <w:top w:val="single" w:sz="12" w:space="0" w:color="auto"/>
            </w:tcBorders>
            <w:shd w:val="clear" w:color="auto" w:fill="auto"/>
            <w:vAlign w:val="center"/>
          </w:tcPr>
          <w:p w:rsidR="00F62134" w:rsidRPr="00BF4323" w:rsidRDefault="00F62134" w:rsidP="00F62134">
            <w:pPr>
              <w:jc w:val="right"/>
              <w:rPr>
                <w:sz w:val="15"/>
                <w:szCs w:val="15"/>
              </w:rPr>
            </w:pPr>
          </w:p>
        </w:tc>
        <w:tc>
          <w:tcPr>
            <w:tcW w:w="851" w:type="dxa"/>
            <w:tcBorders>
              <w:top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top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sidRPr="00BF4323">
              <w:rPr>
                <w:sz w:val="15"/>
                <w:szCs w:val="15"/>
              </w:rPr>
              <w:t>2014-15</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1,404.72</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891.28</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1,620.65</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1,048.08</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1,550.37</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1,037.83</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1,256.50</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1,026.39</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1,985.27</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1,854.42</w:t>
            </w: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Pr>
                <w:sz w:val="15"/>
                <w:szCs w:val="15"/>
              </w:rPr>
              <w:t>2015</w:t>
            </w:r>
            <w:r w:rsidRPr="00BF4323">
              <w:rPr>
                <w:sz w:val="15"/>
                <w:szCs w:val="15"/>
              </w:rPr>
              <w:t>-1</w:t>
            </w:r>
            <w:r>
              <w:rPr>
                <w:sz w:val="15"/>
                <w:szCs w:val="15"/>
              </w:rPr>
              <w:t>6</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1,251.53</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839.11</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1,700.77</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1,031.47</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1,054.32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1,011.65</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1,193.67</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920.53</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1,913.99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2,376.63</w:t>
            </w:r>
          </w:p>
        </w:tc>
      </w:tr>
      <w:tr w:rsidR="00F62134" w:rsidRPr="00BF4323" w:rsidTr="00E57B66">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rPr>
                <w:sz w:val="15"/>
                <w:szCs w:val="15"/>
              </w:rPr>
            </w:pPr>
            <w:r>
              <w:rPr>
                <w:sz w:val="15"/>
                <w:szCs w:val="15"/>
              </w:rPr>
              <w:t>2016-17</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1,228.18</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832.10</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1,760.91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1,021.82</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918.74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1,089.67</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1,274.01</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926.40</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1,873.88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2,481.97</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b/>
                <w:bCs/>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2015-16</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Jul-Sep</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1,328.20</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819.90</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1,670.50</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994.97</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1,377.68</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1,032.17</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1,175.87</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905.12</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1,926.97</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2,242.88</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Oct-Dec</w:t>
            </w:r>
          </w:p>
        </w:tc>
        <w:tc>
          <w:tcPr>
            <w:tcW w:w="688" w:type="dxa"/>
            <w:shd w:val="clear" w:color="auto" w:fill="auto"/>
            <w:vAlign w:val="center"/>
          </w:tcPr>
          <w:p w:rsidR="00F62134" w:rsidRPr="00BF4323" w:rsidRDefault="00F62134" w:rsidP="00F62134">
            <w:pPr>
              <w:jc w:val="right"/>
              <w:rPr>
                <w:b/>
                <w:bCs/>
                <w:sz w:val="15"/>
                <w:szCs w:val="15"/>
              </w:rPr>
            </w:pPr>
            <w:r w:rsidRPr="00BF4323">
              <w:rPr>
                <w:b/>
                <w:bCs/>
                <w:sz w:val="15"/>
                <w:szCs w:val="15"/>
              </w:rPr>
              <w:t>1,238.67</w:t>
            </w:r>
          </w:p>
        </w:tc>
        <w:tc>
          <w:tcPr>
            <w:tcW w:w="690" w:type="dxa"/>
            <w:gridSpan w:val="2"/>
            <w:shd w:val="clear" w:color="auto" w:fill="auto"/>
            <w:vAlign w:val="center"/>
          </w:tcPr>
          <w:p w:rsidR="00F62134" w:rsidRPr="00BF4323" w:rsidRDefault="00F62134" w:rsidP="00F62134">
            <w:pPr>
              <w:jc w:val="right"/>
              <w:rPr>
                <w:sz w:val="15"/>
                <w:szCs w:val="15"/>
              </w:rPr>
            </w:pPr>
            <w:r w:rsidRPr="00BF4323">
              <w:rPr>
                <w:sz w:val="15"/>
                <w:szCs w:val="15"/>
              </w:rPr>
              <w:t>824.90</w:t>
            </w:r>
          </w:p>
        </w:tc>
        <w:tc>
          <w:tcPr>
            <w:tcW w:w="701" w:type="dxa"/>
            <w:shd w:val="clear" w:color="auto" w:fill="auto"/>
            <w:vAlign w:val="center"/>
          </w:tcPr>
          <w:p w:rsidR="00F62134" w:rsidRPr="00BF4323" w:rsidRDefault="00F62134" w:rsidP="00F62134">
            <w:pPr>
              <w:jc w:val="right"/>
              <w:rPr>
                <w:sz w:val="15"/>
                <w:szCs w:val="15"/>
              </w:rPr>
            </w:pPr>
            <w:r w:rsidRPr="00BF4323">
              <w:rPr>
                <w:sz w:val="15"/>
                <w:szCs w:val="15"/>
              </w:rPr>
              <w:t>1,691.32</w:t>
            </w:r>
          </w:p>
        </w:tc>
        <w:tc>
          <w:tcPr>
            <w:tcW w:w="792" w:type="dxa"/>
            <w:shd w:val="clear" w:color="auto" w:fill="auto"/>
            <w:vAlign w:val="center"/>
          </w:tcPr>
          <w:p w:rsidR="00F62134" w:rsidRPr="00BF4323" w:rsidRDefault="00F62134" w:rsidP="00F62134">
            <w:pPr>
              <w:jc w:val="right"/>
              <w:rPr>
                <w:sz w:val="15"/>
                <w:szCs w:val="15"/>
              </w:rPr>
            </w:pPr>
            <w:r w:rsidRPr="00BF4323">
              <w:rPr>
                <w:sz w:val="15"/>
                <w:szCs w:val="15"/>
              </w:rPr>
              <w:t>1,109.19</w:t>
            </w:r>
          </w:p>
        </w:tc>
        <w:tc>
          <w:tcPr>
            <w:tcW w:w="787" w:type="dxa"/>
            <w:gridSpan w:val="2"/>
            <w:shd w:val="clear" w:color="auto" w:fill="auto"/>
            <w:vAlign w:val="center"/>
          </w:tcPr>
          <w:p w:rsidR="00F62134" w:rsidRPr="00BF4323" w:rsidRDefault="00F62134" w:rsidP="00F62134">
            <w:pPr>
              <w:jc w:val="right"/>
              <w:rPr>
                <w:sz w:val="15"/>
                <w:szCs w:val="15"/>
              </w:rPr>
            </w:pPr>
            <w:r w:rsidRPr="00BF4323">
              <w:rPr>
                <w:sz w:val="15"/>
                <w:szCs w:val="15"/>
              </w:rPr>
              <w:t>1,049.07</w:t>
            </w:r>
          </w:p>
        </w:tc>
        <w:tc>
          <w:tcPr>
            <w:tcW w:w="816" w:type="dxa"/>
            <w:gridSpan w:val="2"/>
            <w:shd w:val="clear" w:color="auto" w:fill="auto"/>
            <w:vAlign w:val="center"/>
          </w:tcPr>
          <w:p w:rsidR="00F62134" w:rsidRPr="00BF4323" w:rsidRDefault="00F62134" w:rsidP="00F62134">
            <w:pPr>
              <w:jc w:val="right"/>
              <w:rPr>
                <w:sz w:val="15"/>
                <w:szCs w:val="15"/>
              </w:rPr>
            </w:pPr>
            <w:r w:rsidRPr="00BF4323">
              <w:rPr>
                <w:sz w:val="15"/>
                <w:szCs w:val="15"/>
              </w:rPr>
              <w:t>1,028.06</w:t>
            </w:r>
          </w:p>
        </w:tc>
        <w:tc>
          <w:tcPr>
            <w:tcW w:w="806" w:type="dxa"/>
            <w:gridSpan w:val="3"/>
            <w:shd w:val="clear" w:color="auto" w:fill="auto"/>
            <w:vAlign w:val="center"/>
          </w:tcPr>
          <w:p w:rsidR="00F62134" w:rsidRPr="00BF4323" w:rsidRDefault="00F62134" w:rsidP="00F62134">
            <w:pPr>
              <w:jc w:val="right"/>
              <w:rPr>
                <w:sz w:val="15"/>
                <w:szCs w:val="15"/>
              </w:rPr>
            </w:pPr>
            <w:r w:rsidRPr="00BF4323">
              <w:rPr>
                <w:sz w:val="15"/>
                <w:szCs w:val="15"/>
              </w:rPr>
              <w:t>1,141.86</w:t>
            </w:r>
          </w:p>
        </w:tc>
        <w:tc>
          <w:tcPr>
            <w:tcW w:w="711" w:type="dxa"/>
            <w:gridSpan w:val="2"/>
            <w:shd w:val="clear" w:color="auto" w:fill="auto"/>
            <w:vAlign w:val="center"/>
          </w:tcPr>
          <w:p w:rsidR="00F62134" w:rsidRPr="00BF4323" w:rsidRDefault="00F62134" w:rsidP="00F62134">
            <w:pPr>
              <w:jc w:val="right"/>
              <w:rPr>
                <w:sz w:val="15"/>
                <w:szCs w:val="15"/>
              </w:rPr>
            </w:pPr>
            <w:r w:rsidRPr="00BF4323">
              <w:rPr>
                <w:sz w:val="15"/>
                <w:szCs w:val="15"/>
              </w:rPr>
              <w:t>929.56</w:t>
            </w:r>
          </w:p>
        </w:tc>
        <w:tc>
          <w:tcPr>
            <w:tcW w:w="851" w:type="dxa"/>
            <w:shd w:val="clear" w:color="auto" w:fill="auto"/>
            <w:vAlign w:val="center"/>
          </w:tcPr>
          <w:p w:rsidR="00F62134" w:rsidRPr="00BF4323" w:rsidRDefault="00F62134" w:rsidP="00F62134">
            <w:pPr>
              <w:jc w:val="right"/>
              <w:rPr>
                <w:sz w:val="15"/>
                <w:szCs w:val="15"/>
              </w:rPr>
            </w:pPr>
            <w:r w:rsidRPr="00BF4323">
              <w:rPr>
                <w:sz w:val="15"/>
                <w:szCs w:val="15"/>
              </w:rPr>
              <w:t>1,882.96</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2,372.44</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688" w:type="dxa"/>
            <w:shd w:val="clear" w:color="auto" w:fill="auto"/>
            <w:vAlign w:val="center"/>
          </w:tcPr>
          <w:p w:rsidR="00F62134" w:rsidRPr="00BF4323" w:rsidRDefault="00F62134" w:rsidP="00F62134">
            <w:pPr>
              <w:jc w:val="right"/>
              <w:rPr>
                <w:b/>
                <w:bCs/>
                <w:sz w:val="15"/>
                <w:szCs w:val="15"/>
              </w:rPr>
            </w:pPr>
            <w:r>
              <w:rPr>
                <w:b/>
                <w:bCs/>
                <w:sz w:val="15"/>
                <w:szCs w:val="15"/>
              </w:rPr>
              <w:t>1,218.01</w:t>
            </w:r>
          </w:p>
        </w:tc>
        <w:tc>
          <w:tcPr>
            <w:tcW w:w="690" w:type="dxa"/>
            <w:gridSpan w:val="2"/>
            <w:shd w:val="clear" w:color="auto" w:fill="auto"/>
            <w:vAlign w:val="center"/>
          </w:tcPr>
          <w:p w:rsidR="00F62134" w:rsidRPr="00BF4323" w:rsidRDefault="00F62134" w:rsidP="00F62134">
            <w:pPr>
              <w:jc w:val="right"/>
              <w:rPr>
                <w:sz w:val="15"/>
                <w:szCs w:val="15"/>
              </w:rPr>
            </w:pPr>
            <w:r>
              <w:rPr>
                <w:sz w:val="15"/>
                <w:szCs w:val="15"/>
              </w:rPr>
              <w:t>865.60</w:t>
            </w:r>
          </w:p>
        </w:tc>
        <w:tc>
          <w:tcPr>
            <w:tcW w:w="701" w:type="dxa"/>
            <w:shd w:val="clear" w:color="auto" w:fill="auto"/>
            <w:vAlign w:val="center"/>
          </w:tcPr>
          <w:p w:rsidR="00F62134" w:rsidRPr="00BF4323" w:rsidRDefault="00F62134" w:rsidP="00F62134">
            <w:pPr>
              <w:jc w:val="right"/>
              <w:rPr>
                <w:sz w:val="15"/>
                <w:szCs w:val="15"/>
              </w:rPr>
            </w:pPr>
            <w:r>
              <w:rPr>
                <w:sz w:val="15"/>
                <w:szCs w:val="15"/>
              </w:rPr>
              <w:t>1,747.67</w:t>
            </w:r>
          </w:p>
        </w:tc>
        <w:tc>
          <w:tcPr>
            <w:tcW w:w="792" w:type="dxa"/>
            <w:shd w:val="clear" w:color="auto" w:fill="auto"/>
            <w:vAlign w:val="center"/>
          </w:tcPr>
          <w:p w:rsidR="00F62134" w:rsidRPr="00BF4323" w:rsidRDefault="00F62134" w:rsidP="00F62134">
            <w:pPr>
              <w:jc w:val="right"/>
              <w:rPr>
                <w:sz w:val="15"/>
                <w:szCs w:val="15"/>
              </w:rPr>
            </w:pPr>
            <w:r>
              <w:rPr>
                <w:sz w:val="15"/>
                <w:szCs w:val="15"/>
              </w:rPr>
              <w:t>1,012.94</w:t>
            </w:r>
          </w:p>
        </w:tc>
        <w:tc>
          <w:tcPr>
            <w:tcW w:w="787" w:type="dxa"/>
            <w:gridSpan w:val="2"/>
            <w:shd w:val="clear" w:color="auto" w:fill="auto"/>
            <w:vAlign w:val="center"/>
          </w:tcPr>
          <w:p w:rsidR="00F62134" w:rsidRPr="00BF4323" w:rsidRDefault="00F62134" w:rsidP="00F62134">
            <w:pPr>
              <w:jc w:val="right"/>
              <w:rPr>
                <w:sz w:val="15"/>
                <w:szCs w:val="15"/>
              </w:rPr>
            </w:pPr>
            <w:r>
              <w:rPr>
                <w:sz w:val="15"/>
                <w:szCs w:val="15"/>
              </w:rPr>
              <w:t>871.68</w:t>
            </w:r>
          </w:p>
        </w:tc>
        <w:tc>
          <w:tcPr>
            <w:tcW w:w="816" w:type="dxa"/>
            <w:gridSpan w:val="2"/>
            <w:shd w:val="clear" w:color="auto" w:fill="auto"/>
            <w:vAlign w:val="center"/>
          </w:tcPr>
          <w:p w:rsidR="00F62134" w:rsidRPr="00BF4323" w:rsidRDefault="00F62134" w:rsidP="00F62134">
            <w:pPr>
              <w:jc w:val="right"/>
              <w:rPr>
                <w:sz w:val="15"/>
                <w:szCs w:val="15"/>
              </w:rPr>
            </w:pPr>
            <w:r>
              <w:rPr>
                <w:sz w:val="15"/>
                <w:szCs w:val="15"/>
              </w:rPr>
              <w:t>978.62</w:t>
            </w:r>
          </w:p>
        </w:tc>
        <w:tc>
          <w:tcPr>
            <w:tcW w:w="806" w:type="dxa"/>
            <w:gridSpan w:val="3"/>
            <w:shd w:val="clear" w:color="auto" w:fill="auto"/>
            <w:vAlign w:val="center"/>
          </w:tcPr>
          <w:p w:rsidR="00F62134" w:rsidRPr="00BF4323" w:rsidRDefault="00F62134" w:rsidP="00F62134">
            <w:pPr>
              <w:jc w:val="right"/>
              <w:rPr>
                <w:sz w:val="15"/>
                <w:szCs w:val="15"/>
              </w:rPr>
            </w:pPr>
            <w:r>
              <w:rPr>
                <w:sz w:val="15"/>
                <w:szCs w:val="15"/>
              </w:rPr>
              <w:t>1,210.14</w:t>
            </w:r>
          </w:p>
        </w:tc>
        <w:tc>
          <w:tcPr>
            <w:tcW w:w="711" w:type="dxa"/>
            <w:gridSpan w:val="2"/>
            <w:shd w:val="clear" w:color="auto" w:fill="auto"/>
            <w:vAlign w:val="center"/>
          </w:tcPr>
          <w:p w:rsidR="00F62134" w:rsidRPr="00BF4323" w:rsidRDefault="00F62134" w:rsidP="00F62134">
            <w:pPr>
              <w:jc w:val="right"/>
              <w:rPr>
                <w:sz w:val="15"/>
                <w:szCs w:val="15"/>
              </w:rPr>
            </w:pPr>
            <w:r>
              <w:rPr>
                <w:sz w:val="15"/>
                <w:szCs w:val="15"/>
              </w:rPr>
              <w:t>924.91</w:t>
            </w:r>
          </w:p>
        </w:tc>
        <w:tc>
          <w:tcPr>
            <w:tcW w:w="851" w:type="dxa"/>
            <w:shd w:val="clear" w:color="auto" w:fill="auto"/>
            <w:vAlign w:val="center"/>
          </w:tcPr>
          <w:p w:rsidR="00F62134" w:rsidRPr="00BF4323" w:rsidRDefault="00F62134" w:rsidP="00F62134">
            <w:pPr>
              <w:jc w:val="right"/>
              <w:rPr>
                <w:sz w:val="15"/>
                <w:szCs w:val="15"/>
              </w:rPr>
            </w:pPr>
            <w:r>
              <w:rPr>
                <w:sz w:val="15"/>
                <w:szCs w:val="15"/>
              </w:rPr>
              <w:t>1,934.80</w:t>
            </w:r>
          </w:p>
        </w:tc>
        <w:tc>
          <w:tcPr>
            <w:tcW w:w="990" w:type="dxa"/>
            <w:shd w:val="clear" w:color="auto" w:fill="auto"/>
            <w:vAlign w:val="center"/>
          </w:tcPr>
          <w:p w:rsidR="00F62134" w:rsidRPr="00BF4323" w:rsidRDefault="00F62134" w:rsidP="00F62134">
            <w:pPr>
              <w:jc w:val="right"/>
              <w:rPr>
                <w:sz w:val="15"/>
                <w:szCs w:val="15"/>
              </w:rPr>
            </w:pPr>
            <w:r>
              <w:rPr>
                <w:sz w:val="15"/>
                <w:szCs w:val="15"/>
              </w:rPr>
              <w:t>2,434.43</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sidRPr="00BF4323">
              <w:rPr>
                <w:sz w:val="15"/>
                <w:szCs w:val="15"/>
              </w:rPr>
              <w:t>Apr-Jun</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1,224.39</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846.04</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1,693.71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1,008.77</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918.85</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1,007.74</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1,246.79</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922.51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1,911.24</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2,456.76</w:t>
            </w: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ind w:hanging="28"/>
              <w:rPr>
                <w:sz w:val="15"/>
                <w:szCs w:val="15"/>
              </w:rPr>
            </w:pPr>
            <w:r>
              <w:rPr>
                <w:sz w:val="15"/>
                <w:szCs w:val="15"/>
              </w:rPr>
              <w:t>2016-17</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62134" w:rsidRPr="00D405CF" w:rsidRDefault="00F62134" w:rsidP="00F62134">
            <w:pPr>
              <w:jc w:val="right"/>
              <w:rPr>
                <w:b/>
                <w:bCs/>
                <w:color w:val="000000"/>
                <w:sz w:val="15"/>
                <w:szCs w:val="15"/>
              </w:rPr>
            </w:pPr>
            <w:r w:rsidRPr="00D405CF">
              <w:rPr>
                <w:b/>
                <w:bCs/>
                <w:color w:val="000000"/>
                <w:sz w:val="15"/>
                <w:szCs w:val="15"/>
              </w:rPr>
              <w:t>1,222.36</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816.59</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1,708.34</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1,025.79</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908.12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1,026.36</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1,251.62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925.94</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1,888.38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2,512.37</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1,224.89</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833.16</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1,782.93</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1,030.31</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855.04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1,164.61</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1,309.72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976.44</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1,863.58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2,643.00</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1,233.52</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838.92</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1,794.93</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1,003.50</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979.56</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1,080.97</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1,269.88</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878.71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1,864.85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2,327.08</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r>
              <w:rPr>
                <w:sz w:val="15"/>
                <w:szCs w:val="15"/>
              </w:rPr>
              <w:t>Apr-Jun</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1,231.95</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839.73</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1,757.42</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1,027.69</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932.24</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1,086.72</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1,264.82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924.51</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1,878.69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2,445.41</w:t>
            </w:r>
          </w:p>
        </w:tc>
      </w:tr>
      <w:tr w:rsidR="00F62134" w:rsidRPr="00BF4323" w:rsidTr="00470014">
        <w:trPr>
          <w:trHeight w:val="202"/>
        </w:trPr>
        <w:tc>
          <w:tcPr>
            <w:tcW w:w="1018" w:type="dxa"/>
            <w:shd w:val="clear" w:color="auto" w:fill="auto"/>
            <w:tcMar>
              <w:left w:w="14" w:type="dxa"/>
              <w:right w:w="14"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202"/>
        </w:trPr>
        <w:tc>
          <w:tcPr>
            <w:tcW w:w="1018" w:type="dxa"/>
            <w:shd w:val="clear" w:color="auto" w:fill="auto"/>
            <w:tcMar>
              <w:left w:w="58" w:type="dxa"/>
              <w:right w:w="202" w:type="dxa"/>
            </w:tcMar>
            <w:vAlign w:val="center"/>
          </w:tcPr>
          <w:p w:rsidR="00F62134" w:rsidRPr="00BF4323" w:rsidRDefault="00F62134" w:rsidP="00F62134">
            <w:pPr>
              <w:tabs>
                <w:tab w:val="left" w:pos="8618"/>
              </w:tabs>
              <w:ind w:hanging="28"/>
              <w:rPr>
                <w:sz w:val="15"/>
                <w:szCs w:val="15"/>
              </w:rPr>
            </w:pPr>
            <w:r>
              <w:rPr>
                <w:sz w:val="15"/>
                <w:szCs w:val="15"/>
              </w:rPr>
              <w:t>2017-18</w:t>
            </w: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D900F8">
        <w:trPr>
          <w:trHeight w:val="202"/>
        </w:trPr>
        <w:tc>
          <w:tcPr>
            <w:tcW w:w="1018" w:type="dxa"/>
            <w:shd w:val="clear" w:color="auto" w:fill="auto"/>
            <w:tcMar>
              <w:left w:w="58" w:type="dxa"/>
              <w:right w:w="202" w:type="dxa"/>
            </w:tcMar>
            <w:vAlign w:val="center"/>
          </w:tcPr>
          <w:p w:rsidR="00F62134" w:rsidRPr="00BF4323" w:rsidRDefault="00F62134" w:rsidP="00F62134">
            <w:pPr>
              <w:rPr>
                <w:sz w:val="15"/>
                <w:szCs w:val="15"/>
              </w:rPr>
            </w:pPr>
            <w:r w:rsidRPr="00BF4323">
              <w:rPr>
                <w:sz w:val="15"/>
                <w:szCs w:val="15"/>
              </w:rPr>
              <w:t xml:space="preserve">    </w:t>
            </w:r>
            <w:r>
              <w:rPr>
                <w:sz w:val="15"/>
                <w:szCs w:val="15"/>
              </w:rPr>
              <w:t xml:space="preserve">  </w:t>
            </w:r>
            <w:r w:rsidRPr="00BF4323">
              <w:rPr>
                <w:sz w:val="15"/>
                <w:szCs w:val="15"/>
              </w:rPr>
              <w:t>Jul-Sep</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1,204.15</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942.64</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1,738.68</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1,054.78</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811.87</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1,032.09</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1,289.49</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873.98</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1,944.40</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2,505.71</w:t>
            </w:r>
          </w:p>
        </w:tc>
      </w:tr>
      <w:tr w:rsidR="00F62134" w:rsidRPr="00BF4323" w:rsidTr="00F62134">
        <w:trPr>
          <w:trHeight w:val="135"/>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r>
              <w:rPr>
                <w:sz w:val="15"/>
                <w:szCs w:val="15"/>
              </w:rPr>
              <w:t xml:space="preserve">   </w:t>
            </w:r>
            <w:r w:rsidRPr="00BF4323">
              <w:rPr>
                <w:sz w:val="15"/>
                <w:szCs w:val="15"/>
              </w:rPr>
              <w:t>Oct-Dec</w:t>
            </w:r>
          </w:p>
        </w:tc>
        <w:tc>
          <w:tcPr>
            <w:tcW w:w="688" w:type="dxa"/>
            <w:shd w:val="clear" w:color="auto" w:fill="auto"/>
            <w:vAlign w:val="center"/>
          </w:tcPr>
          <w:p w:rsidR="00F62134" w:rsidRDefault="00F62134" w:rsidP="00F62134">
            <w:pPr>
              <w:jc w:val="right"/>
              <w:rPr>
                <w:b/>
                <w:bCs/>
                <w:color w:val="000000"/>
                <w:sz w:val="15"/>
                <w:szCs w:val="15"/>
              </w:rPr>
            </w:pPr>
            <w:r>
              <w:rPr>
                <w:b/>
                <w:bCs/>
                <w:color w:val="000000"/>
                <w:sz w:val="15"/>
                <w:szCs w:val="15"/>
              </w:rPr>
              <w:t>1,208.87</w:t>
            </w:r>
          </w:p>
        </w:tc>
        <w:tc>
          <w:tcPr>
            <w:tcW w:w="690" w:type="dxa"/>
            <w:gridSpan w:val="2"/>
            <w:shd w:val="clear" w:color="auto" w:fill="auto"/>
            <w:vAlign w:val="center"/>
          </w:tcPr>
          <w:p w:rsidR="00F62134" w:rsidRDefault="00F62134" w:rsidP="00F62134">
            <w:pPr>
              <w:jc w:val="right"/>
              <w:rPr>
                <w:color w:val="000000"/>
                <w:sz w:val="15"/>
                <w:szCs w:val="15"/>
              </w:rPr>
            </w:pPr>
            <w:r>
              <w:rPr>
                <w:color w:val="000000"/>
                <w:sz w:val="15"/>
                <w:szCs w:val="15"/>
              </w:rPr>
              <w:t>946.81</w:t>
            </w:r>
          </w:p>
        </w:tc>
        <w:tc>
          <w:tcPr>
            <w:tcW w:w="701" w:type="dxa"/>
            <w:shd w:val="clear" w:color="auto" w:fill="auto"/>
            <w:vAlign w:val="center"/>
          </w:tcPr>
          <w:p w:rsidR="00F62134" w:rsidRDefault="00F62134" w:rsidP="00F62134">
            <w:pPr>
              <w:jc w:val="right"/>
              <w:rPr>
                <w:color w:val="000000"/>
                <w:sz w:val="15"/>
                <w:szCs w:val="15"/>
              </w:rPr>
            </w:pPr>
            <w:r>
              <w:rPr>
                <w:color w:val="000000"/>
                <w:sz w:val="15"/>
                <w:szCs w:val="15"/>
              </w:rPr>
              <w:t>1,715.21</w:t>
            </w:r>
          </w:p>
        </w:tc>
        <w:tc>
          <w:tcPr>
            <w:tcW w:w="792" w:type="dxa"/>
            <w:shd w:val="clear" w:color="auto" w:fill="auto"/>
            <w:vAlign w:val="center"/>
          </w:tcPr>
          <w:p w:rsidR="00F62134" w:rsidRDefault="00F62134" w:rsidP="00F62134">
            <w:pPr>
              <w:jc w:val="right"/>
              <w:rPr>
                <w:color w:val="000000"/>
                <w:sz w:val="15"/>
                <w:szCs w:val="15"/>
              </w:rPr>
            </w:pPr>
            <w:r>
              <w:rPr>
                <w:color w:val="000000"/>
                <w:sz w:val="15"/>
                <w:szCs w:val="15"/>
              </w:rPr>
              <w:t>971.90</w:t>
            </w:r>
          </w:p>
        </w:tc>
        <w:tc>
          <w:tcPr>
            <w:tcW w:w="787" w:type="dxa"/>
            <w:gridSpan w:val="2"/>
            <w:shd w:val="clear" w:color="auto" w:fill="auto"/>
            <w:vAlign w:val="center"/>
          </w:tcPr>
          <w:p w:rsidR="00F62134" w:rsidRDefault="00F62134" w:rsidP="00F62134">
            <w:pPr>
              <w:jc w:val="right"/>
              <w:rPr>
                <w:color w:val="000000"/>
                <w:sz w:val="15"/>
                <w:szCs w:val="15"/>
              </w:rPr>
            </w:pPr>
            <w:r>
              <w:rPr>
                <w:color w:val="000000"/>
                <w:sz w:val="15"/>
                <w:szCs w:val="15"/>
              </w:rPr>
              <w:t>924.12</w:t>
            </w:r>
          </w:p>
        </w:tc>
        <w:tc>
          <w:tcPr>
            <w:tcW w:w="816" w:type="dxa"/>
            <w:gridSpan w:val="2"/>
            <w:shd w:val="clear" w:color="auto" w:fill="auto"/>
            <w:vAlign w:val="center"/>
          </w:tcPr>
          <w:p w:rsidR="00F62134" w:rsidRDefault="00F62134" w:rsidP="00F62134">
            <w:pPr>
              <w:jc w:val="right"/>
              <w:rPr>
                <w:color w:val="000000"/>
                <w:sz w:val="15"/>
                <w:szCs w:val="15"/>
              </w:rPr>
            </w:pPr>
            <w:r>
              <w:rPr>
                <w:color w:val="000000"/>
                <w:sz w:val="15"/>
                <w:szCs w:val="15"/>
              </w:rPr>
              <w:t>1,036.51</w:t>
            </w:r>
          </w:p>
        </w:tc>
        <w:tc>
          <w:tcPr>
            <w:tcW w:w="806" w:type="dxa"/>
            <w:gridSpan w:val="3"/>
            <w:shd w:val="clear" w:color="auto" w:fill="auto"/>
            <w:vAlign w:val="center"/>
          </w:tcPr>
          <w:p w:rsidR="00F62134" w:rsidRDefault="00F62134" w:rsidP="00F62134">
            <w:pPr>
              <w:jc w:val="right"/>
              <w:rPr>
                <w:color w:val="000000"/>
                <w:sz w:val="15"/>
                <w:szCs w:val="15"/>
              </w:rPr>
            </w:pPr>
            <w:r>
              <w:rPr>
                <w:color w:val="000000"/>
                <w:sz w:val="15"/>
                <w:szCs w:val="15"/>
              </w:rPr>
              <w:t>1,210.02</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868.99</w:t>
            </w:r>
          </w:p>
        </w:tc>
        <w:tc>
          <w:tcPr>
            <w:tcW w:w="851" w:type="dxa"/>
            <w:shd w:val="clear" w:color="auto" w:fill="auto"/>
            <w:vAlign w:val="center"/>
          </w:tcPr>
          <w:p w:rsidR="00F62134" w:rsidRDefault="00F62134" w:rsidP="00F62134">
            <w:pPr>
              <w:jc w:val="right"/>
              <w:rPr>
                <w:color w:val="000000"/>
                <w:sz w:val="15"/>
                <w:szCs w:val="15"/>
              </w:rPr>
            </w:pPr>
            <w:r>
              <w:rPr>
                <w:color w:val="000000"/>
                <w:sz w:val="15"/>
                <w:szCs w:val="15"/>
              </w:rPr>
              <w:t>1,891.17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2,672.14</w:t>
            </w:r>
          </w:p>
        </w:tc>
      </w:tr>
      <w:tr w:rsidR="00F62134" w:rsidRPr="00BF4323" w:rsidTr="00511D3F">
        <w:trPr>
          <w:trHeight w:val="80"/>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0D4F5A">
        <w:trPr>
          <w:trHeight w:val="80"/>
        </w:trPr>
        <w:tc>
          <w:tcPr>
            <w:tcW w:w="1018" w:type="dxa"/>
            <w:shd w:val="clear" w:color="auto" w:fill="auto"/>
            <w:tcMar>
              <w:left w:w="58" w:type="dxa"/>
              <w:right w:w="202" w:type="dxa"/>
            </w:tcMar>
            <w:vAlign w:val="center"/>
          </w:tcPr>
          <w:p w:rsidR="00F62134" w:rsidRPr="00BF4323" w:rsidRDefault="00F62134" w:rsidP="00F62134">
            <w:pPr>
              <w:jc w:val="center"/>
              <w:rPr>
                <w:sz w:val="15"/>
                <w:szCs w:val="15"/>
              </w:rPr>
            </w:pPr>
          </w:p>
        </w:tc>
        <w:tc>
          <w:tcPr>
            <w:tcW w:w="688" w:type="dxa"/>
            <w:shd w:val="clear" w:color="auto" w:fill="auto"/>
            <w:vAlign w:val="center"/>
          </w:tcPr>
          <w:p w:rsidR="00F62134" w:rsidRDefault="00F62134" w:rsidP="00F62134">
            <w:pPr>
              <w:jc w:val="right"/>
              <w:rPr>
                <w:b/>
                <w:bCs/>
                <w:color w:val="000000"/>
                <w:sz w:val="15"/>
                <w:szCs w:val="15"/>
              </w:rPr>
            </w:pPr>
          </w:p>
        </w:tc>
        <w:tc>
          <w:tcPr>
            <w:tcW w:w="690" w:type="dxa"/>
            <w:gridSpan w:val="2"/>
            <w:shd w:val="clear" w:color="auto" w:fill="auto"/>
            <w:vAlign w:val="center"/>
          </w:tcPr>
          <w:p w:rsidR="00F62134" w:rsidRDefault="00F62134" w:rsidP="00F62134">
            <w:pPr>
              <w:jc w:val="right"/>
              <w:rPr>
                <w:color w:val="000000"/>
                <w:sz w:val="15"/>
                <w:szCs w:val="15"/>
              </w:rPr>
            </w:pPr>
          </w:p>
        </w:tc>
        <w:tc>
          <w:tcPr>
            <w:tcW w:w="701" w:type="dxa"/>
            <w:shd w:val="clear" w:color="auto" w:fill="auto"/>
            <w:vAlign w:val="center"/>
          </w:tcPr>
          <w:p w:rsidR="00F62134" w:rsidRDefault="00F62134" w:rsidP="00F62134">
            <w:pPr>
              <w:jc w:val="right"/>
              <w:rPr>
                <w:color w:val="000000"/>
                <w:sz w:val="15"/>
                <w:szCs w:val="15"/>
              </w:rPr>
            </w:pPr>
          </w:p>
        </w:tc>
        <w:tc>
          <w:tcPr>
            <w:tcW w:w="792" w:type="dxa"/>
            <w:shd w:val="clear" w:color="auto" w:fill="auto"/>
            <w:vAlign w:val="center"/>
          </w:tcPr>
          <w:p w:rsidR="00F62134" w:rsidRDefault="00F62134" w:rsidP="00F62134">
            <w:pPr>
              <w:jc w:val="right"/>
              <w:rPr>
                <w:color w:val="000000"/>
                <w:sz w:val="15"/>
                <w:szCs w:val="15"/>
              </w:rPr>
            </w:pPr>
          </w:p>
        </w:tc>
        <w:tc>
          <w:tcPr>
            <w:tcW w:w="787" w:type="dxa"/>
            <w:gridSpan w:val="2"/>
            <w:shd w:val="clear" w:color="auto" w:fill="auto"/>
            <w:vAlign w:val="center"/>
          </w:tcPr>
          <w:p w:rsidR="00F62134" w:rsidRDefault="00F62134" w:rsidP="00F62134">
            <w:pPr>
              <w:jc w:val="right"/>
              <w:rPr>
                <w:color w:val="000000"/>
                <w:sz w:val="15"/>
                <w:szCs w:val="15"/>
              </w:rPr>
            </w:pPr>
          </w:p>
        </w:tc>
        <w:tc>
          <w:tcPr>
            <w:tcW w:w="816" w:type="dxa"/>
            <w:gridSpan w:val="2"/>
            <w:shd w:val="clear" w:color="auto" w:fill="auto"/>
            <w:vAlign w:val="center"/>
          </w:tcPr>
          <w:p w:rsidR="00F62134" w:rsidRDefault="00F62134" w:rsidP="00F62134">
            <w:pPr>
              <w:jc w:val="right"/>
              <w:rPr>
                <w:color w:val="000000"/>
                <w:sz w:val="15"/>
                <w:szCs w:val="15"/>
              </w:rPr>
            </w:pPr>
          </w:p>
        </w:tc>
        <w:tc>
          <w:tcPr>
            <w:tcW w:w="806" w:type="dxa"/>
            <w:gridSpan w:val="3"/>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51"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70014">
        <w:trPr>
          <w:trHeight w:val="80"/>
        </w:trPr>
        <w:tc>
          <w:tcPr>
            <w:tcW w:w="1018" w:type="dxa"/>
            <w:shd w:val="clear" w:color="auto" w:fill="auto"/>
            <w:tcMar>
              <w:left w:w="58" w:type="dxa"/>
              <w:right w:w="202" w:type="dxa"/>
            </w:tcMar>
            <w:vAlign w:val="center"/>
          </w:tcPr>
          <w:p w:rsidR="00F62134" w:rsidRPr="00BF4323" w:rsidRDefault="00F62134" w:rsidP="00F62134">
            <w:pPr>
              <w:tabs>
                <w:tab w:val="left" w:pos="8618"/>
              </w:tabs>
              <w:jc w:val="center"/>
              <w:rPr>
                <w:sz w:val="15"/>
                <w:szCs w:val="15"/>
              </w:rPr>
            </w:pPr>
          </w:p>
        </w:tc>
        <w:tc>
          <w:tcPr>
            <w:tcW w:w="688" w:type="dxa"/>
            <w:shd w:val="clear" w:color="auto" w:fill="auto"/>
            <w:vAlign w:val="center"/>
          </w:tcPr>
          <w:p w:rsidR="00F62134" w:rsidRPr="00BF4323" w:rsidRDefault="00F62134" w:rsidP="00F62134">
            <w:pPr>
              <w:jc w:val="right"/>
              <w:rPr>
                <w:b/>
                <w:bCs/>
                <w:sz w:val="15"/>
                <w:szCs w:val="15"/>
              </w:rPr>
            </w:pPr>
          </w:p>
        </w:tc>
        <w:tc>
          <w:tcPr>
            <w:tcW w:w="690" w:type="dxa"/>
            <w:gridSpan w:val="2"/>
            <w:shd w:val="clear" w:color="auto" w:fill="auto"/>
            <w:vAlign w:val="center"/>
          </w:tcPr>
          <w:p w:rsidR="00F62134" w:rsidRPr="00BF4323" w:rsidRDefault="00F62134" w:rsidP="00F62134">
            <w:pPr>
              <w:jc w:val="right"/>
              <w:rPr>
                <w:b/>
                <w:bCs/>
                <w:sz w:val="15"/>
                <w:szCs w:val="15"/>
              </w:rPr>
            </w:pPr>
          </w:p>
        </w:tc>
        <w:tc>
          <w:tcPr>
            <w:tcW w:w="701" w:type="dxa"/>
            <w:shd w:val="clear" w:color="auto" w:fill="auto"/>
            <w:vAlign w:val="center"/>
          </w:tcPr>
          <w:p w:rsidR="00F62134" w:rsidRPr="00BF4323" w:rsidRDefault="00F62134" w:rsidP="00F62134">
            <w:pPr>
              <w:jc w:val="right"/>
              <w:rPr>
                <w:sz w:val="15"/>
                <w:szCs w:val="15"/>
              </w:rPr>
            </w:pPr>
          </w:p>
        </w:tc>
        <w:tc>
          <w:tcPr>
            <w:tcW w:w="792" w:type="dxa"/>
            <w:shd w:val="clear" w:color="auto" w:fill="auto"/>
            <w:vAlign w:val="center"/>
          </w:tcPr>
          <w:p w:rsidR="00F62134" w:rsidRPr="00BF4323" w:rsidRDefault="00F62134" w:rsidP="00F62134">
            <w:pPr>
              <w:jc w:val="right"/>
              <w:rPr>
                <w:sz w:val="15"/>
                <w:szCs w:val="15"/>
              </w:rPr>
            </w:pPr>
          </w:p>
        </w:tc>
        <w:tc>
          <w:tcPr>
            <w:tcW w:w="787" w:type="dxa"/>
            <w:gridSpan w:val="2"/>
            <w:shd w:val="clear" w:color="auto" w:fill="auto"/>
            <w:vAlign w:val="center"/>
          </w:tcPr>
          <w:p w:rsidR="00F62134" w:rsidRPr="00BF4323" w:rsidRDefault="00F62134" w:rsidP="00F62134">
            <w:pPr>
              <w:jc w:val="right"/>
              <w:rPr>
                <w:sz w:val="15"/>
                <w:szCs w:val="15"/>
              </w:rPr>
            </w:pPr>
          </w:p>
        </w:tc>
        <w:tc>
          <w:tcPr>
            <w:tcW w:w="816" w:type="dxa"/>
            <w:gridSpan w:val="2"/>
            <w:shd w:val="clear" w:color="auto" w:fill="auto"/>
            <w:vAlign w:val="center"/>
          </w:tcPr>
          <w:p w:rsidR="00F62134" w:rsidRPr="00BF4323" w:rsidRDefault="00F62134" w:rsidP="00F62134">
            <w:pPr>
              <w:jc w:val="right"/>
              <w:rPr>
                <w:sz w:val="15"/>
                <w:szCs w:val="15"/>
              </w:rPr>
            </w:pPr>
          </w:p>
        </w:tc>
        <w:tc>
          <w:tcPr>
            <w:tcW w:w="806" w:type="dxa"/>
            <w:gridSpan w:val="3"/>
            <w:shd w:val="clear" w:color="auto" w:fill="auto"/>
            <w:vAlign w:val="center"/>
          </w:tcPr>
          <w:p w:rsidR="00F62134" w:rsidRPr="00BF4323" w:rsidRDefault="00F62134" w:rsidP="00F62134">
            <w:pPr>
              <w:jc w:val="right"/>
              <w:rPr>
                <w:sz w:val="15"/>
                <w:szCs w:val="15"/>
              </w:rPr>
            </w:pPr>
          </w:p>
        </w:tc>
        <w:tc>
          <w:tcPr>
            <w:tcW w:w="711" w:type="dxa"/>
            <w:gridSpan w:val="2"/>
            <w:shd w:val="clear" w:color="auto" w:fill="auto"/>
            <w:vAlign w:val="center"/>
          </w:tcPr>
          <w:p w:rsidR="00F62134" w:rsidRPr="00BF4323" w:rsidRDefault="00F62134" w:rsidP="00F62134">
            <w:pPr>
              <w:jc w:val="right"/>
              <w:rPr>
                <w:sz w:val="15"/>
                <w:szCs w:val="15"/>
              </w:rPr>
            </w:pPr>
          </w:p>
        </w:tc>
        <w:tc>
          <w:tcPr>
            <w:tcW w:w="851"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val="202"/>
        </w:trPr>
        <w:tc>
          <w:tcPr>
            <w:tcW w:w="8850" w:type="dxa"/>
            <w:gridSpan w:val="17"/>
            <w:tcBorders>
              <w:top w:val="single" w:sz="12" w:space="0" w:color="000000"/>
            </w:tcBorders>
            <w:shd w:val="clear" w:color="auto" w:fill="auto"/>
          </w:tcPr>
          <w:p w:rsidR="00F62134" w:rsidRPr="00BF4323" w:rsidRDefault="00F62134" w:rsidP="00F62134">
            <w:pPr>
              <w:tabs>
                <w:tab w:val="left" w:pos="8618"/>
              </w:tabs>
              <w:jc w:val="right"/>
              <w:rPr>
                <w:sz w:val="15"/>
                <w:szCs w:val="15"/>
              </w:rPr>
            </w:pPr>
            <w:r w:rsidRPr="00BF4323">
              <w:rPr>
                <w:sz w:val="13"/>
                <w:szCs w:val="13"/>
              </w:rPr>
              <w:t>Source : Pakistan Bureau of Statistics</w:t>
            </w:r>
          </w:p>
        </w:tc>
      </w:tr>
    </w:tbl>
    <w:p w:rsidR="00511383" w:rsidRPr="00BF4323" w:rsidRDefault="00511383">
      <w:pPr>
        <w:pStyle w:val="Footer"/>
        <w:tabs>
          <w:tab w:val="clear" w:pos="4320"/>
          <w:tab w:val="clear" w:pos="8640"/>
        </w:tabs>
        <w:rPr>
          <w:sz w:val="19"/>
          <w:szCs w:val="19"/>
        </w:rPr>
      </w:pPr>
    </w:p>
    <w:p w:rsidR="00D81D70" w:rsidRDefault="001956C2" w:rsidP="00511383">
      <w:pPr>
        <w:pStyle w:val="Footer"/>
        <w:tabs>
          <w:tab w:val="clear" w:pos="4320"/>
          <w:tab w:val="clear" w:pos="8640"/>
        </w:tabs>
        <w:rPr>
          <w:sz w:val="19"/>
          <w:szCs w:val="19"/>
        </w:rPr>
      </w:pPr>
      <w:r w:rsidRPr="00BF4323">
        <w:rPr>
          <w:sz w:val="19"/>
          <w:szCs w:val="19"/>
        </w:rPr>
        <w:t xml:space="preserve"> </w:t>
      </w:r>
    </w:p>
    <w:p w:rsidR="0072723E" w:rsidRDefault="0072723E" w:rsidP="00511383">
      <w:pPr>
        <w:pStyle w:val="Footer"/>
        <w:tabs>
          <w:tab w:val="clear" w:pos="4320"/>
          <w:tab w:val="clear" w:pos="8640"/>
        </w:tabs>
        <w:rPr>
          <w:sz w:val="19"/>
          <w:szCs w:val="19"/>
        </w:rPr>
      </w:pPr>
    </w:p>
    <w:p w:rsidR="004E7C5A" w:rsidRDefault="004E7C5A" w:rsidP="00511383">
      <w:pPr>
        <w:pStyle w:val="Footer"/>
        <w:tabs>
          <w:tab w:val="clear" w:pos="4320"/>
          <w:tab w:val="clear" w:pos="8640"/>
        </w:tabs>
        <w:rPr>
          <w:sz w:val="19"/>
          <w:szCs w:val="19"/>
        </w:rPr>
      </w:pPr>
    </w:p>
    <w:p w:rsidR="00470014" w:rsidRPr="00BF4323" w:rsidRDefault="00470014" w:rsidP="00511383">
      <w:pPr>
        <w:pStyle w:val="Footer"/>
        <w:tabs>
          <w:tab w:val="clear" w:pos="4320"/>
          <w:tab w:val="clear" w:pos="8640"/>
        </w:tabs>
        <w:rPr>
          <w:sz w:val="19"/>
          <w:szCs w:val="19"/>
        </w:rPr>
      </w:pPr>
    </w:p>
    <w:tbl>
      <w:tblPr>
        <w:tblpPr w:leftFromText="180" w:rightFromText="180" w:vertAnchor="page" w:horzAnchor="margin" w:tblpXSpec="center" w:tblpY="946"/>
        <w:tblW w:w="8856" w:type="dxa"/>
        <w:tblLayout w:type="fixed"/>
        <w:tblCellMar>
          <w:left w:w="36" w:type="dxa"/>
          <w:right w:w="36" w:type="dxa"/>
        </w:tblCellMar>
        <w:tblLook w:val="0000"/>
      </w:tblPr>
      <w:tblGrid>
        <w:gridCol w:w="900"/>
        <w:gridCol w:w="174"/>
        <w:gridCol w:w="546"/>
        <w:gridCol w:w="216"/>
        <w:gridCol w:w="540"/>
        <w:gridCol w:w="251"/>
        <w:gridCol w:w="469"/>
        <w:gridCol w:w="360"/>
        <w:gridCol w:w="504"/>
        <w:gridCol w:w="576"/>
        <w:gridCol w:w="229"/>
        <w:gridCol w:w="581"/>
        <w:gridCol w:w="144"/>
        <w:gridCol w:w="567"/>
        <w:gridCol w:w="153"/>
        <w:gridCol w:w="666"/>
        <w:gridCol w:w="54"/>
        <w:gridCol w:w="936"/>
        <w:gridCol w:w="990"/>
      </w:tblGrid>
      <w:tr w:rsidR="00511383" w:rsidRPr="00BF4323" w:rsidTr="005E1630">
        <w:trPr>
          <w:trHeight w:val="270"/>
        </w:trPr>
        <w:tc>
          <w:tcPr>
            <w:tcW w:w="8856" w:type="dxa"/>
            <w:gridSpan w:val="19"/>
            <w:shd w:val="clear" w:color="auto" w:fill="auto"/>
          </w:tcPr>
          <w:p w:rsidR="00511383" w:rsidRPr="00BF4323" w:rsidRDefault="00511383" w:rsidP="00921F0E">
            <w:pPr>
              <w:jc w:val="center"/>
              <w:rPr>
                <w:b/>
                <w:bCs/>
                <w:sz w:val="27"/>
                <w:szCs w:val="27"/>
              </w:rPr>
            </w:pPr>
            <w:r w:rsidRPr="00BF4323">
              <w:rPr>
                <w:b/>
                <w:bCs/>
                <w:sz w:val="27"/>
                <w:szCs w:val="27"/>
              </w:rPr>
              <w:t>4.22 Quantum Index Number</w:t>
            </w:r>
            <w:r w:rsidR="00921F0E">
              <w:rPr>
                <w:b/>
                <w:bCs/>
                <w:sz w:val="27"/>
                <w:szCs w:val="27"/>
              </w:rPr>
              <w:t xml:space="preserve"> </w:t>
            </w:r>
            <w:r w:rsidRPr="00BF4323">
              <w:rPr>
                <w:b/>
                <w:bCs/>
                <w:sz w:val="27"/>
                <w:szCs w:val="27"/>
              </w:rPr>
              <w:t xml:space="preserve">of Exports by </w:t>
            </w:r>
            <w:r w:rsidR="00921F0E">
              <w:rPr>
                <w:b/>
                <w:bCs/>
                <w:sz w:val="27"/>
                <w:szCs w:val="27"/>
              </w:rPr>
              <w:t>Commodity</w:t>
            </w:r>
            <w:r w:rsidRPr="00BF4323">
              <w:rPr>
                <w:b/>
                <w:bCs/>
                <w:sz w:val="27"/>
                <w:szCs w:val="27"/>
              </w:rPr>
              <w:t xml:space="preserve"> Groups</w:t>
            </w:r>
          </w:p>
        </w:tc>
      </w:tr>
      <w:tr w:rsidR="00511383" w:rsidRPr="00BF4323" w:rsidTr="005E1630">
        <w:trPr>
          <w:trHeight w:val="180"/>
        </w:trPr>
        <w:tc>
          <w:tcPr>
            <w:tcW w:w="8856" w:type="dxa"/>
            <w:gridSpan w:val="19"/>
            <w:tcBorders>
              <w:bottom w:val="single" w:sz="12" w:space="0" w:color="auto"/>
            </w:tcBorders>
            <w:shd w:val="clear" w:color="auto" w:fill="auto"/>
          </w:tcPr>
          <w:p w:rsidR="00511383" w:rsidRPr="00BF4323" w:rsidRDefault="00511383" w:rsidP="00511383">
            <w:pPr>
              <w:jc w:val="center"/>
              <w:rPr>
                <w:sz w:val="23"/>
                <w:szCs w:val="23"/>
              </w:rPr>
            </w:pPr>
            <w:r w:rsidRPr="00BF4323">
              <w:rPr>
                <w:sz w:val="23"/>
                <w:szCs w:val="23"/>
              </w:rPr>
              <w:t>( 1990-91=  100 )</w:t>
            </w:r>
          </w:p>
        </w:tc>
      </w:tr>
      <w:tr w:rsidR="00511383" w:rsidRPr="00BF4323" w:rsidTr="00470014">
        <w:trPr>
          <w:trHeight w:val="597"/>
        </w:trPr>
        <w:tc>
          <w:tcPr>
            <w:tcW w:w="1074" w:type="dxa"/>
            <w:gridSpan w:val="2"/>
            <w:tcBorders>
              <w:top w:val="single" w:sz="12"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b/>
                <w:bCs/>
                <w:sz w:val="15"/>
                <w:szCs w:val="15"/>
              </w:rPr>
              <w:t>PERIOD</w:t>
            </w:r>
          </w:p>
        </w:tc>
        <w:tc>
          <w:tcPr>
            <w:tcW w:w="762"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b/>
                <w:bCs/>
                <w:sz w:val="15"/>
                <w:szCs w:val="15"/>
              </w:rPr>
            </w:pPr>
            <w:r w:rsidRPr="00BF4323">
              <w:rPr>
                <w:b/>
                <w:bCs/>
                <w:sz w:val="15"/>
                <w:szCs w:val="15"/>
              </w:rPr>
              <w:t>All</w:t>
            </w:r>
          </w:p>
          <w:p w:rsidR="00511383" w:rsidRPr="00BF4323" w:rsidRDefault="00511383" w:rsidP="00FC4B7E">
            <w:pPr>
              <w:jc w:val="center"/>
              <w:rPr>
                <w:sz w:val="15"/>
                <w:szCs w:val="15"/>
              </w:rPr>
            </w:pPr>
            <w:r w:rsidRPr="00BF4323">
              <w:rPr>
                <w:b/>
                <w:bCs/>
                <w:sz w:val="15"/>
                <w:szCs w:val="15"/>
              </w:rPr>
              <w:t>Groups</w:t>
            </w:r>
          </w:p>
        </w:tc>
        <w:tc>
          <w:tcPr>
            <w:tcW w:w="79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Food</w:t>
            </w:r>
          </w:p>
          <w:p w:rsidR="00511383" w:rsidRPr="00BF4323" w:rsidRDefault="00511383" w:rsidP="00FC4B7E">
            <w:pPr>
              <w:jc w:val="center"/>
              <w:rPr>
                <w:sz w:val="15"/>
                <w:szCs w:val="15"/>
              </w:rPr>
            </w:pPr>
            <w:r w:rsidRPr="00BF4323">
              <w:rPr>
                <w:sz w:val="15"/>
                <w:szCs w:val="15"/>
              </w:rPr>
              <w:t>and live</w:t>
            </w:r>
          </w:p>
          <w:p w:rsidR="00511383" w:rsidRPr="00BF4323" w:rsidRDefault="00511383" w:rsidP="00FC4B7E">
            <w:pPr>
              <w:jc w:val="center"/>
              <w:rPr>
                <w:sz w:val="15"/>
                <w:szCs w:val="15"/>
              </w:rPr>
            </w:pPr>
            <w:r w:rsidRPr="00BF4323">
              <w:rPr>
                <w:sz w:val="15"/>
                <w:szCs w:val="15"/>
              </w:rPr>
              <w:t>Animals</w:t>
            </w:r>
          </w:p>
        </w:tc>
        <w:tc>
          <w:tcPr>
            <w:tcW w:w="82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Beverages</w:t>
            </w:r>
          </w:p>
          <w:p w:rsidR="00511383" w:rsidRPr="00BF4323" w:rsidRDefault="00511383" w:rsidP="00FC4B7E">
            <w:pPr>
              <w:jc w:val="center"/>
              <w:rPr>
                <w:sz w:val="15"/>
                <w:szCs w:val="15"/>
              </w:rPr>
            </w:pPr>
            <w:r w:rsidRPr="00BF4323">
              <w:rPr>
                <w:sz w:val="15"/>
                <w:szCs w:val="15"/>
              </w:rPr>
              <w:t>and</w:t>
            </w:r>
          </w:p>
          <w:p w:rsidR="00511383" w:rsidRPr="00BF4323" w:rsidRDefault="00511383" w:rsidP="00FC4B7E">
            <w:pPr>
              <w:jc w:val="center"/>
              <w:rPr>
                <w:sz w:val="15"/>
                <w:szCs w:val="15"/>
              </w:rPr>
            </w:pPr>
            <w:r w:rsidRPr="00BF4323">
              <w:rPr>
                <w:sz w:val="15"/>
                <w:szCs w:val="15"/>
              </w:rPr>
              <w:t>Tobacco</w:t>
            </w:r>
          </w:p>
        </w:tc>
        <w:tc>
          <w:tcPr>
            <w:tcW w:w="108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Crude</w:t>
            </w:r>
            <w:r>
              <w:rPr>
                <w:sz w:val="15"/>
                <w:szCs w:val="15"/>
              </w:rPr>
              <w:t xml:space="preserve"> </w:t>
            </w:r>
            <w:r w:rsidRPr="00BF4323">
              <w:rPr>
                <w:sz w:val="15"/>
                <w:szCs w:val="15"/>
              </w:rPr>
              <w:t>Materials</w:t>
            </w:r>
          </w:p>
          <w:p w:rsidR="00511383" w:rsidRPr="00BF4323" w:rsidRDefault="00511383" w:rsidP="00FC4B7E">
            <w:pPr>
              <w:jc w:val="center"/>
              <w:rPr>
                <w:sz w:val="15"/>
                <w:szCs w:val="15"/>
              </w:rPr>
            </w:pPr>
            <w:r w:rsidRPr="00BF4323">
              <w:rPr>
                <w:sz w:val="15"/>
                <w:szCs w:val="15"/>
              </w:rPr>
              <w:t>Inedible</w:t>
            </w:r>
            <w:r>
              <w:rPr>
                <w:sz w:val="15"/>
                <w:szCs w:val="15"/>
              </w:rPr>
              <w:t xml:space="preserve"> </w:t>
            </w:r>
            <w:r w:rsidRPr="00BF4323">
              <w:rPr>
                <w:sz w:val="15"/>
                <w:szCs w:val="15"/>
              </w:rPr>
              <w:t>except</w:t>
            </w:r>
          </w:p>
          <w:p w:rsidR="00511383" w:rsidRPr="00BF4323" w:rsidRDefault="00511383" w:rsidP="00FC4B7E">
            <w:pPr>
              <w:jc w:val="center"/>
              <w:rPr>
                <w:sz w:val="15"/>
                <w:szCs w:val="15"/>
              </w:rPr>
            </w:pPr>
            <w:r w:rsidRPr="00BF4323">
              <w:rPr>
                <w:sz w:val="15"/>
                <w:szCs w:val="15"/>
              </w:rPr>
              <w:t>Fuels</w:t>
            </w:r>
          </w:p>
        </w:tc>
        <w:tc>
          <w:tcPr>
            <w:tcW w:w="81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Mineral</w:t>
            </w:r>
          </w:p>
          <w:p w:rsidR="00511383" w:rsidRPr="00BF4323" w:rsidRDefault="00511383" w:rsidP="00FC4B7E">
            <w:pPr>
              <w:jc w:val="center"/>
              <w:rPr>
                <w:sz w:val="15"/>
                <w:szCs w:val="15"/>
              </w:rPr>
            </w:pPr>
            <w:r w:rsidRPr="00BF4323">
              <w:rPr>
                <w:sz w:val="15"/>
                <w:szCs w:val="15"/>
              </w:rPr>
              <w:t>Fuels and</w:t>
            </w:r>
          </w:p>
          <w:p w:rsidR="00511383" w:rsidRPr="00BF4323" w:rsidRDefault="00511383" w:rsidP="00FC4B7E">
            <w:pPr>
              <w:jc w:val="center"/>
              <w:rPr>
                <w:sz w:val="15"/>
                <w:szCs w:val="15"/>
              </w:rPr>
            </w:pPr>
            <w:r w:rsidRPr="00BF4323">
              <w:rPr>
                <w:sz w:val="15"/>
                <w:szCs w:val="15"/>
              </w:rPr>
              <w:t>Lubricants</w:t>
            </w:r>
          </w:p>
        </w:tc>
        <w:tc>
          <w:tcPr>
            <w:tcW w:w="711"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Chemicals</w:t>
            </w:r>
          </w:p>
        </w:tc>
        <w:tc>
          <w:tcPr>
            <w:tcW w:w="819"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Manu-</w:t>
            </w:r>
          </w:p>
          <w:p w:rsidR="00511383" w:rsidRPr="00BF4323" w:rsidRDefault="00511383" w:rsidP="00FC4B7E">
            <w:pPr>
              <w:jc w:val="center"/>
              <w:rPr>
                <w:sz w:val="15"/>
                <w:szCs w:val="15"/>
              </w:rPr>
            </w:pPr>
            <w:proofErr w:type="spellStart"/>
            <w:r w:rsidRPr="00BF4323">
              <w:rPr>
                <w:sz w:val="15"/>
                <w:szCs w:val="15"/>
              </w:rPr>
              <w:t>factured</w:t>
            </w:r>
            <w:proofErr w:type="spellEnd"/>
          </w:p>
          <w:p w:rsidR="00511383" w:rsidRPr="00BF4323" w:rsidRDefault="00511383" w:rsidP="00FC4B7E">
            <w:pPr>
              <w:jc w:val="center"/>
              <w:rPr>
                <w:sz w:val="15"/>
                <w:szCs w:val="15"/>
              </w:rPr>
            </w:pPr>
            <w:r w:rsidRPr="00BF4323">
              <w:rPr>
                <w:sz w:val="15"/>
                <w:szCs w:val="15"/>
              </w:rPr>
              <w:t>Goods</w:t>
            </w:r>
          </w:p>
        </w:tc>
        <w:tc>
          <w:tcPr>
            <w:tcW w:w="990" w:type="dxa"/>
            <w:gridSpan w:val="2"/>
            <w:tcBorders>
              <w:top w:val="single" w:sz="12" w:space="0" w:color="auto"/>
              <w:left w:val="single" w:sz="4" w:space="0" w:color="auto"/>
              <w:righ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Machinery</w:t>
            </w:r>
            <w:r>
              <w:rPr>
                <w:sz w:val="15"/>
                <w:szCs w:val="15"/>
              </w:rPr>
              <w:t xml:space="preserve"> a</w:t>
            </w:r>
            <w:r w:rsidRPr="00BF4323">
              <w:rPr>
                <w:sz w:val="15"/>
                <w:szCs w:val="15"/>
              </w:rPr>
              <w:t>nd</w:t>
            </w:r>
            <w:r>
              <w:rPr>
                <w:sz w:val="15"/>
                <w:szCs w:val="15"/>
              </w:rPr>
              <w:t xml:space="preserve"> </w:t>
            </w:r>
            <w:r w:rsidRPr="00BF4323">
              <w:rPr>
                <w:sz w:val="15"/>
                <w:szCs w:val="15"/>
              </w:rPr>
              <w:t>Transport</w:t>
            </w:r>
          </w:p>
          <w:p w:rsidR="00511383" w:rsidRPr="00BF4323" w:rsidRDefault="00511383" w:rsidP="00FC4B7E">
            <w:pPr>
              <w:jc w:val="center"/>
              <w:rPr>
                <w:sz w:val="15"/>
                <w:szCs w:val="15"/>
              </w:rPr>
            </w:pPr>
            <w:r w:rsidRPr="00BF4323">
              <w:rPr>
                <w:sz w:val="15"/>
                <w:szCs w:val="15"/>
              </w:rPr>
              <w:t>Equipments</w:t>
            </w:r>
          </w:p>
        </w:tc>
        <w:tc>
          <w:tcPr>
            <w:tcW w:w="990" w:type="dxa"/>
            <w:tcBorders>
              <w:top w:val="single" w:sz="12" w:space="0" w:color="auto"/>
              <w:left w:val="single" w:sz="4" w:space="0" w:color="auto"/>
            </w:tcBorders>
            <w:shd w:val="clear" w:color="auto" w:fill="auto"/>
            <w:vAlign w:val="center"/>
          </w:tcPr>
          <w:p w:rsidR="00511383" w:rsidRPr="00BF4323" w:rsidRDefault="00511383" w:rsidP="00FC4B7E">
            <w:pPr>
              <w:jc w:val="center"/>
              <w:rPr>
                <w:sz w:val="15"/>
                <w:szCs w:val="15"/>
              </w:rPr>
            </w:pPr>
            <w:r w:rsidRPr="00BF4323">
              <w:rPr>
                <w:sz w:val="15"/>
                <w:szCs w:val="15"/>
              </w:rPr>
              <w:t>Misc.</w:t>
            </w:r>
          </w:p>
          <w:p w:rsidR="00511383" w:rsidRPr="00BF4323" w:rsidRDefault="00511383" w:rsidP="00FC4B7E">
            <w:pPr>
              <w:jc w:val="center"/>
              <w:rPr>
                <w:sz w:val="15"/>
                <w:szCs w:val="15"/>
              </w:rPr>
            </w:pPr>
            <w:r w:rsidRPr="00BF4323">
              <w:rPr>
                <w:sz w:val="15"/>
                <w:szCs w:val="15"/>
              </w:rPr>
              <w:t>Manufactured</w:t>
            </w:r>
          </w:p>
          <w:p w:rsidR="00511383" w:rsidRPr="00BF4323" w:rsidRDefault="00511383" w:rsidP="00FC4B7E">
            <w:pPr>
              <w:jc w:val="center"/>
              <w:rPr>
                <w:sz w:val="15"/>
                <w:szCs w:val="15"/>
              </w:rPr>
            </w:pPr>
            <w:r w:rsidRPr="00BF4323">
              <w:rPr>
                <w:sz w:val="15"/>
                <w:szCs w:val="15"/>
              </w:rPr>
              <w:t>Articles</w:t>
            </w:r>
          </w:p>
        </w:tc>
      </w:tr>
      <w:tr w:rsidR="00FC4B7E" w:rsidRPr="00BF4323" w:rsidTr="00FC4B7E">
        <w:trPr>
          <w:trHeight w:hRule="exact" w:val="140"/>
        </w:trPr>
        <w:tc>
          <w:tcPr>
            <w:tcW w:w="1074" w:type="dxa"/>
            <w:gridSpan w:val="2"/>
            <w:tcBorders>
              <w:top w:val="single" w:sz="12" w:space="0" w:color="000000"/>
            </w:tcBorders>
            <w:shd w:val="clear" w:color="auto" w:fill="auto"/>
          </w:tcPr>
          <w:p w:rsidR="00511383" w:rsidRPr="00BF4323" w:rsidRDefault="00511383" w:rsidP="00511383">
            <w:pPr>
              <w:jc w:val="right"/>
              <w:rPr>
                <w:sz w:val="15"/>
                <w:szCs w:val="15"/>
              </w:rPr>
            </w:pPr>
          </w:p>
        </w:tc>
        <w:tc>
          <w:tcPr>
            <w:tcW w:w="762" w:type="dxa"/>
            <w:gridSpan w:val="2"/>
            <w:tcBorders>
              <w:top w:val="single" w:sz="12" w:space="0" w:color="000000"/>
            </w:tcBorders>
            <w:shd w:val="clear" w:color="auto" w:fill="auto"/>
          </w:tcPr>
          <w:p w:rsidR="00511383" w:rsidRPr="00BF4323" w:rsidRDefault="00511383" w:rsidP="00511383">
            <w:pPr>
              <w:jc w:val="center"/>
              <w:rPr>
                <w:b/>
                <w:bCs/>
                <w:sz w:val="15"/>
                <w:szCs w:val="15"/>
              </w:rPr>
            </w:pPr>
          </w:p>
        </w:tc>
        <w:tc>
          <w:tcPr>
            <w:tcW w:w="79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2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108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711"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819"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gridSpan w:val="2"/>
            <w:tcBorders>
              <w:top w:val="single" w:sz="12" w:space="0" w:color="000000"/>
            </w:tcBorders>
            <w:shd w:val="clear" w:color="auto" w:fill="auto"/>
          </w:tcPr>
          <w:p w:rsidR="00511383" w:rsidRPr="00BF4323" w:rsidRDefault="00511383" w:rsidP="00511383">
            <w:pPr>
              <w:jc w:val="center"/>
              <w:rPr>
                <w:sz w:val="15"/>
                <w:szCs w:val="15"/>
              </w:rPr>
            </w:pPr>
          </w:p>
        </w:tc>
        <w:tc>
          <w:tcPr>
            <w:tcW w:w="990" w:type="dxa"/>
            <w:tcBorders>
              <w:top w:val="single" w:sz="12" w:space="0" w:color="000000"/>
            </w:tcBorders>
            <w:shd w:val="clear" w:color="auto" w:fill="auto"/>
          </w:tcPr>
          <w:p w:rsidR="00511383" w:rsidRPr="00BF4323" w:rsidRDefault="00511383" w:rsidP="00511383">
            <w:pPr>
              <w:jc w:val="center"/>
              <w:rPr>
                <w:sz w:val="15"/>
                <w:szCs w:val="15"/>
              </w:rPr>
            </w:pP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sidRPr="00BF4323">
              <w:rPr>
                <w:sz w:val="15"/>
                <w:szCs w:val="15"/>
              </w:rPr>
              <w:t>2014-15</w:t>
            </w:r>
          </w:p>
        </w:tc>
        <w:tc>
          <w:tcPr>
            <w:tcW w:w="762" w:type="dxa"/>
            <w:gridSpan w:val="2"/>
            <w:shd w:val="clear" w:color="auto" w:fill="auto"/>
            <w:vAlign w:val="center"/>
          </w:tcPr>
          <w:p w:rsidR="00D41C73" w:rsidRPr="00BF4323" w:rsidRDefault="00D41C73" w:rsidP="00D41C73">
            <w:pPr>
              <w:jc w:val="right"/>
              <w:rPr>
                <w:b/>
                <w:bCs/>
                <w:sz w:val="15"/>
                <w:szCs w:val="15"/>
              </w:rPr>
            </w:pPr>
            <w:r w:rsidRPr="00BF4323">
              <w:rPr>
                <w:b/>
                <w:bCs/>
                <w:sz w:val="15"/>
                <w:szCs w:val="15"/>
              </w:rPr>
              <w:t>195.45</w:t>
            </w:r>
          </w:p>
        </w:tc>
        <w:tc>
          <w:tcPr>
            <w:tcW w:w="791" w:type="dxa"/>
            <w:gridSpan w:val="2"/>
            <w:shd w:val="clear" w:color="auto" w:fill="auto"/>
            <w:vAlign w:val="center"/>
          </w:tcPr>
          <w:p w:rsidR="00D41C73" w:rsidRPr="00BF4323" w:rsidRDefault="00D41C73" w:rsidP="00D41C73">
            <w:pPr>
              <w:jc w:val="right"/>
              <w:rPr>
                <w:sz w:val="15"/>
                <w:szCs w:val="15"/>
              </w:rPr>
            </w:pPr>
            <w:r w:rsidRPr="00BF4323">
              <w:rPr>
                <w:bCs/>
                <w:sz w:val="15"/>
                <w:szCs w:val="15"/>
              </w:rPr>
              <w:t>224.40</w:t>
            </w:r>
          </w:p>
        </w:tc>
        <w:tc>
          <w:tcPr>
            <w:tcW w:w="82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100.30</w:t>
            </w:r>
          </w:p>
        </w:tc>
        <w:tc>
          <w:tcPr>
            <w:tcW w:w="1080" w:type="dxa"/>
            <w:gridSpan w:val="2"/>
            <w:shd w:val="clear" w:color="auto" w:fill="auto"/>
            <w:vAlign w:val="center"/>
          </w:tcPr>
          <w:p w:rsidR="00D41C73" w:rsidRPr="00BF4323" w:rsidRDefault="00D41C73" w:rsidP="00D41C73">
            <w:pPr>
              <w:jc w:val="right"/>
              <w:rPr>
                <w:sz w:val="15"/>
                <w:szCs w:val="15"/>
              </w:rPr>
            </w:pPr>
            <w:r w:rsidRPr="00BF4323">
              <w:rPr>
                <w:bCs/>
                <w:sz w:val="15"/>
                <w:szCs w:val="15"/>
              </w:rPr>
              <w:t>264.75</w:t>
            </w:r>
          </w:p>
        </w:tc>
        <w:tc>
          <w:tcPr>
            <w:tcW w:w="810" w:type="dxa"/>
            <w:gridSpan w:val="2"/>
            <w:shd w:val="clear" w:color="auto" w:fill="auto"/>
            <w:vAlign w:val="center"/>
          </w:tcPr>
          <w:p w:rsidR="00D41C73" w:rsidRPr="00BF4323" w:rsidRDefault="00D41C73" w:rsidP="00D41C73">
            <w:pPr>
              <w:jc w:val="right"/>
              <w:rPr>
                <w:sz w:val="15"/>
                <w:szCs w:val="15"/>
              </w:rPr>
            </w:pPr>
            <w:r w:rsidRPr="00BF4323">
              <w:rPr>
                <w:bCs/>
                <w:sz w:val="15"/>
                <w:szCs w:val="15"/>
              </w:rPr>
              <w:t>176.22</w:t>
            </w:r>
          </w:p>
        </w:tc>
        <w:tc>
          <w:tcPr>
            <w:tcW w:w="711" w:type="dxa"/>
            <w:gridSpan w:val="2"/>
            <w:shd w:val="clear" w:color="auto" w:fill="auto"/>
            <w:vAlign w:val="center"/>
          </w:tcPr>
          <w:p w:rsidR="00D41C73" w:rsidRPr="00BF4323" w:rsidRDefault="00D41C73" w:rsidP="00D41C73">
            <w:pPr>
              <w:jc w:val="right"/>
              <w:rPr>
                <w:sz w:val="15"/>
                <w:szCs w:val="15"/>
              </w:rPr>
            </w:pPr>
            <w:r w:rsidRPr="00BF4323">
              <w:rPr>
                <w:bCs/>
                <w:sz w:val="15"/>
                <w:szCs w:val="15"/>
              </w:rPr>
              <w:t>973.58</w:t>
            </w:r>
          </w:p>
        </w:tc>
        <w:tc>
          <w:tcPr>
            <w:tcW w:w="819" w:type="dxa"/>
            <w:gridSpan w:val="2"/>
            <w:shd w:val="clear" w:color="auto" w:fill="auto"/>
            <w:vAlign w:val="center"/>
          </w:tcPr>
          <w:p w:rsidR="00D41C73" w:rsidRPr="00BF4323" w:rsidRDefault="00D41C73" w:rsidP="00D41C73">
            <w:pPr>
              <w:jc w:val="right"/>
              <w:rPr>
                <w:sz w:val="15"/>
                <w:szCs w:val="15"/>
              </w:rPr>
            </w:pPr>
            <w:r w:rsidRPr="00BF4323">
              <w:rPr>
                <w:bCs/>
                <w:sz w:val="15"/>
                <w:szCs w:val="15"/>
              </w:rPr>
              <w:t>181.68</w:t>
            </w:r>
          </w:p>
        </w:tc>
        <w:tc>
          <w:tcPr>
            <w:tcW w:w="990" w:type="dxa"/>
            <w:gridSpan w:val="2"/>
            <w:shd w:val="clear" w:color="auto" w:fill="auto"/>
            <w:vAlign w:val="center"/>
          </w:tcPr>
          <w:p w:rsidR="00D41C73" w:rsidRPr="00BF4323" w:rsidRDefault="00D41C73" w:rsidP="00D41C73">
            <w:pPr>
              <w:jc w:val="right"/>
              <w:rPr>
                <w:sz w:val="15"/>
                <w:szCs w:val="15"/>
              </w:rPr>
            </w:pPr>
            <w:r w:rsidRPr="00BF4323">
              <w:rPr>
                <w:bCs/>
                <w:sz w:val="15"/>
                <w:szCs w:val="15"/>
              </w:rPr>
              <w:t>3,964.39</w:t>
            </w:r>
          </w:p>
        </w:tc>
        <w:tc>
          <w:tcPr>
            <w:tcW w:w="990" w:type="dxa"/>
            <w:shd w:val="clear" w:color="auto" w:fill="auto"/>
            <w:vAlign w:val="center"/>
          </w:tcPr>
          <w:p w:rsidR="00D41C73" w:rsidRPr="00BF4323" w:rsidRDefault="00D41C73" w:rsidP="00D41C73">
            <w:pPr>
              <w:jc w:val="right"/>
              <w:rPr>
                <w:sz w:val="15"/>
                <w:szCs w:val="15"/>
              </w:rPr>
            </w:pPr>
            <w:r w:rsidRPr="00BF4323">
              <w:rPr>
                <w:bCs/>
                <w:sz w:val="15"/>
                <w:szCs w:val="15"/>
              </w:rPr>
              <w:t>201.19</w:t>
            </w:r>
          </w:p>
        </w:tc>
      </w:tr>
      <w:tr w:rsidR="00D41C73" w:rsidRPr="00BF4323" w:rsidTr="00E57B66">
        <w:trPr>
          <w:trHeight w:hRule="exact" w:val="230"/>
        </w:trPr>
        <w:tc>
          <w:tcPr>
            <w:tcW w:w="1074" w:type="dxa"/>
            <w:gridSpan w:val="2"/>
            <w:shd w:val="clear" w:color="auto" w:fill="auto"/>
            <w:vAlign w:val="center"/>
          </w:tcPr>
          <w:p w:rsidR="00D41C73" w:rsidRPr="00BF4323" w:rsidRDefault="00D41C73" w:rsidP="00E57B66">
            <w:pPr>
              <w:tabs>
                <w:tab w:val="left" w:pos="8618"/>
              </w:tabs>
              <w:rPr>
                <w:sz w:val="15"/>
                <w:szCs w:val="15"/>
              </w:rPr>
            </w:pPr>
            <w:r>
              <w:rPr>
                <w:sz w:val="15"/>
                <w:szCs w:val="15"/>
              </w:rPr>
              <w:t>2015</w:t>
            </w:r>
            <w:r w:rsidRPr="00BF4323">
              <w:rPr>
                <w:sz w:val="15"/>
                <w:szCs w:val="15"/>
              </w:rPr>
              <w:t>-1</w:t>
            </w:r>
            <w:r>
              <w:rPr>
                <w:sz w:val="15"/>
                <w:szCs w:val="15"/>
              </w:rPr>
              <w:t>6</w:t>
            </w:r>
          </w:p>
        </w:tc>
        <w:tc>
          <w:tcPr>
            <w:tcW w:w="762" w:type="dxa"/>
            <w:gridSpan w:val="2"/>
            <w:shd w:val="clear" w:color="auto" w:fill="auto"/>
            <w:vAlign w:val="center"/>
          </w:tcPr>
          <w:p w:rsidR="00D41C73" w:rsidRDefault="00D41C73" w:rsidP="00D41C73">
            <w:pPr>
              <w:jc w:val="right"/>
              <w:rPr>
                <w:b/>
                <w:bCs/>
                <w:color w:val="000000"/>
                <w:sz w:val="15"/>
                <w:szCs w:val="15"/>
              </w:rPr>
            </w:pPr>
            <w:r>
              <w:rPr>
                <w:b/>
                <w:bCs/>
                <w:color w:val="000000"/>
                <w:sz w:val="15"/>
                <w:szCs w:val="15"/>
              </w:rPr>
              <w:t>203.66</w:t>
            </w:r>
          </w:p>
        </w:tc>
        <w:tc>
          <w:tcPr>
            <w:tcW w:w="791" w:type="dxa"/>
            <w:gridSpan w:val="2"/>
            <w:shd w:val="clear" w:color="auto" w:fill="auto"/>
            <w:vAlign w:val="center"/>
          </w:tcPr>
          <w:p w:rsidR="00D41C73" w:rsidRDefault="00D41C73" w:rsidP="00D41C73">
            <w:pPr>
              <w:jc w:val="right"/>
              <w:rPr>
                <w:color w:val="000000"/>
                <w:sz w:val="15"/>
                <w:szCs w:val="15"/>
              </w:rPr>
            </w:pPr>
            <w:r>
              <w:rPr>
                <w:color w:val="000000"/>
                <w:sz w:val="15"/>
                <w:szCs w:val="15"/>
              </w:rPr>
              <w:t>243.09</w:t>
            </w:r>
          </w:p>
        </w:tc>
        <w:tc>
          <w:tcPr>
            <w:tcW w:w="829" w:type="dxa"/>
            <w:gridSpan w:val="2"/>
            <w:shd w:val="clear" w:color="auto" w:fill="auto"/>
            <w:vAlign w:val="center"/>
          </w:tcPr>
          <w:p w:rsidR="00D41C73" w:rsidRDefault="00D41C73" w:rsidP="00D41C73">
            <w:pPr>
              <w:jc w:val="right"/>
              <w:rPr>
                <w:color w:val="000000"/>
                <w:sz w:val="15"/>
                <w:szCs w:val="15"/>
              </w:rPr>
            </w:pPr>
            <w:r>
              <w:rPr>
                <w:color w:val="000000"/>
                <w:sz w:val="15"/>
                <w:szCs w:val="15"/>
              </w:rPr>
              <w:t>112.67</w:t>
            </w:r>
          </w:p>
        </w:tc>
        <w:tc>
          <w:tcPr>
            <w:tcW w:w="1080" w:type="dxa"/>
            <w:gridSpan w:val="2"/>
            <w:shd w:val="clear" w:color="auto" w:fill="auto"/>
            <w:vAlign w:val="center"/>
          </w:tcPr>
          <w:p w:rsidR="00D41C73" w:rsidRDefault="00D41C73" w:rsidP="00D41C73">
            <w:pPr>
              <w:jc w:val="right"/>
              <w:rPr>
                <w:color w:val="000000"/>
                <w:sz w:val="15"/>
                <w:szCs w:val="15"/>
              </w:rPr>
            </w:pPr>
            <w:r>
              <w:rPr>
                <w:color w:val="000000"/>
                <w:sz w:val="15"/>
                <w:szCs w:val="15"/>
              </w:rPr>
              <w:t>307.85</w:t>
            </w:r>
          </w:p>
        </w:tc>
        <w:tc>
          <w:tcPr>
            <w:tcW w:w="810" w:type="dxa"/>
            <w:gridSpan w:val="2"/>
            <w:shd w:val="clear" w:color="auto" w:fill="auto"/>
            <w:vAlign w:val="center"/>
          </w:tcPr>
          <w:p w:rsidR="00D41C73" w:rsidRDefault="00D41C73" w:rsidP="00D41C73">
            <w:pPr>
              <w:jc w:val="right"/>
              <w:rPr>
                <w:color w:val="000000"/>
                <w:sz w:val="15"/>
                <w:szCs w:val="15"/>
              </w:rPr>
            </w:pPr>
            <w:r>
              <w:rPr>
                <w:color w:val="000000"/>
                <w:sz w:val="15"/>
                <w:szCs w:val="15"/>
              </w:rPr>
              <w:t>57.34</w:t>
            </w:r>
          </w:p>
        </w:tc>
        <w:tc>
          <w:tcPr>
            <w:tcW w:w="711" w:type="dxa"/>
            <w:gridSpan w:val="2"/>
            <w:shd w:val="clear" w:color="auto" w:fill="auto"/>
            <w:vAlign w:val="center"/>
          </w:tcPr>
          <w:p w:rsidR="00D41C73" w:rsidRDefault="00D41C73" w:rsidP="00D41C73">
            <w:pPr>
              <w:jc w:val="right"/>
              <w:rPr>
                <w:color w:val="000000"/>
                <w:sz w:val="15"/>
                <w:szCs w:val="15"/>
              </w:rPr>
            </w:pPr>
            <w:r>
              <w:rPr>
                <w:color w:val="000000"/>
                <w:sz w:val="15"/>
                <w:szCs w:val="15"/>
              </w:rPr>
              <w:t>689.93</w:t>
            </w:r>
          </w:p>
        </w:tc>
        <w:tc>
          <w:tcPr>
            <w:tcW w:w="819" w:type="dxa"/>
            <w:gridSpan w:val="2"/>
            <w:shd w:val="clear" w:color="auto" w:fill="auto"/>
            <w:vAlign w:val="center"/>
          </w:tcPr>
          <w:p w:rsidR="00D41C73" w:rsidRDefault="00D41C73" w:rsidP="00D41C73">
            <w:pPr>
              <w:jc w:val="right"/>
              <w:rPr>
                <w:color w:val="000000"/>
                <w:sz w:val="15"/>
                <w:szCs w:val="15"/>
              </w:rPr>
            </w:pPr>
            <w:r>
              <w:rPr>
                <w:color w:val="000000"/>
                <w:sz w:val="15"/>
                <w:szCs w:val="15"/>
              </w:rPr>
              <w:t>182.42</w:t>
            </w:r>
          </w:p>
        </w:tc>
        <w:tc>
          <w:tcPr>
            <w:tcW w:w="990" w:type="dxa"/>
            <w:gridSpan w:val="2"/>
            <w:shd w:val="clear" w:color="auto" w:fill="auto"/>
            <w:vAlign w:val="center"/>
          </w:tcPr>
          <w:p w:rsidR="00D41C73" w:rsidRDefault="00D41C73" w:rsidP="00D41C73">
            <w:pPr>
              <w:jc w:val="right"/>
              <w:rPr>
                <w:color w:val="000000"/>
                <w:sz w:val="15"/>
                <w:szCs w:val="15"/>
              </w:rPr>
            </w:pPr>
            <w:r>
              <w:rPr>
                <w:color w:val="000000"/>
                <w:sz w:val="15"/>
                <w:szCs w:val="15"/>
              </w:rPr>
              <w:t>3,767.50</w:t>
            </w:r>
          </w:p>
        </w:tc>
        <w:tc>
          <w:tcPr>
            <w:tcW w:w="990" w:type="dxa"/>
            <w:shd w:val="clear" w:color="auto" w:fill="auto"/>
            <w:vAlign w:val="center"/>
          </w:tcPr>
          <w:p w:rsidR="00D41C73" w:rsidRDefault="00D41C73" w:rsidP="00D41C73">
            <w:pPr>
              <w:jc w:val="right"/>
              <w:rPr>
                <w:color w:val="000000"/>
                <w:sz w:val="15"/>
                <w:szCs w:val="15"/>
              </w:rPr>
            </w:pPr>
            <w:r>
              <w:rPr>
                <w:color w:val="000000"/>
                <w:sz w:val="15"/>
                <w:szCs w:val="15"/>
              </w:rPr>
              <w:t>223.68</w:t>
            </w:r>
          </w:p>
        </w:tc>
      </w:tr>
      <w:tr w:rsidR="003A2247" w:rsidRPr="00BF4323" w:rsidTr="00E57B66">
        <w:trPr>
          <w:trHeight w:hRule="exact" w:val="230"/>
        </w:trPr>
        <w:tc>
          <w:tcPr>
            <w:tcW w:w="1074" w:type="dxa"/>
            <w:gridSpan w:val="2"/>
            <w:shd w:val="clear" w:color="auto" w:fill="auto"/>
            <w:vAlign w:val="center"/>
          </w:tcPr>
          <w:p w:rsidR="003A2247" w:rsidRPr="00BF4323" w:rsidRDefault="003A2247" w:rsidP="00E57B66">
            <w:pPr>
              <w:tabs>
                <w:tab w:val="left" w:pos="8618"/>
              </w:tabs>
              <w:rPr>
                <w:sz w:val="15"/>
                <w:szCs w:val="15"/>
              </w:rPr>
            </w:pPr>
            <w:r>
              <w:rPr>
                <w:sz w:val="15"/>
                <w:szCs w:val="15"/>
              </w:rPr>
              <w:t>2016-17</w:t>
            </w:r>
          </w:p>
        </w:tc>
        <w:tc>
          <w:tcPr>
            <w:tcW w:w="762" w:type="dxa"/>
            <w:gridSpan w:val="2"/>
            <w:shd w:val="clear" w:color="auto" w:fill="auto"/>
            <w:vAlign w:val="center"/>
          </w:tcPr>
          <w:p w:rsidR="003A2247" w:rsidRDefault="003A2247" w:rsidP="003A2247">
            <w:pPr>
              <w:jc w:val="right"/>
              <w:rPr>
                <w:b/>
                <w:bCs/>
                <w:color w:val="000000"/>
                <w:sz w:val="15"/>
                <w:szCs w:val="15"/>
              </w:rPr>
            </w:pPr>
            <w:r>
              <w:rPr>
                <w:b/>
                <w:bCs/>
                <w:color w:val="000000"/>
                <w:sz w:val="15"/>
                <w:szCs w:val="15"/>
              </w:rPr>
              <w:t>205.76</w:t>
            </w:r>
          </w:p>
        </w:tc>
        <w:tc>
          <w:tcPr>
            <w:tcW w:w="791" w:type="dxa"/>
            <w:gridSpan w:val="2"/>
            <w:shd w:val="clear" w:color="auto" w:fill="auto"/>
            <w:vAlign w:val="center"/>
          </w:tcPr>
          <w:p w:rsidR="003A2247" w:rsidRDefault="003A2247" w:rsidP="003A2247">
            <w:pPr>
              <w:jc w:val="right"/>
              <w:rPr>
                <w:color w:val="000000"/>
                <w:sz w:val="15"/>
                <w:szCs w:val="15"/>
              </w:rPr>
            </w:pPr>
            <w:r>
              <w:rPr>
                <w:color w:val="000000"/>
                <w:sz w:val="15"/>
                <w:szCs w:val="15"/>
              </w:rPr>
              <w:t>246.90</w:t>
            </w:r>
          </w:p>
        </w:tc>
        <w:tc>
          <w:tcPr>
            <w:tcW w:w="829" w:type="dxa"/>
            <w:gridSpan w:val="2"/>
            <w:shd w:val="clear" w:color="auto" w:fill="auto"/>
            <w:vAlign w:val="center"/>
          </w:tcPr>
          <w:p w:rsidR="003A2247" w:rsidRDefault="003A2247" w:rsidP="003A2247">
            <w:pPr>
              <w:jc w:val="right"/>
              <w:rPr>
                <w:color w:val="000000"/>
                <w:sz w:val="15"/>
                <w:szCs w:val="15"/>
              </w:rPr>
            </w:pPr>
            <w:r>
              <w:rPr>
                <w:color w:val="000000"/>
                <w:sz w:val="15"/>
                <w:szCs w:val="15"/>
              </w:rPr>
              <w:t>172.45</w:t>
            </w:r>
          </w:p>
        </w:tc>
        <w:tc>
          <w:tcPr>
            <w:tcW w:w="1080" w:type="dxa"/>
            <w:gridSpan w:val="2"/>
            <w:shd w:val="clear" w:color="auto" w:fill="auto"/>
            <w:vAlign w:val="center"/>
          </w:tcPr>
          <w:p w:rsidR="003A2247" w:rsidRDefault="003A2247" w:rsidP="003A2247">
            <w:pPr>
              <w:jc w:val="right"/>
              <w:rPr>
                <w:color w:val="000000"/>
                <w:sz w:val="15"/>
                <w:szCs w:val="15"/>
              </w:rPr>
            </w:pPr>
            <w:r>
              <w:rPr>
                <w:color w:val="000000"/>
                <w:sz w:val="15"/>
                <w:szCs w:val="15"/>
              </w:rPr>
              <w:t>213.20</w:t>
            </w:r>
          </w:p>
        </w:tc>
        <w:tc>
          <w:tcPr>
            <w:tcW w:w="810" w:type="dxa"/>
            <w:gridSpan w:val="2"/>
            <w:shd w:val="clear" w:color="auto" w:fill="auto"/>
            <w:vAlign w:val="center"/>
          </w:tcPr>
          <w:p w:rsidR="003A2247" w:rsidRDefault="003A2247" w:rsidP="003A2247">
            <w:pPr>
              <w:jc w:val="right"/>
              <w:rPr>
                <w:color w:val="000000"/>
                <w:sz w:val="15"/>
                <w:szCs w:val="15"/>
              </w:rPr>
            </w:pPr>
            <w:r>
              <w:rPr>
                <w:color w:val="000000"/>
                <w:sz w:val="15"/>
                <w:szCs w:val="15"/>
              </w:rPr>
              <w:t>85.00</w:t>
            </w:r>
          </w:p>
        </w:tc>
        <w:tc>
          <w:tcPr>
            <w:tcW w:w="711" w:type="dxa"/>
            <w:gridSpan w:val="2"/>
            <w:shd w:val="clear" w:color="auto" w:fill="auto"/>
            <w:vAlign w:val="center"/>
          </w:tcPr>
          <w:p w:rsidR="003A2247" w:rsidRDefault="003A2247" w:rsidP="003A2247">
            <w:pPr>
              <w:jc w:val="right"/>
              <w:rPr>
                <w:color w:val="000000"/>
                <w:sz w:val="15"/>
                <w:szCs w:val="15"/>
              </w:rPr>
            </w:pPr>
            <w:r>
              <w:rPr>
                <w:color w:val="000000"/>
                <w:sz w:val="15"/>
                <w:szCs w:val="15"/>
              </w:rPr>
              <w:t>476.05</w:t>
            </w:r>
          </w:p>
        </w:tc>
        <w:tc>
          <w:tcPr>
            <w:tcW w:w="819" w:type="dxa"/>
            <w:gridSpan w:val="2"/>
            <w:shd w:val="clear" w:color="auto" w:fill="auto"/>
            <w:vAlign w:val="center"/>
          </w:tcPr>
          <w:p w:rsidR="003A2247" w:rsidRDefault="003A2247" w:rsidP="003A2247">
            <w:pPr>
              <w:jc w:val="right"/>
              <w:rPr>
                <w:color w:val="000000"/>
                <w:sz w:val="15"/>
                <w:szCs w:val="15"/>
              </w:rPr>
            </w:pPr>
            <w:r>
              <w:rPr>
                <w:color w:val="000000"/>
                <w:sz w:val="15"/>
                <w:szCs w:val="15"/>
              </w:rPr>
              <w:t>187.01</w:t>
            </w:r>
          </w:p>
        </w:tc>
        <w:tc>
          <w:tcPr>
            <w:tcW w:w="990" w:type="dxa"/>
            <w:gridSpan w:val="2"/>
            <w:shd w:val="clear" w:color="auto" w:fill="auto"/>
            <w:vAlign w:val="center"/>
          </w:tcPr>
          <w:p w:rsidR="003A2247" w:rsidRDefault="003A2247" w:rsidP="003A2247">
            <w:pPr>
              <w:jc w:val="right"/>
              <w:rPr>
                <w:color w:val="000000"/>
                <w:sz w:val="15"/>
                <w:szCs w:val="15"/>
              </w:rPr>
            </w:pPr>
            <w:r>
              <w:rPr>
                <w:color w:val="000000"/>
                <w:sz w:val="15"/>
                <w:szCs w:val="15"/>
              </w:rPr>
              <w:t>3,457.04</w:t>
            </w:r>
          </w:p>
        </w:tc>
        <w:tc>
          <w:tcPr>
            <w:tcW w:w="990" w:type="dxa"/>
            <w:shd w:val="clear" w:color="auto" w:fill="auto"/>
            <w:vAlign w:val="center"/>
          </w:tcPr>
          <w:p w:rsidR="003A2247" w:rsidRDefault="003A2247" w:rsidP="003A2247">
            <w:pPr>
              <w:jc w:val="right"/>
              <w:rPr>
                <w:color w:val="000000"/>
                <w:sz w:val="15"/>
                <w:szCs w:val="15"/>
              </w:rPr>
            </w:pPr>
            <w:r>
              <w:rPr>
                <w:color w:val="000000"/>
                <w:sz w:val="15"/>
                <w:szCs w:val="15"/>
              </w:rPr>
              <w:t>235.71</w:t>
            </w:r>
          </w:p>
        </w:tc>
      </w:tr>
      <w:tr w:rsidR="00D41C73" w:rsidRPr="00BF4323" w:rsidTr="004C5B45">
        <w:trPr>
          <w:trHeight w:hRule="exact" w:val="207"/>
        </w:trPr>
        <w:tc>
          <w:tcPr>
            <w:tcW w:w="1074" w:type="dxa"/>
            <w:gridSpan w:val="2"/>
            <w:shd w:val="clear" w:color="auto" w:fill="auto"/>
            <w:vAlign w:val="center"/>
          </w:tcPr>
          <w:p w:rsidR="00D41C73" w:rsidRPr="00BF4323" w:rsidRDefault="00D41C73" w:rsidP="00D41C73">
            <w:pPr>
              <w:tabs>
                <w:tab w:val="left" w:pos="8618"/>
              </w:tabs>
              <w:rPr>
                <w:sz w:val="15"/>
                <w:szCs w:val="15"/>
              </w:rPr>
            </w:pPr>
          </w:p>
        </w:tc>
        <w:tc>
          <w:tcPr>
            <w:tcW w:w="762" w:type="dxa"/>
            <w:gridSpan w:val="2"/>
            <w:shd w:val="clear" w:color="auto" w:fill="auto"/>
            <w:vAlign w:val="center"/>
          </w:tcPr>
          <w:p w:rsidR="00D41C73" w:rsidRPr="00BF4323" w:rsidRDefault="00D41C73" w:rsidP="00D41C73">
            <w:pPr>
              <w:jc w:val="right"/>
              <w:rPr>
                <w:b/>
                <w:bCs/>
                <w:sz w:val="15"/>
                <w:szCs w:val="15"/>
              </w:rPr>
            </w:pPr>
          </w:p>
        </w:tc>
        <w:tc>
          <w:tcPr>
            <w:tcW w:w="791" w:type="dxa"/>
            <w:gridSpan w:val="2"/>
            <w:shd w:val="clear" w:color="auto" w:fill="auto"/>
            <w:vAlign w:val="center"/>
          </w:tcPr>
          <w:p w:rsidR="00D41C73" w:rsidRPr="00BF4323" w:rsidRDefault="00D41C73" w:rsidP="00D41C73">
            <w:pPr>
              <w:jc w:val="right"/>
              <w:rPr>
                <w:bCs/>
                <w:sz w:val="15"/>
                <w:szCs w:val="15"/>
              </w:rPr>
            </w:pPr>
          </w:p>
        </w:tc>
        <w:tc>
          <w:tcPr>
            <w:tcW w:w="829" w:type="dxa"/>
            <w:gridSpan w:val="2"/>
            <w:shd w:val="clear" w:color="auto" w:fill="auto"/>
            <w:vAlign w:val="center"/>
          </w:tcPr>
          <w:p w:rsidR="00D41C73" w:rsidRPr="00BF4323" w:rsidRDefault="00D41C73" w:rsidP="00D41C73">
            <w:pPr>
              <w:jc w:val="right"/>
              <w:rPr>
                <w:bCs/>
                <w:sz w:val="15"/>
                <w:szCs w:val="15"/>
              </w:rPr>
            </w:pPr>
          </w:p>
        </w:tc>
        <w:tc>
          <w:tcPr>
            <w:tcW w:w="1080" w:type="dxa"/>
            <w:gridSpan w:val="2"/>
            <w:shd w:val="clear" w:color="auto" w:fill="auto"/>
            <w:vAlign w:val="center"/>
          </w:tcPr>
          <w:p w:rsidR="00D41C73" w:rsidRPr="00BF4323" w:rsidRDefault="00D41C73" w:rsidP="00D41C73">
            <w:pPr>
              <w:jc w:val="right"/>
              <w:rPr>
                <w:bCs/>
                <w:sz w:val="15"/>
                <w:szCs w:val="15"/>
              </w:rPr>
            </w:pPr>
          </w:p>
        </w:tc>
        <w:tc>
          <w:tcPr>
            <w:tcW w:w="810" w:type="dxa"/>
            <w:gridSpan w:val="2"/>
            <w:shd w:val="clear" w:color="auto" w:fill="auto"/>
            <w:vAlign w:val="center"/>
          </w:tcPr>
          <w:p w:rsidR="00D41C73" w:rsidRPr="00BF4323" w:rsidRDefault="00D41C73" w:rsidP="00D41C73">
            <w:pPr>
              <w:jc w:val="right"/>
              <w:rPr>
                <w:bCs/>
                <w:sz w:val="15"/>
                <w:szCs w:val="15"/>
              </w:rPr>
            </w:pPr>
          </w:p>
        </w:tc>
        <w:tc>
          <w:tcPr>
            <w:tcW w:w="711" w:type="dxa"/>
            <w:gridSpan w:val="2"/>
            <w:shd w:val="clear" w:color="auto" w:fill="auto"/>
            <w:vAlign w:val="center"/>
          </w:tcPr>
          <w:p w:rsidR="00D41C73" w:rsidRPr="00BF4323" w:rsidRDefault="00D41C73" w:rsidP="00D41C73">
            <w:pPr>
              <w:jc w:val="right"/>
              <w:rPr>
                <w:bCs/>
                <w:sz w:val="15"/>
                <w:szCs w:val="15"/>
              </w:rPr>
            </w:pPr>
          </w:p>
        </w:tc>
        <w:tc>
          <w:tcPr>
            <w:tcW w:w="819" w:type="dxa"/>
            <w:gridSpan w:val="2"/>
            <w:shd w:val="clear" w:color="auto" w:fill="auto"/>
            <w:vAlign w:val="center"/>
          </w:tcPr>
          <w:p w:rsidR="00D41C73" w:rsidRPr="00BF4323" w:rsidRDefault="00D41C73" w:rsidP="00D41C73">
            <w:pPr>
              <w:jc w:val="right"/>
              <w:rPr>
                <w:bCs/>
                <w:sz w:val="15"/>
                <w:szCs w:val="15"/>
              </w:rPr>
            </w:pPr>
          </w:p>
        </w:tc>
        <w:tc>
          <w:tcPr>
            <w:tcW w:w="990" w:type="dxa"/>
            <w:gridSpan w:val="2"/>
            <w:shd w:val="clear" w:color="auto" w:fill="auto"/>
            <w:vAlign w:val="center"/>
          </w:tcPr>
          <w:p w:rsidR="00D41C73" w:rsidRPr="00BF4323" w:rsidRDefault="00D41C73" w:rsidP="00D41C73">
            <w:pPr>
              <w:jc w:val="right"/>
              <w:rPr>
                <w:bCs/>
                <w:sz w:val="15"/>
                <w:szCs w:val="15"/>
              </w:rPr>
            </w:pPr>
          </w:p>
        </w:tc>
        <w:tc>
          <w:tcPr>
            <w:tcW w:w="990" w:type="dxa"/>
            <w:shd w:val="clear" w:color="auto" w:fill="auto"/>
            <w:vAlign w:val="center"/>
          </w:tcPr>
          <w:p w:rsidR="00D41C73" w:rsidRPr="00BF4323" w:rsidRDefault="00D41C73" w:rsidP="00D41C73">
            <w:pPr>
              <w:jc w:val="right"/>
              <w:rPr>
                <w:bCs/>
                <w:sz w:val="15"/>
                <w:szCs w:val="15"/>
              </w:rPr>
            </w:pP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tabs>
                <w:tab w:val="left" w:pos="8618"/>
              </w:tabs>
              <w:ind w:hanging="28"/>
              <w:rPr>
                <w:sz w:val="15"/>
                <w:szCs w:val="15"/>
              </w:rPr>
            </w:pPr>
            <w:r w:rsidRPr="00BF4323">
              <w:rPr>
                <w:sz w:val="15"/>
                <w:szCs w:val="15"/>
              </w:rPr>
              <w:t>2015-16</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rPr>
                <w:sz w:val="15"/>
                <w:szCs w:val="15"/>
              </w:rPr>
            </w:pPr>
            <w:r w:rsidRPr="00BF4323">
              <w:rPr>
                <w:sz w:val="15"/>
                <w:szCs w:val="15"/>
              </w:rPr>
              <w:t xml:space="preserve">    Jul-Sep</w:t>
            </w:r>
          </w:p>
        </w:tc>
        <w:tc>
          <w:tcPr>
            <w:tcW w:w="762" w:type="dxa"/>
            <w:gridSpan w:val="2"/>
            <w:shd w:val="clear" w:color="auto" w:fill="auto"/>
            <w:vAlign w:val="center"/>
          </w:tcPr>
          <w:p w:rsidR="00D900F8" w:rsidRPr="00BF4323" w:rsidRDefault="00D900F8" w:rsidP="00D900F8">
            <w:pPr>
              <w:jc w:val="right"/>
              <w:rPr>
                <w:b/>
                <w:bCs/>
                <w:sz w:val="15"/>
                <w:szCs w:val="15"/>
              </w:rPr>
            </w:pPr>
            <w:r w:rsidRPr="00BF4323">
              <w:rPr>
                <w:b/>
                <w:bCs/>
                <w:sz w:val="15"/>
                <w:szCs w:val="15"/>
              </w:rPr>
              <w:t>187.10</w:t>
            </w:r>
          </w:p>
        </w:tc>
        <w:tc>
          <w:tcPr>
            <w:tcW w:w="791" w:type="dxa"/>
            <w:gridSpan w:val="2"/>
            <w:shd w:val="clear" w:color="auto" w:fill="auto"/>
            <w:vAlign w:val="center"/>
          </w:tcPr>
          <w:p w:rsidR="00D900F8" w:rsidRPr="00BF4323" w:rsidRDefault="00D900F8" w:rsidP="00D900F8">
            <w:pPr>
              <w:jc w:val="right"/>
              <w:rPr>
                <w:sz w:val="15"/>
                <w:szCs w:val="15"/>
              </w:rPr>
            </w:pPr>
            <w:r w:rsidRPr="00BF4323">
              <w:rPr>
                <w:sz w:val="15"/>
                <w:szCs w:val="15"/>
              </w:rPr>
              <w:t>183.52</w:t>
            </w:r>
          </w:p>
        </w:tc>
        <w:tc>
          <w:tcPr>
            <w:tcW w:w="829" w:type="dxa"/>
            <w:gridSpan w:val="2"/>
            <w:shd w:val="clear" w:color="auto" w:fill="auto"/>
            <w:vAlign w:val="center"/>
          </w:tcPr>
          <w:p w:rsidR="00D900F8" w:rsidRPr="00BF4323" w:rsidRDefault="00D900F8" w:rsidP="00D900F8">
            <w:pPr>
              <w:jc w:val="right"/>
              <w:rPr>
                <w:sz w:val="15"/>
                <w:szCs w:val="15"/>
              </w:rPr>
            </w:pPr>
            <w:r w:rsidRPr="00BF4323">
              <w:rPr>
                <w:sz w:val="15"/>
                <w:szCs w:val="15"/>
              </w:rPr>
              <w:t>68.33</w:t>
            </w:r>
          </w:p>
        </w:tc>
        <w:tc>
          <w:tcPr>
            <w:tcW w:w="1080" w:type="dxa"/>
            <w:gridSpan w:val="2"/>
            <w:shd w:val="clear" w:color="auto" w:fill="auto"/>
            <w:vAlign w:val="center"/>
          </w:tcPr>
          <w:p w:rsidR="00D900F8" w:rsidRPr="00BF4323" w:rsidRDefault="00D900F8" w:rsidP="00D900F8">
            <w:pPr>
              <w:jc w:val="right"/>
              <w:rPr>
                <w:sz w:val="15"/>
                <w:szCs w:val="15"/>
              </w:rPr>
            </w:pPr>
            <w:r w:rsidRPr="00BF4323">
              <w:rPr>
                <w:sz w:val="15"/>
                <w:szCs w:val="15"/>
              </w:rPr>
              <w:t>285.36</w:t>
            </w:r>
          </w:p>
        </w:tc>
        <w:tc>
          <w:tcPr>
            <w:tcW w:w="810" w:type="dxa"/>
            <w:gridSpan w:val="2"/>
            <w:shd w:val="clear" w:color="auto" w:fill="auto"/>
            <w:vAlign w:val="center"/>
          </w:tcPr>
          <w:p w:rsidR="00D900F8" w:rsidRPr="00BF4323" w:rsidRDefault="00D900F8" w:rsidP="00D900F8">
            <w:pPr>
              <w:jc w:val="right"/>
              <w:rPr>
                <w:sz w:val="15"/>
                <w:szCs w:val="15"/>
              </w:rPr>
            </w:pPr>
            <w:r w:rsidRPr="00BF4323">
              <w:rPr>
                <w:sz w:val="15"/>
                <w:szCs w:val="15"/>
              </w:rPr>
              <w:t>76.97</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1,029.59</w:t>
            </w:r>
          </w:p>
        </w:tc>
        <w:tc>
          <w:tcPr>
            <w:tcW w:w="819" w:type="dxa"/>
            <w:gridSpan w:val="2"/>
            <w:shd w:val="clear" w:color="auto" w:fill="auto"/>
            <w:vAlign w:val="center"/>
          </w:tcPr>
          <w:p w:rsidR="00D900F8" w:rsidRPr="00BF4323" w:rsidRDefault="00D900F8" w:rsidP="00D900F8">
            <w:pPr>
              <w:jc w:val="right"/>
              <w:rPr>
                <w:sz w:val="15"/>
                <w:szCs w:val="15"/>
              </w:rPr>
            </w:pPr>
            <w:r w:rsidRPr="00BF4323">
              <w:rPr>
                <w:sz w:val="15"/>
                <w:szCs w:val="15"/>
              </w:rPr>
              <w:t>176.67</w:t>
            </w:r>
          </w:p>
        </w:tc>
        <w:tc>
          <w:tcPr>
            <w:tcW w:w="990" w:type="dxa"/>
            <w:gridSpan w:val="2"/>
            <w:shd w:val="clear" w:color="auto" w:fill="auto"/>
            <w:vAlign w:val="center"/>
          </w:tcPr>
          <w:p w:rsidR="00D900F8" w:rsidRPr="00BF4323" w:rsidRDefault="00D900F8" w:rsidP="00D900F8">
            <w:pPr>
              <w:jc w:val="right"/>
              <w:rPr>
                <w:sz w:val="15"/>
                <w:szCs w:val="15"/>
              </w:rPr>
            </w:pPr>
            <w:r w:rsidRPr="00BF4323">
              <w:rPr>
                <w:sz w:val="15"/>
                <w:szCs w:val="15"/>
              </w:rPr>
              <w:t>3,211.01</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194.95</w:t>
            </w: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rPr>
                <w:sz w:val="15"/>
                <w:szCs w:val="15"/>
              </w:rPr>
            </w:pPr>
            <w:r w:rsidRPr="00BF4323">
              <w:rPr>
                <w:sz w:val="15"/>
                <w:szCs w:val="15"/>
              </w:rPr>
              <w:t xml:space="preserve">    Oct-Dec</w:t>
            </w:r>
          </w:p>
        </w:tc>
        <w:tc>
          <w:tcPr>
            <w:tcW w:w="762" w:type="dxa"/>
            <w:gridSpan w:val="2"/>
            <w:shd w:val="clear" w:color="auto" w:fill="auto"/>
            <w:vAlign w:val="center"/>
          </w:tcPr>
          <w:p w:rsidR="00D900F8" w:rsidRPr="00BF4323" w:rsidRDefault="00D900F8" w:rsidP="00D900F8">
            <w:pPr>
              <w:jc w:val="right"/>
              <w:rPr>
                <w:b/>
                <w:bCs/>
                <w:sz w:val="15"/>
                <w:szCs w:val="15"/>
              </w:rPr>
            </w:pPr>
            <w:r w:rsidRPr="00BF4323">
              <w:rPr>
                <w:b/>
                <w:bCs/>
                <w:sz w:val="15"/>
                <w:szCs w:val="15"/>
              </w:rPr>
              <w:t>193.24</w:t>
            </w:r>
          </w:p>
        </w:tc>
        <w:tc>
          <w:tcPr>
            <w:tcW w:w="791" w:type="dxa"/>
            <w:gridSpan w:val="2"/>
            <w:shd w:val="clear" w:color="auto" w:fill="auto"/>
            <w:vAlign w:val="center"/>
          </w:tcPr>
          <w:p w:rsidR="00D900F8" w:rsidRPr="00BF4323" w:rsidRDefault="00D900F8" w:rsidP="00D900F8">
            <w:pPr>
              <w:jc w:val="right"/>
              <w:rPr>
                <w:sz w:val="15"/>
                <w:szCs w:val="15"/>
              </w:rPr>
            </w:pPr>
            <w:r w:rsidRPr="00BF4323">
              <w:rPr>
                <w:sz w:val="15"/>
                <w:szCs w:val="15"/>
              </w:rPr>
              <w:t>251.95</w:t>
            </w:r>
          </w:p>
        </w:tc>
        <w:tc>
          <w:tcPr>
            <w:tcW w:w="829" w:type="dxa"/>
            <w:gridSpan w:val="2"/>
            <w:shd w:val="clear" w:color="auto" w:fill="auto"/>
            <w:vAlign w:val="center"/>
          </w:tcPr>
          <w:p w:rsidR="00D900F8" w:rsidRPr="00BF4323" w:rsidRDefault="00D900F8" w:rsidP="00D900F8">
            <w:pPr>
              <w:jc w:val="right"/>
              <w:rPr>
                <w:sz w:val="15"/>
                <w:szCs w:val="15"/>
              </w:rPr>
            </w:pPr>
            <w:r w:rsidRPr="00BF4323">
              <w:rPr>
                <w:sz w:val="15"/>
                <w:szCs w:val="15"/>
              </w:rPr>
              <w:t>54.14</w:t>
            </w:r>
          </w:p>
        </w:tc>
        <w:tc>
          <w:tcPr>
            <w:tcW w:w="1080" w:type="dxa"/>
            <w:gridSpan w:val="2"/>
            <w:shd w:val="clear" w:color="auto" w:fill="auto"/>
            <w:vAlign w:val="center"/>
          </w:tcPr>
          <w:p w:rsidR="00D900F8" w:rsidRPr="00BF4323" w:rsidRDefault="00D900F8" w:rsidP="00D900F8">
            <w:pPr>
              <w:jc w:val="right"/>
              <w:rPr>
                <w:sz w:val="15"/>
                <w:szCs w:val="15"/>
              </w:rPr>
            </w:pPr>
            <w:r w:rsidRPr="00BF4323">
              <w:rPr>
                <w:sz w:val="15"/>
                <w:szCs w:val="15"/>
              </w:rPr>
              <w:t>218.76</w:t>
            </w:r>
          </w:p>
        </w:tc>
        <w:tc>
          <w:tcPr>
            <w:tcW w:w="810" w:type="dxa"/>
            <w:gridSpan w:val="2"/>
            <w:shd w:val="clear" w:color="auto" w:fill="auto"/>
            <w:vAlign w:val="center"/>
          </w:tcPr>
          <w:p w:rsidR="00D900F8" w:rsidRPr="00BF4323" w:rsidRDefault="00D900F8" w:rsidP="00D900F8">
            <w:pPr>
              <w:jc w:val="right"/>
              <w:rPr>
                <w:sz w:val="15"/>
                <w:szCs w:val="15"/>
              </w:rPr>
            </w:pPr>
            <w:r w:rsidRPr="00BF4323">
              <w:rPr>
                <w:sz w:val="15"/>
                <w:szCs w:val="15"/>
              </w:rPr>
              <w:t>50.57</w:t>
            </w:r>
          </w:p>
        </w:tc>
        <w:tc>
          <w:tcPr>
            <w:tcW w:w="711" w:type="dxa"/>
            <w:gridSpan w:val="2"/>
            <w:shd w:val="clear" w:color="auto" w:fill="auto"/>
            <w:vAlign w:val="center"/>
          </w:tcPr>
          <w:p w:rsidR="00D900F8" w:rsidRPr="00BF4323" w:rsidRDefault="00D900F8" w:rsidP="00D900F8">
            <w:pPr>
              <w:jc w:val="right"/>
              <w:rPr>
                <w:sz w:val="15"/>
                <w:szCs w:val="15"/>
              </w:rPr>
            </w:pPr>
            <w:r w:rsidRPr="00BF4323">
              <w:rPr>
                <w:sz w:val="15"/>
                <w:szCs w:val="15"/>
              </w:rPr>
              <w:t>778.60</w:t>
            </w:r>
          </w:p>
        </w:tc>
        <w:tc>
          <w:tcPr>
            <w:tcW w:w="819" w:type="dxa"/>
            <w:gridSpan w:val="2"/>
            <w:shd w:val="clear" w:color="auto" w:fill="auto"/>
            <w:vAlign w:val="center"/>
          </w:tcPr>
          <w:p w:rsidR="00D900F8" w:rsidRPr="00BF4323" w:rsidRDefault="00D900F8" w:rsidP="00D900F8">
            <w:pPr>
              <w:jc w:val="right"/>
              <w:rPr>
                <w:sz w:val="15"/>
                <w:szCs w:val="15"/>
              </w:rPr>
            </w:pPr>
            <w:r w:rsidRPr="00BF4323">
              <w:rPr>
                <w:sz w:val="15"/>
                <w:szCs w:val="15"/>
              </w:rPr>
              <w:t>177.06</w:t>
            </w:r>
          </w:p>
        </w:tc>
        <w:tc>
          <w:tcPr>
            <w:tcW w:w="990" w:type="dxa"/>
            <w:gridSpan w:val="2"/>
            <w:shd w:val="clear" w:color="auto" w:fill="auto"/>
            <w:vAlign w:val="center"/>
          </w:tcPr>
          <w:p w:rsidR="00D900F8" w:rsidRPr="00BF4323" w:rsidRDefault="00D900F8" w:rsidP="00D900F8">
            <w:pPr>
              <w:jc w:val="right"/>
              <w:rPr>
                <w:sz w:val="15"/>
                <w:szCs w:val="15"/>
              </w:rPr>
            </w:pPr>
            <w:r w:rsidRPr="00BF4323">
              <w:rPr>
                <w:sz w:val="15"/>
                <w:szCs w:val="15"/>
              </w:rPr>
              <w:t>2,601.52</w:t>
            </w:r>
          </w:p>
        </w:tc>
        <w:tc>
          <w:tcPr>
            <w:tcW w:w="990" w:type="dxa"/>
            <w:shd w:val="clear" w:color="auto" w:fill="auto"/>
            <w:vAlign w:val="center"/>
          </w:tcPr>
          <w:p w:rsidR="00D900F8" w:rsidRPr="00BF4323" w:rsidRDefault="00D900F8" w:rsidP="00D900F8">
            <w:pPr>
              <w:jc w:val="right"/>
              <w:rPr>
                <w:sz w:val="15"/>
                <w:szCs w:val="15"/>
              </w:rPr>
            </w:pPr>
            <w:r w:rsidRPr="00BF4323">
              <w:rPr>
                <w:sz w:val="15"/>
                <w:szCs w:val="15"/>
              </w:rPr>
              <w:t>204.57</w:t>
            </w:r>
          </w:p>
        </w:tc>
      </w:tr>
      <w:tr w:rsidR="00D900F8" w:rsidRPr="00BF4323" w:rsidTr="00FC4B7E">
        <w:trPr>
          <w:trHeight w:hRule="exact" w:val="230"/>
        </w:trPr>
        <w:tc>
          <w:tcPr>
            <w:tcW w:w="1074" w:type="dxa"/>
            <w:gridSpan w:val="2"/>
            <w:shd w:val="clear" w:color="auto" w:fill="auto"/>
            <w:vAlign w:val="center"/>
          </w:tcPr>
          <w:p w:rsidR="00D900F8" w:rsidRPr="00BF4323" w:rsidRDefault="00D900F8" w:rsidP="00D900F8">
            <w:pPr>
              <w:tabs>
                <w:tab w:val="left" w:pos="8618"/>
              </w:tabs>
              <w:rPr>
                <w:sz w:val="15"/>
                <w:szCs w:val="15"/>
              </w:rPr>
            </w:pPr>
            <w:r w:rsidRPr="00BF4323">
              <w:rPr>
                <w:sz w:val="15"/>
                <w:szCs w:val="15"/>
              </w:rPr>
              <w:t xml:space="preserve">    Jan-Mar</w:t>
            </w:r>
          </w:p>
        </w:tc>
        <w:tc>
          <w:tcPr>
            <w:tcW w:w="762" w:type="dxa"/>
            <w:gridSpan w:val="2"/>
            <w:shd w:val="clear" w:color="auto" w:fill="auto"/>
            <w:vAlign w:val="center"/>
          </w:tcPr>
          <w:p w:rsidR="00D900F8" w:rsidRPr="00BF4323" w:rsidRDefault="00D900F8" w:rsidP="00D900F8">
            <w:pPr>
              <w:jc w:val="right"/>
              <w:rPr>
                <w:b/>
                <w:bCs/>
                <w:sz w:val="15"/>
                <w:szCs w:val="15"/>
              </w:rPr>
            </w:pPr>
            <w:r>
              <w:rPr>
                <w:b/>
                <w:bCs/>
                <w:sz w:val="15"/>
                <w:szCs w:val="15"/>
              </w:rPr>
              <w:t>241.90</w:t>
            </w:r>
          </w:p>
        </w:tc>
        <w:tc>
          <w:tcPr>
            <w:tcW w:w="791" w:type="dxa"/>
            <w:gridSpan w:val="2"/>
            <w:shd w:val="clear" w:color="auto" w:fill="auto"/>
            <w:vAlign w:val="center"/>
          </w:tcPr>
          <w:p w:rsidR="00D900F8" w:rsidRPr="00BF4323" w:rsidRDefault="00D900F8" w:rsidP="00D900F8">
            <w:pPr>
              <w:jc w:val="right"/>
              <w:rPr>
                <w:sz w:val="15"/>
                <w:szCs w:val="15"/>
              </w:rPr>
            </w:pPr>
            <w:r>
              <w:rPr>
                <w:sz w:val="15"/>
                <w:szCs w:val="15"/>
              </w:rPr>
              <w:t>260.86</w:t>
            </w:r>
          </w:p>
        </w:tc>
        <w:tc>
          <w:tcPr>
            <w:tcW w:w="829" w:type="dxa"/>
            <w:gridSpan w:val="2"/>
            <w:shd w:val="clear" w:color="auto" w:fill="auto"/>
            <w:vAlign w:val="center"/>
          </w:tcPr>
          <w:p w:rsidR="00D900F8" w:rsidRPr="00BF4323" w:rsidRDefault="00D900F8" w:rsidP="00D900F8">
            <w:pPr>
              <w:jc w:val="right"/>
              <w:rPr>
                <w:sz w:val="15"/>
                <w:szCs w:val="15"/>
              </w:rPr>
            </w:pPr>
            <w:r>
              <w:rPr>
                <w:sz w:val="15"/>
                <w:szCs w:val="15"/>
              </w:rPr>
              <w:t>216.18</w:t>
            </w:r>
          </w:p>
        </w:tc>
        <w:tc>
          <w:tcPr>
            <w:tcW w:w="1080" w:type="dxa"/>
            <w:gridSpan w:val="2"/>
            <w:shd w:val="clear" w:color="auto" w:fill="auto"/>
            <w:vAlign w:val="center"/>
          </w:tcPr>
          <w:p w:rsidR="00D900F8" w:rsidRPr="00BF4323" w:rsidRDefault="00D900F8" w:rsidP="00D900F8">
            <w:pPr>
              <w:jc w:val="right"/>
              <w:rPr>
                <w:sz w:val="15"/>
                <w:szCs w:val="15"/>
              </w:rPr>
            </w:pPr>
            <w:r>
              <w:rPr>
                <w:sz w:val="15"/>
                <w:szCs w:val="15"/>
              </w:rPr>
              <w:t>176.79</w:t>
            </w:r>
          </w:p>
        </w:tc>
        <w:tc>
          <w:tcPr>
            <w:tcW w:w="810" w:type="dxa"/>
            <w:gridSpan w:val="2"/>
            <w:shd w:val="clear" w:color="auto" w:fill="auto"/>
            <w:vAlign w:val="center"/>
          </w:tcPr>
          <w:p w:rsidR="00D900F8" w:rsidRPr="00BF4323" w:rsidRDefault="00D900F8" w:rsidP="00D900F8">
            <w:pPr>
              <w:jc w:val="right"/>
              <w:rPr>
                <w:sz w:val="15"/>
                <w:szCs w:val="15"/>
              </w:rPr>
            </w:pPr>
            <w:r>
              <w:rPr>
                <w:sz w:val="15"/>
                <w:szCs w:val="15"/>
              </w:rPr>
              <w:t>98.65</w:t>
            </w:r>
          </w:p>
        </w:tc>
        <w:tc>
          <w:tcPr>
            <w:tcW w:w="711" w:type="dxa"/>
            <w:gridSpan w:val="2"/>
            <w:shd w:val="clear" w:color="auto" w:fill="auto"/>
            <w:vAlign w:val="center"/>
          </w:tcPr>
          <w:p w:rsidR="00D900F8" w:rsidRPr="00BF4323" w:rsidRDefault="00D900F8" w:rsidP="00D900F8">
            <w:pPr>
              <w:jc w:val="right"/>
              <w:rPr>
                <w:sz w:val="15"/>
                <w:szCs w:val="15"/>
              </w:rPr>
            </w:pPr>
            <w:r>
              <w:rPr>
                <w:sz w:val="15"/>
                <w:szCs w:val="15"/>
              </w:rPr>
              <w:t>475.58</w:t>
            </w:r>
          </w:p>
        </w:tc>
        <w:tc>
          <w:tcPr>
            <w:tcW w:w="819" w:type="dxa"/>
            <w:gridSpan w:val="2"/>
            <w:shd w:val="clear" w:color="auto" w:fill="auto"/>
            <w:vAlign w:val="center"/>
          </w:tcPr>
          <w:p w:rsidR="00D900F8" w:rsidRPr="00BF4323" w:rsidRDefault="00D900F8" w:rsidP="00D900F8">
            <w:pPr>
              <w:jc w:val="right"/>
              <w:rPr>
                <w:sz w:val="15"/>
                <w:szCs w:val="15"/>
              </w:rPr>
            </w:pPr>
            <w:r>
              <w:rPr>
                <w:sz w:val="15"/>
                <w:szCs w:val="15"/>
              </w:rPr>
              <w:t>184.09</w:t>
            </w:r>
          </w:p>
        </w:tc>
        <w:tc>
          <w:tcPr>
            <w:tcW w:w="990" w:type="dxa"/>
            <w:gridSpan w:val="2"/>
            <w:shd w:val="clear" w:color="auto" w:fill="auto"/>
            <w:vAlign w:val="center"/>
          </w:tcPr>
          <w:p w:rsidR="00D900F8" w:rsidRPr="00BF4323" w:rsidRDefault="00D900F8" w:rsidP="00D900F8">
            <w:pPr>
              <w:jc w:val="right"/>
              <w:rPr>
                <w:sz w:val="15"/>
                <w:szCs w:val="15"/>
              </w:rPr>
            </w:pPr>
            <w:r>
              <w:rPr>
                <w:sz w:val="15"/>
                <w:szCs w:val="15"/>
              </w:rPr>
              <w:t>3,531.11</w:t>
            </w:r>
          </w:p>
        </w:tc>
        <w:tc>
          <w:tcPr>
            <w:tcW w:w="990" w:type="dxa"/>
            <w:shd w:val="clear" w:color="auto" w:fill="auto"/>
            <w:vAlign w:val="center"/>
          </w:tcPr>
          <w:p w:rsidR="00D900F8" w:rsidRPr="00BF4323" w:rsidRDefault="00D900F8" w:rsidP="00D900F8">
            <w:pPr>
              <w:jc w:val="right"/>
              <w:rPr>
                <w:sz w:val="15"/>
                <w:szCs w:val="15"/>
              </w:rPr>
            </w:pPr>
            <w:r>
              <w:rPr>
                <w:sz w:val="15"/>
                <w:szCs w:val="15"/>
              </w:rPr>
              <w:t>383.46</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r w:rsidRPr="00BF4323">
              <w:rPr>
                <w:sz w:val="15"/>
                <w:szCs w:val="15"/>
              </w:rPr>
              <w:t xml:space="preserve">    Apr-Jun</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206.13</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233.33</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148.74</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198.79</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31.70</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483.95</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189.54</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5,475.29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238.30</w:t>
            </w:r>
          </w:p>
        </w:tc>
      </w:tr>
      <w:tr w:rsidR="00D900F8" w:rsidRPr="00BF4323" w:rsidTr="004C5B45">
        <w:trPr>
          <w:trHeight w:hRule="exact" w:val="198"/>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ind w:hanging="28"/>
              <w:rPr>
                <w:sz w:val="15"/>
                <w:szCs w:val="15"/>
              </w:rPr>
            </w:pPr>
            <w:r>
              <w:rPr>
                <w:sz w:val="15"/>
                <w:szCs w:val="15"/>
              </w:rPr>
              <w:t>2016-17</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15"/>
                <w:szCs w:val="15"/>
              </w:rPr>
              <w:t>Jul-Sep</w:t>
            </w:r>
          </w:p>
        </w:tc>
        <w:tc>
          <w:tcPr>
            <w:tcW w:w="762" w:type="dxa"/>
            <w:gridSpan w:val="2"/>
            <w:shd w:val="clear" w:color="auto" w:fill="auto"/>
            <w:vAlign w:val="center"/>
          </w:tcPr>
          <w:p w:rsidR="00D900F8" w:rsidRPr="008E6432" w:rsidRDefault="00D900F8" w:rsidP="00D900F8">
            <w:pPr>
              <w:jc w:val="right"/>
              <w:rPr>
                <w:b/>
                <w:bCs/>
                <w:color w:val="000000"/>
                <w:sz w:val="15"/>
                <w:szCs w:val="15"/>
              </w:rPr>
            </w:pPr>
            <w:r w:rsidRPr="008E6432">
              <w:rPr>
                <w:b/>
                <w:bCs/>
                <w:color w:val="000000"/>
                <w:sz w:val="15"/>
                <w:szCs w:val="15"/>
              </w:rPr>
              <w:t>189.72</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161.56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101.01</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178.53</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162.00</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560.84</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185.85</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5,242.08</w:t>
            </w:r>
          </w:p>
        </w:tc>
        <w:tc>
          <w:tcPr>
            <w:tcW w:w="990" w:type="dxa"/>
            <w:shd w:val="clear" w:color="auto" w:fill="auto"/>
            <w:vAlign w:val="center"/>
          </w:tcPr>
          <w:p w:rsidR="00D900F8" w:rsidRDefault="00D900F8" w:rsidP="00D900F8">
            <w:pPr>
              <w:jc w:val="right"/>
              <w:rPr>
                <w:color w:val="000000"/>
                <w:sz w:val="15"/>
                <w:szCs w:val="15"/>
              </w:rPr>
            </w:pPr>
            <w:r w:rsidRPr="008E6432">
              <w:rPr>
                <w:color w:val="000000"/>
                <w:sz w:val="15"/>
                <w:szCs w:val="15"/>
              </w:rPr>
              <w:t>217.09</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sidRPr="00BF4323">
              <w:rPr>
                <w:sz w:val="15"/>
                <w:szCs w:val="15"/>
              </w:rPr>
              <w:t>Oct-Dec</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204.38</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230.40</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60.64</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229.57</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66.56</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535.91</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190.00</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3,267.99</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228.32</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jc w:val="center"/>
              <w:rPr>
                <w:sz w:val="15"/>
                <w:szCs w:val="15"/>
              </w:rPr>
            </w:pPr>
            <w:r w:rsidRPr="00BF4323">
              <w:rPr>
                <w:sz w:val="15"/>
                <w:szCs w:val="15"/>
              </w:rPr>
              <w:t>Jan-Mar</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222.94</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344.66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375.12</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230.59</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60.11</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330.08</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185.81</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1,406.28</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261.12</w:t>
            </w: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jc w:val="center"/>
              <w:rPr>
                <w:sz w:val="15"/>
                <w:szCs w:val="15"/>
              </w:rPr>
            </w:pPr>
            <w:r>
              <w:rPr>
                <w:sz w:val="15"/>
                <w:szCs w:val="15"/>
              </w:rPr>
              <w:t>Apr-Jun</w:t>
            </w:r>
          </w:p>
        </w:tc>
        <w:tc>
          <w:tcPr>
            <w:tcW w:w="762" w:type="dxa"/>
            <w:gridSpan w:val="2"/>
            <w:shd w:val="clear" w:color="auto" w:fill="auto"/>
            <w:vAlign w:val="center"/>
          </w:tcPr>
          <w:p w:rsidR="00D900F8" w:rsidRDefault="00D900F8" w:rsidP="00D900F8">
            <w:pPr>
              <w:jc w:val="right"/>
              <w:rPr>
                <w:b/>
                <w:bCs/>
                <w:color w:val="000000"/>
                <w:sz w:val="15"/>
                <w:szCs w:val="15"/>
              </w:rPr>
            </w:pPr>
            <w:r>
              <w:rPr>
                <w:b/>
                <w:bCs/>
                <w:color w:val="000000"/>
                <w:sz w:val="15"/>
                <w:szCs w:val="15"/>
              </w:rPr>
              <w:t>205.99</w:t>
            </w:r>
          </w:p>
        </w:tc>
        <w:tc>
          <w:tcPr>
            <w:tcW w:w="791" w:type="dxa"/>
            <w:gridSpan w:val="2"/>
            <w:shd w:val="clear" w:color="auto" w:fill="auto"/>
            <w:vAlign w:val="center"/>
          </w:tcPr>
          <w:p w:rsidR="00D900F8" w:rsidRDefault="00D900F8" w:rsidP="00D900F8">
            <w:pPr>
              <w:jc w:val="right"/>
              <w:rPr>
                <w:color w:val="000000"/>
                <w:sz w:val="15"/>
                <w:szCs w:val="15"/>
              </w:rPr>
            </w:pPr>
            <w:r>
              <w:rPr>
                <w:color w:val="000000"/>
                <w:sz w:val="15"/>
                <w:szCs w:val="15"/>
              </w:rPr>
              <w:t>250.96</w:t>
            </w:r>
          </w:p>
        </w:tc>
        <w:tc>
          <w:tcPr>
            <w:tcW w:w="829" w:type="dxa"/>
            <w:gridSpan w:val="2"/>
            <w:shd w:val="clear" w:color="auto" w:fill="auto"/>
            <w:vAlign w:val="center"/>
          </w:tcPr>
          <w:p w:rsidR="00D900F8" w:rsidRDefault="00D900F8" w:rsidP="00D900F8">
            <w:pPr>
              <w:jc w:val="right"/>
              <w:rPr>
                <w:color w:val="000000"/>
                <w:sz w:val="15"/>
                <w:szCs w:val="15"/>
              </w:rPr>
            </w:pPr>
            <w:r>
              <w:rPr>
                <w:color w:val="000000"/>
                <w:sz w:val="15"/>
                <w:szCs w:val="15"/>
              </w:rPr>
              <w:t>153.01</w:t>
            </w:r>
          </w:p>
        </w:tc>
        <w:tc>
          <w:tcPr>
            <w:tcW w:w="1080" w:type="dxa"/>
            <w:gridSpan w:val="2"/>
            <w:shd w:val="clear" w:color="auto" w:fill="auto"/>
            <w:vAlign w:val="center"/>
          </w:tcPr>
          <w:p w:rsidR="00D900F8" w:rsidRDefault="00D900F8" w:rsidP="00D900F8">
            <w:pPr>
              <w:jc w:val="right"/>
              <w:rPr>
                <w:color w:val="000000"/>
                <w:sz w:val="15"/>
                <w:szCs w:val="15"/>
              </w:rPr>
            </w:pPr>
            <w:r>
              <w:rPr>
                <w:color w:val="000000"/>
                <w:sz w:val="15"/>
                <w:szCs w:val="15"/>
              </w:rPr>
              <w:t>214.11</w:t>
            </w:r>
          </w:p>
        </w:tc>
        <w:tc>
          <w:tcPr>
            <w:tcW w:w="810" w:type="dxa"/>
            <w:gridSpan w:val="2"/>
            <w:shd w:val="clear" w:color="auto" w:fill="auto"/>
            <w:vAlign w:val="center"/>
          </w:tcPr>
          <w:p w:rsidR="00D900F8" w:rsidRDefault="00D900F8" w:rsidP="00D900F8">
            <w:pPr>
              <w:jc w:val="right"/>
              <w:rPr>
                <w:color w:val="000000"/>
                <w:sz w:val="15"/>
                <w:szCs w:val="15"/>
              </w:rPr>
            </w:pPr>
            <w:r>
              <w:rPr>
                <w:color w:val="000000"/>
                <w:sz w:val="15"/>
                <w:szCs w:val="15"/>
              </w:rPr>
              <w:t>51.33</w:t>
            </w:r>
          </w:p>
        </w:tc>
        <w:tc>
          <w:tcPr>
            <w:tcW w:w="711" w:type="dxa"/>
            <w:gridSpan w:val="2"/>
            <w:shd w:val="clear" w:color="auto" w:fill="auto"/>
            <w:vAlign w:val="center"/>
          </w:tcPr>
          <w:p w:rsidR="00D900F8" w:rsidRDefault="00D900F8" w:rsidP="00D900F8">
            <w:pPr>
              <w:jc w:val="right"/>
              <w:rPr>
                <w:color w:val="000000"/>
                <w:sz w:val="15"/>
                <w:szCs w:val="15"/>
              </w:rPr>
            </w:pPr>
            <w:r>
              <w:rPr>
                <w:color w:val="000000"/>
                <w:sz w:val="15"/>
                <w:szCs w:val="15"/>
              </w:rPr>
              <w:t>477.37</w:t>
            </w:r>
          </w:p>
        </w:tc>
        <w:tc>
          <w:tcPr>
            <w:tcW w:w="819" w:type="dxa"/>
            <w:gridSpan w:val="2"/>
            <w:shd w:val="clear" w:color="auto" w:fill="auto"/>
            <w:vAlign w:val="center"/>
          </w:tcPr>
          <w:p w:rsidR="00D900F8" w:rsidRDefault="00D900F8" w:rsidP="00D900F8">
            <w:pPr>
              <w:jc w:val="right"/>
              <w:rPr>
                <w:color w:val="000000"/>
                <w:sz w:val="15"/>
                <w:szCs w:val="15"/>
              </w:rPr>
            </w:pPr>
            <w:r>
              <w:rPr>
                <w:color w:val="000000"/>
                <w:sz w:val="15"/>
                <w:szCs w:val="15"/>
              </w:rPr>
              <w:t>186.39</w:t>
            </w:r>
          </w:p>
        </w:tc>
        <w:tc>
          <w:tcPr>
            <w:tcW w:w="990" w:type="dxa"/>
            <w:gridSpan w:val="2"/>
            <w:shd w:val="clear" w:color="auto" w:fill="auto"/>
            <w:vAlign w:val="center"/>
          </w:tcPr>
          <w:p w:rsidR="00D900F8" w:rsidRDefault="00D900F8" w:rsidP="00D900F8">
            <w:pPr>
              <w:jc w:val="right"/>
              <w:rPr>
                <w:color w:val="000000"/>
                <w:sz w:val="15"/>
                <w:szCs w:val="15"/>
              </w:rPr>
            </w:pPr>
            <w:r>
              <w:rPr>
                <w:color w:val="000000"/>
                <w:sz w:val="15"/>
                <w:szCs w:val="15"/>
              </w:rPr>
              <w:t>3,911.82</w:t>
            </w:r>
          </w:p>
        </w:tc>
        <w:tc>
          <w:tcPr>
            <w:tcW w:w="990" w:type="dxa"/>
            <w:shd w:val="clear" w:color="auto" w:fill="auto"/>
            <w:vAlign w:val="center"/>
          </w:tcPr>
          <w:p w:rsidR="00D900F8" w:rsidRDefault="00D900F8" w:rsidP="00D900F8">
            <w:pPr>
              <w:jc w:val="right"/>
              <w:rPr>
                <w:color w:val="000000"/>
                <w:sz w:val="15"/>
                <w:szCs w:val="15"/>
              </w:rPr>
            </w:pPr>
            <w:r>
              <w:rPr>
                <w:color w:val="000000"/>
                <w:sz w:val="15"/>
                <w:szCs w:val="15"/>
              </w:rPr>
              <w:t>236.30</w:t>
            </w:r>
          </w:p>
        </w:tc>
      </w:tr>
      <w:tr w:rsidR="00D900F8" w:rsidRPr="00BF4323" w:rsidTr="00377ACA">
        <w:trPr>
          <w:trHeight w:hRule="exact" w:val="162"/>
        </w:trPr>
        <w:tc>
          <w:tcPr>
            <w:tcW w:w="1074" w:type="dxa"/>
            <w:gridSpan w:val="2"/>
            <w:shd w:val="clear" w:color="auto" w:fill="auto"/>
            <w:tcMar>
              <w:left w:w="58" w:type="dxa"/>
              <w:right w:w="58" w:type="dxa"/>
            </w:tcMar>
            <w:vAlign w:val="center"/>
          </w:tcPr>
          <w:p w:rsidR="00D900F8" w:rsidRPr="00BF4323" w:rsidRDefault="00D900F8" w:rsidP="00D900F8">
            <w:pPr>
              <w:rPr>
                <w:sz w:val="15"/>
                <w:szCs w:val="15"/>
              </w:rPr>
            </w:pP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900F8" w:rsidRPr="00BF4323" w:rsidTr="00FC4B7E">
        <w:trPr>
          <w:trHeight w:hRule="exact" w:val="230"/>
        </w:trPr>
        <w:tc>
          <w:tcPr>
            <w:tcW w:w="1074" w:type="dxa"/>
            <w:gridSpan w:val="2"/>
            <w:shd w:val="clear" w:color="auto" w:fill="auto"/>
            <w:tcMar>
              <w:left w:w="58" w:type="dxa"/>
              <w:right w:w="58" w:type="dxa"/>
            </w:tcMar>
            <w:vAlign w:val="center"/>
          </w:tcPr>
          <w:p w:rsidR="00D900F8" w:rsidRPr="00BF4323" w:rsidRDefault="00D900F8" w:rsidP="00D900F8">
            <w:pPr>
              <w:tabs>
                <w:tab w:val="left" w:pos="8618"/>
              </w:tabs>
              <w:ind w:hanging="28"/>
              <w:rPr>
                <w:sz w:val="15"/>
                <w:szCs w:val="15"/>
              </w:rPr>
            </w:pPr>
            <w:r>
              <w:rPr>
                <w:sz w:val="15"/>
                <w:szCs w:val="15"/>
              </w:rPr>
              <w:t>2017-18</w:t>
            </w:r>
          </w:p>
        </w:tc>
        <w:tc>
          <w:tcPr>
            <w:tcW w:w="762" w:type="dxa"/>
            <w:gridSpan w:val="2"/>
            <w:shd w:val="clear" w:color="auto" w:fill="auto"/>
            <w:vAlign w:val="center"/>
          </w:tcPr>
          <w:p w:rsidR="00D900F8" w:rsidRPr="00BF4323" w:rsidRDefault="00D900F8" w:rsidP="00D900F8">
            <w:pPr>
              <w:jc w:val="right"/>
              <w:rPr>
                <w:b/>
                <w:bCs/>
                <w:sz w:val="15"/>
                <w:szCs w:val="15"/>
              </w:rPr>
            </w:pPr>
          </w:p>
        </w:tc>
        <w:tc>
          <w:tcPr>
            <w:tcW w:w="791" w:type="dxa"/>
            <w:gridSpan w:val="2"/>
            <w:shd w:val="clear" w:color="auto" w:fill="auto"/>
            <w:vAlign w:val="center"/>
          </w:tcPr>
          <w:p w:rsidR="00D900F8" w:rsidRPr="00BF4323" w:rsidRDefault="00D900F8" w:rsidP="00D900F8">
            <w:pPr>
              <w:jc w:val="right"/>
              <w:rPr>
                <w:sz w:val="15"/>
                <w:szCs w:val="15"/>
              </w:rPr>
            </w:pPr>
          </w:p>
        </w:tc>
        <w:tc>
          <w:tcPr>
            <w:tcW w:w="829" w:type="dxa"/>
            <w:gridSpan w:val="2"/>
            <w:shd w:val="clear" w:color="auto" w:fill="auto"/>
            <w:vAlign w:val="center"/>
          </w:tcPr>
          <w:p w:rsidR="00D900F8" w:rsidRPr="00BF4323" w:rsidRDefault="00D900F8" w:rsidP="00D900F8">
            <w:pPr>
              <w:jc w:val="right"/>
              <w:rPr>
                <w:sz w:val="15"/>
                <w:szCs w:val="15"/>
              </w:rPr>
            </w:pPr>
          </w:p>
        </w:tc>
        <w:tc>
          <w:tcPr>
            <w:tcW w:w="1080" w:type="dxa"/>
            <w:gridSpan w:val="2"/>
            <w:shd w:val="clear" w:color="auto" w:fill="auto"/>
            <w:vAlign w:val="center"/>
          </w:tcPr>
          <w:p w:rsidR="00D900F8" w:rsidRPr="00BF4323" w:rsidRDefault="00D900F8" w:rsidP="00D900F8">
            <w:pPr>
              <w:jc w:val="right"/>
              <w:rPr>
                <w:sz w:val="15"/>
                <w:szCs w:val="15"/>
              </w:rPr>
            </w:pPr>
          </w:p>
        </w:tc>
        <w:tc>
          <w:tcPr>
            <w:tcW w:w="810" w:type="dxa"/>
            <w:gridSpan w:val="2"/>
            <w:shd w:val="clear" w:color="auto" w:fill="auto"/>
            <w:vAlign w:val="center"/>
          </w:tcPr>
          <w:p w:rsidR="00D900F8" w:rsidRPr="00BF4323" w:rsidRDefault="00D900F8" w:rsidP="00D900F8">
            <w:pPr>
              <w:jc w:val="right"/>
              <w:rPr>
                <w:sz w:val="15"/>
                <w:szCs w:val="15"/>
              </w:rPr>
            </w:pPr>
          </w:p>
        </w:tc>
        <w:tc>
          <w:tcPr>
            <w:tcW w:w="711" w:type="dxa"/>
            <w:gridSpan w:val="2"/>
            <w:shd w:val="clear" w:color="auto" w:fill="auto"/>
            <w:vAlign w:val="center"/>
          </w:tcPr>
          <w:p w:rsidR="00D900F8" w:rsidRPr="00BF4323" w:rsidRDefault="00D900F8" w:rsidP="00D900F8">
            <w:pPr>
              <w:jc w:val="right"/>
              <w:rPr>
                <w:sz w:val="15"/>
                <w:szCs w:val="15"/>
              </w:rPr>
            </w:pPr>
          </w:p>
        </w:tc>
        <w:tc>
          <w:tcPr>
            <w:tcW w:w="819" w:type="dxa"/>
            <w:gridSpan w:val="2"/>
            <w:shd w:val="clear" w:color="auto" w:fill="auto"/>
            <w:vAlign w:val="center"/>
          </w:tcPr>
          <w:p w:rsidR="00D900F8" w:rsidRPr="00BF4323" w:rsidRDefault="00D900F8" w:rsidP="00D900F8">
            <w:pPr>
              <w:jc w:val="right"/>
              <w:rPr>
                <w:sz w:val="15"/>
                <w:szCs w:val="15"/>
              </w:rPr>
            </w:pPr>
          </w:p>
        </w:tc>
        <w:tc>
          <w:tcPr>
            <w:tcW w:w="990" w:type="dxa"/>
            <w:gridSpan w:val="2"/>
            <w:shd w:val="clear" w:color="auto" w:fill="auto"/>
            <w:vAlign w:val="center"/>
          </w:tcPr>
          <w:p w:rsidR="00D900F8" w:rsidRPr="00BF4323" w:rsidRDefault="00D900F8" w:rsidP="00D900F8">
            <w:pPr>
              <w:jc w:val="right"/>
              <w:rPr>
                <w:sz w:val="15"/>
                <w:szCs w:val="15"/>
              </w:rPr>
            </w:pPr>
          </w:p>
        </w:tc>
        <w:tc>
          <w:tcPr>
            <w:tcW w:w="990" w:type="dxa"/>
            <w:shd w:val="clear" w:color="auto" w:fill="auto"/>
            <w:vAlign w:val="center"/>
          </w:tcPr>
          <w:p w:rsidR="00D900F8" w:rsidRPr="00BF4323" w:rsidRDefault="00D900F8" w:rsidP="00D900F8">
            <w:pPr>
              <w:jc w:val="right"/>
              <w:rPr>
                <w:sz w:val="15"/>
                <w:szCs w:val="15"/>
              </w:rPr>
            </w:pPr>
          </w:p>
        </w:tc>
      </w:tr>
      <w:tr w:rsidR="00DF6675" w:rsidRPr="00BF4323" w:rsidTr="00DF6675">
        <w:trPr>
          <w:trHeight w:hRule="exact" w:val="230"/>
        </w:trPr>
        <w:tc>
          <w:tcPr>
            <w:tcW w:w="1074" w:type="dxa"/>
            <w:gridSpan w:val="2"/>
            <w:shd w:val="clear" w:color="auto" w:fill="auto"/>
            <w:tcMar>
              <w:left w:w="58" w:type="dxa"/>
              <w:right w:w="58" w:type="dxa"/>
            </w:tcMar>
            <w:vAlign w:val="center"/>
          </w:tcPr>
          <w:p w:rsidR="00DF6675" w:rsidRPr="00BF4323" w:rsidRDefault="00DF6675" w:rsidP="00D900F8">
            <w:pPr>
              <w:jc w:val="center"/>
              <w:rPr>
                <w:sz w:val="15"/>
                <w:szCs w:val="15"/>
              </w:rPr>
            </w:pPr>
            <w:r w:rsidRPr="00BF4323">
              <w:rPr>
                <w:sz w:val="15"/>
                <w:szCs w:val="15"/>
              </w:rPr>
              <w:t>Jul-Sep</w:t>
            </w:r>
          </w:p>
        </w:tc>
        <w:tc>
          <w:tcPr>
            <w:tcW w:w="762" w:type="dxa"/>
            <w:gridSpan w:val="2"/>
            <w:shd w:val="clear" w:color="auto" w:fill="auto"/>
            <w:vAlign w:val="center"/>
          </w:tcPr>
          <w:p w:rsidR="00DF6675" w:rsidRDefault="00DF6675" w:rsidP="00DF6675">
            <w:pPr>
              <w:jc w:val="right"/>
              <w:rPr>
                <w:b/>
                <w:bCs/>
                <w:color w:val="000000"/>
                <w:sz w:val="15"/>
                <w:szCs w:val="15"/>
              </w:rPr>
            </w:pPr>
            <w:r>
              <w:rPr>
                <w:b/>
                <w:bCs/>
                <w:color w:val="000000"/>
                <w:sz w:val="15"/>
                <w:szCs w:val="15"/>
              </w:rPr>
              <w:t>208.83</w:t>
            </w:r>
          </w:p>
        </w:tc>
        <w:tc>
          <w:tcPr>
            <w:tcW w:w="791" w:type="dxa"/>
            <w:gridSpan w:val="2"/>
            <w:shd w:val="clear" w:color="auto" w:fill="auto"/>
            <w:vAlign w:val="center"/>
          </w:tcPr>
          <w:p w:rsidR="00DF6675" w:rsidRDefault="00DF6675" w:rsidP="00DF6675">
            <w:pPr>
              <w:jc w:val="right"/>
              <w:rPr>
                <w:color w:val="000000"/>
                <w:sz w:val="15"/>
                <w:szCs w:val="15"/>
              </w:rPr>
            </w:pPr>
            <w:r>
              <w:rPr>
                <w:color w:val="000000"/>
                <w:sz w:val="15"/>
                <w:szCs w:val="15"/>
              </w:rPr>
              <w:t>195.97</w:t>
            </w:r>
          </w:p>
        </w:tc>
        <w:tc>
          <w:tcPr>
            <w:tcW w:w="829" w:type="dxa"/>
            <w:gridSpan w:val="2"/>
            <w:shd w:val="clear" w:color="auto" w:fill="auto"/>
            <w:vAlign w:val="center"/>
          </w:tcPr>
          <w:p w:rsidR="00DF6675" w:rsidRDefault="00DF6675" w:rsidP="00DF6675">
            <w:pPr>
              <w:jc w:val="right"/>
              <w:rPr>
                <w:color w:val="000000"/>
                <w:sz w:val="15"/>
                <w:szCs w:val="15"/>
              </w:rPr>
            </w:pPr>
            <w:r>
              <w:rPr>
                <w:color w:val="000000"/>
                <w:sz w:val="15"/>
                <w:szCs w:val="15"/>
              </w:rPr>
              <w:t>70.63</w:t>
            </w:r>
          </w:p>
        </w:tc>
        <w:tc>
          <w:tcPr>
            <w:tcW w:w="1080" w:type="dxa"/>
            <w:gridSpan w:val="2"/>
            <w:shd w:val="clear" w:color="auto" w:fill="auto"/>
            <w:vAlign w:val="center"/>
          </w:tcPr>
          <w:p w:rsidR="00DF6675" w:rsidRDefault="00DF6675" w:rsidP="00DF6675">
            <w:pPr>
              <w:jc w:val="right"/>
              <w:rPr>
                <w:color w:val="000000"/>
                <w:sz w:val="15"/>
                <w:szCs w:val="15"/>
              </w:rPr>
            </w:pPr>
            <w:r>
              <w:rPr>
                <w:color w:val="000000"/>
                <w:sz w:val="15"/>
                <w:szCs w:val="15"/>
              </w:rPr>
              <w:t>253.13</w:t>
            </w:r>
          </w:p>
        </w:tc>
        <w:tc>
          <w:tcPr>
            <w:tcW w:w="810" w:type="dxa"/>
            <w:gridSpan w:val="2"/>
            <w:shd w:val="clear" w:color="auto" w:fill="auto"/>
            <w:vAlign w:val="center"/>
          </w:tcPr>
          <w:p w:rsidR="00DF6675" w:rsidRDefault="00DF6675" w:rsidP="00DF6675">
            <w:pPr>
              <w:jc w:val="right"/>
              <w:rPr>
                <w:color w:val="000000"/>
                <w:sz w:val="15"/>
                <w:szCs w:val="15"/>
              </w:rPr>
            </w:pPr>
            <w:r>
              <w:rPr>
                <w:color w:val="000000"/>
                <w:sz w:val="15"/>
                <w:szCs w:val="15"/>
              </w:rPr>
              <w:t>81.81</w:t>
            </w:r>
          </w:p>
        </w:tc>
        <w:tc>
          <w:tcPr>
            <w:tcW w:w="711" w:type="dxa"/>
            <w:gridSpan w:val="2"/>
            <w:shd w:val="clear" w:color="auto" w:fill="auto"/>
            <w:vAlign w:val="center"/>
          </w:tcPr>
          <w:p w:rsidR="00DF6675" w:rsidRDefault="00DF6675" w:rsidP="00DF6675">
            <w:pPr>
              <w:jc w:val="right"/>
              <w:rPr>
                <w:color w:val="000000"/>
                <w:sz w:val="15"/>
                <w:szCs w:val="15"/>
              </w:rPr>
            </w:pPr>
            <w:r>
              <w:rPr>
                <w:color w:val="000000"/>
                <w:sz w:val="15"/>
                <w:szCs w:val="15"/>
              </w:rPr>
              <w:t>474.05</w:t>
            </w:r>
          </w:p>
        </w:tc>
        <w:tc>
          <w:tcPr>
            <w:tcW w:w="819" w:type="dxa"/>
            <w:gridSpan w:val="2"/>
            <w:shd w:val="clear" w:color="auto" w:fill="auto"/>
            <w:vAlign w:val="center"/>
          </w:tcPr>
          <w:p w:rsidR="00DF6675" w:rsidRDefault="00DF6675" w:rsidP="00DF6675">
            <w:pPr>
              <w:jc w:val="right"/>
              <w:rPr>
                <w:color w:val="000000"/>
                <w:sz w:val="15"/>
                <w:szCs w:val="15"/>
              </w:rPr>
            </w:pPr>
            <w:r>
              <w:rPr>
                <w:color w:val="000000"/>
                <w:sz w:val="15"/>
                <w:szCs w:val="15"/>
              </w:rPr>
              <w:t>196.73</w:t>
            </w:r>
          </w:p>
        </w:tc>
        <w:tc>
          <w:tcPr>
            <w:tcW w:w="990" w:type="dxa"/>
            <w:gridSpan w:val="2"/>
            <w:shd w:val="clear" w:color="auto" w:fill="auto"/>
            <w:vAlign w:val="center"/>
          </w:tcPr>
          <w:p w:rsidR="00DF6675" w:rsidRDefault="00DF6675" w:rsidP="00DF6675">
            <w:pPr>
              <w:jc w:val="right"/>
              <w:rPr>
                <w:color w:val="000000"/>
                <w:sz w:val="15"/>
                <w:szCs w:val="15"/>
              </w:rPr>
            </w:pPr>
            <w:r>
              <w:rPr>
                <w:color w:val="000000"/>
                <w:sz w:val="15"/>
                <w:szCs w:val="15"/>
              </w:rPr>
              <w:t>4,311.95</w:t>
            </w:r>
          </w:p>
        </w:tc>
        <w:tc>
          <w:tcPr>
            <w:tcW w:w="990" w:type="dxa"/>
            <w:shd w:val="clear" w:color="auto" w:fill="auto"/>
            <w:vAlign w:val="center"/>
          </w:tcPr>
          <w:p w:rsidR="00DF6675" w:rsidRDefault="00DF6675" w:rsidP="00DF6675">
            <w:pPr>
              <w:jc w:val="right"/>
              <w:rPr>
                <w:color w:val="000000"/>
                <w:sz w:val="15"/>
                <w:szCs w:val="15"/>
              </w:rPr>
            </w:pPr>
            <w:r>
              <w:rPr>
                <w:color w:val="000000"/>
                <w:sz w:val="15"/>
                <w:szCs w:val="15"/>
              </w:rPr>
              <w:t>242.12</w:t>
            </w:r>
          </w:p>
        </w:tc>
      </w:tr>
      <w:tr w:rsidR="00F62134" w:rsidRPr="00BF4323" w:rsidTr="00F62134">
        <w:trPr>
          <w:trHeight w:hRule="exact" w:val="207"/>
        </w:trPr>
        <w:tc>
          <w:tcPr>
            <w:tcW w:w="1074" w:type="dxa"/>
            <w:gridSpan w:val="2"/>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62"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217.24</w:t>
            </w:r>
          </w:p>
        </w:tc>
        <w:tc>
          <w:tcPr>
            <w:tcW w:w="791" w:type="dxa"/>
            <w:gridSpan w:val="2"/>
            <w:shd w:val="clear" w:color="auto" w:fill="auto"/>
            <w:vAlign w:val="center"/>
          </w:tcPr>
          <w:p w:rsidR="00F62134" w:rsidRDefault="00F62134" w:rsidP="00F62134">
            <w:pPr>
              <w:jc w:val="right"/>
              <w:rPr>
                <w:color w:val="000000"/>
                <w:sz w:val="15"/>
                <w:szCs w:val="15"/>
              </w:rPr>
            </w:pPr>
            <w:r>
              <w:rPr>
                <w:color w:val="000000"/>
                <w:sz w:val="15"/>
                <w:szCs w:val="15"/>
              </w:rPr>
              <w:t>261.12</w:t>
            </w:r>
          </w:p>
        </w:tc>
        <w:tc>
          <w:tcPr>
            <w:tcW w:w="829" w:type="dxa"/>
            <w:gridSpan w:val="2"/>
            <w:shd w:val="clear" w:color="auto" w:fill="auto"/>
            <w:vAlign w:val="center"/>
          </w:tcPr>
          <w:p w:rsidR="00F62134" w:rsidRDefault="00F62134" w:rsidP="00F62134">
            <w:pPr>
              <w:jc w:val="right"/>
              <w:rPr>
                <w:color w:val="000000"/>
                <w:sz w:val="15"/>
                <w:szCs w:val="15"/>
              </w:rPr>
            </w:pPr>
            <w:r>
              <w:rPr>
                <w:color w:val="000000"/>
                <w:sz w:val="15"/>
                <w:szCs w:val="15"/>
              </w:rPr>
              <w:t>1,141.54</w:t>
            </w:r>
          </w:p>
        </w:tc>
        <w:tc>
          <w:tcPr>
            <w:tcW w:w="1080" w:type="dxa"/>
            <w:gridSpan w:val="2"/>
            <w:shd w:val="clear" w:color="auto" w:fill="auto"/>
            <w:vAlign w:val="center"/>
          </w:tcPr>
          <w:p w:rsidR="00F62134" w:rsidRDefault="00F62134" w:rsidP="00F62134">
            <w:pPr>
              <w:jc w:val="right"/>
              <w:rPr>
                <w:color w:val="000000"/>
                <w:sz w:val="15"/>
                <w:szCs w:val="15"/>
              </w:rPr>
            </w:pPr>
            <w:r>
              <w:rPr>
                <w:color w:val="000000"/>
                <w:sz w:val="15"/>
                <w:szCs w:val="15"/>
              </w:rPr>
              <w:t>265.85</w:t>
            </w:r>
          </w:p>
        </w:tc>
        <w:tc>
          <w:tcPr>
            <w:tcW w:w="810" w:type="dxa"/>
            <w:gridSpan w:val="2"/>
            <w:shd w:val="clear" w:color="auto" w:fill="auto"/>
            <w:vAlign w:val="center"/>
          </w:tcPr>
          <w:p w:rsidR="00F62134" w:rsidRDefault="00F62134" w:rsidP="00F62134">
            <w:pPr>
              <w:jc w:val="right"/>
              <w:rPr>
                <w:color w:val="000000"/>
                <w:sz w:val="15"/>
                <w:szCs w:val="15"/>
              </w:rPr>
            </w:pPr>
            <w:r>
              <w:rPr>
                <w:color w:val="000000"/>
                <w:sz w:val="15"/>
                <w:szCs w:val="15"/>
              </w:rPr>
              <w:t>65.50</w:t>
            </w:r>
          </w:p>
        </w:tc>
        <w:tc>
          <w:tcPr>
            <w:tcW w:w="711" w:type="dxa"/>
            <w:gridSpan w:val="2"/>
            <w:shd w:val="clear" w:color="auto" w:fill="auto"/>
            <w:vAlign w:val="center"/>
          </w:tcPr>
          <w:p w:rsidR="00F62134" w:rsidRDefault="00F62134" w:rsidP="00F62134">
            <w:pPr>
              <w:jc w:val="right"/>
              <w:rPr>
                <w:color w:val="000000"/>
                <w:sz w:val="15"/>
                <w:szCs w:val="15"/>
              </w:rPr>
            </w:pPr>
            <w:r>
              <w:rPr>
                <w:color w:val="000000"/>
                <w:sz w:val="15"/>
                <w:szCs w:val="15"/>
              </w:rPr>
              <w:t>381.88</w:t>
            </w:r>
          </w:p>
        </w:tc>
        <w:tc>
          <w:tcPr>
            <w:tcW w:w="819" w:type="dxa"/>
            <w:gridSpan w:val="2"/>
            <w:shd w:val="clear" w:color="auto" w:fill="auto"/>
            <w:vAlign w:val="center"/>
          </w:tcPr>
          <w:p w:rsidR="00F62134" w:rsidRDefault="00F62134" w:rsidP="00F62134">
            <w:pPr>
              <w:jc w:val="right"/>
              <w:rPr>
                <w:color w:val="000000"/>
                <w:sz w:val="15"/>
                <w:szCs w:val="15"/>
              </w:rPr>
            </w:pPr>
            <w:r>
              <w:rPr>
                <w:color w:val="000000"/>
                <w:sz w:val="15"/>
                <w:szCs w:val="15"/>
              </w:rPr>
              <w:t>197.94</w:t>
            </w:r>
          </w:p>
        </w:tc>
        <w:tc>
          <w:tcPr>
            <w:tcW w:w="990" w:type="dxa"/>
            <w:gridSpan w:val="2"/>
            <w:shd w:val="clear" w:color="auto" w:fill="auto"/>
            <w:vAlign w:val="center"/>
          </w:tcPr>
          <w:p w:rsidR="00F62134" w:rsidRDefault="00F62134" w:rsidP="00F62134">
            <w:pPr>
              <w:jc w:val="right"/>
              <w:rPr>
                <w:color w:val="000000"/>
                <w:sz w:val="15"/>
                <w:szCs w:val="15"/>
              </w:rPr>
            </w:pPr>
            <w:r>
              <w:rPr>
                <w:color w:val="000000"/>
                <w:sz w:val="15"/>
                <w:szCs w:val="15"/>
              </w:rPr>
              <w:t>392.41</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243.71</w:t>
            </w:r>
          </w:p>
        </w:tc>
      </w:tr>
      <w:tr w:rsidR="00F62134" w:rsidRPr="00BF4323" w:rsidTr="00511D3F">
        <w:trPr>
          <w:trHeight w:hRule="exact" w:val="225"/>
        </w:trPr>
        <w:tc>
          <w:tcPr>
            <w:tcW w:w="1074" w:type="dxa"/>
            <w:gridSpan w:val="2"/>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p>
        </w:tc>
        <w:tc>
          <w:tcPr>
            <w:tcW w:w="762" w:type="dxa"/>
            <w:gridSpan w:val="2"/>
            <w:shd w:val="clear" w:color="auto" w:fill="auto"/>
            <w:vAlign w:val="center"/>
          </w:tcPr>
          <w:p w:rsidR="00F62134" w:rsidRDefault="00F62134" w:rsidP="00F62134">
            <w:pPr>
              <w:jc w:val="right"/>
              <w:rPr>
                <w:b/>
                <w:bCs/>
                <w:color w:val="000000"/>
                <w:sz w:val="15"/>
                <w:szCs w:val="15"/>
              </w:rPr>
            </w:pPr>
          </w:p>
        </w:tc>
        <w:tc>
          <w:tcPr>
            <w:tcW w:w="791" w:type="dxa"/>
            <w:gridSpan w:val="2"/>
            <w:shd w:val="clear" w:color="auto" w:fill="auto"/>
            <w:vAlign w:val="center"/>
          </w:tcPr>
          <w:p w:rsidR="00F62134" w:rsidRDefault="00F62134" w:rsidP="00F62134">
            <w:pPr>
              <w:jc w:val="right"/>
              <w:rPr>
                <w:color w:val="000000"/>
                <w:sz w:val="15"/>
                <w:szCs w:val="15"/>
              </w:rPr>
            </w:pPr>
          </w:p>
        </w:tc>
        <w:tc>
          <w:tcPr>
            <w:tcW w:w="829" w:type="dxa"/>
            <w:gridSpan w:val="2"/>
            <w:shd w:val="clear" w:color="auto" w:fill="auto"/>
            <w:vAlign w:val="center"/>
          </w:tcPr>
          <w:p w:rsidR="00F62134" w:rsidRDefault="00F62134" w:rsidP="00F62134">
            <w:pPr>
              <w:jc w:val="right"/>
              <w:rPr>
                <w:color w:val="000000"/>
                <w:sz w:val="15"/>
                <w:szCs w:val="15"/>
              </w:rPr>
            </w:pPr>
          </w:p>
        </w:tc>
        <w:tc>
          <w:tcPr>
            <w:tcW w:w="1080" w:type="dxa"/>
            <w:gridSpan w:val="2"/>
            <w:shd w:val="clear" w:color="auto" w:fill="auto"/>
            <w:vAlign w:val="center"/>
          </w:tcPr>
          <w:p w:rsidR="00F62134" w:rsidRDefault="00F62134" w:rsidP="00F62134">
            <w:pPr>
              <w:jc w:val="right"/>
              <w:rPr>
                <w:color w:val="000000"/>
                <w:sz w:val="15"/>
                <w:szCs w:val="15"/>
              </w:rPr>
            </w:pPr>
          </w:p>
        </w:tc>
        <w:tc>
          <w:tcPr>
            <w:tcW w:w="810" w:type="dxa"/>
            <w:gridSpan w:val="2"/>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19" w:type="dxa"/>
            <w:gridSpan w:val="2"/>
            <w:shd w:val="clear" w:color="auto" w:fill="auto"/>
            <w:vAlign w:val="center"/>
          </w:tcPr>
          <w:p w:rsidR="00F62134" w:rsidRDefault="00F62134" w:rsidP="00F62134">
            <w:pPr>
              <w:jc w:val="right"/>
              <w:rPr>
                <w:color w:val="000000"/>
                <w:sz w:val="15"/>
                <w:szCs w:val="15"/>
              </w:rPr>
            </w:pPr>
          </w:p>
        </w:tc>
        <w:tc>
          <w:tcPr>
            <w:tcW w:w="99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E7C5A">
        <w:trPr>
          <w:trHeight w:hRule="exact" w:val="153"/>
        </w:trPr>
        <w:tc>
          <w:tcPr>
            <w:tcW w:w="1074" w:type="dxa"/>
            <w:gridSpan w:val="2"/>
            <w:shd w:val="clear" w:color="auto" w:fill="auto"/>
            <w:tcMar>
              <w:left w:w="58" w:type="dxa"/>
              <w:right w:w="58" w:type="dxa"/>
            </w:tcMar>
            <w:vAlign w:val="center"/>
          </w:tcPr>
          <w:p w:rsidR="00F62134" w:rsidRPr="00BF4323" w:rsidRDefault="00F62134" w:rsidP="00F62134">
            <w:pPr>
              <w:jc w:val="center"/>
              <w:rPr>
                <w:sz w:val="15"/>
                <w:szCs w:val="15"/>
              </w:rPr>
            </w:pPr>
          </w:p>
        </w:tc>
        <w:tc>
          <w:tcPr>
            <w:tcW w:w="762" w:type="dxa"/>
            <w:gridSpan w:val="2"/>
            <w:shd w:val="clear" w:color="auto" w:fill="auto"/>
            <w:vAlign w:val="center"/>
          </w:tcPr>
          <w:p w:rsidR="00F62134" w:rsidRDefault="00F62134" w:rsidP="00F62134">
            <w:pPr>
              <w:jc w:val="right"/>
              <w:rPr>
                <w:b/>
                <w:bCs/>
                <w:color w:val="000000"/>
                <w:sz w:val="15"/>
                <w:szCs w:val="15"/>
              </w:rPr>
            </w:pPr>
          </w:p>
        </w:tc>
        <w:tc>
          <w:tcPr>
            <w:tcW w:w="791" w:type="dxa"/>
            <w:gridSpan w:val="2"/>
            <w:shd w:val="clear" w:color="auto" w:fill="auto"/>
            <w:vAlign w:val="center"/>
          </w:tcPr>
          <w:p w:rsidR="00F62134" w:rsidRDefault="00F62134" w:rsidP="00F62134">
            <w:pPr>
              <w:jc w:val="right"/>
              <w:rPr>
                <w:color w:val="000000"/>
                <w:sz w:val="15"/>
                <w:szCs w:val="15"/>
              </w:rPr>
            </w:pPr>
          </w:p>
        </w:tc>
        <w:tc>
          <w:tcPr>
            <w:tcW w:w="829" w:type="dxa"/>
            <w:gridSpan w:val="2"/>
            <w:shd w:val="clear" w:color="auto" w:fill="auto"/>
            <w:vAlign w:val="center"/>
          </w:tcPr>
          <w:p w:rsidR="00F62134" w:rsidRDefault="00F62134" w:rsidP="00F62134">
            <w:pPr>
              <w:jc w:val="right"/>
              <w:rPr>
                <w:color w:val="000000"/>
                <w:sz w:val="15"/>
                <w:szCs w:val="15"/>
              </w:rPr>
            </w:pPr>
          </w:p>
        </w:tc>
        <w:tc>
          <w:tcPr>
            <w:tcW w:w="1080" w:type="dxa"/>
            <w:gridSpan w:val="2"/>
            <w:shd w:val="clear" w:color="auto" w:fill="auto"/>
            <w:vAlign w:val="center"/>
          </w:tcPr>
          <w:p w:rsidR="00F62134" w:rsidRDefault="00F62134" w:rsidP="00F62134">
            <w:pPr>
              <w:jc w:val="right"/>
              <w:rPr>
                <w:color w:val="000000"/>
                <w:sz w:val="15"/>
                <w:szCs w:val="15"/>
              </w:rPr>
            </w:pPr>
          </w:p>
        </w:tc>
        <w:tc>
          <w:tcPr>
            <w:tcW w:w="810" w:type="dxa"/>
            <w:gridSpan w:val="2"/>
            <w:shd w:val="clear" w:color="auto" w:fill="auto"/>
            <w:vAlign w:val="center"/>
          </w:tcPr>
          <w:p w:rsidR="00F62134" w:rsidRDefault="00F62134" w:rsidP="00F62134">
            <w:pPr>
              <w:jc w:val="right"/>
              <w:rPr>
                <w:color w:val="000000"/>
                <w:sz w:val="15"/>
                <w:szCs w:val="15"/>
              </w:rPr>
            </w:pPr>
          </w:p>
        </w:tc>
        <w:tc>
          <w:tcPr>
            <w:tcW w:w="711" w:type="dxa"/>
            <w:gridSpan w:val="2"/>
            <w:shd w:val="clear" w:color="auto" w:fill="auto"/>
            <w:vAlign w:val="center"/>
          </w:tcPr>
          <w:p w:rsidR="00F62134" w:rsidRDefault="00F62134" w:rsidP="00F62134">
            <w:pPr>
              <w:jc w:val="right"/>
              <w:rPr>
                <w:color w:val="000000"/>
                <w:sz w:val="15"/>
                <w:szCs w:val="15"/>
              </w:rPr>
            </w:pPr>
          </w:p>
        </w:tc>
        <w:tc>
          <w:tcPr>
            <w:tcW w:w="819" w:type="dxa"/>
            <w:gridSpan w:val="2"/>
            <w:shd w:val="clear" w:color="auto" w:fill="auto"/>
            <w:vAlign w:val="center"/>
          </w:tcPr>
          <w:p w:rsidR="00F62134" w:rsidRDefault="00F62134" w:rsidP="00F62134">
            <w:pPr>
              <w:jc w:val="right"/>
              <w:rPr>
                <w:color w:val="000000"/>
                <w:sz w:val="15"/>
                <w:szCs w:val="15"/>
              </w:rPr>
            </w:pPr>
          </w:p>
        </w:tc>
        <w:tc>
          <w:tcPr>
            <w:tcW w:w="990" w:type="dxa"/>
            <w:gridSpan w:val="2"/>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72723E">
        <w:trPr>
          <w:trHeight w:hRule="exact" w:val="108"/>
        </w:trPr>
        <w:tc>
          <w:tcPr>
            <w:tcW w:w="1074" w:type="dxa"/>
            <w:gridSpan w:val="2"/>
            <w:tcBorders>
              <w:bottom w:val="single" w:sz="12" w:space="0" w:color="auto"/>
            </w:tcBorders>
            <w:shd w:val="clear" w:color="auto" w:fill="auto"/>
            <w:tcMar>
              <w:left w:w="58" w:type="dxa"/>
              <w:right w:w="58" w:type="dxa"/>
            </w:tcMar>
            <w:vAlign w:val="center"/>
          </w:tcPr>
          <w:p w:rsidR="00F62134" w:rsidRPr="00BF4323" w:rsidRDefault="00F62134" w:rsidP="00F62134">
            <w:pPr>
              <w:rPr>
                <w:sz w:val="15"/>
                <w:szCs w:val="15"/>
              </w:rPr>
            </w:pPr>
          </w:p>
        </w:tc>
        <w:tc>
          <w:tcPr>
            <w:tcW w:w="762" w:type="dxa"/>
            <w:gridSpan w:val="2"/>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9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29"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108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1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11"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19"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183"/>
        </w:trPr>
        <w:tc>
          <w:tcPr>
            <w:tcW w:w="8856" w:type="dxa"/>
            <w:gridSpan w:val="19"/>
            <w:tcBorders>
              <w:top w:val="single" w:sz="12" w:space="0" w:color="auto"/>
            </w:tcBorders>
            <w:shd w:val="clear" w:color="auto" w:fill="auto"/>
            <w:tcMar>
              <w:left w:w="58" w:type="dxa"/>
              <w:right w:w="58" w:type="dxa"/>
            </w:tcMar>
            <w:vAlign w:val="center"/>
          </w:tcPr>
          <w:p w:rsidR="00F62134" w:rsidRPr="00BF4323" w:rsidRDefault="00F62134" w:rsidP="00F62134">
            <w:pPr>
              <w:jc w:val="right"/>
              <w:rPr>
                <w:sz w:val="15"/>
                <w:szCs w:val="15"/>
              </w:rPr>
            </w:pPr>
            <w:r w:rsidRPr="00BF4323">
              <w:rPr>
                <w:sz w:val="13"/>
                <w:szCs w:val="13"/>
              </w:rPr>
              <w:t>Source : Pakistan Bureau of Statistics</w:t>
            </w:r>
          </w:p>
        </w:tc>
      </w:tr>
      <w:tr w:rsidR="00F62134" w:rsidRPr="00BF4323" w:rsidTr="005E1630">
        <w:trPr>
          <w:trHeight w:hRule="exact" w:val="315"/>
        </w:trPr>
        <w:tc>
          <w:tcPr>
            <w:tcW w:w="8856" w:type="dxa"/>
            <w:gridSpan w:val="19"/>
            <w:shd w:val="clear" w:color="auto" w:fill="auto"/>
            <w:tcMar>
              <w:left w:w="58" w:type="dxa"/>
              <w:right w:w="58" w:type="dxa"/>
            </w:tcMar>
            <w:vAlign w:val="center"/>
          </w:tcPr>
          <w:p w:rsidR="00F62134" w:rsidRPr="00BF4323" w:rsidRDefault="00F62134" w:rsidP="00F62134">
            <w:pPr>
              <w:jc w:val="center"/>
              <w:rPr>
                <w:sz w:val="15"/>
                <w:szCs w:val="15"/>
              </w:rPr>
            </w:pPr>
            <w:r w:rsidRPr="00BF4323">
              <w:rPr>
                <w:b/>
                <w:bCs/>
                <w:sz w:val="27"/>
                <w:szCs w:val="27"/>
              </w:rPr>
              <w:t>4.23  Quantum I</w:t>
            </w:r>
            <w:r>
              <w:rPr>
                <w:b/>
                <w:bCs/>
                <w:sz w:val="27"/>
                <w:szCs w:val="27"/>
              </w:rPr>
              <w:t>ndex Number of Imports by Commodity</w:t>
            </w:r>
            <w:r w:rsidRPr="00BF4323">
              <w:rPr>
                <w:b/>
                <w:bCs/>
                <w:sz w:val="27"/>
                <w:szCs w:val="27"/>
              </w:rPr>
              <w:t xml:space="preserve"> Groups</w:t>
            </w:r>
          </w:p>
        </w:tc>
      </w:tr>
      <w:tr w:rsidR="00F62134" w:rsidRPr="00BF4323" w:rsidTr="005E1630">
        <w:trPr>
          <w:trHeight w:hRule="exact" w:val="270"/>
        </w:trPr>
        <w:tc>
          <w:tcPr>
            <w:tcW w:w="8856" w:type="dxa"/>
            <w:gridSpan w:val="19"/>
            <w:tcBorders>
              <w:bottom w:val="single" w:sz="12" w:space="0" w:color="auto"/>
            </w:tcBorders>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23"/>
                <w:szCs w:val="23"/>
              </w:rPr>
              <w:t>( 1990-91=  100 )</w:t>
            </w:r>
          </w:p>
        </w:tc>
      </w:tr>
      <w:tr w:rsidR="00F62134" w:rsidRPr="00BF4323" w:rsidTr="00F04F4F">
        <w:trPr>
          <w:trHeight w:val="735"/>
        </w:trPr>
        <w:tc>
          <w:tcPr>
            <w:tcW w:w="900" w:type="dxa"/>
            <w:tcBorders>
              <w:top w:val="single" w:sz="12" w:space="0" w:color="auto"/>
              <w:bottom w:val="single" w:sz="12" w:space="0" w:color="auto"/>
              <w:right w:val="single" w:sz="4" w:space="0" w:color="auto"/>
            </w:tcBorders>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3"/>
                <w:szCs w:val="13"/>
              </w:rPr>
              <w:t>PERIOD</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b/>
                <w:bCs/>
                <w:sz w:val="15"/>
                <w:szCs w:val="15"/>
              </w:rPr>
            </w:pPr>
            <w:r w:rsidRPr="00BF4323">
              <w:rPr>
                <w:b/>
                <w:bCs/>
                <w:sz w:val="15"/>
                <w:szCs w:val="15"/>
              </w:rPr>
              <w:t>All</w:t>
            </w:r>
          </w:p>
          <w:p w:rsidR="00F62134" w:rsidRPr="00BF4323" w:rsidRDefault="00F62134" w:rsidP="00F62134">
            <w:pPr>
              <w:jc w:val="center"/>
              <w:rPr>
                <w:b/>
                <w:bCs/>
                <w:sz w:val="15"/>
                <w:szCs w:val="15"/>
              </w:rPr>
            </w:pPr>
            <w:r w:rsidRPr="00BF4323">
              <w:rPr>
                <w:b/>
                <w:bCs/>
                <w:sz w:val="15"/>
                <w:szCs w:val="15"/>
              </w:rPr>
              <w:t>Groups</w:t>
            </w:r>
          </w:p>
        </w:tc>
        <w:tc>
          <w:tcPr>
            <w:tcW w:w="756"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Food</w:t>
            </w:r>
          </w:p>
          <w:p w:rsidR="00F62134" w:rsidRPr="00BF4323" w:rsidRDefault="00F62134" w:rsidP="00F62134">
            <w:pPr>
              <w:jc w:val="center"/>
              <w:rPr>
                <w:sz w:val="15"/>
                <w:szCs w:val="15"/>
              </w:rPr>
            </w:pPr>
            <w:r w:rsidRPr="00BF4323">
              <w:rPr>
                <w:sz w:val="15"/>
                <w:szCs w:val="15"/>
              </w:rPr>
              <w:t>and live</w:t>
            </w:r>
          </w:p>
          <w:p w:rsidR="00F62134" w:rsidRPr="00BF4323" w:rsidRDefault="00F62134" w:rsidP="00F62134">
            <w:pPr>
              <w:jc w:val="center"/>
              <w:rPr>
                <w:sz w:val="15"/>
                <w:szCs w:val="15"/>
              </w:rPr>
            </w:pPr>
            <w:r w:rsidRPr="00BF4323">
              <w:rPr>
                <w:sz w:val="15"/>
                <w:szCs w:val="15"/>
              </w:rPr>
              <w:t>Animals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Beverages</w:t>
            </w:r>
          </w:p>
          <w:p w:rsidR="00F62134" w:rsidRPr="00BF4323" w:rsidRDefault="00F62134" w:rsidP="00F62134">
            <w:pPr>
              <w:jc w:val="center"/>
              <w:rPr>
                <w:sz w:val="15"/>
                <w:szCs w:val="15"/>
              </w:rPr>
            </w:pPr>
            <w:r w:rsidRPr="00BF4323">
              <w:rPr>
                <w:sz w:val="15"/>
                <w:szCs w:val="15"/>
              </w:rPr>
              <w:t>and</w:t>
            </w:r>
          </w:p>
          <w:p w:rsidR="00F62134" w:rsidRPr="00BF4323" w:rsidRDefault="00F62134" w:rsidP="00F62134">
            <w:pPr>
              <w:jc w:val="center"/>
              <w:rPr>
                <w:sz w:val="15"/>
                <w:szCs w:val="15"/>
              </w:rPr>
            </w:pPr>
            <w:r w:rsidRPr="00BF4323">
              <w:rPr>
                <w:sz w:val="15"/>
                <w:szCs w:val="15"/>
              </w:rPr>
              <w:t>Tobacco</w:t>
            </w:r>
          </w:p>
        </w:tc>
        <w:tc>
          <w:tcPr>
            <w:tcW w:w="864"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Crude</w:t>
            </w:r>
          </w:p>
          <w:p w:rsidR="00F62134" w:rsidRPr="00BF4323" w:rsidRDefault="00F62134" w:rsidP="00F62134">
            <w:pPr>
              <w:jc w:val="center"/>
              <w:rPr>
                <w:sz w:val="15"/>
                <w:szCs w:val="15"/>
              </w:rPr>
            </w:pPr>
            <w:r w:rsidRPr="00BF4323">
              <w:rPr>
                <w:sz w:val="15"/>
                <w:szCs w:val="15"/>
              </w:rPr>
              <w:t>Materials</w:t>
            </w:r>
          </w:p>
          <w:p w:rsidR="00F62134" w:rsidRPr="00BF4323" w:rsidRDefault="00F62134" w:rsidP="00F62134">
            <w:pPr>
              <w:jc w:val="center"/>
              <w:rPr>
                <w:sz w:val="15"/>
                <w:szCs w:val="15"/>
              </w:rPr>
            </w:pPr>
            <w:r w:rsidRPr="00BF4323">
              <w:rPr>
                <w:sz w:val="15"/>
                <w:szCs w:val="15"/>
              </w:rPr>
              <w:t>inedible except Fuels</w:t>
            </w:r>
          </w:p>
        </w:tc>
        <w:tc>
          <w:tcPr>
            <w:tcW w:w="80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Mineral</w:t>
            </w:r>
          </w:p>
          <w:p w:rsidR="00F62134" w:rsidRPr="00BF4323" w:rsidRDefault="00F62134" w:rsidP="00F62134">
            <w:pPr>
              <w:jc w:val="center"/>
              <w:rPr>
                <w:sz w:val="15"/>
                <w:szCs w:val="15"/>
              </w:rPr>
            </w:pPr>
            <w:r w:rsidRPr="00BF4323">
              <w:rPr>
                <w:sz w:val="15"/>
                <w:szCs w:val="15"/>
              </w:rPr>
              <w:t>Fuels and</w:t>
            </w:r>
          </w:p>
          <w:p w:rsidR="00F62134" w:rsidRPr="00BF4323" w:rsidRDefault="00F62134" w:rsidP="00F62134">
            <w:pPr>
              <w:jc w:val="center"/>
              <w:rPr>
                <w:sz w:val="15"/>
                <w:szCs w:val="15"/>
              </w:rPr>
            </w:pPr>
            <w:r w:rsidRPr="00BF4323">
              <w:rPr>
                <w:sz w:val="15"/>
                <w:szCs w:val="15"/>
              </w:rPr>
              <w:t>Lubricants</w:t>
            </w:r>
          </w:p>
        </w:tc>
        <w:tc>
          <w:tcPr>
            <w:tcW w:w="725"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Veg./</w:t>
            </w:r>
          </w:p>
          <w:p w:rsidR="00F62134" w:rsidRPr="00BF4323" w:rsidRDefault="00F62134" w:rsidP="00F62134">
            <w:pPr>
              <w:jc w:val="center"/>
              <w:rPr>
                <w:sz w:val="15"/>
                <w:szCs w:val="15"/>
              </w:rPr>
            </w:pPr>
            <w:r w:rsidRPr="00BF4323">
              <w:rPr>
                <w:sz w:val="15"/>
                <w:szCs w:val="15"/>
              </w:rPr>
              <w:t>Animal</w:t>
            </w:r>
          </w:p>
          <w:p w:rsidR="00F62134" w:rsidRPr="00BF4323" w:rsidRDefault="00F62134" w:rsidP="00F62134">
            <w:pPr>
              <w:jc w:val="center"/>
              <w:rPr>
                <w:sz w:val="15"/>
                <w:szCs w:val="15"/>
              </w:rPr>
            </w:pPr>
            <w:r w:rsidRPr="00BF4323">
              <w:rPr>
                <w:sz w:val="15"/>
                <w:szCs w:val="15"/>
              </w:rPr>
              <w:t>Oils   and Fats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Chemicals</w:t>
            </w:r>
          </w:p>
        </w:tc>
        <w:tc>
          <w:tcPr>
            <w:tcW w:w="720" w:type="dxa"/>
            <w:gridSpan w:val="2"/>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Manufactured</w:t>
            </w:r>
          </w:p>
          <w:p w:rsidR="00F62134" w:rsidRPr="00BF4323" w:rsidRDefault="00F62134" w:rsidP="00F62134">
            <w:pPr>
              <w:jc w:val="center"/>
              <w:rPr>
                <w:sz w:val="15"/>
                <w:szCs w:val="15"/>
              </w:rPr>
            </w:pPr>
            <w:r w:rsidRPr="00BF4323">
              <w:rPr>
                <w:sz w:val="15"/>
                <w:szCs w:val="15"/>
              </w:rPr>
              <w:t>Goods</w:t>
            </w:r>
          </w:p>
        </w:tc>
        <w:tc>
          <w:tcPr>
            <w:tcW w:w="936" w:type="dxa"/>
            <w:tcBorders>
              <w:top w:val="single" w:sz="12" w:space="0" w:color="auto"/>
              <w:left w:val="single" w:sz="4" w:space="0" w:color="auto"/>
              <w:bottom w:val="single" w:sz="12" w:space="0" w:color="auto"/>
              <w:right w:val="single" w:sz="4"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Machinery</w:t>
            </w:r>
          </w:p>
          <w:p w:rsidR="00F62134" w:rsidRPr="00BF4323" w:rsidRDefault="00F62134" w:rsidP="00F62134">
            <w:pPr>
              <w:jc w:val="center"/>
              <w:rPr>
                <w:sz w:val="15"/>
                <w:szCs w:val="15"/>
              </w:rPr>
            </w:pPr>
            <w:r w:rsidRPr="00BF4323">
              <w:rPr>
                <w:sz w:val="15"/>
                <w:szCs w:val="15"/>
              </w:rPr>
              <w:t>and Transport</w:t>
            </w:r>
          </w:p>
          <w:p w:rsidR="00F62134" w:rsidRPr="00BF4323" w:rsidRDefault="00F62134" w:rsidP="00F62134">
            <w:pPr>
              <w:jc w:val="center"/>
              <w:rPr>
                <w:sz w:val="15"/>
                <w:szCs w:val="15"/>
              </w:rPr>
            </w:pPr>
            <w:r w:rsidRPr="00BF4323">
              <w:rPr>
                <w:sz w:val="15"/>
                <w:szCs w:val="15"/>
              </w:rPr>
              <w:t>Equipments</w:t>
            </w:r>
          </w:p>
        </w:tc>
        <w:tc>
          <w:tcPr>
            <w:tcW w:w="990" w:type="dxa"/>
            <w:tcBorders>
              <w:top w:val="single" w:sz="12" w:space="0" w:color="auto"/>
              <w:left w:val="single" w:sz="4" w:space="0" w:color="auto"/>
              <w:bottom w:val="single" w:sz="12" w:space="0" w:color="auto"/>
            </w:tcBorders>
            <w:shd w:val="clear" w:color="auto" w:fill="auto"/>
            <w:tcMar>
              <w:left w:w="14" w:type="dxa"/>
              <w:right w:w="14" w:type="dxa"/>
            </w:tcMar>
            <w:vAlign w:val="center"/>
          </w:tcPr>
          <w:p w:rsidR="00F62134" w:rsidRPr="00BF4323" w:rsidRDefault="00F62134" w:rsidP="00F62134">
            <w:pPr>
              <w:jc w:val="center"/>
              <w:rPr>
                <w:sz w:val="15"/>
                <w:szCs w:val="15"/>
              </w:rPr>
            </w:pPr>
            <w:r w:rsidRPr="00BF4323">
              <w:rPr>
                <w:sz w:val="15"/>
                <w:szCs w:val="15"/>
              </w:rPr>
              <w:t>Misc.</w:t>
            </w:r>
          </w:p>
          <w:p w:rsidR="00F62134" w:rsidRPr="00BF4323" w:rsidRDefault="00F62134" w:rsidP="00F62134">
            <w:pPr>
              <w:jc w:val="center"/>
              <w:rPr>
                <w:sz w:val="15"/>
                <w:szCs w:val="15"/>
              </w:rPr>
            </w:pPr>
            <w:r w:rsidRPr="00BF4323">
              <w:rPr>
                <w:sz w:val="15"/>
                <w:szCs w:val="15"/>
              </w:rPr>
              <w:t xml:space="preserve">Manu- </w:t>
            </w:r>
            <w:proofErr w:type="spellStart"/>
            <w:r w:rsidRPr="00BF4323">
              <w:rPr>
                <w:sz w:val="15"/>
                <w:szCs w:val="15"/>
              </w:rPr>
              <w:t>factured</w:t>
            </w:r>
            <w:proofErr w:type="spellEnd"/>
          </w:p>
          <w:p w:rsidR="00F62134" w:rsidRPr="00BF4323" w:rsidRDefault="00F62134" w:rsidP="00F62134">
            <w:pPr>
              <w:jc w:val="center"/>
              <w:rPr>
                <w:sz w:val="15"/>
                <w:szCs w:val="15"/>
              </w:rPr>
            </w:pPr>
            <w:r w:rsidRPr="00BF4323">
              <w:rPr>
                <w:sz w:val="15"/>
                <w:szCs w:val="15"/>
              </w:rPr>
              <w:t>Articles</w:t>
            </w:r>
          </w:p>
        </w:tc>
      </w:tr>
      <w:tr w:rsidR="00F62134" w:rsidRPr="00BF4323" w:rsidTr="00FC4B7E">
        <w:trPr>
          <w:trHeight w:hRule="exact" w:val="230"/>
        </w:trPr>
        <w:tc>
          <w:tcPr>
            <w:tcW w:w="900" w:type="dxa"/>
            <w:tcBorders>
              <w:top w:val="single" w:sz="12" w:space="0" w:color="auto"/>
            </w:tcBorders>
            <w:shd w:val="clear" w:color="auto" w:fill="auto"/>
            <w:tcMar>
              <w:left w:w="58" w:type="dxa"/>
              <w:right w:w="58" w:type="dxa"/>
            </w:tcMar>
            <w:vAlign w:val="center"/>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b/>
                <w:bCs/>
                <w:sz w:val="15"/>
                <w:szCs w:val="15"/>
              </w:rPr>
            </w:pPr>
          </w:p>
        </w:tc>
        <w:tc>
          <w:tcPr>
            <w:tcW w:w="756"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864"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805"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5"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720" w:type="dxa"/>
            <w:gridSpan w:val="2"/>
            <w:tcBorders>
              <w:top w:val="single" w:sz="12" w:space="0" w:color="auto"/>
            </w:tcBorders>
            <w:shd w:val="clear" w:color="auto" w:fill="auto"/>
          </w:tcPr>
          <w:p w:rsidR="00F62134" w:rsidRPr="00BF4323" w:rsidRDefault="00F62134" w:rsidP="00F62134">
            <w:pPr>
              <w:jc w:val="center"/>
              <w:rPr>
                <w:sz w:val="15"/>
                <w:szCs w:val="15"/>
              </w:rPr>
            </w:pPr>
          </w:p>
        </w:tc>
        <w:tc>
          <w:tcPr>
            <w:tcW w:w="936" w:type="dxa"/>
            <w:tcBorders>
              <w:top w:val="single" w:sz="12" w:space="0" w:color="auto"/>
            </w:tcBorders>
            <w:shd w:val="clear" w:color="auto" w:fill="auto"/>
          </w:tcPr>
          <w:p w:rsidR="00F62134" w:rsidRPr="00BF4323" w:rsidRDefault="00F62134" w:rsidP="00F62134">
            <w:pPr>
              <w:jc w:val="center"/>
              <w:rPr>
                <w:sz w:val="15"/>
                <w:szCs w:val="15"/>
              </w:rPr>
            </w:pPr>
          </w:p>
        </w:tc>
        <w:tc>
          <w:tcPr>
            <w:tcW w:w="990" w:type="dxa"/>
            <w:tcBorders>
              <w:top w:val="single" w:sz="12" w:space="0" w:color="auto"/>
            </w:tcBorders>
            <w:shd w:val="clear" w:color="auto" w:fill="auto"/>
          </w:tcPr>
          <w:p w:rsidR="00F62134" w:rsidRPr="00BF4323" w:rsidRDefault="00F62134" w:rsidP="00F62134">
            <w:pPr>
              <w:jc w:val="center"/>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rPr>
                <w:sz w:val="15"/>
                <w:szCs w:val="15"/>
              </w:rPr>
            </w:pPr>
            <w:r w:rsidRPr="00BF4323">
              <w:rPr>
                <w:sz w:val="15"/>
                <w:szCs w:val="15"/>
              </w:rPr>
              <w:t>2014-15</w:t>
            </w:r>
          </w:p>
        </w:tc>
        <w:tc>
          <w:tcPr>
            <w:tcW w:w="720" w:type="dxa"/>
            <w:gridSpan w:val="2"/>
            <w:shd w:val="clear" w:color="auto" w:fill="auto"/>
            <w:vAlign w:val="center"/>
          </w:tcPr>
          <w:p w:rsidR="00F62134" w:rsidRPr="00511383" w:rsidRDefault="00F62134" w:rsidP="00F62134">
            <w:pPr>
              <w:jc w:val="right"/>
              <w:rPr>
                <w:b/>
                <w:bCs/>
                <w:sz w:val="15"/>
                <w:szCs w:val="15"/>
              </w:rPr>
            </w:pPr>
            <w:r w:rsidRPr="00511383">
              <w:rPr>
                <w:b/>
                <w:bCs/>
                <w:sz w:val="15"/>
                <w:szCs w:val="15"/>
              </w:rPr>
              <w:t>299.73</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222.61</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317.90</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531.02</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175.67</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179.33</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271.01</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345.01</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478.50</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307.93</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rPr>
                <w:sz w:val="15"/>
                <w:szCs w:val="15"/>
              </w:rPr>
            </w:pPr>
            <w:r>
              <w:rPr>
                <w:sz w:val="15"/>
                <w:szCs w:val="15"/>
              </w:rPr>
              <w:t>2015-16</w:t>
            </w:r>
          </w:p>
        </w:tc>
        <w:tc>
          <w:tcPr>
            <w:tcW w:w="720" w:type="dxa"/>
            <w:gridSpan w:val="2"/>
            <w:shd w:val="clear" w:color="auto" w:fill="auto"/>
            <w:vAlign w:val="center"/>
          </w:tcPr>
          <w:p w:rsidR="00F62134" w:rsidRPr="00511383" w:rsidRDefault="00F62134" w:rsidP="00F62134">
            <w:pPr>
              <w:jc w:val="right"/>
              <w:rPr>
                <w:b/>
                <w:bCs/>
                <w:color w:val="000000"/>
                <w:sz w:val="15"/>
                <w:szCs w:val="15"/>
              </w:rPr>
            </w:pPr>
            <w:r w:rsidRPr="00511383">
              <w:rPr>
                <w:b/>
                <w:bCs/>
                <w:color w:val="000000"/>
                <w:sz w:val="15"/>
                <w:szCs w:val="15"/>
              </w:rPr>
              <w:t>273.06</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287.46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628.07</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157.60</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221.25</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266.35</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319.43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584.63</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405.89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273.06</w:t>
            </w:r>
          </w:p>
        </w:tc>
      </w:tr>
      <w:tr w:rsidR="00F62134" w:rsidRPr="00BF4323" w:rsidTr="003A2247">
        <w:trPr>
          <w:trHeight w:hRule="exact" w:val="230"/>
        </w:trPr>
        <w:tc>
          <w:tcPr>
            <w:tcW w:w="900" w:type="dxa"/>
            <w:shd w:val="clear" w:color="auto" w:fill="auto"/>
            <w:tcMar>
              <w:left w:w="58" w:type="dxa"/>
              <w:right w:w="58" w:type="dxa"/>
            </w:tcMar>
          </w:tcPr>
          <w:p w:rsidR="00F62134" w:rsidRPr="00BF4323" w:rsidRDefault="00F62134" w:rsidP="00F62134">
            <w:pPr>
              <w:tabs>
                <w:tab w:val="left" w:pos="8618"/>
              </w:tabs>
              <w:rPr>
                <w:sz w:val="15"/>
                <w:szCs w:val="15"/>
              </w:rPr>
            </w:pPr>
            <w:r>
              <w:rPr>
                <w:sz w:val="15"/>
                <w:szCs w:val="15"/>
              </w:rPr>
              <w:t>2016-17</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358.99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272.82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299.30</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611.73</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183.64</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205.64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284.09</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365.46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651.94</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400.05</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sidRPr="00BF4323">
              <w:rPr>
                <w:sz w:val="15"/>
                <w:szCs w:val="15"/>
              </w:rPr>
              <w:t>2015-16</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Jul-Sep</w:t>
            </w:r>
          </w:p>
        </w:tc>
        <w:tc>
          <w:tcPr>
            <w:tcW w:w="720" w:type="dxa"/>
            <w:gridSpan w:val="2"/>
            <w:shd w:val="clear" w:color="auto" w:fill="auto"/>
            <w:vAlign w:val="center"/>
          </w:tcPr>
          <w:p w:rsidR="00F62134" w:rsidRPr="00BF4323" w:rsidRDefault="00F62134" w:rsidP="00F62134">
            <w:pPr>
              <w:jc w:val="right"/>
              <w:rPr>
                <w:b/>
                <w:bCs/>
                <w:sz w:val="15"/>
                <w:szCs w:val="15"/>
              </w:rPr>
            </w:pPr>
            <w:r w:rsidRPr="00BF4323">
              <w:rPr>
                <w:b/>
                <w:bCs/>
                <w:sz w:val="15"/>
                <w:szCs w:val="15"/>
              </w:rPr>
              <w:t>290.52</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292.22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311.01</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375.83</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146.92</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212.82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245.87</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284.84</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513.14</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407.12</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Pr="00BF4323" w:rsidRDefault="00F62134" w:rsidP="00F62134">
            <w:pPr>
              <w:jc w:val="right"/>
              <w:rPr>
                <w:b/>
                <w:bCs/>
                <w:sz w:val="15"/>
                <w:szCs w:val="15"/>
              </w:rPr>
            </w:pPr>
            <w:r w:rsidRPr="00BF4323">
              <w:rPr>
                <w:b/>
                <w:bCs/>
                <w:sz w:val="15"/>
                <w:szCs w:val="15"/>
              </w:rPr>
              <w:t>355.81</w:t>
            </w:r>
          </w:p>
        </w:tc>
        <w:tc>
          <w:tcPr>
            <w:tcW w:w="756" w:type="dxa"/>
            <w:gridSpan w:val="2"/>
            <w:shd w:val="clear" w:color="auto" w:fill="auto"/>
            <w:vAlign w:val="center"/>
          </w:tcPr>
          <w:p w:rsidR="00F62134" w:rsidRPr="00BF4323" w:rsidRDefault="00F62134" w:rsidP="00F62134">
            <w:pPr>
              <w:jc w:val="right"/>
              <w:rPr>
                <w:sz w:val="15"/>
                <w:szCs w:val="15"/>
              </w:rPr>
            </w:pPr>
            <w:r w:rsidRPr="00BF4323">
              <w:rPr>
                <w:sz w:val="15"/>
                <w:szCs w:val="15"/>
              </w:rPr>
              <w:t>311.72</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251.34</w:t>
            </w:r>
          </w:p>
        </w:tc>
        <w:tc>
          <w:tcPr>
            <w:tcW w:w="864" w:type="dxa"/>
            <w:gridSpan w:val="2"/>
            <w:shd w:val="clear" w:color="auto" w:fill="auto"/>
            <w:vAlign w:val="center"/>
          </w:tcPr>
          <w:p w:rsidR="00F62134" w:rsidRPr="00BF4323" w:rsidRDefault="00F62134" w:rsidP="00F62134">
            <w:pPr>
              <w:jc w:val="right"/>
              <w:rPr>
                <w:sz w:val="15"/>
                <w:szCs w:val="15"/>
              </w:rPr>
            </w:pPr>
            <w:r w:rsidRPr="00BF4323">
              <w:rPr>
                <w:sz w:val="15"/>
                <w:szCs w:val="15"/>
              </w:rPr>
              <w:t>598.92</w:t>
            </w:r>
          </w:p>
        </w:tc>
        <w:tc>
          <w:tcPr>
            <w:tcW w:w="805" w:type="dxa"/>
            <w:gridSpan w:val="2"/>
            <w:shd w:val="clear" w:color="auto" w:fill="auto"/>
            <w:vAlign w:val="center"/>
          </w:tcPr>
          <w:p w:rsidR="00F62134" w:rsidRPr="00BF4323" w:rsidRDefault="00F62134" w:rsidP="00F62134">
            <w:pPr>
              <w:jc w:val="right"/>
              <w:rPr>
                <w:sz w:val="15"/>
                <w:szCs w:val="15"/>
              </w:rPr>
            </w:pPr>
            <w:r w:rsidRPr="00BF4323">
              <w:rPr>
                <w:sz w:val="15"/>
                <w:szCs w:val="15"/>
              </w:rPr>
              <w:t>153.20</w:t>
            </w:r>
          </w:p>
        </w:tc>
        <w:tc>
          <w:tcPr>
            <w:tcW w:w="725" w:type="dxa"/>
            <w:gridSpan w:val="2"/>
            <w:shd w:val="clear" w:color="auto" w:fill="auto"/>
            <w:vAlign w:val="center"/>
          </w:tcPr>
          <w:p w:rsidR="00F62134" w:rsidRPr="00BF4323" w:rsidRDefault="00F62134" w:rsidP="00F62134">
            <w:pPr>
              <w:jc w:val="right"/>
              <w:rPr>
                <w:sz w:val="15"/>
                <w:szCs w:val="15"/>
              </w:rPr>
            </w:pPr>
            <w:r w:rsidRPr="00BF4323">
              <w:rPr>
                <w:sz w:val="15"/>
                <w:szCs w:val="15"/>
              </w:rPr>
              <w:t>224.04</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302.20</w:t>
            </w:r>
          </w:p>
        </w:tc>
        <w:tc>
          <w:tcPr>
            <w:tcW w:w="720" w:type="dxa"/>
            <w:gridSpan w:val="2"/>
            <w:shd w:val="clear" w:color="auto" w:fill="auto"/>
            <w:vAlign w:val="center"/>
          </w:tcPr>
          <w:p w:rsidR="00F62134" w:rsidRPr="00BF4323" w:rsidRDefault="00F62134" w:rsidP="00F62134">
            <w:pPr>
              <w:jc w:val="right"/>
              <w:rPr>
                <w:sz w:val="15"/>
                <w:szCs w:val="15"/>
              </w:rPr>
            </w:pPr>
            <w:r w:rsidRPr="00BF4323">
              <w:rPr>
                <w:sz w:val="15"/>
                <w:szCs w:val="15"/>
              </w:rPr>
              <w:t>347.62</w:t>
            </w:r>
          </w:p>
        </w:tc>
        <w:tc>
          <w:tcPr>
            <w:tcW w:w="936" w:type="dxa"/>
            <w:shd w:val="clear" w:color="auto" w:fill="auto"/>
            <w:vAlign w:val="center"/>
          </w:tcPr>
          <w:p w:rsidR="00F62134" w:rsidRPr="00BF4323" w:rsidRDefault="00F62134" w:rsidP="00F62134">
            <w:pPr>
              <w:jc w:val="right"/>
              <w:rPr>
                <w:sz w:val="15"/>
                <w:szCs w:val="15"/>
              </w:rPr>
            </w:pPr>
            <w:r w:rsidRPr="00BF4323">
              <w:rPr>
                <w:sz w:val="15"/>
                <w:szCs w:val="15"/>
              </w:rPr>
              <w:t>635.68</w:t>
            </w:r>
          </w:p>
        </w:tc>
        <w:tc>
          <w:tcPr>
            <w:tcW w:w="990" w:type="dxa"/>
            <w:shd w:val="clear" w:color="auto" w:fill="auto"/>
            <w:vAlign w:val="center"/>
          </w:tcPr>
          <w:p w:rsidR="00F62134" w:rsidRPr="00BF4323" w:rsidRDefault="00F62134" w:rsidP="00F62134">
            <w:pPr>
              <w:jc w:val="right"/>
              <w:rPr>
                <w:sz w:val="15"/>
                <w:szCs w:val="15"/>
              </w:rPr>
            </w:pPr>
            <w:r w:rsidRPr="00BF4323">
              <w:rPr>
                <w:sz w:val="15"/>
                <w:szCs w:val="15"/>
              </w:rPr>
              <w:t>489.68</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F62134" w:rsidRPr="00BF4323" w:rsidRDefault="00F62134" w:rsidP="00F62134">
            <w:pPr>
              <w:jc w:val="right"/>
              <w:rPr>
                <w:b/>
                <w:bCs/>
                <w:sz w:val="15"/>
                <w:szCs w:val="15"/>
              </w:rPr>
            </w:pPr>
            <w:r>
              <w:rPr>
                <w:b/>
                <w:bCs/>
                <w:sz w:val="15"/>
                <w:szCs w:val="15"/>
              </w:rPr>
              <w:t>314.81</w:t>
            </w:r>
          </w:p>
        </w:tc>
        <w:tc>
          <w:tcPr>
            <w:tcW w:w="756" w:type="dxa"/>
            <w:gridSpan w:val="2"/>
            <w:shd w:val="clear" w:color="auto" w:fill="auto"/>
            <w:vAlign w:val="center"/>
          </w:tcPr>
          <w:p w:rsidR="00F62134" w:rsidRPr="00BF4323" w:rsidRDefault="00F62134" w:rsidP="00F62134">
            <w:pPr>
              <w:jc w:val="right"/>
              <w:rPr>
                <w:sz w:val="15"/>
                <w:szCs w:val="15"/>
              </w:rPr>
            </w:pPr>
            <w:r>
              <w:rPr>
                <w:sz w:val="15"/>
                <w:szCs w:val="15"/>
              </w:rPr>
              <w:t>434.08</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606.39</w:t>
            </w:r>
          </w:p>
        </w:tc>
        <w:tc>
          <w:tcPr>
            <w:tcW w:w="864" w:type="dxa"/>
            <w:gridSpan w:val="2"/>
            <w:shd w:val="clear" w:color="auto" w:fill="auto"/>
            <w:vAlign w:val="center"/>
          </w:tcPr>
          <w:p w:rsidR="00F62134" w:rsidRPr="00BF4323" w:rsidRDefault="00F62134" w:rsidP="00F62134">
            <w:pPr>
              <w:jc w:val="right"/>
              <w:rPr>
                <w:sz w:val="15"/>
                <w:szCs w:val="15"/>
              </w:rPr>
            </w:pPr>
            <w:r>
              <w:rPr>
                <w:sz w:val="15"/>
                <w:szCs w:val="15"/>
              </w:rPr>
              <w:t>968.28</w:t>
            </w:r>
          </w:p>
        </w:tc>
        <w:tc>
          <w:tcPr>
            <w:tcW w:w="805" w:type="dxa"/>
            <w:gridSpan w:val="2"/>
            <w:shd w:val="clear" w:color="auto" w:fill="auto"/>
            <w:vAlign w:val="center"/>
          </w:tcPr>
          <w:p w:rsidR="00F62134" w:rsidRPr="00BF4323" w:rsidRDefault="00F62134" w:rsidP="00F62134">
            <w:pPr>
              <w:jc w:val="right"/>
              <w:rPr>
                <w:sz w:val="15"/>
                <w:szCs w:val="15"/>
              </w:rPr>
            </w:pPr>
            <w:r>
              <w:rPr>
                <w:sz w:val="15"/>
                <w:szCs w:val="15"/>
              </w:rPr>
              <w:t>128.64</w:t>
            </w:r>
          </w:p>
        </w:tc>
        <w:tc>
          <w:tcPr>
            <w:tcW w:w="725" w:type="dxa"/>
            <w:gridSpan w:val="2"/>
            <w:shd w:val="clear" w:color="auto" w:fill="auto"/>
            <w:vAlign w:val="center"/>
          </w:tcPr>
          <w:p w:rsidR="00F62134" w:rsidRPr="00BF4323" w:rsidRDefault="00F62134" w:rsidP="00F62134">
            <w:pPr>
              <w:jc w:val="right"/>
              <w:rPr>
                <w:sz w:val="15"/>
                <w:szCs w:val="15"/>
              </w:rPr>
            </w:pPr>
            <w:r>
              <w:rPr>
                <w:sz w:val="15"/>
                <w:szCs w:val="15"/>
              </w:rPr>
              <w:t>206.26</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205.41</w:t>
            </w:r>
          </w:p>
        </w:tc>
        <w:tc>
          <w:tcPr>
            <w:tcW w:w="720" w:type="dxa"/>
            <w:gridSpan w:val="2"/>
            <w:shd w:val="clear" w:color="auto" w:fill="auto"/>
            <w:vAlign w:val="center"/>
          </w:tcPr>
          <w:p w:rsidR="00F62134" w:rsidRPr="00BF4323" w:rsidRDefault="00F62134" w:rsidP="00F62134">
            <w:pPr>
              <w:jc w:val="right"/>
              <w:rPr>
                <w:sz w:val="15"/>
                <w:szCs w:val="15"/>
              </w:rPr>
            </w:pPr>
            <w:r>
              <w:rPr>
                <w:sz w:val="15"/>
                <w:szCs w:val="15"/>
              </w:rPr>
              <w:t>330.82</w:t>
            </w:r>
          </w:p>
        </w:tc>
        <w:tc>
          <w:tcPr>
            <w:tcW w:w="936" w:type="dxa"/>
            <w:shd w:val="clear" w:color="auto" w:fill="auto"/>
            <w:vAlign w:val="center"/>
          </w:tcPr>
          <w:p w:rsidR="00F62134" w:rsidRPr="00BF4323" w:rsidRDefault="00F62134" w:rsidP="00F62134">
            <w:pPr>
              <w:jc w:val="right"/>
              <w:rPr>
                <w:sz w:val="15"/>
                <w:szCs w:val="15"/>
              </w:rPr>
            </w:pPr>
            <w:r>
              <w:rPr>
                <w:sz w:val="15"/>
                <w:szCs w:val="15"/>
              </w:rPr>
              <w:t>486.61</w:t>
            </w:r>
          </w:p>
        </w:tc>
        <w:tc>
          <w:tcPr>
            <w:tcW w:w="990" w:type="dxa"/>
            <w:shd w:val="clear" w:color="auto" w:fill="auto"/>
            <w:vAlign w:val="center"/>
          </w:tcPr>
          <w:p w:rsidR="00F62134" w:rsidRPr="00BF4323" w:rsidRDefault="00F62134" w:rsidP="00F62134">
            <w:pPr>
              <w:jc w:val="right"/>
              <w:rPr>
                <w:sz w:val="15"/>
                <w:szCs w:val="15"/>
              </w:rPr>
            </w:pPr>
            <w:r>
              <w:rPr>
                <w:sz w:val="15"/>
                <w:szCs w:val="15"/>
              </w:rPr>
              <w:t>420.30</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Apr-Jun</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372.45</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243.07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288.06</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660.54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195.20</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225.04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287.52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334.92</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719.73</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369.48</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Pr>
                <w:sz w:val="15"/>
                <w:szCs w:val="15"/>
              </w:rPr>
              <w:t>2016-17</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r w:rsidRPr="00BF4323">
              <w:rPr>
                <w:sz w:val="15"/>
                <w:szCs w:val="15"/>
              </w:rPr>
              <w:t xml:space="preserve">    Jul-Sep</w:t>
            </w:r>
          </w:p>
        </w:tc>
        <w:tc>
          <w:tcPr>
            <w:tcW w:w="720" w:type="dxa"/>
            <w:gridSpan w:val="2"/>
            <w:shd w:val="clear" w:color="auto" w:fill="auto"/>
            <w:vAlign w:val="center"/>
          </w:tcPr>
          <w:p w:rsidR="00F62134" w:rsidRPr="008E6432" w:rsidRDefault="00F62134" w:rsidP="00F62134">
            <w:pPr>
              <w:jc w:val="right"/>
              <w:rPr>
                <w:b/>
                <w:bCs/>
                <w:color w:val="000000"/>
                <w:sz w:val="15"/>
                <w:szCs w:val="15"/>
              </w:rPr>
            </w:pPr>
            <w:r w:rsidRPr="008E6432">
              <w:rPr>
                <w:b/>
                <w:bCs/>
                <w:color w:val="000000"/>
                <w:sz w:val="15"/>
                <w:szCs w:val="15"/>
              </w:rPr>
              <w:t>315.54</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222.22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243.38</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417.44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171.33</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192.07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272.18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374.67</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545.17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392.47</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345.59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286.10</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379.05</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576.34</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189.46</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204.04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300.76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367.29</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589.22</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402.59</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r w:rsidRPr="00BF4323">
              <w:rPr>
                <w:sz w:val="15"/>
                <w:szCs w:val="15"/>
              </w:rPr>
              <w:t>Jan-Mar</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409.63</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312.94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243.74</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878.87</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182.91</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217.82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275.54</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350.76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818.18</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415.75</w:t>
            </w: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Pr>
                <w:sz w:val="15"/>
                <w:szCs w:val="15"/>
              </w:rPr>
              <w:t>Apr-Jun</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365.19</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270.02</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331.01</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574.28</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190.85</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208.63</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287.86</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369.12</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655.19</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389.38</w:t>
            </w:r>
          </w:p>
        </w:tc>
      </w:tr>
      <w:tr w:rsidR="00F62134" w:rsidRPr="00BF4323" w:rsidTr="0072723E">
        <w:trPr>
          <w:trHeight w:hRule="exact" w:val="225"/>
        </w:trPr>
        <w:tc>
          <w:tcPr>
            <w:tcW w:w="900" w:type="dxa"/>
            <w:shd w:val="clear" w:color="auto" w:fill="auto"/>
            <w:tcMar>
              <w:left w:w="58" w:type="dxa"/>
              <w:right w:w="58" w:type="dxa"/>
            </w:tcMar>
            <w:vAlign w:val="center"/>
          </w:tcPr>
          <w:p w:rsidR="00F62134" w:rsidRPr="00BF4323" w:rsidRDefault="00F62134" w:rsidP="00F62134">
            <w:pPr>
              <w:rPr>
                <w:sz w:val="15"/>
                <w:szCs w:val="15"/>
              </w:rPr>
            </w:pP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FC4B7E">
        <w:trPr>
          <w:trHeight w:hRule="exact" w:val="230"/>
        </w:trPr>
        <w:tc>
          <w:tcPr>
            <w:tcW w:w="900" w:type="dxa"/>
            <w:shd w:val="clear" w:color="auto" w:fill="auto"/>
            <w:tcMar>
              <w:left w:w="58" w:type="dxa"/>
              <w:right w:w="58" w:type="dxa"/>
            </w:tcMar>
            <w:vAlign w:val="center"/>
          </w:tcPr>
          <w:p w:rsidR="00F62134" w:rsidRPr="00BF4323" w:rsidRDefault="00F62134" w:rsidP="00F62134">
            <w:pPr>
              <w:tabs>
                <w:tab w:val="left" w:pos="8618"/>
              </w:tabs>
              <w:ind w:hanging="28"/>
              <w:rPr>
                <w:sz w:val="15"/>
                <w:szCs w:val="15"/>
              </w:rPr>
            </w:pPr>
            <w:r>
              <w:rPr>
                <w:sz w:val="15"/>
                <w:szCs w:val="15"/>
              </w:rPr>
              <w:t>2017-18</w:t>
            </w:r>
          </w:p>
        </w:tc>
        <w:tc>
          <w:tcPr>
            <w:tcW w:w="720" w:type="dxa"/>
            <w:gridSpan w:val="2"/>
            <w:shd w:val="clear" w:color="auto" w:fill="auto"/>
            <w:vAlign w:val="center"/>
          </w:tcPr>
          <w:p w:rsidR="00F62134" w:rsidRPr="00BF4323" w:rsidRDefault="00F62134" w:rsidP="00F62134">
            <w:pPr>
              <w:jc w:val="right"/>
              <w:rPr>
                <w:b/>
                <w:bCs/>
                <w:sz w:val="15"/>
                <w:szCs w:val="15"/>
              </w:rPr>
            </w:pPr>
          </w:p>
        </w:tc>
        <w:tc>
          <w:tcPr>
            <w:tcW w:w="756"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864" w:type="dxa"/>
            <w:gridSpan w:val="2"/>
            <w:shd w:val="clear" w:color="auto" w:fill="auto"/>
            <w:vAlign w:val="center"/>
          </w:tcPr>
          <w:p w:rsidR="00F62134" w:rsidRPr="00BF4323" w:rsidRDefault="00F62134" w:rsidP="00F62134">
            <w:pPr>
              <w:jc w:val="right"/>
              <w:rPr>
                <w:sz w:val="15"/>
                <w:szCs w:val="15"/>
              </w:rPr>
            </w:pPr>
          </w:p>
        </w:tc>
        <w:tc>
          <w:tcPr>
            <w:tcW w:w="805" w:type="dxa"/>
            <w:gridSpan w:val="2"/>
            <w:shd w:val="clear" w:color="auto" w:fill="auto"/>
            <w:vAlign w:val="center"/>
          </w:tcPr>
          <w:p w:rsidR="00F62134" w:rsidRPr="00BF4323" w:rsidRDefault="00F62134" w:rsidP="00F62134">
            <w:pPr>
              <w:jc w:val="right"/>
              <w:rPr>
                <w:sz w:val="15"/>
                <w:szCs w:val="15"/>
              </w:rPr>
            </w:pPr>
          </w:p>
        </w:tc>
        <w:tc>
          <w:tcPr>
            <w:tcW w:w="725"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720" w:type="dxa"/>
            <w:gridSpan w:val="2"/>
            <w:shd w:val="clear" w:color="auto" w:fill="auto"/>
            <w:vAlign w:val="center"/>
          </w:tcPr>
          <w:p w:rsidR="00F62134" w:rsidRPr="00BF4323" w:rsidRDefault="00F62134" w:rsidP="00F62134">
            <w:pPr>
              <w:jc w:val="right"/>
              <w:rPr>
                <w:sz w:val="15"/>
                <w:szCs w:val="15"/>
              </w:rPr>
            </w:pPr>
          </w:p>
        </w:tc>
        <w:tc>
          <w:tcPr>
            <w:tcW w:w="936" w:type="dxa"/>
            <w:shd w:val="clear" w:color="auto" w:fill="auto"/>
            <w:vAlign w:val="center"/>
          </w:tcPr>
          <w:p w:rsidR="00F62134" w:rsidRPr="00BF4323" w:rsidRDefault="00F62134" w:rsidP="00F62134">
            <w:pPr>
              <w:jc w:val="right"/>
              <w:rPr>
                <w:sz w:val="15"/>
                <w:szCs w:val="15"/>
              </w:rPr>
            </w:pPr>
          </w:p>
        </w:tc>
        <w:tc>
          <w:tcPr>
            <w:tcW w:w="990" w:type="dxa"/>
            <w:shd w:val="clear" w:color="auto" w:fill="auto"/>
            <w:vAlign w:val="center"/>
          </w:tcPr>
          <w:p w:rsidR="00F62134" w:rsidRPr="00BF4323" w:rsidRDefault="00F62134" w:rsidP="00F62134">
            <w:pPr>
              <w:jc w:val="right"/>
              <w:rPr>
                <w:sz w:val="15"/>
                <w:szCs w:val="15"/>
              </w:rPr>
            </w:pPr>
          </w:p>
        </w:tc>
      </w:tr>
      <w:tr w:rsidR="00F62134" w:rsidRPr="00BF4323" w:rsidTr="00DF6675">
        <w:trPr>
          <w:trHeight w:hRule="exact" w:val="230"/>
        </w:trPr>
        <w:tc>
          <w:tcPr>
            <w:tcW w:w="900" w:type="dxa"/>
            <w:shd w:val="clear" w:color="auto" w:fill="auto"/>
            <w:tcMar>
              <w:left w:w="58" w:type="dxa"/>
              <w:right w:w="58" w:type="dxa"/>
            </w:tcMar>
            <w:vAlign w:val="center"/>
          </w:tcPr>
          <w:p w:rsidR="00F62134" w:rsidRPr="00BF4323" w:rsidRDefault="00F62134" w:rsidP="00F62134">
            <w:pPr>
              <w:rPr>
                <w:sz w:val="15"/>
                <w:szCs w:val="15"/>
              </w:rPr>
            </w:pPr>
            <w:r w:rsidRPr="00BF4323">
              <w:rPr>
                <w:sz w:val="15"/>
                <w:szCs w:val="15"/>
              </w:rPr>
              <w:t xml:space="preserve">    Jul-Sep</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365.92</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224.57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320.56</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530.50</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207.04</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242.68</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312.75</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376.46</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680.17</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442.11</w:t>
            </w:r>
          </w:p>
        </w:tc>
      </w:tr>
      <w:tr w:rsidR="00F62134" w:rsidRPr="00BF4323" w:rsidTr="00F62134">
        <w:trPr>
          <w:trHeight w:hRule="exact" w:val="198"/>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r w:rsidRPr="00BF4323">
              <w:rPr>
                <w:sz w:val="15"/>
                <w:szCs w:val="15"/>
              </w:rPr>
              <w:t>Oct-Dec</w:t>
            </w:r>
          </w:p>
        </w:tc>
        <w:tc>
          <w:tcPr>
            <w:tcW w:w="720" w:type="dxa"/>
            <w:gridSpan w:val="2"/>
            <w:shd w:val="clear" w:color="auto" w:fill="auto"/>
            <w:vAlign w:val="center"/>
          </w:tcPr>
          <w:p w:rsidR="00F62134" w:rsidRDefault="00F62134" w:rsidP="00F62134">
            <w:pPr>
              <w:jc w:val="right"/>
              <w:rPr>
                <w:b/>
                <w:bCs/>
                <w:color w:val="000000"/>
                <w:sz w:val="15"/>
                <w:szCs w:val="15"/>
              </w:rPr>
            </w:pPr>
            <w:r>
              <w:rPr>
                <w:b/>
                <w:bCs/>
                <w:color w:val="000000"/>
                <w:sz w:val="15"/>
                <w:szCs w:val="15"/>
              </w:rPr>
              <w:t>372.07</w:t>
            </w:r>
          </w:p>
        </w:tc>
        <w:tc>
          <w:tcPr>
            <w:tcW w:w="756" w:type="dxa"/>
            <w:gridSpan w:val="2"/>
            <w:shd w:val="clear" w:color="auto" w:fill="auto"/>
            <w:vAlign w:val="center"/>
          </w:tcPr>
          <w:p w:rsidR="00F62134" w:rsidRDefault="00F62134" w:rsidP="00F62134">
            <w:pPr>
              <w:jc w:val="right"/>
              <w:rPr>
                <w:color w:val="000000"/>
                <w:sz w:val="15"/>
                <w:szCs w:val="15"/>
              </w:rPr>
            </w:pPr>
            <w:r>
              <w:rPr>
                <w:color w:val="000000"/>
                <w:sz w:val="15"/>
                <w:szCs w:val="15"/>
              </w:rPr>
              <w:t>218.61</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238.51</w:t>
            </w:r>
          </w:p>
        </w:tc>
        <w:tc>
          <w:tcPr>
            <w:tcW w:w="864" w:type="dxa"/>
            <w:gridSpan w:val="2"/>
            <w:shd w:val="clear" w:color="auto" w:fill="auto"/>
            <w:vAlign w:val="center"/>
          </w:tcPr>
          <w:p w:rsidR="00F62134" w:rsidRDefault="00F62134" w:rsidP="00F62134">
            <w:pPr>
              <w:jc w:val="right"/>
              <w:rPr>
                <w:color w:val="000000"/>
                <w:sz w:val="15"/>
                <w:szCs w:val="15"/>
              </w:rPr>
            </w:pPr>
            <w:r>
              <w:rPr>
                <w:color w:val="000000"/>
                <w:sz w:val="15"/>
                <w:szCs w:val="15"/>
              </w:rPr>
              <w:t>598.41</w:t>
            </w:r>
          </w:p>
        </w:tc>
        <w:tc>
          <w:tcPr>
            <w:tcW w:w="805" w:type="dxa"/>
            <w:gridSpan w:val="2"/>
            <w:shd w:val="clear" w:color="auto" w:fill="auto"/>
            <w:vAlign w:val="center"/>
          </w:tcPr>
          <w:p w:rsidR="00F62134" w:rsidRDefault="00F62134" w:rsidP="00F62134">
            <w:pPr>
              <w:jc w:val="right"/>
              <w:rPr>
                <w:color w:val="000000"/>
                <w:sz w:val="15"/>
                <w:szCs w:val="15"/>
              </w:rPr>
            </w:pPr>
            <w:r>
              <w:rPr>
                <w:color w:val="000000"/>
                <w:sz w:val="15"/>
                <w:szCs w:val="15"/>
              </w:rPr>
              <w:t>232.48</w:t>
            </w:r>
          </w:p>
        </w:tc>
        <w:tc>
          <w:tcPr>
            <w:tcW w:w="725" w:type="dxa"/>
            <w:gridSpan w:val="2"/>
            <w:shd w:val="clear" w:color="auto" w:fill="auto"/>
            <w:vAlign w:val="center"/>
          </w:tcPr>
          <w:p w:rsidR="00F62134" w:rsidRDefault="00F62134" w:rsidP="00F62134">
            <w:pPr>
              <w:jc w:val="right"/>
              <w:rPr>
                <w:color w:val="000000"/>
                <w:sz w:val="15"/>
                <w:szCs w:val="15"/>
              </w:rPr>
            </w:pPr>
            <w:r>
              <w:rPr>
                <w:color w:val="000000"/>
                <w:sz w:val="15"/>
                <w:szCs w:val="15"/>
              </w:rPr>
              <w:t>232.29</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341.87</w:t>
            </w:r>
          </w:p>
        </w:tc>
        <w:tc>
          <w:tcPr>
            <w:tcW w:w="720" w:type="dxa"/>
            <w:gridSpan w:val="2"/>
            <w:shd w:val="clear" w:color="auto" w:fill="auto"/>
            <w:vAlign w:val="center"/>
          </w:tcPr>
          <w:p w:rsidR="00F62134" w:rsidRDefault="00F62134" w:rsidP="00F62134">
            <w:pPr>
              <w:jc w:val="right"/>
              <w:rPr>
                <w:color w:val="000000"/>
                <w:sz w:val="15"/>
                <w:szCs w:val="15"/>
              </w:rPr>
            </w:pPr>
            <w:r>
              <w:rPr>
                <w:color w:val="000000"/>
                <w:sz w:val="15"/>
                <w:szCs w:val="15"/>
              </w:rPr>
              <w:t>334.21</w:t>
            </w:r>
          </w:p>
        </w:tc>
        <w:tc>
          <w:tcPr>
            <w:tcW w:w="936" w:type="dxa"/>
            <w:shd w:val="clear" w:color="auto" w:fill="auto"/>
            <w:vAlign w:val="center"/>
          </w:tcPr>
          <w:p w:rsidR="00F62134" w:rsidRDefault="00F62134" w:rsidP="00F62134">
            <w:pPr>
              <w:jc w:val="right"/>
              <w:rPr>
                <w:color w:val="000000"/>
                <w:sz w:val="15"/>
                <w:szCs w:val="15"/>
              </w:rPr>
            </w:pPr>
            <w:r>
              <w:rPr>
                <w:color w:val="000000"/>
                <w:sz w:val="15"/>
                <w:szCs w:val="15"/>
              </w:rPr>
              <w:t>652.45</w:t>
            </w:r>
          </w:p>
        </w:tc>
        <w:tc>
          <w:tcPr>
            <w:tcW w:w="990" w:type="dxa"/>
            <w:shd w:val="clear" w:color="auto" w:fill="auto"/>
            <w:vAlign w:val="center"/>
          </w:tcPr>
          <w:p w:rsidR="00F62134" w:rsidRDefault="00F62134" w:rsidP="00F62134">
            <w:pPr>
              <w:jc w:val="right"/>
              <w:rPr>
                <w:color w:val="000000"/>
                <w:sz w:val="15"/>
                <w:szCs w:val="15"/>
              </w:rPr>
            </w:pPr>
            <w:r>
              <w:rPr>
                <w:color w:val="000000"/>
                <w:sz w:val="15"/>
                <w:szCs w:val="15"/>
              </w:rPr>
              <w:t>505.88</w:t>
            </w:r>
          </w:p>
        </w:tc>
      </w:tr>
      <w:tr w:rsidR="00F62134" w:rsidRPr="00BF4323" w:rsidTr="004E7C5A">
        <w:trPr>
          <w:trHeight w:hRule="exact" w:val="180"/>
        </w:trPr>
        <w:tc>
          <w:tcPr>
            <w:tcW w:w="900" w:type="dxa"/>
            <w:shd w:val="clear" w:color="auto" w:fill="auto"/>
            <w:tcMar>
              <w:left w:w="58" w:type="dxa"/>
              <w:right w:w="58" w:type="dxa"/>
            </w:tcMar>
            <w:vAlign w:val="center"/>
          </w:tcPr>
          <w:p w:rsidR="00F62134" w:rsidRPr="00BF4323" w:rsidRDefault="00F62134" w:rsidP="00F62134">
            <w:pPr>
              <w:tabs>
                <w:tab w:val="left" w:pos="8618"/>
              </w:tabs>
              <w:jc w:val="center"/>
              <w:rPr>
                <w:sz w:val="15"/>
                <w:szCs w:val="15"/>
              </w:rPr>
            </w:pPr>
          </w:p>
        </w:tc>
        <w:tc>
          <w:tcPr>
            <w:tcW w:w="720" w:type="dxa"/>
            <w:gridSpan w:val="2"/>
            <w:shd w:val="clear" w:color="auto" w:fill="auto"/>
            <w:vAlign w:val="center"/>
          </w:tcPr>
          <w:p w:rsidR="00F62134" w:rsidRDefault="00F62134" w:rsidP="00F62134">
            <w:pPr>
              <w:jc w:val="right"/>
              <w:rPr>
                <w:b/>
                <w:bCs/>
                <w:color w:val="000000"/>
                <w:sz w:val="15"/>
                <w:szCs w:val="15"/>
              </w:rPr>
            </w:pPr>
          </w:p>
        </w:tc>
        <w:tc>
          <w:tcPr>
            <w:tcW w:w="756"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864" w:type="dxa"/>
            <w:gridSpan w:val="2"/>
            <w:shd w:val="clear" w:color="auto" w:fill="auto"/>
            <w:vAlign w:val="center"/>
          </w:tcPr>
          <w:p w:rsidR="00F62134" w:rsidRDefault="00F62134" w:rsidP="00F62134">
            <w:pPr>
              <w:jc w:val="right"/>
              <w:rPr>
                <w:color w:val="000000"/>
                <w:sz w:val="15"/>
                <w:szCs w:val="15"/>
              </w:rPr>
            </w:pPr>
          </w:p>
        </w:tc>
        <w:tc>
          <w:tcPr>
            <w:tcW w:w="805" w:type="dxa"/>
            <w:gridSpan w:val="2"/>
            <w:shd w:val="clear" w:color="auto" w:fill="auto"/>
            <w:vAlign w:val="center"/>
          </w:tcPr>
          <w:p w:rsidR="00F62134" w:rsidRDefault="00F62134" w:rsidP="00F62134">
            <w:pPr>
              <w:jc w:val="right"/>
              <w:rPr>
                <w:color w:val="000000"/>
                <w:sz w:val="15"/>
                <w:szCs w:val="15"/>
              </w:rPr>
            </w:pPr>
          </w:p>
        </w:tc>
        <w:tc>
          <w:tcPr>
            <w:tcW w:w="725"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36"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4E7C5A">
        <w:trPr>
          <w:trHeight w:hRule="exact" w:val="153"/>
        </w:trPr>
        <w:tc>
          <w:tcPr>
            <w:tcW w:w="900" w:type="dxa"/>
            <w:shd w:val="clear" w:color="auto" w:fill="auto"/>
            <w:tcMar>
              <w:left w:w="58" w:type="dxa"/>
              <w:right w:w="58" w:type="dxa"/>
            </w:tcMar>
            <w:vAlign w:val="center"/>
          </w:tcPr>
          <w:p w:rsidR="00F62134" w:rsidRPr="00BF4323" w:rsidRDefault="00F62134" w:rsidP="00F62134">
            <w:pPr>
              <w:jc w:val="center"/>
              <w:rPr>
                <w:sz w:val="15"/>
                <w:szCs w:val="15"/>
              </w:rPr>
            </w:pPr>
          </w:p>
        </w:tc>
        <w:tc>
          <w:tcPr>
            <w:tcW w:w="720" w:type="dxa"/>
            <w:gridSpan w:val="2"/>
            <w:shd w:val="clear" w:color="auto" w:fill="auto"/>
            <w:vAlign w:val="center"/>
          </w:tcPr>
          <w:p w:rsidR="00F62134" w:rsidRDefault="00F62134" w:rsidP="00F62134">
            <w:pPr>
              <w:jc w:val="right"/>
              <w:rPr>
                <w:b/>
                <w:bCs/>
                <w:color w:val="000000"/>
                <w:sz w:val="15"/>
                <w:szCs w:val="15"/>
              </w:rPr>
            </w:pPr>
          </w:p>
        </w:tc>
        <w:tc>
          <w:tcPr>
            <w:tcW w:w="756"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864" w:type="dxa"/>
            <w:gridSpan w:val="2"/>
            <w:shd w:val="clear" w:color="auto" w:fill="auto"/>
            <w:vAlign w:val="center"/>
          </w:tcPr>
          <w:p w:rsidR="00F62134" w:rsidRDefault="00F62134" w:rsidP="00F62134">
            <w:pPr>
              <w:jc w:val="right"/>
              <w:rPr>
                <w:color w:val="000000"/>
                <w:sz w:val="15"/>
                <w:szCs w:val="15"/>
              </w:rPr>
            </w:pPr>
          </w:p>
        </w:tc>
        <w:tc>
          <w:tcPr>
            <w:tcW w:w="805" w:type="dxa"/>
            <w:gridSpan w:val="2"/>
            <w:shd w:val="clear" w:color="auto" w:fill="auto"/>
            <w:vAlign w:val="center"/>
          </w:tcPr>
          <w:p w:rsidR="00F62134" w:rsidRDefault="00F62134" w:rsidP="00F62134">
            <w:pPr>
              <w:jc w:val="right"/>
              <w:rPr>
                <w:color w:val="000000"/>
                <w:sz w:val="15"/>
                <w:szCs w:val="15"/>
              </w:rPr>
            </w:pPr>
          </w:p>
        </w:tc>
        <w:tc>
          <w:tcPr>
            <w:tcW w:w="725"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720" w:type="dxa"/>
            <w:gridSpan w:val="2"/>
            <w:shd w:val="clear" w:color="auto" w:fill="auto"/>
            <w:vAlign w:val="center"/>
          </w:tcPr>
          <w:p w:rsidR="00F62134" w:rsidRDefault="00F62134" w:rsidP="00F62134">
            <w:pPr>
              <w:jc w:val="right"/>
              <w:rPr>
                <w:color w:val="000000"/>
                <w:sz w:val="15"/>
                <w:szCs w:val="15"/>
              </w:rPr>
            </w:pPr>
          </w:p>
        </w:tc>
        <w:tc>
          <w:tcPr>
            <w:tcW w:w="936" w:type="dxa"/>
            <w:shd w:val="clear" w:color="auto" w:fill="auto"/>
            <w:vAlign w:val="center"/>
          </w:tcPr>
          <w:p w:rsidR="00F62134" w:rsidRDefault="00F62134" w:rsidP="00F62134">
            <w:pPr>
              <w:jc w:val="right"/>
              <w:rPr>
                <w:color w:val="000000"/>
                <w:sz w:val="15"/>
                <w:szCs w:val="15"/>
              </w:rPr>
            </w:pPr>
          </w:p>
        </w:tc>
        <w:tc>
          <w:tcPr>
            <w:tcW w:w="990" w:type="dxa"/>
            <w:shd w:val="clear" w:color="auto" w:fill="auto"/>
            <w:vAlign w:val="center"/>
          </w:tcPr>
          <w:p w:rsidR="00F62134" w:rsidRDefault="00F62134" w:rsidP="00F62134">
            <w:pPr>
              <w:jc w:val="right"/>
              <w:rPr>
                <w:color w:val="000000"/>
                <w:sz w:val="15"/>
                <w:szCs w:val="15"/>
              </w:rPr>
            </w:pPr>
          </w:p>
        </w:tc>
      </w:tr>
      <w:tr w:rsidR="00F62134" w:rsidRPr="00BF4323" w:rsidTr="00FC4B7E">
        <w:trPr>
          <w:trHeight w:hRule="exact" w:val="153"/>
        </w:trPr>
        <w:tc>
          <w:tcPr>
            <w:tcW w:w="900" w:type="dxa"/>
            <w:tcBorders>
              <w:bottom w:val="single" w:sz="12" w:space="0" w:color="auto"/>
            </w:tcBorders>
            <w:shd w:val="clear" w:color="auto" w:fill="auto"/>
            <w:tcMar>
              <w:left w:w="58" w:type="dxa"/>
              <w:right w:w="58" w:type="dxa"/>
            </w:tcMar>
          </w:tcPr>
          <w:p w:rsidR="00F62134" w:rsidRPr="00BF4323" w:rsidRDefault="00F62134" w:rsidP="00F62134">
            <w:pPr>
              <w:jc w:val="right"/>
              <w:rPr>
                <w:sz w:val="15"/>
                <w:szCs w:val="15"/>
                <w:vertAlign w:val="superscript"/>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b/>
                <w:bCs/>
                <w:sz w:val="15"/>
                <w:szCs w:val="15"/>
              </w:rPr>
            </w:pPr>
          </w:p>
        </w:tc>
        <w:tc>
          <w:tcPr>
            <w:tcW w:w="756"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64"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805"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5"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720" w:type="dxa"/>
            <w:gridSpan w:val="2"/>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36" w:type="dxa"/>
            <w:tcBorders>
              <w:bottom w:val="single" w:sz="12" w:space="0" w:color="auto"/>
            </w:tcBorders>
            <w:shd w:val="clear" w:color="auto" w:fill="auto"/>
            <w:vAlign w:val="center"/>
          </w:tcPr>
          <w:p w:rsidR="00F62134" w:rsidRPr="00BF4323" w:rsidRDefault="00F62134" w:rsidP="00F62134">
            <w:pPr>
              <w:jc w:val="right"/>
              <w:rPr>
                <w:sz w:val="15"/>
                <w:szCs w:val="15"/>
              </w:rPr>
            </w:pPr>
          </w:p>
        </w:tc>
        <w:tc>
          <w:tcPr>
            <w:tcW w:w="990" w:type="dxa"/>
            <w:tcBorders>
              <w:bottom w:val="single" w:sz="12" w:space="0" w:color="auto"/>
            </w:tcBorders>
            <w:shd w:val="clear" w:color="auto" w:fill="auto"/>
            <w:vAlign w:val="center"/>
          </w:tcPr>
          <w:p w:rsidR="00F62134" w:rsidRPr="00BF4323" w:rsidRDefault="00F62134" w:rsidP="00F62134">
            <w:pPr>
              <w:jc w:val="right"/>
              <w:rPr>
                <w:sz w:val="15"/>
                <w:szCs w:val="15"/>
              </w:rPr>
            </w:pPr>
          </w:p>
        </w:tc>
      </w:tr>
      <w:tr w:rsidR="00F62134" w:rsidRPr="00BF4323" w:rsidTr="00314CF5">
        <w:trPr>
          <w:cantSplit/>
          <w:trHeight w:val="87"/>
        </w:trPr>
        <w:tc>
          <w:tcPr>
            <w:tcW w:w="8856" w:type="dxa"/>
            <w:gridSpan w:val="19"/>
            <w:shd w:val="clear" w:color="auto" w:fill="auto"/>
          </w:tcPr>
          <w:p w:rsidR="00F62134" w:rsidRPr="00BF4323" w:rsidRDefault="00F62134" w:rsidP="00F62134">
            <w:pPr>
              <w:jc w:val="right"/>
              <w:rPr>
                <w:sz w:val="15"/>
                <w:szCs w:val="15"/>
              </w:rPr>
            </w:pPr>
            <w:r w:rsidRPr="00BF4323">
              <w:rPr>
                <w:sz w:val="13"/>
                <w:szCs w:val="13"/>
              </w:rPr>
              <w:t>Source : Pakistan Bureau of Statistics</w:t>
            </w:r>
          </w:p>
        </w:tc>
      </w:tr>
    </w:tbl>
    <w:p w:rsidR="001956C2" w:rsidRPr="00BF4323" w:rsidRDefault="001956C2" w:rsidP="00314CF5">
      <w:pPr>
        <w:tabs>
          <w:tab w:val="left" w:pos="5502"/>
        </w:tabs>
        <w:rPr>
          <w:sz w:val="19"/>
          <w:szCs w:val="19"/>
        </w:rPr>
      </w:pPr>
    </w:p>
    <w:sectPr w:rsidR="001956C2" w:rsidRPr="00BF4323" w:rsidSect="00B03C96">
      <w:headerReference w:type="even" r:id="rId26"/>
      <w:footerReference w:type="default" r:id="rId27"/>
      <w:pgSz w:w="10800" w:h="15840" w:code="1"/>
      <w:pgMar w:top="446" w:right="540" w:bottom="1620" w:left="806" w:header="432" w:footer="1008" w:gutter="0"/>
      <w:pgNumType w:start="76"/>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7135" w:rsidRDefault="00737135">
      <w:r>
        <w:separator/>
      </w:r>
    </w:p>
  </w:endnote>
  <w:endnote w:type="continuationSeparator" w:id="0">
    <w:p w:rsidR="00737135" w:rsidRDefault="00737135">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135" w:rsidRDefault="00EB4724">
    <w:pPr>
      <w:pStyle w:val="Footer"/>
      <w:jc w:val="center"/>
    </w:pPr>
    <w:fldSimple w:instr=" PAGE   \* MERGEFORMAT ">
      <w:r w:rsidR="00504C59">
        <w:rPr>
          <w:noProof/>
        </w:rPr>
        <w:t>94</w:t>
      </w:r>
    </w:fldSimple>
  </w:p>
  <w:p w:rsidR="00737135" w:rsidRDefault="00737135" w:rsidP="007C74DA">
    <w:pPr>
      <w:pStyle w:val="Footer"/>
      <w:jc w:val="center"/>
      <w:rPr>
        <w:sz w:val="19"/>
        <w:szCs w:val="19"/>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7135" w:rsidRDefault="00737135">
      <w:r>
        <w:separator/>
      </w:r>
    </w:p>
  </w:footnote>
  <w:footnote w:type="continuationSeparator" w:id="0">
    <w:p w:rsidR="00737135" w:rsidRDefault="007371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7135" w:rsidRDefault="00737135">
    <w:pPr>
      <w:pStyle w:val="Header"/>
    </w:pPr>
    <w:r>
      <w:t>[Type text]</w:t>
    </w:r>
  </w:p>
  <w:p w:rsidR="00737135" w:rsidRDefault="0073713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BB72765C"/>
    <w:lvl w:ilvl="0">
      <w:start w:val="1"/>
      <w:numFmt w:val="decimal"/>
      <w:lvlText w:val="%1."/>
      <w:lvlJc w:val="left"/>
      <w:pPr>
        <w:tabs>
          <w:tab w:val="num" w:pos="1800"/>
        </w:tabs>
        <w:ind w:left="1800" w:hanging="360"/>
      </w:pPr>
    </w:lvl>
  </w:abstractNum>
  <w:abstractNum w:abstractNumId="1">
    <w:nsid w:val="FFFFFF7D"/>
    <w:multiLevelType w:val="singleLevel"/>
    <w:tmpl w:val="117AE940"/>
    <w:lvl w:ilvl="0">
      <w:start w:val="1"/>
      <w:numFmt w:val="decimal"/>
      <w:lvlText w:val="%1."/>
      <w:lvlJc w:val="left"/>
      <w:pPr>
        <w:tabs>
          <w:tab w:val="num" w:pos="1440"/>
        </w:tabs>
        <w:ind w:left="1440" w:hanging="360"/>
      </w:pPr>
    </w:lvl>
  </w:abstractNum>
  <w:abstractNum w:abstractNumId="2">
    <w:nsid w:val="FFFFFF7E"/>
    <w:multiLevelType w:val="singleLevel"/>
    <w:tmpl w:val="4FCC963A"/>
    <w:lvl w:ilvl="0">
      <w:start w:val="1"/>
      <w:numFmt w:val="decimal"/>
      <w:lvlText w:val="%1."/>
      <w:lvlJc w:val="left"/>
      <w:pPr>
        <w:tabs>
          <w:tab w:val="num" w:pos="1080"/>
        </w:tabs>
        <w:ind w:left="1080" w:hanging="360"/>
      </w:pPr>
    </w:lvl>
  </w:abstractNum>
  <w:abstractNum w:abstractNumId="3">
    <w:nsid w:val="FFFFFF7F"/>
    <w:multiLevelType w:val="singleLevel"/>
    <w:tmpl w:val="4A3078A4"/>
    <w:lvl w:ilvl="0">
      <w:start w:val="1"/>
      <w:numFmt w:val="decimal"/>
      <w:lvlText w:val="%1."/>
      <w:lvlJc w:val="left"/>
      <w:pPr>
        <w:tabs>
          <w:tab w:val="num" w:pos="720"/>
        </w:tabs>
        <w:ind w:left="720" w:hanging="360"/>
      </w:pPr>
    </w:lvl>
  </w:abstractNum>
  <w:abstractNum w:abstractNumId="4">
    <w:nsid w:val="FFFFFF80"/>
    <w:multiLevelType w:val="singleLevel"/>
    <w:tmpl w:val="A6FA57CE"/>
    <w:lvl w:ilvl="0">
      <w:start w:val="1"/>
      <w:numFmt w:val="bullet"/>
      <w:lvlText w:val=""/>
      <w:lvlJc w:val="left"/>
      <w:pPr>
        <w:tabs>
          <w:tab w:val="num" w:pos="1800"/>
        </w:tabs>
        <w:ind w:left="1800" w:hanging="360"/>
      </w:pPr>
      <w:rPr>
        <w:rFonts w:ascii="Symbol" w:hAnsi="Symbol" w:cs="Symbol" w:hint="default"/>
      </w:rPr>
    </w:lvl>
  </w:abstractNum>
  <w:abstractNum w:abstractNumId="5">
    <w:nsid w:val="FFFFFF81"/>
    <w:multiLevelType w:val="singleLevel"/>
    <w:tmpl w:val="E4D2DA82"/>
    <w:lvl w:ilvl="0">
      <w:start w:val="1"/>
      <w:numFmt w:val="bullet"/>
      <w:lvlText w:val=""/>
      <w:lvlJc w:val="left"/>
      <w:pPr>
        <w:tabs>
          <w:tab w:val="num" w:pos="1440"/>
        </w:tabs>
        <w:ind w:left="1440" w:hanging="360"/>
      </w:pPr>
      <w:rPr>
        <w:rFonts w:ascii="Symbol" w:hAnsi="Symbol" w:cs="Symbol" w:hint="default"/>
      </w:rPr>
    </w:lvl>
  </w:abstractNum>
  <w:abstractNum w:abstractNumId="6">
    <w:nsid w:val="FFFFFF82"/>
    <w:multiLevelType w:val="singleLevel"/>
    <w:tmpl w:val="C9ECF646"/>
    <w:lvl w:ilvl="0">
      <w:start w:val="1"/>
      <w:numFmt w:val="bullet"/>
      <w:lvlText w:val=""/>
      <w:lvlJc w:val="left"/>
      <w:pPr>
        <w:tabs>
          <w:tab w:val="num" w:pos="1080"/>
        </w:tabs>
        <w:ind w:left="1080" w:hanging="360"/>
      </w:pPr>
      <w:rPr>
        <w:rFonts w:ascii="Symbol" w:hAnsi="Symbol" w:cs="Symbol" w:hint="default"/>
      </w:rPr>
    </w:lvl>
  </w:abstractNum>
  <w:abstractNum w:abstractNumId="7">
    <w:nsid w:val="FFFFFF83"/>
    <w:multiLevelType w:val="singleLevel"/>
    <w:tmpl w:val="EDCC66E2"/>
    <w:lvl w:ilvl="0">
      <w:start w:val="1"/>
      <w:numFmt w:val="bullet"/>
      <w:lvlText w:val=""/>
      <w:lvlJc w:val="left"/>
      <w:pPr>
        <w:tabs>
          <w:tab w:val="num" w:pos="720"/>
        </w:tabs>
        <w:ind w:left="720" w:hanging="360"/>
      </w:pPr>
      <w:rPr>
        <w:rFonts w:ascii="Symbol" w:hAnsi="Symbol" w:cs="Symbol" w:hint="default"/>
      </w:rPr>
    </w:lvl>
  </w:abstractNum>
  <w:abstractNum w:abstractNumId="8">
    <w:nsid w:val="FFFFFF88"/>
    <w:multiLevelType w:val="singleLevel"/>
    <w:tmpl w:val="F6409D34"/>
    <w:lvl w:ilvl="0">
      <w:start w:val="1"/>
      <w:numFmt w:val="decimal"/>
      <w:lvlText w:val="%1."/>
      <w:lvlJc w:val="left"/>
      <w:pPr>
        <w:tabs>
          <w:tab w:val="num" w:pos="360"/>
        </w:tabs>
        <w:ind w:left="360" w:hanging="360"/>
      </w:pPr>
    </w:lvl>
  </w:abstractNum>
  <w:abstractNum w:abstractNumId="9">
    <w:nsid w:val="FFFFFF89"/>
    <w:multiLevelType w:val="singleLevel"/>
    <w:tmpl w:val="A0B4C292"/>
    <w:lvl w:ilvl="0">
      <w:start w:val="1"/>
      <w:numFmt w:val="bullet"/>
      <w:lvlText w:val=""/>
      <w:lvlJc w:val="left"/>
      <w:pPr>
        <w:tabs>
          <w:tab w:val="num" w:pos="360"/>
        </w:tabs>
        <w:ind w:left="360" w:hanging="360"/>
      </w:pPr>
      <w:rPr>
        <w:rFonts w:ascii="Symbol" w:hAnsi="Symbol" w:cs="Symbol" w:hint="default"/>
      </w:rPr>
    </w:lvl>
  </w:abstractNum>
  <w:abstractNum w:abstractNumId="10">
    <w:nsid w:val="170C4AA3"/>
    <w:multiLevelType w:val="multilevel"/>
    <w:tmpl w:val="ACA82F74"/>
    <w:lvl w:ilvl="0">
      <w:start w:val="4"/>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color w:val="auto"/>
      </w:rPr>
    </w:lvl>
    <w:lvl w:ilvl="2">
      <w:start w:val="1"/>
      <w:numFmt w:val="decimalZero"/>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1">
    <w:nsid w:val="465E4CF7"/>
    <w:multiLevelType w:val="hybridMultilevel"/>
    <w:tmpl w:val="B2C0F0AA"/>
    <w:lvl w:ilvl="0" w:tplc="0409000F">
      <w:start w:val="1"/>
      <w:numFmt w:val="decimal"/>
      <w:lvlText w:val="%1."/>
      <w:lvlJc w:val="left"/>
      <w:pPr>
        <w:ind w:left="1164" w:hanging="360"/>
      </w:pPr>
    </w:lvl>
    <w:lvl w:ilvl="1" w:tplc="04090019" w:tentative="1">
      <w:start w:val="1"/>
      <w:numFmt w:val="lowerLetter"/>
      <w:lvlText w:val="%2."/>
      <w:lvlJc w:val="left"/>
      <w:pPr>
        <w:ind w:left="1884" w:hanging="360"/>
      </w:pPr>
    </w:lvl>
    <w:lvl w:ilvl="2" w:tplc="0409001B" w:tentative="1">
      <w:start w:val="1"/>
      <w:numFmt w:val="lowerRoman"/>
      <w:lvlText w:val="%3."/>
      <w:lvlJc w:val="right"/>
      <w:pPr>
        <w:ind w:left="2604" w:hanging="180"/>
      </w:pPr>
    </w:lvl>
    <w:lvl w:ilvl="3" w:tplc="0409000F" w:tentative="1">
      <w:start w:val="1"/>
      <w:numFmt w:val="decimal"/>
      <w:lvlText w:val="%4."/>
      <w:lvlJc w:val="left"/>
      <w:pPr>
        <w:ind w:left="3324" w:hanging="360"/>
      </w:pPr>
    </w:lvl>
    <w:lvl w:ilvl="4" w:tplc="04090019" w:tentative="1">
      <w:start w:val="1"/>
      <w:numFmt w:val="lowerLetter"/>
      <w:lvlText w:val="%5."/>
      <w:lvlJc w:val="left"/>
      <w:pPr>
        <w:ind w:left="4044" w:hanging="360"/>
      </w:pPr>
    </w:lvl>
    <w:lvl w:ilvl="5" w:tplc="0409001B" w:tentative="1">
      <w:start w:val="1"/>
      <w:numFmt w:val="lowerRoman"/>
      <w:lvlText w:val="%6."/>
      <w:lvlJc w:val="right"/>
      <w:pPr>
        <w:ind w:left="4764" w:hanging="180"/>
      </w:pPr>
    </w:lvl>
    <w:lvl w:ilvl="6" w:tplc="0409000F" w:tentative="1">
      <w:start w:val="1"/>
      <w:numFmt w:val="decimal"/>
      <w:lvlText w:val="%7."/>
      <w:lvlJc w:val="left"/>
      <w:pPr>
        <w:ind w:left="5484" w:hanging="360"/>
      </w:pPr>
    </w:lvl>
    <w:lvl w:ilvl="7" w:tplc="04090019" w:tentative="1">
      <w:start w:val="1"/>
      <w:numFmt w:val="lowerLetter"/>
      <w:lvlText w:val="%8."/>
      <w:lvlJc w:val="left"/>
      <w:pPr>
        <w:ind w:left="6204" w:hanging="360"/>
      </w:pPr>
    </w:lvl>
    <w:lvl w:ilvl="8" w:tplc="0409001B" w:tentative="1">
      <w:start w:val="1"/>
      <w:numFmt w:val="lowerRoman"/>
      <w:lvlText w:val="%9."/>
      <w:lvlJc w:val="right"/>
      <w:pPr>
        <w:ind w:left="6924" w:hanging="180"/>
      </w:pPr>
    </w:lvl>
  </w:abstractNum>
  <w:abstractNum w:abstractNumId="12">
    <w:nsid w:val="63BD1F2D"/>
    <w:multiLevelType w:val="hybridMultilevel"/>
    <w:tmpl w:val="1D000ADC"/>
    <w:lvl w:ilvl="0" w:tplc="5222470C">
      <w:start w:val="1"/>
      <w:numFmt w:val="decimal"/>
      <w:lvlText w:val="%1."/>
      <w:lvlJc w:val="left"/>
      <w:pPr>
        <w:ind w:left="720" w:hanging="360"/>
      </w:pPr>
      <w:rPr>
        <w:rFonts w:eastAsia="Arial Unicode M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35849AA"/>
    <w:multiLevelType w:val="hybridMultilevel"/>
    <w:tmpl w:val="826265B8"/>
    <w:lvl w:ilvl="0" w:tplc="0409000F">
      <w:start w:val="1"/>
      <w:numFmt w:val="decimal"/>
      <w:lvlText w:val="%1."/>
      <w:lvlJc w:val="left"/>
      <w:pPr>
        <w:ind w:left="444" w:hanging="360"/>
      </w:pPr>
    </w:lvl>
    <w:lvl w:ilvl="1" w:tplc="04090019" w:tentative="1">
      <w:start w:val="1"/>
      <w:numFmt w:val="lowerLetter"/>
      <w:lvlText w:val="%2."/>
      <w:lvlJc w:val="left"/>
      <w:pPr>
        <w:ind w:left="1164" w:hanging="360"/>
      </w:pPr>
    </w:lvl>
    <w:lvl w:ilvl="2" w:tplc="0409001B" w:tentative="1">
      <w:start w:val="1"/>
      <w:numFmt w:val="lowerRoman"/>
      <w:lvlText w:val="%3."/>
      <w:lvlJc w:val="right"/>
      <w:pPr>
        <w:ind w:left="1884" w:hanging="180"/>
      </w:pPr>
    </w:lvl>
    <w:lvl w:ilvl="3" w:tplc="0409000F" w:tentative="1">
      <w:start w:val="1"/>
      <w:numFmt w:val="decimal"/>
      <w:lvlText w:val="%4."/>
      <w:lvlJc w:val="left"/>
      <w:pPr>
        <w:ind w:left="2604" w:hanging="360"/>
      </w:pPr>
    </w:lvl>
    <w:lvl w:ilvl="4" w:tplc="04090019" w:tentative="1">
      <w:start w:val="1"/>
      <w:numFmt w:val="lowerLetter"/>
      <w:lvlText w:val="%5."/>
      <w:lvlJc w:val="left"/>
      <w:pPr>
        <w:ind w:left="3324" w:hanging="360"/>
      </w:pPr>
    </w:lvl>
    <w:lvl w:ilvl="5" w:tplc="0409001B" w:tentative="1">
      <w:start w:val="1"/>
      <w:numFmt w:val="lowerRoman"/>
      <w:lvlText w:val="%6."/>
      <w:lvlJc w:val="right"/>
      <w:pPr>
        <w:ind w:left="4044" w:hanging="180"/>
      </w:pPr>
    </w:lvl>
    <w:lvl w:ilvl="6" w:tplc="0409000F" w:tentative="1">
      <w:start w:val="1"/>
      <w:numFmt w:val="decimal"/>
      <w:lvlText w:val="%7."/>
      <w:lvlJc w:val="left"/>
      <w:pPr>
        <w:ind w:left="4764" w:hanging="360"/>
      </w:pPr>
    </w:lvl>
    <w:lvl w:ilvl="7" w:tplc="04090019" w:tentative="1">
      <w:start w:val="1"/>
      <w:numFmt w:val="lowerLetter"/>
      <w:lvlText w:val="%8."/>
      <w:lvlJc w:val="left"/>
      <w:pPr>
        <w:ind w:left="5484" w:hanging="360"/>
      </w:pPr>
    </w:lvl>
    <w:lvl w:ilvl="8" w:tplc="0409001B" w:tentative="1">
      <w:start w:val="1"/>
      <w:numFmt w:val="lowerRoman"/>
      <w:lvlText w:val="%9."/>
      <w:lvlJc w:val="right"/>
      <w:pPr>
        <w:ind w:left="6204"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0"/>
  </w:num>
  <w:num w:numId="22">
    <w:abstractNumId w:val="13"/>
  </w:num>
  <w:num w:numId="23">
    <w:abstractNumId w:val="12"/>
  </w:num>
  <w:num w:numId="24">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proofState w:spelling="clean" w:grammar="clean"/>
  <w:defaultTabStop w:val="14"/>
  <w:doNotHyphenateCaps/>
  <w:drawingGridHorizontalSpacing w:val="100"/>
  <w:displayHorizontalDrawingGridEvery w:val="0"/>
  <w:displayVerticalDrawingGridEvery w:val="0"/>
  <w:noPunctuationKerning/>
  <w:characterSpacingControl w:val="doNotCompress"/>
  <w:doNotValidateAgainstSchema/>
  <w:doNotDemarcateInvalidXml/>
  <w:footnotePr>
    <w:footnote w:id="-1"/>
    <w:footnote w:id="0"/>
  </w:footnotePr>
  <w:endnotePr>
    <w:endnote w:id="-1"/>
    <w:endnote w:id="0"/>
  </w:endnotePr>
  <w:compat/>
  <w:rsids>
    <w:rsidRoot w:val="00891156"/>
    <w:rsid w:val="00000338"/>
    <w:rsid w:val="00000525"/>
    <w:rsid w:val="00000562"/>
    <w:rsid w:val="000005FB"/>
    <w:rsid w:val="00000955"/>
    <w:rsid w:val="00000A19"/>
    <w:rsid w:val="00000CC1"/>
    <w:rsid w:val="00000EA8"/>
    <w:rsid w:val="00001221"/>
    <w:rsid w:val="000013EC"/>
    <w:rsid w:val="00001545"/>
    <w:rsid w:val="0000183C"/>
    <w:rsid w:val="00001846"/>
    <w:rsid w:val="000018DA"/>
    <w:rsid w:val="00001980"/>
    <w:rsid w:val="00001A94"/>
    <w:rsid w:val="00001B0F"/>
    <w:rsid w:val="00001B9D"/>
    <w:rsid w:val="00001E3C"/>
    <w:rsid w:val="00001F4B"/>
    <w:rsid w:val="00001F93"/>
    <w:rsid w:val="00002236"/>
    <w:rsid w:val="00002C7A"/>
    <w:rsid w:val="00002C7B"/>
    <w:rsid w:val="00002D5F"/>
    <w:rsid w:val="00002EC8"/>
    <w:rsid w:val="00003039"/>
    <w:rsid w:val="0000316D"/>
    <w:rsid w:val="000032A9"/>
    <w:rsid w:val="00003933"/>
    <w:rsid w:val="0000393C"/>
    <w:rsid w:val="00003B5B"/>
    <w:rsid w:val="00003B91"/>
    <w:rsid w:val="000040D8"/>
    <w:rsid w:val="00004447"/>
    <w:rsid w:val="00004475"/>
    <w:rsid w:val="0000448A"/>
    <w:rsid w:val="00004638"/>
    <w:rsid w:val="00004B2F"/>
    <w:rsid w:val="00004C4E"/>
    <w:rsid w:val="00004FB5"/>
    <w:rsid w:val="0000595F"/>
    <w:rsid w:val="00005B3E"/>
    <w:rsid w:val="00005B84"/>
    <w:rsid w:val="00005F8B"/>
    <w:rsid w:val="00006190"/>
    <w:rsid w:val="000063D8"/>
    <w:rsid w:val="000064E4"/>
    <w:rsid w:val="00006595"/>
    <w:rsid w:val="000066D7"/>
    <w:rsid w:val="0000685D"/>
    <w:rsid w:val="000068FE"/>
    <w:rsid w:val="00006976"/>
    <w:rsid w:val="00006CBC"/>
    <w:rsid w:val="00006CF3"/>
    <w:rsid w:val="0000712A"/>
    <w:rsid w:val="00007646"/>
    <w:rsid w:val="000076A0"/>
    <w:rsid w:val="00007A7F"/>
    <w:rsid w:val="00007B3C"/>
    <w:rsid w:val="00007C0D"/>
    <w:rsid w:val="00007E4E"/>
    <w:rsid w:val="00007F38"/>
    <w:rsid w:val="00010172"/>
    <w:rsid w:val="000101DA"/>
    <w:rsid w:val="000103C3"/>
    <w:rsid w:val="0001077F"/>
    <w:rsid w:val="00010880"/>
    <w:rsid w:val="000108AC"/>
    <w:rsid w:val="00010DA1"/>
    <w:rsid w:val="00010E72"/>
    <w:rsid w:val="00011116"/>
    <w:rsid w:val="00011147"/>
    <w:rsid w:val="0001134A"/>
    <w:rsid w:val="00011696"/>
    <w:rsid w:val="000116A4"/>
    <w:rsid w:val="00011C94"/>
    <w:rsid w:val="000123B5"/>
    <w:rsid w:val="000124E4"/>
    <w:rsid w:val="00012B3F"/>
    <w:rsid w:val="000133D0"/>
    <w:rsid w:val="00013749"/>
    <w:rsid w:val="00013AB6"/>
    <w:rsid w:val="00013D00"/>
    <w:rsid w:val="00013E6C"/>
    <w:rsid w:val="00014361"/>
    <w:rsid w:val="00014468"/>
    <w:rsid w:val="000144AC"/>
    <w:rsid w:val="000149E9"/>
    <w:rsid w:val="00014D4F"/>
    <w:rsid w:val="00014DA8"/>
    <w:rsid w:val="00014F24"/>
    <w:rsid w:val="00014FDA"/>
    <w:rsid w:val="0001540F"/>
    <w:rsid w:val="000160BB"/>
    <w:rsid w:val="00016361"/>
    <w:rsid w:val="00016398"/>
    <w:rsid w:val="00016409"/>
    <w:rsid w:val="00016A6E"/>
    <w:rsid w:val="00016BAE"/>
    <w:rsid w:val="00016C0B"/>
    <w:rsid w:val="000175E3"/>
    <w:rsid w:val="00017D59"/>
    <w:rsid w:val="00017DA3"/>
    <w:rsid w:val="00017F67"/>
    <w:rsid w:val="0002018A"/>
    <w:rsid w:val="000202A9"/>
    <w:rsid w:val="0002039A"/>
    <w:rsid w:val="000203AE"/>
    <w:rsid w:val="0002055F"/>
    <w:rsid w:val="0002094E"/>
    <w:rsid w:val="00020AD0"/>
    <w:rsid w:val="00020B10"/>
    <w:rsid w:val="00020C24"/>
    <w:rsid w:val="00020E97"/>
    <w:rsid w:val="00020FA2"/>
    <w:rsid w:val="00021359"/>
    <w:rsid w:val="000214D5"/>
    <w:rsid w:val="000214F7"/>
    <w:rsid w:val="00021714"/>
    <w:rsid w:val="00021834"/>
    <w:rsid w:val="00021A05"/>
    <w:rsid w:val="00021BD7"/>
    <w:rsid w:val="00021DBA"/>
    <w:rsid w:val="00022AB1"/>
    <w:rsid w:val="00022B31"/>
    <w:rsid w:val="00022BAC"/>
    <w:rsid w:val="00022E3F"/>
    <w:rsid w:val="00022EA2"/>
    <w:rsid w:val="00022EBC"/>
    <w:rsid w:val="0002301B"/>
    <w:rsid w:val="00023223"/>
    <w:rsid w:val="00023384"/>
    <w:rsid w:val="000233B7"/>
    <w:rsid w:val="00023810"/>
    <w:rsid w:val="00023C36"/>
    <w:rsid w:val="00023C55"/>
    <w:rsid w:val="000240AB"/>
    <w:rsid w:val="0002439F"/>
    <w:rsid w:val="00024745"/>
    <w:rsid w:val="00024B2A"/>
    <w:rsid w:val="00024B98"/>
    <w:rsid w:val="00024BDC"/>
    <w:rsid w:val="00024C47"/>
    <w:rsid w:val="000255F2"/>
    <w:rsid w:val="000256D5"/>
    <w:rsid w:val="00025746"/>
    <w:rsid w:val="00025A2B"/>
    <w:rsid w:val="00025DAE"/>
    <w:rsid w:val="00025FCA"/>
    <w:rsid w:val="000262CD"/>
    <w:rsid w:val="00026553"/>
    <w:rsid w:val="00026594"/>
    <w:rsid w:val="0002674B"/>
    <w:rsid w:val="00026873"/>
    <w:rsid w:val="00026A2F"/>
    <w:rsid w:val="00026D13"/>
    <w:rsid w:val="00026D2D"/>
    <w:rsid w:val="0002736A"/>
    <w:rsid w:val="0002736D"/>
    <w:rsid w:val="0002788D"/>
    <w:rsid w:val="000279F5"/>
    <w:rsid w:val="00027BBF"/>
    <w:rsid w:val="00027F49"/>
    <w:rsid w:val="00030A62"/>
    <w:rsid w:val="00030B6C"/>
    <w:rsid w:val="00030F2A"/>
    <w:rsid w:val="00031030"/>
    <w:rsid w:val="00031063"/>
    <w:rsid w:val="00031204"/>
    <w:rsid w:val="0003123A"/>
    <w:rsid w:val="0003149A"/>
    <w:rsid w:val="0003167E"/>
    <w:rsid w:val="000319F1"/>
    <w:rsid w:val="00031B1C"/>
    <w:rsid w:val="00031D57"/>
    <w:rsid w:val="00031FB0"/>
    <w:rsid w:val="000320D7"/>
    <w:rsid w:val="00032100"/>
    <w:rsid w:val="00032128"/>
    <w:rsid w:val="00032160"/>
    <w:rsid w:val="0003226B"/>
    <w:rsid w:val="00032288"/>
    <w:rsid w:val="00032407"/>
    <w:rsid w:val="000325CC"/>
    <w:rsid w:val="00032716"/>
    <w:rsid w:val="0003299F"/>
    <w:rsid w:val="00032CD7"/>
    <w:rsid w:val="00032D14"/>
    <w:rsid w:val="00032DA8"/>
    <w:rsid w:val="00032F8C"/>
    <w:rsid w:val="00033059"/>
    <w:rsid w:val="000332CB"/>
    <w:rsid w:val="000334C6"/>
    <w:rsid w:val="000338D7"/>
    <w:rsid w:val="00034156"/>
    <w:rsid w:val="000345A4"/>
    <w:rsid w:val="00034ACC"/>
    <w:rsid w:val="00034D7E"/>
    <w:rsid w:val="00034F5D"/>
    <w:rsid w:val="000350EC"/>
    <w:rsid w:val="00035324"/>
    <w:rsid w:val="00035416"/>
    <w:rsid w:val="0003547E"/>
    <w:rsid w:val="00035921"/>
    <w:rsid w:val="00035AA2"/>
    <w:rsid w:val="00035E86"/>
    <w:rsid w:val="00036048"/>
    <w:rsid w:val="0003629D"/>
    <w:rsid w:val="00036B1B"/>
    <w:rsid w:val="00036B9B"/>
    <w:rsid w:val="00036CA8"/>
    <w:rsid w:val="00036D80"/>
    <w:rsid w:val="00036FFC"/>
    <w:rsid w:val="000371C3"/>
    <w:rsid w:val="0003727A"/>
    <w:rsid w:val="0003756A"/>
    <w:rsid w:val="000379FF"/>
    <w:rsid w:val="00037A75"/>
    <w:rsid w:val="00037D7A"/>
    <w:rsid w:val="00037E7A"/>
    <w:rsid w:val="00040029"/>
    <w:rsid w:val="0004011F"/>
    <w:rsid w:val="00040279"/>
    <w:rsid w:val="00040282"/>
    <w:rsid w:val="0004046E"/>
    <w:rsid w:val="00040574"/>
    <w:rsid w:val="0004079B"/>
    <w:rsid w:val="00040945"/>
    <w:rsid w:val="0004096E"/>
    <w:rsid w:val="00040BA7"/>
    <w:rsid w:val="000411F7"/>
    <w:rsid w:val="00041510"/>
    <w:rsid w:val="00041B2B"/>
    <w:rsid w:val="00041D1A"/>
    <w:rsid w:val="00041E10"/>
    <w:rsid w:val="000421C0"/>
    <w:rsid w:val="000424BB"/>
    <w:rsid w:val="00042818"/>
    <w:rsid w:val="0004295A"/>
    <w:rsid w:val="000429B1"/>
    <w:rsid w:val="00042BB6"/>
    <w:rsid w:val="00042F9C"/>
    <w:rsid w:val="0004344E"/>
    <w:rsid w:val="000438E3"/>
    <w:rsid w:val="00043FDF"/>
    <w:rsid w:val="000445AB"/>
    <w:rsid w:val="000445E8"/>
    <w:rsid w:val="0004480D"/>
    <w:rsid w:val="00044B1C"/>
    <w:rsid w:val="00044CFF"/>
    <w:rsid w:val="00044ED2"/>
    <w:rsid w:val="00044ED3"/>
    <w:rsid w:val="0004503E"/>
    <w:rsid w:val="000457E1"/>
    <w:rsid w:val="0004589E"/>
    <w:rsid w:val="0004595F"/>
    <w:rsid w:val="00045B90"/>
    <w:rsid w:val="00045D00"/>
    <w:rsid w:val="00045F0F"/>
    <w:rsid w:val="0004606D"/>
    <w:rsid w:val="0004610E"/>
    <w:rsid w:val="000466D5"/>
    <w:rsid w:val="000466DB"/>
    <w:rsid w:val="00046701"/>
    <w:rsid w:val="00046A76"/>
    <w:rsid w:val="00047193"/>
    <w:rsid w:val="0004735E"/>
    <w:rsid w:val="000474B5"/>
    <w:rsid w:val="000474DA"/>
    <w:rsid w:val="0004750E"/>
    <w:rsid w:val="000475EA"/>
    <w:rsid w:val="00047657"/>
    <w:rsid w:val="000476C3"/>
    <w:rsid w:val="00047C0A"/>
    <w:rsid w:val="00047E44"/>
    <w:rsid w:val="000506E2"/>
    <w:rsid w:val="000508E3"/>
    <w:rsid w:val="0005099D"/>
    <w:rsid w:val="00050A39"/>
    <w:rsid w:val="00050B0C"/>
    <w:rsid w:val="00050F8F"/>
    <w:rsid w:val="00051111"/>
    <w:rsid w:val="0005155B"/>
    <w:rsid w:val="00051E85"/>
    <w:rsid w:val="00051FF8"/>
    <w:rsid w:val="0005284D"/>
    <w:rsid w:val="00052CAF"/>
    <w:rsid w:val="00052DA3"/>
    <w:rsid w:val="00053120"/>
    <w:rsid w:val="0005324D"/>
    <w:rsid w:val="00053401"/>
    <w:rsid w:val="0005355A"/>
    <w:rsid w:val="0005385D"/>
    <w:rsid w:val="00053DEE"/>
    <w:rsid w:val="00054010"/>
    <w:rsid w:val="00054410"/>
    <w:rsid w:val="000545F8"/>
    <w:rsid w:val="00054683"/>
    <w:rsid w:val="000546F5"/>
    <w:rsid w:val="00054972"/>
    <w:rsid w:val="0005497F"/>
    <w:rsid w:val="00054BE7"/>
    <w:rsid w:val="00054D4F"/>
    <w:rsid w:val="00055318"/>
    <w:rsid w:val="000554FF"/>
    <w:rsid w:val="00055556"/>
    <w:rsid w:val="00055A59"/>
    <w:rsid w:val="00055F4B"/>
    <w:rsid w:val="00055FFB"/>
    <w:rsid w:val="0005699B"/>
    <w:rsid w:val="0005708E"/>
    <w:rsid w:val="0005710E"/>
    <w:rsid w:val="000606A0"/>
    <w:rsid w:val="000607D8"/>
    <w:rsid w:val="00060B55"/>
    <w:rsid w:val="00060B68"/>
    <w:rsid w:val="00060BC1"/>
    <w:rsid w:val="00060BD9"/>
    <w:rsid w:val="00060CD3"/>
    <w:rsid w:val="00060F5B"/>
    <w:rsid w:val="00060FD4"/>
    <w:rsid w:val="000613B9"/>
    <w:rsid w:val="0006147B"/>
    <w:rsid w:val="00061985"/>
    <w:rsid w:val="00061A0C"/>
    <w:rsid w:val="00061D14"/>
    <w:rsid w:val="0006203F"/>
    <w:rsid w:val="000621BB"/>
    <w:rsid w:val="000623D8"/>
    <w:rsid w:val="00062A33"/>
    <w:rsid w:val="00063433"/>
    <w:rsid w:val="0006352C"/>
    <w:rsid w:val="00063585"/>
    <w:rsid w:val="00063A72"/>
    <w:rsid w:val="00063A73"/>
    <w:rsid w:val="00063D7A"/>
    <w:rsid w:val="00063DD8"/>
    <w:rsid w:val="00064978"/>
    <w:rsid w:val="00064B6A"/>
    <w:rsid w:val="00064BB7"/>
    <w:rsid w:val="00064CCD"/>
    <w:rsid w:val="00064EA7"/>
    <w:rsid w:val="0006504A"/>
    <w:rsid w:val="000653F1"/>
    <w:rsid w:val="00065705"/>
    <w:rsid w:val="000657AA"/>
    <w:rsid w:val="00065BAB"/>
    <w:rsid w:val="000662AB"/>
    <w:rsid w:val="00066431"/>
    <w:rsid w:val="00066855"/>
    <w:rsid w:val="0006695C"/>
    <w:rsid w:val="00066AF6"/>
    <w:rsid w:val="00066B10"/>
    <w:rsid w:val="00066D85"/>
    <w:rsid w:val="00066E64"/>
    <w:rsid w:val="00066E8F"/>
    <w:rsid w:val="000673D0"/>
    <w:rsid w:val="000701FF"/>
    <w:rsid w:val="000706CA"/>
    <w:rsid w:val="00070F57"/>
    <w:rsid w:val="00071241"/>
    <w:rsid w:val="000713FE"/>
    <w:rsid w:val="000716A8"/>
    <w:rsid w:val="000716DF"/>
    <w:rsid w:val="00071B45"/>
    <w:rsid w:val="00071BC8"/>
    <w:rsid w:val="00071C4E"/>
    <w:rsid w:val="00071FB7"/>
    <w:rsid w:val="00072254"/>
    <w:rsid w:val="00072485"/>
    <w:rsid w:val="00072500"/>
    <w:rsid w:val="00072603"/>
    <w:rsid w:val="000726E9"/>
    <w:rsid w:val="00072AC0"/>
    <w:rsid w:val="00072C52"/>
    <w:rsid w:val="00072D87"/>
    <w:rsid w:val="00072E3C"/>
    <w:rsid w:val="00072E4A"/>
    <w:rsid w:val="00073462"/>
    <w:rsid w:val="00073512"/>
    <w:rsid w:val="000739EC"/>
    <w:rsid w:val="00073AAD"/>
    <w:rsid w:val="0007402B"/>
    <w:rsid w:val="000744E2"/>
    <w:rsid w:val="0007458A"/>
    <w:rsid w:val="00074D37"/>
    <w:rsid w:val="00074D80"/>
    <w:rsid w:val="00074DF5"/>
    <w:rsid w:val="0007510A"/>
    <w:rsid w:val="000751BF"/>
    <w:rsid w:val="00075485"/>
    <w:rsid w:val="0007581C"/>
    <w:rsid w:val="000758A4"/>
    <w:rsid w:val="00075918"/>
    <w:rsid w:val="00075A9D"/>
    <w:rsid w:val="00076072"/>
    <w:rsid w:val="000761D6"/>
    <w:rsid w:val="000762DD"/>
    <w:rsid w:val="00076396"/>
    <w:rsid w:val="00076D56"/>
    <w:rsid w:val="00076DA7"/>
    <w:rsid w:val="000772A4"/>
    <w:rsid w:val="00077447"/>
    <w:rsid w:val="0007752C"/>
    <w:rsid w:val="0007760F"/>
    <w:rsid w:val="00077B8E"/>
    <w:rsid w:val="00077CF9"/>
    <w:rsid w:val="00080135"/>
    <w:rsid w:val="00080449"/>
    <w:rsid w:val="00080BC7"/>
    <w:rsid w:val="00080E5D"/>
    <w:rsid w:val="000811F2"/>
    <w:rsid w:val="00081255"/>
    <w:rsid w:val="000812CA"/>
    <w:rsid w:val="0008148D"/>
    <w:rsid w:val="00081538"/>
    <w:rsid w:val="00081935"/>
    <w:rsid w:val="00081970"/>
    <w:rsid w:val="00081C44"/>
    <w:rsid w:val="00081C62"/>
    <w:rsid w:val="00081F51"/>
    <w:rsid w:val="000826C2"/>
    <w:rsid w:val="000829D9"/>
    <w:rsid w:val="0008311F"/>
    <w:rsid w:val="000832BF"/>
    <w:rsid w:val="000833BB"/>
    <w:rsid w:val="000833D4"/>
    <w:rsid w:val="000835A3"/>
    <w:rsid w:val="000836CC"/>
    <w:rsid w:val="0008410A"/>
    <w:rsid w:val="0008423E"/>
    <w:rsid w:val="00084404"/>
    <w:rsid w:val="000845E1"/>
    <w:rsid w:val="0008462C"/>
    <w:rsid w:val="00084677"/>
    <w:rsid w:val="000847CF"/>
    <w:rsid w:val="00084A32"/>
    <w:rsid w:val="00084E39"/>
    <w:rsid w:val="00085344"/>
    <w:rsid w:val="00085689"/>
    <w:rsid w:val="000858CC"/>
    <w:rsid w:val="000858E3"/>
    <w:rsid w:val="000859BC"/>
    <w:rsid w:val="000859FC"/>
    <w:rsid w:val="00085B23"/>
    <w:rsid w:val="00085B78"/>
    <w:rsid w:val="00085B9D"/>
    <w:rsid w:val="00085FC7"/>
    <w:rsid w:val="00086397"/>
    <w:rsid w:val="0008697C"/>
    <w:rsid w:val="00086DAD"/>
    <w:rsid w:val="0008708E"/>
    <w:rsid w:val="00087206"/>
    <w:rsid w:val="000873A6"/>
    <w:rsid w:val="00087533"/>
    <w:rsid w:val="000877E2"/>
    <w:rsid w:val="00087AD6"/>
    <w:rsid w:val="00087D5E"/>
    <w:rsid w:val="00087EF7"/>
    <w:rsid w:val="00087F44"/>
    <w:rsid w:val="000904C2"/>
    <w:rsid w:val="00090535"/>
    <w:rsid w:val="00090853"/>
    <w:rsid w:val="000909A0"/>
    <w:rsid w:val="00091079"/>
    <w:rsid w:val="000913E7"/>
    <w:rsid w:val="000915A6"/>
    <w:rsid w:val="00091679"/>
    <w:rsid w:val="000916F8"/>
    <w:rsid w:val="00091959"/>
    <w:rsid w:val="0009227E"/>
    <w:rsid w:val="00092847"/>
    <w:rsid w:val="0009292F"/>
    <w:rsid w:val="000929B0"/>
    <w:rsid w:val="00092B35"/>
    <w:rsid w:val="00092F86"/>
    <w:rsid w:val="000930AA"/>
    <w:rsid w:val="00093152"/>
    <w:rsid w:val="00093159"/>
    <w:rsid w:val="00093222"/>
    <w:rsid w:val="0009350F"/>
    <w:rsid w:val="000935EF"/>
    <w:rsid w:val="00093D96"/>
    <w:rsid w:val="00093E9E"/>
    <w:rsid w:val="00093F8F"/>
    <w:rsid w:val="00094006"/>
    <w:rsid w:val="00094371"/>
    <w:rsid w:val="000946C8"/>
    <w:rsid w:val="00094B2D"/>
    <w:rsid w:val="00094C35"/>
    <w:rsid w:val="00094DF7"/>
    <w:rsid w:val="00095019"/>
    <w:rsid w:val="0009505D"/>
    <w:rsid w:val="000951FF"/>
    <w:rsid w:val="00095383"/>
    <w:rsid w:val="000953CC"/>
    <w:rsid w:val="0009542F"/>
    <w:rsid w:val="00095929"/>
    <w:rsid w:val="00095FEA"/>
    <w:rsid w:val="00096B40"/>
    <w:rsid w:val="00096FEF"/>
    <w:rsid w:val="000970BD"/>
    <w:rsid w:val="000970EE"/>
    <w:rsid w:val="000971F4"/>
    <w:rsid w:val="00097618"/>
    <w:rsid w:val="000978AE"/>
    <w:rsid w:val="000A01EF"/>
    <w:rsid w:val="000A07DD"/>
    <w:rsid w:val="000A0BCA"/>
    <w:rsid w:val="000A0DF7"/>
    <w:rsid w:val="000A0F0D"/>
    <w:rsid w:val="000A1137"/>
    <w:rsid w:val="000A13DA"/>
    <w:rsid w:val="000A1470"/>
    <w:rsid w:val="000A14F7"/>
    <w:rsid w:val="000A1A6A"/>
    <w:rsid w:val="000A1B26"/>
    <w:rsid w:val="000A210E"/>
    <w:rsid w:val="000A229C"/>
    <w:rsid w:val="000A23DE"/>
    <w:rsid w:val="000A24C0"/>
    <w:rsid w:val="000A27E8"/>
    <w:rsid w:val="000A292E"/>
    <w:rsid w:val="000A2BBA"/>
    <w:rsid w:val="000A2E27"/>
    <w:rsid w:val="000A2FE1"/>
    <w:rsid w:val="000A30F4"/>
    <w:rsid w:val="000A33A6"/>
    <w:rsid w:val="000A36FE"/>
    <w:rsid w:val="000A387A"/>
    <w:rsid w:val="000A4186"/>
    <w:rsid w:val="000A485E"/>
    <w:rsid w:val="000A4BEA"/>
    <w:rsid w:val="000A4C52"/>
    <w:rsid w:val="000A4ED2"/>
    <w:rsid w:val="000A50D5"/>
    <w:rsid w:val="000A5387"/>
    <w:rsid w:val="000A5414"/>
    <w:rsid w:val="000A580F"/>
    <w:rsid w:val="000A5992"/>
    <w:rsid w:val="000A5D4E"/>
    <w:rsid w:val="000A5D5A"/>
    <w:rsid w:val="000A620C"/>
    <w:rsid w:val="000A6377"/>
    <w:rsid w:val="000A653B"/>
    <w:rsid w:val="000A6BC6"/>
    <w:rsid w:val="000A6D03"/>
    <w:rsid w:val="000A76F9"/>
    <w:rsid w:val="000A7786"/>
    <w:rsid w:val="000A7F6C"/>
    <w:rsid w:val="000B019F"/>
    <w:rsid w:val="000B037A"/>
    <w:rsid w:val="000B04A0"/>
    <w:rsid w:val="000B051D"/>
    <w:rsid w:val="000B0548"/>
    <w:rsid w:val="000B0584"/>
    <w:rsid w:val="000B0979"/>
    <w:rsid w:val="000B0E4B"/>
    <w:rsid w:val="000B0F6A"/>
    <w:rsid w:val="000B1437"/>
    <w:rsid w:val="000B147D"/>
    <w:rsid w:val="000B174F"/>
    <w:rsid w:val="000B1D42"/>
    <w:rsid w:val="000B1E59"/>
    <w:rsid w:val="000B1F74"/>
    <w:rsid w:val="000B280A"/>
    <w:rsid w:val="000B2850"/>
    <w:rsid w:val="000B2946"/>
    <w:rsid w:val="000B2E60"/>
    <w:rsid w:val="000B3090"/>
    <w:rsid w:val="000B30E2"/>
    <w:rsid w:val="000B3369"/>
    <w:rsid w:val="000B3555"/>
    <w:rsid w:val="000B3804"/>
    <w:rsid w:val="000B3886"/>
    <w:rsid w:val="000B3B92"/>
    <w:rsid w:val="000B3BE7"/>
    <w:rsid w:val="000B43BB"/>
    <w:rsid w:val="000B47DC"/>
    <w:rsid w:val="000B4C5B"/>
    <w:rsid w:val="000B4DF7"/>
    <w:rsid w:val="000B55C1"/>
    <w:rsid w:val="000B5677"/>
    <w:rsid w:val="000B5F0F"/>
    <w:rsid w:val="000B648A"/>
    <w:rsid w:val="000B6545"/>
    <w:rsid w:val="000B67DD"/>
    <w:rsid w:val="000B6D1F"/>
    <w:rsid w:val="000B6E0E"/>
    <w:rsid w:val="000B6E1B"/>
    <w:rsid w:val="000B6E56"/>
    <w:rsid w:val="000B6F63"/>
    <w:rsid w:val="000B6FF5"/>
    <w:rsid w:val="000B70D4"/>
    <w:rsid w:val="000B711C"/>
    <w:rsid w:val="000B7360"/>
    <w:rsid w:val="000B779C"/>
    <w:rsid w:val="000B79A6"/>
    <w:rsid w:val="000B7D14"/>
    <w:rsid w:val="000C019F"/>
    <w:rsid w:val="000C0339"/>
    <w:rsid w:val="000C03EB"/>
    <w:rsid w:val="000C0703"/>
    <w:rsid w:val="000C0D14"/>
    <w:rsid w:val="000C0F0A"/>
    <w:rsid w:val="000C0F69"/>
    <w:rsid w:val="000C0FB2"/>
    <w:rsid w:val="000C0FC9"/>
    <w:rsid w:val="000C1129"/>
    <w:rsid w:val="000C1518"/>
    <w:rsid w:val="000C1698"/>
    <w:rsid w:val="000C1CDA"/>
    <w:rsid w:val="000C1DAC"/>
    <w:rsid w:val="000C1E66"/>
    <w:rsid w:val="000C1EDE"/>
    <w:rsid w:val="000C2179"/>
    <w:rsid w:val="000C2230"/>
    <w:rsid w:val="000C2A05"/>
    <w:rsid w:val="000C2BE3"/>
    <w:rsid w:val="000C2E3B"/>
    <w:rsid w:val="000C3068"/>
    <w:rsid w:val="000C3456"/>
    <w:rsid w:val="000C3462"/>
    <w:rsid w:val="000C3AAA"/>
    <w:rsid w:val="000C3D51"/>
    <w:rsid w:val="000C411B"/>
    <w:rsid w:val="000C4158"/>
    <w:rsid w:val="000C4555"/>
    <w:rsid w:val="000C4AA0"/>
    <w:rsid w:val="000C4CEA"/>
    <w:rsid w:val="000C54BD"/>
    <w:rsid w:val="000C55EC"/>
    <w:rsid w:val="000C56C4"/>
    <w:rsid w:val="000C58B4"/>
    <w:rsid w:val="000C5943"/>
    <w:rsid w:val="000C59B1"/>
    <w:rsid w:val="000C5CCC"/>
    <w:rsid w:val="000C5D8C"/>
    <w:rsid w:val="000C5F61"/>
    <w:rsid w:val="000C6068"/>
    <w:rsid w:val="000C610F"/>
    <w:rsid w:val="000C6125"/>
    <w:rsid w:val="000C62A0"/>
    <w:rsid w:val="000C68B2"/>
    <w:rsid w:val="000C6E74"/>
    <w:rsid w:val="000C72B9"/>
    <w:rsid w:val="000C74A8"/>
    <w:rsid w:val="000C7B5D"/>
    <w:rsid w:val="000C7C0A"/>
    <w:rsid w:val="000C7CC0"/>
    <w:rsid w:val="000C7D09"/>
    <w:rsid w:val="000C7F63"/>
    <w:rsid w:val="000C7F67"/>
    <w:rsid w:val="000D010F"/>
    <w:rsid w:val="000D0171"/>
    <w:rsid w:val="000D02D7"/>
    <w:rsid w:val="000D0520"/>
    <w:rsid w:val="000D0A8F"/>
    <w:rsid w:val="000D0B6A"/>
    <w:rsid w:val="000D0C1A"/>
    <w:rsid w:val="000D0C1C"/>
    <w:rsid w:val="000D0E9E"/>
    <w:rsid w:val="000D0F6E"/>
    <w:rsid w:val="000D131A"/>
    <w:rsid w:val="000D135D"/>
    <w:rsid w:val="000D15BB"/>
    <w:rsid w:val="000D1901"/>
    <w:rsid w:val="000D1C02"/>
    <w:rsid w:val="000D2058"/>
    <w:rsid w:val="000D21B0"/>
    <w:rsid w:val="000D2550"/>
    <w:rsid w:val="000D25E1"/>
    <w:rsid w:val="000D26E9"/>
    <w:rsid w:val="000D2710"/>
    <w:rsid w:val="000D28BB"/>
    <w:rsid w:val="000D2980"/>
    <w:rsid w:val="000D2FC8"/>
    <w:rsid w:val="000D3143"/>
    <w:rsid w:val="000D31CF"/>
    <w:rsid w:val="000D3293"/>
    <w:rsid w:val="000D32FB"/>
    <w:rsid w:val="000D371E"/>
    <w:rsid w:val="000D39E6"/>
    <w:rsid w:val="000D3A9F"/>
    <w:rsid w:val="000D3CDF"/>
    <w:rsid w:val="000D3D71"/>
    <w:rsid w:val="000D3DA4"/>
    <w:rsid w:val="000D3DFC"/>
    <w:rsid w:val="000D40B8"/>
    <w:rsid w:val="000D40C5"/>
    <w:rsid w:val="000D4170"/>
    <w:rsid w:val="000D4615"/>
    <w:rsid w:val="000D46A0"/>
    <w:rsid w:val="000D4714"/>
    <w:rsid w:val="000D491A"/>
    <w:rsid w:val="000D4F5A"/>
    <w:rsid w:val="000D5026"/>
    <w:rsid w:val="000D5042"/>
    <w:rsid w:val="000D55A6"/>
    <w:rsid w:val="000D55B8"/>
    <w:rsid w:val="000D56E5"/>
    <w:rsid w:val="000D5705"/>
    <w:rsid w:val="000D62FA"/>
    <w:rsid w:val="000D630B"/>
    <w:rsid w:val="000D664D"/>
    <w:rsid w:val="000D6743"/>
    <w:rsid w:val="000D682C"/>
    <w:rsid w:val="000D6948"/>
    <w:rsid w:val="000D69DE"/>
    <w:rsid w:val="000D71CF"/>
    <w:rsid w:val="000D71E1"/>
    <w:rsid w:val="000D76F9"/>
    <w:rsid w:val="000E0199"/>
    <w:rsid w:val="000E038A"/>
    <w:rsid w:val="000E042C"/>
    <w:rsid w:val="000E0514"/>
    <w:rsid w:val="000E0737"/>
    <w:rsid w:val="000E0E88"/>
    <w:rsid w:val="000E0F93"/>
    <w:rsid w:val="000E1113"/>
    <w:rsid w:val="000E1292"/>
    <w:rsid w:val="000E12E6"/>
    <w:rsid w:val="000E147B"/>
    <w:rsid w:val="000E1FA1"/>
    <w:rsid w:val="000E1FD7"/>
    <w:rsid w:val="000E2190"/>
    <w:rsid w:val="000E25FC"/>
    <w:rsid w:val="000E27E4"/>
    <w:rsid w:val="000E2949"/>
    <w:rsid w:val="000E2E67"/>
    <w:rsid w:val="000E2E68"/>
    <w:rsid w:val="000E2FB7"/>
    <w:rsid w:val="000E3229"/>
    <w:rsid w:val="000E344E"/>
    <w:rsid w:val="000E37A5"/>
    <w:rsid w:val="000E39CA"/>
    <w:rsid w:val="000E3AEB"/>
    <w:rsid w:val="000E3B05"/>
    <w:rsid w:val="000E3E71"/>
    <w:rsid w:val="000E40CC"/>
    <w:rsid w:val="000E4326"/>
    <w:rsid w:val="000E4365"/>
    <w:rsid w:val="000E44AC"/>
    <w:rsid w:val="000E4AF7"/>
    <w:rsid w:val="000E4E84"/>
    <w:rsid w:val="000E4EA2"/>
    <w:rsid w:val="000E5079"/>
    <w:rsid w:val="000E52C9"/>
    <w:rsid w:val="000E536B"/>
    <w:rsid w:val="000E5494"/>
    <w:rsid w:val="000E5773"/>
    <w:rsid w:val="000E5908"/>
    <w:rsid w:val="000E5CA8"/>
    <w:rsid w:val="000E5D43"/>
    <w:rsid w:val="000E5F8A"/>
    <w:rsid w:val="000E614B"/>
    <w:rsid w:val="000E619F"/>
    <w:rsid w:val="000E61F5"/>
    <w:rsid w:val="000E67C9"/>
    <w:rsid w:val="000E6CE4"/>
    <w:rsid w:val="000E7459"/>
    <w:rsid w:val="000E74CC"/>
    <w:rsid w:val="000E7582"/>
    <w:rsid w:val="000E769A"/>
    <w:rsid w:val="000E7C0C"/>
    <w:rsid w:val="000E7DDD"/>
    <w:rsid w:val="000E7F9C"/>
    <w:rsid w:val="000F00A9"/>
    <w:rsid w:val="000F0202"/>
    <w:rsid w:val="000F0237"/>
    <w:rsid w:val="000F02A0"/>
    <w:rsid w:val="000F0329"/>
    <w:rsid w:val="000F06ED"/>
    <w:rsid w:val="000F0703"/>
    <w:rsid w:val="000F0899"/>
    <w:rsid w:val="000F0CA7"/>
    <w:rsid w:val="000F0DCC"/>
    <w:rsid w:val="000F0E60"/>
    <w:rsid w:val="000F0FFD"/>
    <w:rsid w:val="000F14EF"/>
    <w:rsid w:val="000F1542"/>
    <w:rsid w:val="000F155A"/>
    <w:rsid w:val="000F1C59"/>
    <w:rsid w:val="000F1F7F"/>
    <w:rsid w:val="000F2045"/>
    <w:rsid w:val="000F2748"/>
    <w:rsid w:val="000F28FF"/>
    <w:rsid w:val="000F2B1C"/>
    <w:rsid w:val="000F31B8"/>
    <w:rsid w:val="000F3297"/>
    <w:rsid w:val="000F363A"/>
    <w:rsid w:val="000F39B7"/>
    <w:rsid w:val="000F3A77"/>
    <w:rsid w:val="000F3B64"/>
    <w:rsid w:val="000F3E4A"/>
    <w:rsid w:val="000F3EFC"/>
    <w:rsid w:val="000F4121"/>
    <w:rsid w:val="000F423A"/>
    <w:rsid w:val="000F42CF"/>
    <w:rsid w:val="000F45FE"/>
    <w:rsid w:val="000F47F0"/>
    <w:rsid w:val="000F489F"/>
    <w:rsid w:val="000F4AF6"/>
    <w:rsid w:val="000F50D8"/>
    <w:rsid w:val="000F519B"/>
    <w:rsid w:val="000F5249"/>
    <w:rsid w:val="000F526C"/>
    <w:rsid w:val="000F54BA"/>
    <w:rsid w:val="000F5736"/>
    <w:rsid w:val="000F5756"/>
    <w:rsid w:val="000F5C0F"/>
    <w:rsid w:val="000F5C21"/>
    <w:rsid w:val="000F5D24"/>
    <w:rsid w:val="000F60CF"/>
    <w:rsid w:val="000F61EA"/>
    <w:rsid w:val="000F646B"/>
    <w:rsid w:val="000F6557"/>
    <w:rsid w:val="000F6743"/>
    <w:rsid w:val="000F6886"/>
    <w:rsid w:val="000F68D0"/>
    <w:rsid w:val="000F699F"/>
    <w:rsid w:val="000F6A9A"/>
    <w:rsid w:val="000F709A"/>
    <w:rsid w:val="000F745A"/>
    <w:rsid w:val="000F7962"/>
    <w:rsid w:val="000F7994"/>
    <w:rsid w:val="000F7A23"/>
    <w:rsid w:val="000F7B98"/>
    <w:rsid w:val="000F7BB1"/>
    <w:rsid w:val="000F7C91"/>
    <w:rsid w:val="0010005F"/>
    <w:rsid w:val="001002A9"/>
    <w:rsid w:val="00100349"/>
    <w:rsid w:val="00100494"/>
    <w:rsid w:val="00100B7F"/>
    <w:rsid w:val="00100BD1"/>
    <w:rsid w:val="0010112A"/>
    <w:rsid w:val="00101441"/>
    <w:rsid w:val="001017DC"/>
    <w:rsid w:val="00101A4B"/>
    <w:rsid w:val="00101CB5"/>
    <w:rsid w:val="00101D26"/>
    <w:rsid w:val="00101E5E"/>
    <w:rsid w:val="00102112"/>
    <w:rsid w:val="00102210"/>
    <w:rsid w:val="001022B9"/>
    <w:rsid w:val="00102335"/>
    <w:rsid w:val="001025C5"/>
    <w:rsid w:val="001026D7"/>
    <w:rsid w:val="001026F5"/>
    <w:rsid w:val="0010292D"/>
    <w:rsid w:val="00102AF3"/>
    <w:rsid w:val="00102B2B"/>
    <w:rsid w:val="00102B8E"/>
    <w:rsid w:val="001030D9"/>
    <w:rsid w:val="00103198"/>
    <w:rsid w:val="00103411"/>
    <w:rsid w:val="001037F0"/>
    <w:rsid w:val="0010397D"/>
    <w:rsid w:val="00103C28"/>
    <w:rsid w:val="00103CAB"/>
    <w:rsid w:val="001041FD"/>
    <w:rsid w:val="00104237"/>
    <w:rsid w:val="001042DA"/>
    <w:rsid w:val="0010447A"/>
    <w:rsid w:val="00104484"/>
    <w:rsid w:val="00104966"/>
    <w:rsid w:val="0010499E"/>
    <w:rsid w:val="00104E9A"/>
    <w:rsid w:val="00104F4D"/>
    <w:rsid w:val="00104FA8"/>
    <w:rsid w:val="0010520B"/>
    <w:rsid w:val="00105965"/>
    <w:rsid w:val="00105BD3"/>
    <w:rsid w:val="00105C8A"/>
    <w:rsid w:val="00105D08"/>
    <w:rsid w:val="00105EA3"/>
    <w:rsid w:val="00105EB5"/>
    <w:rsid w:val="00105FCE"/>
    <w:rsid w:val="001062A8"/>
    <w:rsid w:val="0010648B"/>
    <w:rsid w:val="0010662D"/>
    <w:rsid w:val="00106777"/>
    <w:rsid w:val="00106A12"/>
    <w:rsid w:val="00106FCC"/>
    <w:rsid w:val="001071D2"/>
    <w:rsid w:val="0010779E"/>
    <w:rsid w:val="00107817"/>
    <w:rsid w:val="00107E1E"/>
    <w:rsid w:val="00107E5C"/>
    <w:rsid w:val="001103D3"/>
    <w:rsid w:val="001103F6"/>
    <w:rsid w:val="0011098E"/>
    <w:rsid w:val="00110B54"/>
    <w:rsid w:val="00110C39"/>
    <w:rsid w:val="00110DE4"/>
    <w:rsid w:val="00110F01"/>
    <w:rsid w:val="0011122B"/>
    <w:rsid w:val="00111532"/>
    <w:rsid w:val="001116B2"/>
    <w:rsid w:val="00111703"/>
    <w:rsid w:val="0011173B"/>
    <w:rsid w:val="00111901"/>
    <w:rsid w:val="00111B49"/>
    <w:rsid w:val="00111BC5"/>
    <w:rsid w:val="00112795"/>
    <w:rsid w:val="00112846"/>
    <w:rsid w:val="00112934"/>
    <w:rsid w:val="00112989"/>
    <w:rsid w:val="001136BD"/>
    <w:rsid w:val="001136EA"/>
    <w:rsid w:val="0011375D"/>
    <w:rsid w:val="00113871"/>
    <w:rsid w:val="001138F7"/>
    <w:rsid w:val="00113E18"/>
    <w:rsid w:val="00113EC1"/>
    <w:rsid w:val="00113ED8"/>
    <w:rsid w:val="00113F7B"/>
    <w:rsid w:val="00114504"/>
    <w:rsid w:val="001146E0"/>
    <w:rsid w:val="001147DD"/>
    <w:rsid w:val="001149FC"/>
    <w:rsid w:val="00114BE2"/>
    <w:rsid w:val="00114CF6"/>
    <w:rsid w:val="00114D3F"/>
    <w:rsid w:val="00114EBA"/>
    <w:rsid w:val="00114F13"/>
    <w:rsid w:val="001150D9"/>
    <w:rsid w:val="0011518D"/>
    <w:rsid w:val="00115272"/>
    <w:rsid w:val="00115549"/>
    <w:rsid w:val="00115588"/>
    <w:rsid w:val="001156C6"/>
    <w:rsid w:val="001156D1"/>
    <w:rsid w:val="0011595E"/>
    <w:rsid w:val="00115A16"/>
    <w:rsid w:val="00115D24"/>
    <w:rsid w:val="00115D8A"/>
    <w:rsid w:val="00115F0D"/>
    <w:rsid w:val="00115F69"/>
    <w:rsid w:val="0011655E"/>
    <w:rsid w:val="001165C8"/>
    <w:rsid w:val="00116E55"/>
    <w:rsid w:val="001171E9"/>
    <w:rsid w:val="001176E7"/>
    <w:rsid w:val="00117A5A"/>
    <w:rsid w:val="00117D72"/>
    <w:rsid w:val="00117F0D"/>
    <w:rsid w:val="001200CA"/>
    <w:rsid w:val="00120429"/>
    <w:rsid w:val="00120611"/>
    <w:rsid w:val="0012084C"/>
    <w:rsid w:val="001208E9"/>
    <w:rsid w:val="00120955"/>
    <w:rsid w:val="001209C6"/>
    <w:rsid w:val="00120FA6"/>
    <w:rsid w:val="001210A4"/>
    <w:rsid w:val="001211B0"/>
    <w:rsid w:val="001211F2"/>
    <w:rsid w:val="001212C7"/>
    <w:rsid w:val="001213C2"/>
    <w:rsid w:val="00121626"/>
    <w:rsid w:val="0012168A"/>
    <w:rsid w:val="001217A9"/>
    <w:rsid w:val="0012185F"/>
    <w:rsid w:val="00121F8A"/>
    <w:rsid w:val="001220D3"/>
    <w:rsid w:val="00122479"/>
    <w:rsid w:val="00122591"/>
    <w:rsid w:val="00122926"/>
    <w:rsid w:val="00122944"/>
    <w:rsid w:val="00122A02"/>
    <w:rsid w:val="00122BF5"/>
    <w:rsid w:val="00122C3A"/>
    <w:rsid w:val="00122F72"/>
    <w:rsid w:val="001231AE"/>
    <w:rsid w:val="0012359E"/>
    <w:rsid w:val="00123647"/>
    <w:rsid w:val="001236B2"/>
    <w:rsid w:val="001238AC"/>
    <w:rsid w:val="00123C20"/>
    <w:rsid w:val="00123D70"/>
    <w:rsid w:val="00123FE4"/>
    <w:rsid w:val="00124548"/>
    <w:rsid w:val="001246F0"/>
    <w:rsid w:val="00124775"/>
    <w:rsid w:val="00124A1F"/>
    <w:rsid w:val="00124BAC"/>
    <w:rsid w:val="00124CCC"/>
    <w:rsid w:val="00124EB1"/>
    <w:rsid w:val="00125004"/>
    <w:rsid w:val="001250D1"/>
    <w:rsid w:val="00125669"/>
    <w:rsid w:val="00125AD7"/>
    <w:rsid w:val="00125C73"/>
    <w:rsid w:val="00125FEF"/>
    <w:rsid w:val="001260A6"/>
    <w:rsid w:val="001265A0"/>
    <w:rsid w:val="00126AF2"/>
    <w:rsid w:val="00126BC5"/>
    <w:rsid w:val="0012726E"/>
    <w:rsid w:val="001278BB"/>
    <w:rsid w:val="0012794D"/>
    <w:rsid w:val="00127B44"/>
    <w:rsid w:val="00127EF1"/>
    <w:rsid w:val="00130065"/>
    <w:rsid w:val="001301A6"/>
    <w:rsid w:val="001302C1"/>
    <w:rsid w:val="0013056D"/>
    <w:rsid w:val="0013066F"/>
    <w:rsid w:val="0013079B"/>
    <w:rsid w:val="00130952"/>
    <w:rsid w:val="001309EC"/>
    <w:rsid w:val="00130F99"/>
    <w:rsid w:val="0013138F"/>
    <w:rsid w:val="001317CA"/>
    <w:rsid w:val="00131DF0"/>
    <w:rsid w:val="00131E89"/>
    <w:rsid w:val="00131F83"/>
    <w:rsid w:val="00132AB0"/>
    <w:rsid w:val="00132F5F"/>
    <w:rsid w:val="001332AF"/>
    <w:rsid w:val="001333DA"/>
    <w:rsid w:val="00133554"/>
    <w:rsid w:val="0013376D"/>
    <w:rsid w:val="00133AFA"/>
    <w:rsid w:val="00133B30"/>
    <w:rsid w:val="00133BF3"/>
    <w:rsid w:val="00133C3C"/>
    <w:rsid w:val="00133FEF"/>
    <w:rsid w:val="001341C5"/>
    <w:rsid w:val="001345DE"/>
    <w:rsid w:val="00134979"/>
    <w:rsid w:val="001349E4"/>
    <w:rsid w:val="00134A06"/>
    <w:rsid w:val="00134A63"/>
    <w:rsid w:val="001350EA"/>
    <w:rsid w:val="00135135"/>
    <w:rsid w:val="00135311"/>
    <w:rsid w:val="001357C5"/>
    <w:rsid w:val="00135CC4"/>
    <w:rsid w:val="00135E18"/>
    <w:rsid w:val="001361CE"/>
    <w:rsid w:val="00136284"/>
    <w:rsid w:val="001364C1"/>
    <w:rsid w:val="001365E7"/>
    <w:rsid w:val="00136EA8"/>
    <w:rsid w:val="001374FE"/>
    <w:rsid w:val="0013770A"/>
    <w:rsid w:val="00137940"/>
    <w:rsid w:val="00137E0F"/>
    <w:rsid w:val="00140378"/>
    <w:rsid w:val="001405DA"/>
    <w:rsid w:val="001409F6"/>
    <w:rsid w:val="00140F7E"/>
    <w:rsid w:val="001410F8"/>
    <w:rsid w:val="00141CC8"/>
    <w:rsid w:val="00141CE6"/>
    <w:rsid w:val="0014216B"/>
    <w:rsid w:val="00142324"/>
    <w:rsid w:val="0014261D"/>
    <w:rsid w:val="00142FE3"/>
    <w:rsid w:val="001431A8"/>
    <w:rsid w:val="00143425"/>
    <w:rsid w:val="001436C8"/>
    <w:rsid w:val="00143748"/>
    <w:rsid w:val="00143790"/>
    <w:rsid w:val="001438E7"/>
    <w:rsid w:val="00143C7F"/>
    <w:rsid w:val="001441B2"/>
    <w:rsid w:val="001444F6"/>
    <w:rsid w:val="001449B4"/>
    <w:rsid w:val="0014567F"/>
    <w:rsid w:val="0014568C"/>
    <w:rsid w:val="00145918"/>
    <w:rsid w:val="001459EE"/>
    <w:rsid w:val="00145BD5"/>
    <w:rsid w:val="00145D07"/>
    <w:rsid w:val="00146098"/>
    <w:rsid w:val="00146186"/>
    <w:rsid w:val="001462D8"/>
    <w:rsid w:val="00146408"/>
    <w:rsid w:val="00146AE3"/>
    <w:rsid w:val="00146CE4"/>
    <w:rsid w:val="00146D4A"/>
    <w:rsid w:val="00146E76"/>
    <w:rsid w:val="0014700F"/>
    <w:rsid w:val="00147266"/>
    <w:rsid w:val="00147591"/>
    <w:rsid w:val="00147759"/>
    <w:rsid w:val="001477FC"/>
    <w:rsid w:val="00147C08"/>
    <w:rsid w:val="00147DA6"/>
    <w:rsid w:val="00147EF6"/>
    <w:rsid w:val="00147F9D"/>
    <w:rsid w:val="001501BD"/>
    <w:rsid w:val="001501D0"/>
    <w:rsid w:val="00150272"/>
    <w:rsid w:val="00150731"/>
    <w:rsid w:val="001507EC"/>
    <w:rsid w:val="001509A3"/>
    <w:rsid w:val="00150E32"/>
    <w:rsid w:val="00150EBE"/>
    <w:rsid w:val="001513FE"/>
    <w:rsid w:val="001519CF"/>
    <w:rsid w:val="00151A18"/>
    <w:rsid w:val="00151CF3"/>
    <w:rsid w:val="00151F47"/>
    <w:rsid w:val="00152169"/>
    <w:rsid w:val="00152568"/>
    <w:rsid w:val="00152718"/>
    <w:rsid w:val="001527C7"/>
    <w:rsid w:val="00152CBE"/>
    <w:rsid w:val="00152DCA"/>
    <w:rsid w:val="00153149"/>
    <w:rsid w:val="0015347F"/>
    <w:rsid w:val="00153BD4"/>
    <w:rsid w:val="00153EB1"/>
    <w:rsid w:val="001541A0"/>
    <w:rsid w:val="00154774"/>
    <w:rsid w:val="00154A8E"/>
    <w:rsid w:val="00154AB1"/>
    <w:rsid w:val="00154BCD"/>
    <w:rsid w:val="00154C4A"/>
    <w:rsid w:val="00154D6C"/>
    <w:rsid w:val="0015577F"/>
    <w:rsid w:val="00155802"/>
    <w:rsid w:val="00155C5F"/>
    <w:rsid w:val="00155E91"/>
    <w:rsid w:val="00155E92"/>
    <w:rsid w:val="001560AF"/>
    <w:rsid w:val="001562A7"/>
    <w:rsid w:val="001562B7"/>
    <w:rsid w:val="00156734"/>
    <w:rsid w:val="0015695D"/>
    <w:rsid w:val="00156AB7"/>
    <w:rsid w:val="00156D66"/>
    <w:rsid w:val="00157018"/>
    <w:rsid w:val="00157146"/>
    <w:rsid w:val="00157327"/>
    <w:rsid w:val="001577FB"/>
    <w:rsid w:val="001579F4"/>
    <w:rsid w:val="00157BB0"/>
    <w:rsid w:val="00157CB2"/>
    <w:rsid w:val="00157D6E"/>
    <w:rsid w:val="00157DE9"/>
    <w:rsid w:val="001601C3"/>
    <w:rsid w:val="0016052B"/>
    <w:rsid w:val="00160633"/>
    <w:rsid w:val="001606FE"/>
    <w:rsid w:val="00160847"/>
    <w:rsid w:val="001608AB"/>
    <w:rsid w:val="001608BF"/>
    <w:rsid w:val="0016094A"/>
    <w:rsid w:val="001615C3"/>
    <w:rsid w:val="001618EE"/>
    <w:rsid w:val="00161ABE"/>
    <w:rsid w:val="00161D1B"/>
    <w:rsid w:val="00161DE2"/>
    <w:rsid w:val="00161F03"/>
    <w:rsid w:val="00161F3F"/>
    <w:rsid w:val="00162057"/>
    <w:rsid w:val="0016235E"/>
    <w:rsid w:val="001626E0"/>
    <w:rsid w:val="001629FA"/>
    <w:rsid w:val="00162F41"/>
    <w:rsid w:val="00163068"/>
    <w:rsid w:val="0016328B"/>
    <w:rsid w:val="001634CF"/>
    <w:rsid w:val="001637CF"/>
    <w:rsid w:val="00163C51"/>
    <w:rsid w:val="00163CBB"/>
    <w:rsid w:val="00163E24"/>
    <w:rsid w:val="00163E57"/>
    <w:rsid w:val="001640B9"/>
    <w:rsid w:val="00164140"/>
    <w:rsid w:val="001641AD"/>
    <w:rsid w:val="001641D5"/>
    <w:rsid w:val="00164208"/>
    <w:rsid w:val="001642C5"/>
    <w:rsid w:val="0016458C"/>
    <w:rsid w:val="00164590"/>
    <w:rsid w:val="00164739"/>
    <w:rsid w:val="001649AB"/>
    <w:rsid w:val="00164BF8"/>
    <w:rsid w:val="00164CB4"/>
    <w:rsid w:val="00164EE5"/>
    <w:rsid w:val="00164F10"/>
    <w:rsid w:val="001650FC"/>
    <w:rsid w:val="00165B74"/>
    <w:rsid w:val="00165D3F"/>
    <w:rsid w:val="00165F59"/>
    <w:rsid w:val="00165FC3"/>
    <w:rsid w:val="00166789"/>
    <w:rsid w:val="001668BE"/>
    <w:rsid w:val="00166BCE"/>
    <w:rsid w:val="00166C32"/>
    <w:rsid w:val="00166E4E"/>
    <w:rsid w:val="001673DF"/>
    <w:rsid w:val="00167404"/>
    <w:rsid w:val="0016747B"/>
    <w:rsid w:val="001674CF"/>
    <w:rsid w:val="0016754B"/>
    <w:rsid w:val="00167916"/>
    <w:rsid w:val="00167AFE"/>
    <w:rsid w:val="00167E00"/>
    <w:rsid w:val="00167E91"/>
    <w:rsid w:val="001702E8"/>
    <w:rsid w:val="0017037F"/>
    <w:rsid w:val="001704A9"/>
    <w:rsid w:val="001708B0"/>
    <w:rsid w:val="00170BA3"/>
    <w:rsid w:val="00171328"/>
    <w:rsid w:val="00171472"/>
    <w:rsid w:val="00171605"/>
    <w:rsid w:val="001716F1"/>
    <w:rsid w:val="0017178F"/>
    <w:rsid w:val="001719CB"/>
    <w:rsid w:val="00171A82"/>
    <w:rsid w:val="00171A94"/>
    <w:rsid w:val="0017242D"/>
    <w:rsid w:val="001724A6"/>
    <w:rsid w:val="0017256D"/>
    <w:rsid w:val="001725C4"/>
    <w:rsid w:val="001728C6"/>
    <w:rsid w:val="00172B15"/>
    <w:rsid w:val="00172E57"/>
    <w:rsid w:val="0017301F"/>
    <w:rsid w:val="001732FE"/>
    <w:rsid w:val="001734BD"/>
    <w:rsid w:val="00173B31"/>
    <w:rsid w:val="00173E02"/>
    <w:rsid w:val="00173F76"/>
    <w:rsid w:val="00173FE0"/>
    <w:rsid w:val="0017432E"/>
    <w:rsid w:val="00174750"/>
    <w:rsid w:val="001747F2"/>
    <w:rsid w:val="001749DD"/>
    <w:rsid w:val="00174CEB"/>
    <w:rsid w:val="00174D22"/>
    <w:rsid w:val="001751FE"/>
    <w:rsid w:val="00175202"/>
    <w:rsid w:val="00175235"/>
    <w:rsid w:val="00175249"/>
    <w:rsid w:val="001756C7"/>
    <w:rsid w:val="0017573A"/>
    <w:rsid w:val="0017580E"/>
    <w:rsid w:val="00175EC3"/>
    <w:rsid w:val="00175F9B"/>
    <w:rsid w:val="001762B8"/>
    <w:rsid w:val="001762FF"/>
    <w:rsid w:val="001764F5"/>
    <w:rsid w:val="00176676"/>
    <w:rsid w:val="00176748"/>
    <w:rsid w:val="001767BE"/>
    <w:rsid w:val="001769A1"/>
    <w:rsid w:val="00176E3A"/>
    <w:rsid w:val="001770E0"/>
    <w:rsid w:val="00177485"/>
    <w:rsid w:val="001777BA"/>
    <w:rsid w:val="001779B6"/>
    <w:rsid w:val="00177A87"/>
    <w:rsid w:val="00177BCD"/>
    <w:rsid w:val="00180051"/>
    <w:rsid w:val="00180856"/>
    <w:rsid w:val="00180BD5"/>
    <w:rsid w:val="00180DF1"/>
    <w:rsid w:val="00180E37"/>
    <w:rsid w:val="00180F6F"/>
    <w:rsid w:val="00181100"/>
    <w:rsid w:val="00181263"/>
    <w:rsid w:val="0018135B"/>
    <w:rsid w:val="001813F8"/>
    <w:rsid w:val="00181877"/>
    <w:rsid w:val="0018189E"/>
    <w:rsid w:val="00181AA9"/>
    <w:rsid w:val="00181BE9"/>
    <w:rsid w:val="00181C4C"/>
    <w:rsid w:val="00181E68"/>
    <w:rsid w:val="00182350"/>
    <w:rsid w:val="001824DE"/>
    <w:rsid w:val="00182666"/>
    <w:rsid w:val="00182873"/>
    <w:rsid w:val="001833DB"/>
    <w:rsid w:val="001834D5"/>
    <w:rsid w:val="00183B1C"/>
    <w:rsid w:val="00183D65"/>
    <w:rsid w:val="00183D8D"/>
    <w:rsid w:val="00184110"/>
    <w:rsid w:val="0018412F"/>
    <w:rsid w:val="001843AC"/>
    <w:rsid w:val="0018483E"/>
    <w:rsid w:val="00184E30"/>
    <w:rsid w:val="00184E3E"/>
    <w:rsid w:val="001854AC"/>
    <w:rsid w:val="001854C6"/>
    <w:rsid w:val="001854FB"/>
    <w:rsid w:val="0018555A"/>
    <w:rsid w:val="00185561"/>
    <w:rsid w:val="00185639"/>
    <w:rsid w:val="001858E4"/>
    <w:rsid w:val="00185956"/>
    <w:rsid w:val="00185B54"/>
    <w:rsid w:val="00185F38"/>
    <w:rsid w:val="00185F50"/>
    <w:rsid w:val="00186105"/>
    <w:rsid w:val="001862AE"/>
    <w:rsid w:val="001867AA"/>
    <w:rsid w:val="001868AF"/>
    <w:rsid w:val="00186924"/>
    <w:rsid w:val="00187249"/>
    <w:rsid w:val="001872E1"/>
    <w:rsid w:val="001873D1"/>
    <w:rsid w:val="00187779"/>
    <w:rsid w:val="001877C0"/>
    <w:rsid w:val="0018786E"/>
    <w:rsid w:val="00187BCA"/>
    <w:rsid w:val="00187C7A"/>
    <w:rsid w:val="00187E1C"/>
    <w:rsid w:val="00190077"/>
    <w:rsid w:val="0019007F"/>
    <w:rsid w:val="0019049A"/>
    <w:rsid w:val="0019069C"/>
    <w:rsid w:val="0019084A"/>
    <w:rsid w:val="00190C7A"/>
    <w:rsid w:val="00190E67"/>
    <w:rsid w:val="00190EC2"/>
    <w:rsid w:val="00190F49"/>
    <w:rsid w:val="001910D9"/>
    <w:rsid w:val="00191189"/>
    <w:rsid w:val="0019122E"/>
    <w:rsid w:val="0019155F"/>
    <w:rsid w:val="001917B4"/>
    <w:rsid w:val="00191B0E"/>
    <w:rsid w:val="00191DF5"/>
    <w:rsid w:val="00191EB6"/>
    <w:rsid w:val="0019203A"/>
    <w:rsid w:val="001922A5"/>
    <w:rsid w:val="0019238C"/>
    <w:rsid w:val="001924AC"/>
    <w:rsid w:val="00192673"/>
    <w:rsid w:val="001926A1"/>
    <w:rsid w:val="00192741"/>
    <w:rsid w:val="001927C4"/>
    <w:rsid w:val="001928E6"/>
    <w:rsid w:val="00192A39"/>
    <w:rsid w:val="00192C5F"/>
    <w:rsid w:val="00192CB7"/>
    <w:rsid w:val="00192CF8"/>
    <w:rsid w:val="00192D2A"/>
    <w:rsid w:val="00192F53"/>
    <w:rsid w:val="0019360D"/>
    <w:rsid w:val="00193817"/>
    <w:rsid w:val="00193E36"/>
    <w:rsid w:val="00193FB1"/>
    <w:rsid w:val="0019406E"/>
    <w:rsid w:val="001940A9"/>
    <w:rsid w:val="0019445A"/>
    <w:rsid w:val="001944D1"/>
    <w:rsid w:val="001947F5"/>
    <w:rsid w:val="00194F01"/>
    <w:rsid w:val="00194FF9"/>
    <w:rsid w:val="001954AA"/>
    <w:rsid w:val="001956C2"/>
    <w:rsid w:val="00195A69"/>
    <w:rsid w:val="00196017"/>
    <w:rsid w:val="001965A9"/>
    <w:rsid w:val="00196694"/>
    <w:rsid w:val="00196983"/>
    <w:rsid w:val="00196A42"/>
    <w:rsid w:val="00196B17"/>
    <w:rsid w:val="00196E5B"/>
    <w:rsid w:val="001971F7"/>
    <w:rsid w:val="001972BE"/>
    <w:rsid w:val="001975BF"/>
    <w:rsid w:val="00197710"/>
    <w:rsid w:val="001978BA"/>
    <w:rsid w:val="00197D95"/>
    <w:rsid w:val="00197F77"/>
    <w:rsid w:val="001A028D"/>
    <w:rsid w:val="001A02E3"/>
    <w:rsid w:val="001A0356"/>
    <w:rsid w:val="001A039D"/>
    <w:rsid w:val="001A03E6"/>
    <w:rsid w:val="001A0A9C"/>
    <w:rsid w:val="001A0B1B"/>
    <w:rsid w:val="001A0F14"/>
    <w:rsid w:val="001A102E"/>
    <w:rsid w:val="001A1148"/>
    <w:rsid w:val="001A1632"/>
    <w:rsid w:val="001A168B"/>
    <w:rsid w:val="001A16EA"/>
    <w:rsid w:val="001A1B3B"/>
    <w:rsid w:val="001A1B50"/>
    <w:rsid w:val="001A2253"/>
    <w:rsid w:val="001A2437"/>
    <w:rsid w:val="001A287F"/>
    <w:rsid w:val="001A28BA"/>
    <w:rsid w:val="001A2BA4"/>
    <w:rsid w:val="001A2CF2"/>
    <w:rsid w:val="001A32D0"/>
    <w:rsid w:val="001A3319"/>
    <w:rsid w:val="001A3947"/>
    <w:rsid w:val="001A3992"/>
    <w:rsid w:val="001A3AB2"/>
    <w:rsid w:val="001A3D29"/>
    <w:rsid w:val="001A3F07"/>
    <w:rsid w:val="001A3FBB"/>
    <w:rsid w:val="001A408C"/>
    <w:rsid w:val="001A41E4"/>
    <w:rsid w:val="001A4532"/>
    <w:rsid w:val="001A4A22"/>
    <w:rsid w:val="001A4A54"/>
    <w:rsid w:val="001A5155"/>
    <w:rsid w:val="001A515B"/>
    <w:rsid w:val="001A5397"/>
    <w:rsid w:val="001A5532"/>
    <w:rsid w:val="001A5703"/>
    <w:rsid w:val="001A59B9"/>
    <w:rsid w:val="001A5B4B"/>
    <w:rsid w:val="001A5D63"/>
    <w:rsid w:val="001A5DAD"/>
    <w:rsid w:val="001A61A2"/>
    <w:rsid w:val="001A631E"/>
    <w:rsid w:val="001A63A7"/>
    <w:rsid w:val="001A6506"/>
    <w:rsid w:val="001A66B8"/>
    <w:rsid w:val="001A676D"/>
    <w:rsid w:val="001A6928"/>
    <w:rsid w:val="001A6AFA"/>
    <w:rsid w:val="001A6D8E"/>
    <w:rsid w:val="001A6FFF"/>
    <w:rsid w:val="001A7330"/>
    <w:rsid w:val="001A76A7"/>
    <w:rsid w:val="001A7763"/>
    <w:rsid w:val="001A790D"/>
    <w:rsid w:val="001A7CC1"/>
    <w:rsid w:val="001A7DD3"/>
    <w:rsid w:val="001B048A"/>
    <w:rsid w:val="001B06DA"/>
    <w:rsid w:val="001B0991"/>
    <w:rsid w:val="001B09F1"/>
    <w:rsid w:val="001B0C5B"/>
    <w:rsid w:val="001B0CAD"/>
    <w:rsid w:val="001B0D7D"/>
    <w:rsid w:val="001B0DAC"/>
    <w:rsid w:val="001B111F"/>
    <w:rsid w:val="001B1228"/>
    <w:rsid w:val="001B14FA"/>
    <w:rsid w:val="001B17A3"/>
    <w:rsid w:val="001B1805"/>
    <w:rsid w:val="001B1998"/>
    <w:rsid w:val="001B1A76"/>
    <w:rsid w:val="001B1E08"/>
    <w:rsid w:val="001B21AC"/>
    <w:rsid w:val="001B2232"/>
    <w:rsid w:val="001B232C"/>
    <w:rsid w:val="001B25A9"/>
    <w:rsid w:val="001B2854"/>
    <w:rsid w:val="001B2A57"/>
    <w:rsid w:val="001B2CE8"/>
    <w:rsid w:val="001B2CEB"/>
    <w:rsid w:val="001B2EF1"/>
    <w:rsid w:val="001B2EF4"/>
    <w:rsid w:val="001B3418"/>
    <w:rsid w:val="001B362A"/>
    <w:rsid w:val="001B3682"/>
    <w:rsid w:val="001B3781"/>
    <w:rsid w:val="001B37FD"/>
    <w:rsid w:val="001B383C"/>
    <w:rsid w:val="001B3874"/>
    <w:rsid w:val="001B3FD8"/>
    <w:rsid w:val="001B4061"/>
    <w:rsid w:val="001B4279"/>
    <w:rsid w:val="001B43C2"/>
    <w:rsid w:val="001B44D5"/>
    <w:rsid w:val="001B4529"/>
    <w:rsid w:val="001B4A61"/>
    <w:rsid w:val="001B4FD7"/>
    <w:rsid w:val="001B533D"/>
    <w:rsid w:val="001B541A"/>
    <w:rsid w:val="001B5897"/>
    <w:rsid w:val="001B58B3"/>
    <w:rsid w:val="001B5DC1"/>
    <w:rsid w:val="001B5FB3"/>
    <w:rsid w:val="001B5FFB"/>
    <w:rsid w:val="001B6062"/>
    <w:rsid w:val="001B6320"/>
    <w:rsid w:val="001B6593"/>
    <w:rsid w:val="001B6631"/>
    <w:rsid w:val="001B66BE"/>
    <w:rsid w:val="001B6980"/>
    <w:rsid w:val="001B6A0C"/>
    <w:rsid w:val="001B6A63"/>
    <w:rsid w:val="001B6CA4"/>
    <w:rsid w:val="001B6D5A"/>
    <w:rsid w:val="001B6EE7"/>
    <w:rsid w:val="001B6F4E"/>
    <w:rsid w:val="001B7638"/>
    <w:rsid w:val="001B767F"/>
    <w:rsid w:val="001B7887"/>
    <w:rsid w:val="001B7DCC"/>
    <w:rsid w:val="001B7EA8"/>
    <w:rsid w:val="001B7FC0"/>
    <w:rsid w:val="001C0472"/>
    <w:rsid w:val="001C0708"/>
    <w:rsid w:val="001C0BA7"/>
    <w:rsid w:val="001C0DD4"/>
    <w:rsid w:val="001C0E53"/>
    <w:rsid w:val="001C0EBB"/>
    <w:rsid w:val="001C111E"/>
    <w:rsid w:val="001C11CF"/>
    <w:rsid w:val="001C1271"/>
    <w:rsid w:val="001C1E2E"/>
    <w:rsid w:val="001C2136"/>
    <w:rsid w:val="001C2138"/>
    <w:rsid w:val="001C2225"/>
    <w:rsid w:val="001C22EB"/>
    <w:rsid w:val="001C22EF"/>
    <w:rsid w:val="001C24DB"/>
    <w:rsid w:val="001C251C"/>
    <w:rsid w:val="001C2776"/>
    <w:rsid w:val="001C286C"/>
    <w:rsid w:val="001C2ACB"/>
    <w:rsid w:val="001C2CF9"/>
    <w:rsid w:val="001C304D"/>
    <w:rsid w:val="001C3278"/>
    <w:rsid w:val="001C3294"/>
    <w:rsid w:val="001C3699"/>
    <w:rsid w:val="001C389D"/>
    <w:rsid w:val="001C3AF3"/>
    <w:rsid w:val="001C3B0A"/>
    <w:rsid w:val="001C4024"/>
    <w:rsid w:val="001C42CC"/>
    <w:rsid w:val="001C42CF"/>
    <w:rsid w:val="001C48EB"/>
    <w:rsid w:val="001C4951"/>
    <w:rsid w:val="001C4BFD"/>
    <w:rsid w:val="001C4FB7"/>
    <w:rsid w:val="001C5373"/>
    <w:rsid w:val="001C568E"/>
    <w:rsid w:val="001C57A8"/>
    <w:rsid w:val="001C5CA8"/>
    <w:rsid w:val="001C5EFF"/>
    <w:rsid w:val="001C624C"/>
    <w:rsid w:val="001C632F"/>
    <w:rsid w:val="001C6485"/>
    <w:rsid w:val="001C66B6"/>
    <w:rsid w:val="001C6B69"/>
    <w:rsid w:val="001C6BFE"/>
    <w:rsid w:val="001C6E01"/>
    <w:rsid w:val="001C6F3C"/>
    <w:rsid w:val="001C7619"/>
    <w:rsid w:val="001C7793"/>
    <w:rsid w:val="001C79BA"/>
    <w:rsid w:val="001C7B00"/>
    <w:rsid w:val="001C7BBE"/>
    <w:rsid w:val="001C7D31"/>
    <w:rsid w:val="001C7D6F"/>
    <w:rsid w:val="001C7E06"/>
    <w:rsid w:val="001C7F34"/>
    <w:rsid w:val="001C7F5C"/>
    <w:rsid w:val="001D026D"/>
    <w:rsid w:val="001D02F5"/>
    <w:rsid w:val="001D077D"/>
    <w:rsid w:val="001D08B6"/>
    <w:rsid w:val="001D0A06"/>
    <w:rsid w:val="001D0F01"/>
    <w:rsid w:val="001D0F1A"/>
    <w:rsid w:val="001D11D7"/>
    <w:rsid w:val="001D1229"/>
    <w:rsid w:val="001D1265"/>
    <w:rsid w:val="001D1481"/>
    <w:rsid w:val="001D15D1"/>
    <w:rsid w:val="001D16FC"/>
    <w:rsid w:val="001D176F"/>
    <w:rsid w:val="001D188F"/>
    <w:rsid w:val="001D1DB5"/>
    <w:rsid w:val="001D204B"/>
    <w:rsid w:val="001D23F9"/>
    <w:rsid w:val="001D2719"/>
    <w:rsid w:val="001D277D"/>
    <w:rsid w:val="001D29B4"/>
    <w:rsid w:val="001D2B6A"/>
    <w:rsid w:val="001D2DE9"/>
    <w:rsid w:val="001D2F6C"/>
    <w:rsid w:val="001D3250"/>
    <w:rsid w:val="001D347C"/>
    <w:rsid w:val="001D3493"/>
    <w:rsid w:val="001D3691"/>
    <w:rsid w:val="001D36D0"/>
    <w:rsid w:val="001D3832"/>
    <w:rsid w:val="001D3837"/>
    <w:rsid w:val="001D3DD7"/>
    <w:rsid w:val="001D3FB9"/>
    <w:rsid w:val="001D40F4"/>
    <w:rsid w:val="001D4117"/>
    <w:rsid w:val="001D45A7"/>
    <w:rsid w:val="001D4805"/>
    <w:rsid w:val="001D486B"/>
    <w:rsid w:val="001D59CC"/>
    <w:rsid w:val="001D5AE7"/>
    <w:rsid w:val="001D5FC4"/>
    <w:rsid w:val="001D6155"/>
    <w:rsid w:val="001D62A4"/>
    <w:rsid w:val="001D64FD"/>
    <w:rsid w:val="001D6586"/>
    <w:rsid w:val="001D6C64"/>
    <w:rsid w:val="001D6CE3"/>
    <w:rsid w:val="001D6EEF"/>
    <w:rsid w:val="001D6FE4"/>
    <w:rsid w:val="001D723C"/>
    <w:rsid w:val="001D74A0"/>
    <w:rsid w:val="001D7792"/>
    <w:rsid w:val="001D77BC"/>
    <w:rsid w:val="001D78E2"/>
    <w:rsid w:val="001D79D5"/>
    <w:rsid w:val="001D7A70"/>
    <w:rsid w:val="001E01B9"/>
    <w:rsid w:val="001E0424"/>
    <w:rsid w:val="001E04A4"/>
    <w:rsid w:val="001E04D0"/>
    <w:rsid w:val="001E06C1"/>
    <w:rsid w:val="001E0A0F"/>
    <w:rsid w:val="001E0AC7"/>
    <w:rsid w:val="001E0BF3"/>
    <w:rsid w:val="001E0F2B"/>
    <w:rsid w:val="001E0FC7"/>
    <w:rsid w:val="001E12F9"/>
    <w:rsid w:val="001E1672"/>
    <w:rsid w:val="001E16A1"/>
    <w:rsid w:val="001E17F6"/>
    <w:rsid w:val="001E18D6"/>
    <w:rsid w:val="001E1C83"/>
    <w:rsid w:val="001E201F"/>
    <w:rsid w:val="001E21B9"/>
    <w:rsid w:val="001E21BD"/>
    <w:rsid w:val="001E26A1"/>
    <w:rsid w:val="001E3090"/>
    <w:rsid w:val="001E32CE"/>
    <w:rsid w:val="001E3612"/>
    <w:rsid w:val="001E3638"/>
    <w:rsid w:val="001E37B5"/>
    <w:rsid w:val="001E3933"/>
    <w:rsid w:val="001E3A68"/>
    <w:rsid w:val="001E3C01"/>
    <w:rsid w:val="001E3C03"/>
    <w:rsid w:val="001E3D92"/>
    <w:rsid w:val="001E3FD8"/>
    <w:rsid w:val="001E401B"/>
    <w:rsid w:val="001E4084"/>
    <w:rsid w:val="001E4170"/>
    <w:rsid w:val="001E46CA"/>
    <w:rsid w:val="001E4BA9"/>
    <w:rsid w:val="001E556F"/>
    <w:rsid w:val="001E55E1"/>
    <w:rsid w:val="001E5698"/>
    <w:rsid w:val="001E5A9A"/>
    <w:rsid w:val="001E5BD9"/>
    <w:rsid w:val="001E5C17"/>
    <w:rsid w:val="001E5E4E"/>
    <w:rsid w:val="001E5EBE"/>
    <w:rsid w:val="001E6017"/>
    <w:rsid w:val="001E61B0"/>
    <w:rsid w:val="001E657C"/>
    <w:rsid w:val="001E6BF8"/>
    <w:rsid w:val="001E6D76"/>
    <w:rsid w:val="001E6FFB"/>
    <w:rsid w:val="001E7085"/>
    <w:rsid w:val="001E7231"/>
    <w:rsid w:val="001E723B"/>
    <w:rsid w:val="001E7340"/>
    <w:rsid w:val="001E78DC"/>
    <w:rsid w:val="001E7A43"/>
    <w:rsid w:val="001E7D20"/>
    <w:rsid w:val="001E7E40"/>
    <w:rsid w:val="001F0600"/>
    <w:rsid w:val="001F0614"/>
    <w:rsid w:val="001F093D"/>
    <w:rsid w:val="001F0A80"/>
    <w:rsid w:val="001F0D3A"/>
    <w:rsid w:val="001F12A2"/>
    <w:rsid w:val="001F1358"/>
    <w:rsid w:val="001F13FF"/>
    <w:rsid w:val="001F1771"/>
    <w:rsid w:val="001F1794"/>
    <w:rsid w:val="001F1819"/>
    <w:rsid w:val="001F1C4D"/>
    <w:rsid w:val="001F1C4F"/>
    <w:rsid w:val="001F1CDF"/>
    <w:rsid w:val="001F2037"/>
    <w:rsid w:val="001F2320"/>
    <w:rsid w:val="001F259E"/>
    <w:rsid w:val="001F28BC"/>
    <w:rsid w:val="001F28BD"/>
    <w:rsid w:val="001F2B4E"/>
    <w:rsid w:val="001F2BDB"/>
    <w:rsid w:val="001F2DA7"/>
    <w:rsid w:val="001F3186"/>
    <w:rsid w:val="001F32EB"/>
    <w:rsid w:val="001F34F7"/>
    <w:rsid w:val="001F367E"/>
    <w:rsid w:val="001F36BE"/>
    <w:rsid w:val="001F373A"/>
    <w:rsid w:val="001F3D68"/>
    <w:rsid w:val="001F4081"/>
    <w:rsid w:val="001F414C"/>
    <w:rsid w:val="001F461A"/>
    <w:rsid w:val="001F463F"/>
    <w:rsid w:val="001F4950"/>
    <w:rsid w:val="001F496F"/>
    <w:rsid w:val="001F4998"/>
    <w:rsid w:val="001F49D9"/>
    <w:rsid w:val="001F4A7D"/>
    <w:rsid w:val="001F4B5E"/>
    <w:rsid w:val="001F4BC7"/>
    <w:rsid w:val="001F507E"/>
    <w:rsid w:val="001F5166"/>
    <w:rsid w:val="001F56A2"/>
    <w:rsid w:val="001F598C"/>
    <w:rsid w:val="001F5BA4"/>
    <w:rsid w:val="001F5BF1"/>
    <w:rsid w:val="001F5D7D"/>
    <w:rsid w:val="001F645E"/>
    <w:rsid w:val="001F65C7"/>
    <w:rsid w:val="001F673D"/>
    <w:rsid w:val="001F695F"/>
    <w:rsid w:val="001F6BF8"/>
    <w:rsid w:val="001F6D53"/>
    <w:rsid w:val="001F6DEA"/>
    <w:rsid w:val="001F7231"/>
    <w:rsid w:val="001F72C3"/>
    <w:rsid w:val="001F72F3"/>
    <w:rsid w:val="001F7321"/>
    <w:rsid w:val="001F73DF"/>
    <w:rsid w:val="001F760E"/>
    <w:rsid w:val="001F7962"/>
    <w:rsid w:val="001F7BBD"/>
    <w:rsid w:val="001F7CE4"/>
    <w:rsid w:val="001F7FE8"/>
    <w:rsid w:val="002000F8"/>
    <w:rsid w:val="00200491"/>
    <w:rsid w:val="00200764"/>
    <w:rsid w:val="0020086C"/>
    <w:rsid w:val="002008FE"/>
    <w:rsid w:val="00200A99"/>
    <w:rsid w:val="0020104D"/>
    <w:rsid w:val="0020150F"/>
    <w:rsid w:val="002019E9"/>
    <w:rsid w:val="00201E4F"/>
    <w:rsid w:val="00201F8A"/>
    <w:rsid w:val="002022EF"/>
    <w:rsid w:val="00202463"/>
    <w:rsid w:val="00202551"/>
    <w:rsid w:val="002025B6"/>
    <w:rsid w:val="00202E70"/>
    <w:rsid w:val="00202EAE"/>
    <w:rsid w:val="00203258"/>
    <w:rsid w:val="00203675"/>
    <w:rsid w:val="00203842"/>
    <w:rsid w:val="002039F2"/>
    <w:rsid w:val="00203BB9"/>
    <w:rsid w:val="00203C3C"/>
    <w:rsid w:val="00203C9D"/>
    <w:rsid w:val="00203CFF"/>
    <w:rsid w:val="00203D1D"/>
    <w:rsid w:val="00203DBD"/>
    <w:rsid w:val="00203EC0"/>
    <w:rsid w:val="00204233"/>
    <w:rsid w:val="002044C3"/>
    <w:rsid w:val="00204593"/>
    <w:rsid w:val="00204730"/>
    <w:rsid w:val="0020495C"/>
    <w:rsid w:val="002049B8"/>
    <w:rsid w:val="00204B03"/>
    <w:rsid w:val="00204BF7"/>
    <w:rsid w:val="00204C46"/>
    <w:rsid w:val="0020505D"/>
    <w:rsid w:val="00205535"/>
    <w:rsid w:val="00205755"/>
    <w:rsid w:val="00205E0B"/>
    <w:rsid w:val="00205E6B"/>
    <w:rsid w:val="00205F6B"/>
    <w:rsid w:val="00205FA8"/>
    <w:rsid w:val="002066DD"/>
    <w:rsid w:val="002067C3"/>
    <w:rsid w:val="002067C5"/>
    <w:rsid w:val="002068DC"/>
    <w:rsid w:val="00206980"/>
    <w:rsid w:val="00206A2F"/>
    <w:rsid w:val="00206A9C"/>
    <w:rsid w:val="0020746B"/>
    <w:rsid w:val="00207595"/>
    <w:rsid w:val="00207832"/>
    <w:rsid w:val="00210048"/>
    <w:rsid w:val="002106C0"/>
    <w:rsid w:val="002107B7"/>
    <w:rsid w:val="00210AAE"/>
    <w:rsid w:val="00210CBB"/>
    <w:rsid w:val="00210E3E"/>
    <w:rsid w:val="00210FB5"/>
    <w:rsid w:val="00211370"/>
    <w:rsid w:val="00211689"/>
    <w:rsid w:val="00211903"/>
    <w:rsid w:val="002119E7"/>
    <w:rsid w:val="00211A90"/>
    <w:rsid w:val="00211F92"/>
    <w:rsid w:val="002120D1"/>
    <w:rsid w:val="002120E1"/>
    <w:rsid w:val="002125E2"/>
    <w:rsid w:val="00212752"/>
    <w:rsid w:val="00212796"/>
    <w:rsid w:val="002128DF"/>
    <w:rsid w:val="00212C10"/>
    <w:rsid w:val="00212CD7"/>
    <w:rsid w:val="00212E36"/>
    <w:rsid w:val="00212E3F"/>
    <w:rsid w:val="00212F07"/>
    <w:rsid w:val="002132F0"/>
    <w:rsid w:val="002137DC"/>
    <w:rsid w:val="00213985"/>
    <w:rsid w:val="00213AFF"/>
    <w:rsid w:val="00213EC7"/>
    <w:rsid w:val="00213F97"/>
    <w:rsid w:val="00214053"/>
    <w:rsid w:val="0021412F"/>
    <w:rsid w:val="00214205"/>
    <w:rsid w:val="00214964"/>
    <w:rsid w:val="00214FEE"/>
    <w:rsid w:val="002152F5"/>
    <w:rsid w:val="002154A3"/>
    <w:rsid w:val="00215568"/>
    <w:rsid w:val="002159E8"/>
    <w:rsid w:val="0021619B"/>
    <w:rsid w:val="00216568"/>
    <w:rsid w:val="00216D3B"/>
    <w:rsid w:val="00217033"/>
    <w:rsid w:val="00217240"/>
    <w:rsid w:val="0021782F"/>
    <w:rsid w:val="00217907"/>
    <w:rsid w:val="00217955"/>
    <w:rsid w:val="002179E3"/>
    <w:rsid w:val="00217C90"/>
    <w:rsid w:val="00220020"/>
    <w:rsid w:val="0022011A"/>
    <w:rsid w:val="002202C1"/>
    <w:rsid w:val="002204E4"/>
    <w:rsid w:val="002205A7"/>
    <w:rsid w:val="002214A8"/>
    <w:rsid w:val="0022171D"/>
    <w:rsid w:val="002218FE"/>
    <w:rsid w:val="00221D78"/>
    <w:rsid w:val="0022208A"/>
    <w:rsid w:val="0022242A"/>
    <w:rsid w:val="00222436"/>
    <w:rsid w:val="00222A8B"/>
    <w:rsid w:val="00222D9C"/>
    <w:rsid w:val="00222DF2"/>
    <w:rsid w:val="00222E4A"/>
    <w:rsid w:val="00222FD0"/>
    <w:rsid w:val="00223469"/>
    <w:rsid w:val="002235F7"/>
    <w:rsid w:val="002237B5"/>
    <w:rsid w:val="0022382C"/>
    <w:rsid w:val="00223A25"/>
    <w:rsid w:val="002240BD"/>
    <w:rsid w:val="002241FE"/>
    <w:rsid w:val="0022423A"/>
    <w:rsid w:val="0022491D"/>
    <w:rsid w:val="00224A28"/>
    <w:rsid w:val="00224CF2"/>
    <w:rsid w:val="00224D17"/>
    <w:rsid w:val="00224D9D"/>
    <w:rsid w:val="00224E2A"/>
    <w:rsid w:val="002250C3"/>
    <w:rsid w:val="002251C1"/>
    <w:rsid w:val="0022533F"/>
    <w:rsid w:val="002257DF"/>
    <w:rsid w:val="00225A6F"/>
    <w:rsid w:val="00225AFC"/>
    <w:rsid w:val="00226365"/>
    <w:rsid w:val="00226640"/>
    <w:rsid w:val="00226A64"/>
    <w:rsid w:val="00226DB9"/>
    <w:rsid w:val="00226DBF"/>
    <w:rsid w:val="002270D2"/>
    <w:rsid w:val="002270FF"/>
    <w:rsid w:val="00227383"/>
    <w:rsid w:val="002275A5"/>
    <w:rsid w:val="0022763D"/>
    <w:rsid w:val="002300A9"/>
    <w:rsid w:val="002300CD"/>
    <w:rsid w:val="002304A8"/>
    <w:rsid w:val="002304ED"/>
    <w:rsid w:val="00230638"/>
    <w:rsid w:val="0023072B"/>
    <w:rsid w:val="002308B3"/>
    <w:rsid w:val="002308D7"/>
    <w:rsid w:val="00230C2C"/>
    <w:rsid w:val="00230CEE"/>
    <w:rsid w:val="00230F25"/>
    <w:rsid w:val="00231226"/>
    <w:rsid w:val="0023135B"/>
    <w:rsid w:val="00231428"/>
    <w:rsid w:val="002315DC"/>
    <w:rsid w:val="00231DB3"/>
    <w:rsid w:val="00231FF9"/>
    <w:rsid w:val="002324BC"/>
    <w:rsid w:val="00232D68"/>
    <w:rsid w:val="00232F87"/>
    <w:rsid w:val="0023333B"/>
    <w:rsid w:val="00233531"/>
    <w:rsid w:val="00233573"/>
    <w:rsid w:val="002339D6"/>
    <w:rsid w:val="00233D9D"/>
    <w:rsid w:val="00233FE9"/>
    <w:rsid w:val="00234072"/>
    <w:rsid w:val="00234175"/>
    <w:rsid w:val="002343F6"/>
    <w:rsid w:val="0023496E"/>
    <w:rsid w:val="00234E8D"/>
    <w:rsid w:val="0023506C"/>
    <w:rsid w:val="002353CE"/>
    <w:rsid w:val="00235449"/>
    <w:rsid w:val="00235771"/>
    <w:rsid w:val="002359F1"/>
    <w:rsid w:val="00235AEE"/>
    <w:rsid w:val="00235B80"/>
    <w:rsid w:val="00235C33"/>
    <w:rsid w:val="00235CD1"/>
    <w:rsid w:val="00235FC9"/>
    <w:rsid w:val="00235FD0"/>
    <w:rsid w:val="00236206"/>
    <w:rsid w:val="00236246"/>
    <w:rsid w:val="00236398"/>
    <w:rsid w:val="00236659"/>
    <w:rsid w:val="00236835"/>
    <w:rsid w:val="00236A02"/>
    <w:rsid w:val="00237A8D"/>
    <w:rsid w:val="00237C1F"/>
    <w:rsid w:val="00237F62"/>
    <w:rsid w:val="00240015"/>
    <w:rsid w:val="00240442"/>
    <w:rsid w:val="00240515"/>
    <w:rsid w:val="0024072A"/>
    <w:rsid w:val="00241083"/>
    <w:rsid w:val="0024163E"/>
    <w:rsid w:val="00241BB9"/>
    <w:rsid w:val="00241BF1"/>
    <w:rsid w:val="00241F27"/>
    <w:rsid w:val="002420CD"/>
    <w:rsid w:val="0024258B"/>
    <w:rsid w:val="0024261E"/>
    <w:rsid w:val="002427DB"/>
    <w:rsid w:val="00242920"/>
    <w:rsid w:val="00242934"/>
    <w:rsid w:val="00242A04"/>
    <w:rsid w:val="00242B05"/>
    <w:rsid w:val="00243033"/>
    <w:rsid w:val="002437E6"/>
    <w:rsid w:val="00243A8E"/>
    <w:rsid w:val="00243E41"/>
    <w:rsid w:val="00243FDE"/>
    <w:rsid w:val="00244019"/>
    <w:rsid w:val="002440E4"/>
    <w:rsid w:val="002442F8"/>
    <w:rsid w:val="002442F9"/>
    <w:rsid w:val="002444B7"/>
    <w:rsid w:val="00244628"/>
    <w:rsid w:val="002448F4"/>
    <w:rsid w:val="00244A38"/>
    <w:rsid w:val="00244A5F"/>
    <w:rsid w:val="00244A78"/>
    <w:rsid w:val="00244AE4"/>
    <w:rsid w:val="00244CBF"/>
    <w:rsid w:val="00244E91"/>
    <w:rsid w:val="00244EA4"/>
    <w:rsid w:val="00245083"/>
    <w:rsid w:val="002450CE"/>
    <w:rsid w:val="00245114"/>
    <w:rsid w:val="0024518B"/>
    <w:rsid w:val="002451EF"/>
    <w:rsid w:val="002456E5"/>
    <w:rsid w:val="00245853"/>
    <w:rsid w:val="00245B89"/>
    <w:rsid w:val="0024601A"/>
    <w:rsid w:val="0024654B"/>
    <w:rsid w:val="00246903"/>
    <w:rsid w:val="00246A2E"/>
    <w:rsid w:val="00246CF2"/>
    <w:rsid w:val="00246D8D"/>
    <w:rsid w:val="00246F3A"/>
    <w:rsid w:val="0024718B"/>
    <w:rsid w:val="0024752E"/>
    <w:rsid w:val="00247C7A"/>
    <w:rsid w:val="0025002F"/>
    <w:rsid w:val="002505CA"/>
    <w:rsid w:val="0025088D"/>
    <w:rsid w:val="002508A4"/>
    <w:rsid w:val="00250945"/>
    <w:rsid w:val="002509F3"/>
    <w:rsid w:val="0025105B"/>
    <w:rsid w:val="00251290"/>
    <w:rsid w:val="002512D1"/>
    <w:rsid w:val="002515E9"/>
    <w:rsid w:val="00251740"/>
    <w:rsid w:val="00251A37"/>
    <w:rsid w:val="00251D3D"/>
    <w:rsid w:val="00252053"/>
    <w:rsid w:val="002520A4"/>
    <w:rsid w:val="002529D9"/>
    <w:rsid w:val="00252A57"/>
    <w:rsid w:val="00252C6B"/>
    <w:rsid w:val="002531FF"/>
    <w:rsid w:val="00253596"/>
    <w:rsid w:val="00253599"/>
    <w:rsid w:val="00253710"/>
    <w:rsid w:val="00253792"/>
    <w:rsid w:val="0025387D"/>
    <w:rsid w:val="00253B80"/>
    <w:rsid w:val="00253CA6"/>
    <w:rsid w:val="00253CC4"/>
    <w:rsid w:val="00254162"/>
    <w:rsid w:val="0025439C"/>
    <w:rsid w:val="002544AB"/>
    <w:rsid w:val="00254544"/>
    <w:rsid w:val="0025488E"/>
    <w:rsid w:val="00254929"/>
    <w:rsid w:val="00254AB1"/>
    <w:rsid w:val="00254C11"/>
    <w:rsid w:val="00254D47"/>
    <w:rsid w:val="00254DBB"/>
    <w:rsid w:val="00254F00"/>
    <w:rsid w:val="00255116"/>
    <w:rsid w:val="0025536F"/>
    <w:rsid w:val="002553A8"/>
    <w:rsid w:val="00255440"/>
    <w:rsid w:val="002556FE"/>
    <w:rsid w:val="00255805"/>
    <w:rsid w:val="00255B3E"/>
    <w:rsid w:val="00255B61"/>
    <w:rsid w:val="00255DBF"/>
    <w:rsid w:val="00255FBB"/>
    <w:rsid w:val="002562CA"/>
    <w:rsid w:val="002565E0"/>
    <w:rsid w:val="002568EA"/>
    <w:rsid w:val="00256909"/>
    <w:rsid w:val="00256AFA"/>
    <w:rsid w:val="00256C79"/>
    <w:rsid w:val="00256F79"/>
    <w:rsid w:val="002570D5"/>
    <w:rsid w:val="0025710C"/>
    <w:rsid w:val="002571C1"/>
    <w:rsid w:val="00257AF0"/>
    <w:rsid w:val="00257B87"/>
    <w:rsid w:val="00257FD3"/>
    <w:rsid w:val="0026031C"/>
    <w:rsid w:val="002607BD"/>
    <w:rsid w:val="0026090F"/>
    <w:rsid w:val="00260934"/>
    <w:rsid w:val="00260993"/>
    <w:rsid w:val="00260B02"/>
    <w:rsid w:val="00260B63"/>
    <w:rsid w:val="00260C09"/>
    <w:rsid w:val="00260FFA"/>
    <w:rsid w:val="002610D1"/>
    <w:rsid w:val="00261300"/>
    <w:rsid w:val="002613A4"/>
    <w:rsid w:val="0026143C"/>
    <w:rsid w:val="00261798"/>
    <w:rsid w:val="0026188F"/>
    <w:rsid w:val="00261AE7"/>
    <w:rsid w:val="00261C5A"/>
    <w:rsid w:val="00262021"/>
    <w:rsid w:val="002620A7"/>
    <w:rsid w:val="00262501"/>
    <w:rsid w:val="0026260A"/>
    <w:rsid w:val="00262753"/>
    <w:rsid w:val="00262FDE"/>
    <w:rsid w:val="00263344"/>
    <w:rsid w:val="0026354A"/>
    <w:rsid w:val="0026355B"/>
    <w:rsid w:val="002635E5"/>
    <w:rsid w:val="00263B80"/>
    <w:rsid w:val="00263D0B"/>
    <w:rsid w:val="00263D71"/>
    <w:rsid w:val="00263E82"/>
    <w:rsid w:val="002641A9"/>
    <w:rsid w:val="0026430B"/>
    <w:rsid w:val="002646A1"/>
    <w:rsid w:val="002646D6"/>
    <w:rsid w:val="00264896"/>
    <w:rsid w:val="00264DA9"/>
    <w:rsid w:val="00264EBD"/>
    <w:rsid w:val="00264FFB"/>
    <w:rsid w:val="002651A5"/>
    <w:rsid w:val="00265539"/>
    <w:rsid w:val="00265604"/>
    <w:rsid w:val="00265A09"/>
    <w:rsid w:val="00265BD6"/>
    <w:rsid w:val="00265CFE"/>
    <w:rsid w:val="00266371"/>
    <w:rsid w:val="0026640D"/>
    <w:rsid w:val="0026645D"/>
    <w:rsid w:val="002664A8"/>
    <w:rsid w:val="002666B0"/>
    <w:rsid w:val="002667F4"/>
    <w:rsid w:val="00266ECB"/>
    <w:rsid w:val="00266ED4"/>
    <w:rsid w:val="00266EFC"/>
    <w:rsid w:val="00266F11"/>
    <w:rsid w:val="002670F1"/>
    <w:rsid w:val="002670FE"/>
    <w:rsid w:val="002671B7"/>
    <w:rsid w:val="002672E4"/>
    <w:rsid w:val="00267430"/>
    <w:rsid w:val="00267666"/>
    <w:rsid w:val="00267793"/>
    <w:rsid w:val="00267A94"/>
    <w:rsid w:val="00267ECA"/>
    <w:rsid w:val="00270338"/>
    <w:rsid w:val="0027035F"/>
    <w:rsid w:val="002706AC"/>
    <w:rsid w:val="002707EC"/>
    <w:rsid w:val="00270DD1"/>
    <w:rsid w:val="00270F77"/>
    <w:rsid w:val="002717C0"/>
    <w:rsid w:val="002717E4"/>
    <w:rsid w:val="00271A5B"/>
    <w:rsid w:val="00271D28"/>
    <w:rsid w:val="00271D33"/>
    <w:rsid w:val="00271DDF"/>
    <w:rsid w:val="00273278"/>
    <w:rsid w:val="002733F6"/>
    <w:rsid w:val="00273590"/>
    <w:rsid w:val="00274140"/>
    <w:rsid w:val="002741E3"/>
    <w:rsid w:val="002742EF"/>
    <w:rsid w:val="002742F6"/>
    <w:rsid w:val="0027446B"/>
    <w:rsid w:val="00274535"/>
    <w:rsid w:val="002748F0"/>
    <w:rsid w:val="00274C0D"/>
    <w:rsid w:val="00274EAF"/>
    <w:rsid w:val="00274F43"/>
    <w:rsid w:val="00275000"/>
    <w:rsid w:val="0027531C"/>
    <w:rsid w:val="0027536E"/>
    <w:rsid w:val="002756C5"/>
    <w:rsid w:val="00275797"/>
    <w:rsid w:val="00275944"/>
    <w:rsid w:val="00275AB5"/>
    <w:rsid w:val="00275B3C"/>
    <w:rsid w:val="00275BA0"/>
    <w:rsid w:val="00275C98"/>
    <w:rsid w:val="00275D2F"/>
    <w:rsid w:val="00275F24"/>
    <w:rsid w:val="00275F76"/>
    <w:rsid w:val="00276107"/>
    <w:rsid w:val="0027623F"/>
    <w:rsid w:val="0027626D"/>
    <w:rsid w:val="002764A5"/>
    <w:rsid w:val="00276540"/>
    <w:rsid w:val="0027655E"/>
    <w:rsid w:val="002768C8"/>
    <w:rsid w:val="002768FC"/>
    <w:rsid w:val="00276943"/>
    <w:rsid w:val="00276B34"/>
    <w:rsid w:val="00276DAB"/>
    <w:rsid w:val="00276F05"/>
    <w:rsid w:val="002772A2"/>
    <w:rsid w:val="002775B3"/>
    <w:rsid w:val="00277929"/>
    <w:rsid w:val="00277B91"/>
    <w:rsid w:val="00277D9E"/>
    <w:rsid w:val="00277F48"/>
    <w:rsid w:val="002800D7"/>
    <w:rsid w:val="00280242"/>
    <w:rsid w:val="0028029D"/>
    <w:rsid w:val="00280611"/>
    <w:rsid w:val="0028068D"/>
    <w:rsid w:val="0028086C"/>
    <w:rsid w:val="00280874"/>
    <w:rsid w:val="00280AAD"/>
    <w:rsid w:val="00280DB8"/>
    <w:rsid w:val="0028112C"/>
    <w:rsid w:val="002811AA"/>
    <w:rsid w:val="00281285"/>
    <w:rsid w:val="00281450"/>
    <w:rsid w:val="002815D9"/>
    <w:rsid w:val="0028175F"/>
    <w:rsid w:val="002819E4"/>
    <w:rsid w:val="00281B0D"/>
    <w:rsid w:val="00281C29"/>
    <w:rsid w:val="00281EA1"/>
    <w:rsid w:val="00281FD2"/>
    <w:rsid w:val="00282386"/>
    <w:rsid w:val="002828E2"/>
    <w:rsid w:val="002829B0"/>
    <w:rsid w:val="002829E5"/>
    <w:rsid w:val="002830D1"/>
    <w:rsid w:val="00283270"/>
    <w:rsid w:val="0028380B"/>
    <w:rsid w:val="00283D42"/>
    <w:rsid w:val="002840E6"/>
    <w:rsid w:val="00284473"/>
    <w:rsid w:val="002845CD"/>
    <w:rsid w:val="00284770"/>
    <w:rsid w:val="00284B0B"/>
    <w:rsid w:val="00284D3D"/>
    <w:rsid w:val="00284D71"/>
    <w:rsid w:val="00285074"/>
    <w:rsid w:val="002852B5"/>
    <w:rsid w:val="002852D8"/>
    <w:rsid w:val="00285808"/>
    <w:rsid w:val="00286816"/>
    <w:rsid w:val="00287317"/>
    <w:rsid w:val="00287365"/>
    <w:rsid w:val="0028744B"/>
    <w:rsid w:val="002874F8"/>
    <w:rsid w:val="0028760B"/>
    <w:rsid w:val="00287AB8"/>
    <w:rsid w:val="00287C45"/>
    <w:rsid w:val="00290493"/>
    <w:rsid w:val="00290495"/>
    <w:rsid w:val="00290EF6"/>
    <w:rsid w:val="00291303"/>
    <w:rsid w:val="00291429"/>
    <w:rsid w:val="00291698"/>
    <w:rsid w:val="002918F1"/>
    <w:rsid w:val="00291D09"/>
    <w:rsid w:val="00291F8B"/>
    <w:rsid w:val="00292030"/>
    <w:rsid w:val="00292261"/>
    <w:rsid w:val="002924CD"/>
    <w:rsid w:val="002925B8"/>
    <w:rsid w:val="00292849"/>
    <w:rsid w:val="002929D1"/>
    <w:rsid w:val="00292A47"/>
    <w:rsid w:val="00292E4E"/>
    <w:rsid w:val="00292EEB"/>
    <w:rsid w:val="00292FD1"/>
    <w:rsid w:val="00293096"/>
    <w:rsid w:val="00293520"/>
    <w:rsid w:val="0029375E"/>
    <w:rsid w:val="002939E5"/>
    <w:rsid w:val="00293EE3"/>
    <w:rsid w:val="002941A8"/>
    <w:rsid w:val="00294296"/>
    <w:rsid w:val="002944E6"/>
    <w:rsid w:val="00294A49"/>
    <w:rsid w:val="00294BC8"/>
    <w:rsid w:val="002954D4"/>
    <w:rsid w:val="00295803"/>
    <w:rsid w:val="002959B8"/>
    <w:rsid w:val="00295CDE"/>
    <w:rsid w:val="00295F84"/>
    <w:rsid w:val="00296066"/>
    <w:rsid w:val="002962AD"/>
    <w:rsid w:val="00296422"/>
    <w:rsid w:val="00296A22"/>
    <w:rsid w:val="00296BDA"/>
    <w:rsid w:val="00296E1E"/>
    <w:rsid w:val="00296FA6"/>
    <w:rsid w:val="002970D8"/>
    <w:rsid w:val="00297260"/>
    <w:rsid w:val="002972C1"/>
    <w:rsid w:val="00297628"/>
    <w:rsid w:val="002976BF"/>
    <w:rsid w:val="0029771B"/>
    <w:rsid w:val="002978D2"/>
    <w:rsid w:val="00297A86"/>
    <w:rsid w:val="00297C61"/>
    <w:rsid w:val="002A0059"/>
    <w:rsid w:val="002A0083"/>
    <w:rsid w:val="002A033D"/>
    <w:rsid w:val="002A0678"/>
    <w:rsid w:val="002A0701"/>
    <w:rsid w:val="002A0991"/>
    <w:rsid w:val="002A0A10"/>
    <w:rsid w:val="002A0E56"/>
    <w:rsid w:val="002A1175"/>
    <w:rsid w:val="002A118C"/>
    <w:rsid w:val="002A1389"/>
    <w:rsid w:val="002A1432"/>
    <w:rsid w:val="002A1792"/>
    <w:rsid w:val="002A1AEB"/>
    <w:rsid w:val="002A1BA4"/>
    <w:rsid w:val="002A1BFD"/>
    <w:rsid w:val="002A1C27"/>
    <w:rsid w:val="002A1EC6"/>
    <w:rsid w:val="002A1ED5"/>
    <w:rsid w:val="002A2017"/>
    <w:rsid w:val="002A2133"/>
    <w:rsid w:val="002A236A"/>
    <w:rsid w:val="002A23CF"/>
    <w:rsid w:val="002A2659"/>
    <w:rsid w:val="002A2764"/>
    <w:rsid w:val="002A29C8"/>
    <w:rsid w:val="002A2C05"/>
    <w:rsid w:val="002A2C6F"/>
    <w:rsid w:val="002A319F"/>
    <w:rsid w:val="002A322D"/>
    <w:rsid w:val="002A375C"/>
    <w:rsid w:val="002A38EA"/>
    <w:rsid w:val="002A3ACE"/>
    <w:rsid w:val="002A3B74"/>
    <w:rsid w:val="002A3C02"/>
    <w:rsid w:val="002A3EB6"/>
    <w:rsid w:val="002A4011"/>
    <w:rsid w:val="002A4048"/>
    <w:rsid w:val="002A4344"/>
    <w:rsid w:val="002A44BC"/>
    <w:rsid w:val="002A44C8"/>
    <w:rsid w:val="002A4609"/>
    <w:rsid w:val="002A49D8"/>
    <w:rsid w:val="002A4B20"/>
    <w:rsid w:val="002A4C67"/>
    <w:rsid w:val="002A50C3"/>
    <w:rsid w:val="002A5212"/>
    <w:rsid w:val="002A528E"/>
    <w:rsid w:val="002A53A4"/>
    <w:rsid w:val="002A546C"/>
    <w:rsid w:val="002A572D"/>
    <w:rsid w:val="002A574A"/>
    <w:rsid w:val="002A5BEB"/>
    <w:rsid w:val="002A5C88"/>
    <w:rsid w:val="002A5EF8"/>
    <w:rsid w:val="002A5F5E"/>
    <w:rsid w:val="002A60E5"/>
    <w:rsid w:val="002A614C"/>
    <w:rsid w:val="002A62CA"/>
    <w:rsid w:val="002A64FD"/>
    <w:rsid w:val="002A6551"/>
    <w:rsid w:val="002A66ED"/>
    <w:rsid w:val="002A679B"/>
    <w:rsid w:val="002A6BA5"/>
    <w:rsid w:val="002A6E3E"/>
    <w:rsid w:val="002A73C1"/>
    <w:rsid w:val="002A7447"/>
    <w:rsid w:val="002A74F7"/>
    <w:rsid w:val="002A74FE"/>
    <w:rsid w:val="002A7644"/>
    <w:rsid w:val="002A76C8"/>
    <w:rsid w:val="002A7B38"/>
    <w:rsid w:val="002A7C84"/>
    <w:rsid w:val="002A7FBA"/>
    <w:rsid w:val="002B00D5"/>
    <w:rsid w:val="002B0208"/>
    <w:rsid w:val="002B02D2"/>
    <w:rsid w:val="002B0853"/>
    <w:rsid w:val="002B08D0"/>
    <w:rsid w:val="002B0BEE"/>
    <w:rsid w:val="002B0D33"/>
    <w:rsid w:val="002B129A"/>
    <w:rsid w:val="002B13F1"/>
    <w:rsid w:val="002B1987"/>
    <w:rsid w:val="002B19C7"/>
    <w:rsid w:val="002B23AB"/>
    <w:rsid w:val="002B27C9"/>
    <w:rsid w:val="002B2831"/>
    <w:rsid w:val="002B2ABE"/>
    <w:rsid w:val="002B2C16"/>
    <w:rsid w:val="002B2D9C"/>
    <w:rsid w:val="002B2E01"/>
    <w:rsid w:val="002B32A5"/>
    <w:rsid w:val="002B336F"/>
    <w:rsid w:val="002B35F1"/>
    <w:rsid w:val="002B3699"/>
    <w:rsid w:val="002B3AAF"/>
    <w:rsid w:val="002B3CE8"/>
    <w:rsid w:val="002B3EC4"/>
    <w:rsid w:val="002B4072"/>
    <w:rsid w:val="002B4187"/>
    <w:rsid w:val="002B433B"/>
    <w:rsid w:val="002B441E"/>
    <w:rsid w:val="002B4466"/>
    <w:rsid w:val="002B4741"/>
    <w:rsid w:val="002B475F"/>
    <w:rsid w:val="002B480C"/>
    <w:rsid w:val="002B48B2"/>
    <w:rsid w:val="002B4BAB"/>
    <w:rsid w:val="002B4D8F"/>
    <w:rsid w:val="002B4ED1"/>
    <w:rsid w:val="002B53BE"/>
    <w:rsid w:val="002B5673"/>
    <w:rsid w:val="002B59C1"/>
    <w:rsid w:val="002B5A23"/>
    <w:rsid w:val="002B60CE"/>
    <w:rsid w:val="002B61A9"/>
    <w:rsid w:val="002B628D"/>
    <w:rsid w:val="002B62A3"/>
    <w:rsid w:val="002B63C6"/>
    <w:rsid w:val="002B6421"/>
    <w:rsid w:val="002B6501"/>
    <w:rsid w:val="002B652C"/>
    <w:rsid w:val="002B65FA"/>
    <w:rsid w:val="002B6677"/>
    <w:rsid w:val="002B66BF"/>
    <w:rsid w:val="002B6D7A"/>
    <w:rsid w:val="002B70D4"/>
    <w:rsid w:val="002B7265"/>
    <w:rsid w:val="002B72F9"/>
    <w:rsid w:val="002B73F2"/>
    <w:rsid w:val="002B7441"/>
    <w:rsid w:val="002B79A3"/>
    <w:rsid w:val="002B7E0B"/>
    <w:rsid w:val="002B7E9C"/>
    <w:rsid w:val="002C01C1"/>
    <w:rsid w:val="002C043F"/>
    <w:rsid w:val="002C0671"/>
    <w:rsid w:val="002C0CB0"/>
    <w:rsid w:val="002C0CF8"/>
    <w:rsid w:val="002C0FD5"/>
    <w:rsid w:val="002C15F0"/>
    <w:rsid w:val="002C16A8"/>
    <w:rsid w:val="002C1B0D"/>
    <w:rsid w:val="002C1C01"/>
    <w:rsid w:val="002C1EC5"/>
    <w:rsid w:val="002C214C"/>
    <w:rsid w:val="002C24CC"/>
    <w:rsid w:val="002C2AA6"/>
    <w:rsid w:val="002C2B74"/>
    <w:rsid w:val="002C341F"/>
    <w:rsid w:val="002C3B0F"/>
    <w:rsid w:val="002C449F"/>
    <w:rsid w:val="002C46F4"/>
    <w:rsid w:val="002C47F5"/>
    <w:rsid w:val="002C4871"/>
    <w:rsid w:val="002C494A"/>
    <w:rsid w:val="002C4A91"/>
    <w:rsid w:val="002C4AA0"/>
    <w:rsid w:val="002C4AFD"/>
    <w:rsid w:val="002C4DDF"/>
    <w:rsid w:val="002C4EC5"/>
    <w:rsid w:val="002C521C"/>
    <w:rsid w:val="002C5223"/>
    <w:rsid w:val="002C57A6"/>
    <w:rsid w:val="002C5D9A"/>
    <w:rsid w:val="002C5E26"/>
    <w:rsid w:val="002C6028"/>
    <w:rsid w:val="002C6136"/>
    <w:rsid w:val="002C63E5"/>
    <w:rsid w:val="002C6409"/>
    <w:rsid w:val="002C6503"/>
    <w:rsid w:val="002C6935"/>
    <w:rsid w:val="002C76F4"/>
    <w:rsid w:val="002C77D8"/>
    <w:rsid w:val="002C77F1"/>
    <w:rsid w:val="002C7EAE"/>
    <w:rsid w:val="002D0811"/>
    <w:rsid w:val="002D09C2"/>
    <w:rsid w:val="002D0AAB"/>
    <w:rsid w:val="002D0B2F"/>
    <w:rsid w:val="002D0B85"/>
    <w:rsid w:val="002D1468"/>
    <w:rsid w:val="002D15B0"/>
    <w:rsid w:val="002D1AA9"/>
    <w:rsid w:val="002D1CB1"/>
    <w:rsid w:val="002D2053"/>
    <w:rsid w:val="002D219A"/>
    <w:rsid w:val="002D2242"/>
    <w:rsid w:val="002D2399"/>
    <w:rsid w:val="002D24ED"/>
    <w:rsid w:val="002D2656"/>
    <w:rsid w:val="002D2701"/>
    <w:rsid w:val="002D28A8"/>
    <w:rsid w:val="002D2CF3"/>
    <w:rsid w:val="002D2E3F"/>
    <w:rsid w:val="002D319A"/>
    <w:rsid w:val="002D37CF"/>
    <w:rsid w:val="002D38CE"/>
    <w:rsid w:val="002D3970"/>
    <w:rsid w:val="002D3C76"/>
    <w:rsid w:val="002D3F8E"/>
    <w:rsid w:val="002D40D6"/>
    <w:rsid w:val="002D414D"/>
    <w:rsid w:val="002D42B1"/>
    <w:rsid w:val="002D454C"/>
    <w:rsid w:val="002D46E1"/>
    <w:rsid w:val="002D4950"/>
    <w:rsid w:val="002D4B02"/>
    <w:rsid w:val="002D4B92"/>
    <w:rsid w:val="002D4EC2"/>
    <w:rsid w:val="002D4FD1"/>
    <w:rsid w:val="002D572C"/>
    <w:rsid w:val="002D57C5"/>
    <w:rsid w:val="002D5916"/>
    <w:rsid w:val="002D592E"/>
    <w:rsid w:val="002D5AC0"/>
    <w:rsid w:val="002D5D8E"/>
    <w:rsid w:val="002D6194"/>
    <w:rsid w:val="002D61C3"/>
    <w:rsid w:val="002D675F"/>
    <w:rsid w:val="002D6DE8"/>
    <w:rsid w:val="002D725B"/>
    <w:rsid w:val="002D74AC"/>
    <w:rsid w:val="002D7541"/>
    <w:rsid w:val="002D76B8"/>
    <w:rsid w:val="002D7948"/>
    <w:rsid w:val="002E005F"/>
    <w:rsid w:val="002E05EB"/>
    <w:rsid w:val="002E0BBB"/>
    <w:rsid w:val="002E111A"/>
    <w:rsid w:val="002E136A"/>
    <w:rsid w:val="002E15F0"/>
    <w:rsid w:val="002E1941"/>
    <w:rsid w:val="002E224C"/>
    <w:rsid w:val="002E28E7"/>
    <w:rsid w:val="002E2B50"/>
    <w:rsid w:val="002E2BD5"/>
    <w:rsid w:val="002E2D82"/>
    <w:rsid w:val="002E2F05"/>
    <w:rsid w:val="002E30FC"/>
    <w:rsid w:val="002E3362"/>
    <w:rsid w:val="002E336C"/>
    <w:rsid w:val="002E3BE5"/>
    <w:rsid w:val="002E3D8F"/>
    <w:rsid w:val="002E3F39"/>
    <w:rsid w:val="002E4206"/>
    <w:rsid w:val="002E46DC"/>
    <w:rsid w:val="002E4725"/>
    <w:rsid w:val="002E48DF"/>
    <w:rsid w:val="002E4A82"/>
    <w:rsid w:val="002E4AD9"/>
    <w:rsid w:val="002E4E3B"/>
    <w:rsid w:val="002E573B"/>
    <w:rsid w:val="002E5897"/>
    <w:rsid w:val="002E5A07"/>
    <w:rsid w:val="002E5C2B"/>
    <w:rsid w:val="002E5DF1"/>
    <w:rsid w:val="002E6188"/>
    <w:rsid w:val="002E621A"/>
    <w:rsid w:val="002E649E"/>
    <w:rsid w:val="002E6659"/>
    <w:rsid w:val="002E674E"/>
    <w:rsid w:val="002E6B60"/>
    <w:rsid w:val="002E6BB8"/>
    <w:rsid w:val="002E6F90"/>
    <w:rsid w:val="002E774B"/>
    <w:rsid w:val="002E776E"/>
    <w:rsid w:val="002E797A"/>
    <w:rsid w:val="002E7BCA"/>
    <w:rsid w:val="002E7CF9"/>
    <w:rsid w:val="002E7D0F"/>
    <w:rsid w:val="002E7EB1"/>
    <w:rsid w:val="002F011C"/>
    <w:rsid w:val="002F01D5"/>
    <w:rsid w:val="002F0533"/>
    <w:rsid w:val="002F0630"/>
    <w:rsid w:val="002F06C8"/>
    <w:rsid w:val="002F1271"/>
    <w:rsid w:val="002F12F1"/>
    <w:rsid w:val="002F14B8"/>
    <w:rsid w:val="002F1A9B"/>
    <w:rsid w:val="002F1F82"/>
    <w:rsid w:val="002F20B0"/>
    <w:rsid w:val="002F2311"/>
    <w:rsid w:val="002F23D7"/>
    <w:rsid w:val="002F24A9"/>
    <w:rsid w:val="002F275D"/>
    <w:rsid w:val="002F281E"/>
    <w:rsid w:val="002F2823"/>
    <w:rsid w:val="002F29B0"/>
    <w:rsid w:val="002F2D3B"/>
    <w:rsid w:val="002F2E27"/>
    <w:rsid w:val="002F2F04"/>
    <w:rsid w:val="002F3228"/>
    <w:rsid w:val="002F328A"/>
    <w:rsid w:val="002F335C"/>
    <w:rsid w:val="002F3A80"/>
    <w:rsid w:val="002F4069"/>
    <w:rsid w:val="002F4143"/>
    <w:rsid w:val="002F41B3"/>
    <w:rsid w:val="002F4375"/>
    <w:rsid w:val="002F45B0"/>
    <w:rsid w:val="002F4A2D"/>
    <w:rsid w:val="002F4C91"/>
    <w:rsid w:val="002F4E0C"/>
    <w:rsid w:val="002F4EA1"/>
    <w:rsid w:val="002F509E"/>
    <w:rsid w:val="002F5103"/>
    <w:rsid w:val="002F5178"/>
    <w:rsid w:val="002F5302"/>
    <w:rsid w:val="002F552E"/>
    <w:rsid w:val="002F58A7"/>
    <w:rsid w:val="002F5C5E"/>
    <w:rsid w:val="002F5FD6"/>
    <w:rsid w:val="002F6168"/>
    <w:rsid w:val="002F6210"/>
    <w:rsid w:val="002F6B49"/>
    <w:rsid w:val="002F6C8F"/>
    <w:rsid w:val="002F6FD2"/>
    <w:rsid w:val="002F7060"/>
    <w:rsid w:val="002F71B1"/>
    <w:rsid w:val="002F72B7"/>
    <w:rsid w:val="002F7525"/>
    <w:rsid w:val="002F763D"/>
    <w:rsid w:val="002F7852"/>
    <w:rsid w:val="002F7DA6"/>
    <w:rsid w:val="002F7DEE"/>
    <w:rsid w:val="002F7EFE"/>
    <w:rsid w:val="002F7F06"/>
    <w:rsid w:val="00300121"/>
    <w:rsid w:val="00300219"/>
    <w:rsid w:val="003004C3"/>
    <w:rsid w:val="00300558"/>
    <w:rsid w:val="00300659"/>
    <w:rsid w:val="0030096B"/>
    <w:rsid w:val="00300ACA"/>
    <w:rsid w:val="0030116C"/>
    <w:rsid w:val="0030118E"/>
    <w:rsid w:val="003012F9"/>
    <w:rsid w:val="00301452"/>
    <w:rsid w:val="00301483"/>
    <w:rsid w:val="0030154D"/>
    <w:rsid w:val="00301560"/>
    <w:rsid w:val="0030157C"/>
    <w:rsid w:val="00301597"/>
    <w:rsid w:val="003017A6"/>
    <w:rsid w:val="00301C90"/>
    <w:rsid w:val="00301E9E"/>
    <w:rsid w:val="00301F19"/>
    <w:rsid w:val="00301FDF"/>
    <w:rsid w:val="0030206C"/>
    <w:rsid w:val="0030225E"/>
    <w:rsid w:val="003026D0"/>
    <w:rsid w:val="003027F8"/>
    <w:rsid w:val="00302BDD"/>
    <w:rsid w:val="00302F42"/>
    <w:rsid w:val="00303129"/>
    <w:rsid w:val="003032DA"/>
    <w:rsid w:val="003034F6"/>
    <w:rsid w:val="00303685"/>
    <w:rsid w:val="00303926"/>
    <w:rsid w:val="003039E2"/>
    <w:rsid w:val="003039E4"/>
    <w:rsid w:val="00303D4B"/>
    <w:rsid w:val="00303DF7"/>
    <w:rsid w:val="003040EC"/>
    <w:rsid w:val="00304187"/>
    <w:rsid w:val="003041B9"/>
    <w:rsid w:val="00304691"/>
    <w:rsid w:val="0030469D"/>
    <w:rsid w:val="00304790"/>
    <w:rsid w:val="003048FA"/>
    <w:rsid w:val="00304C10"/>
    <w:rsid w:val="00304D2E"/>
    <w:rsid w:val="00304D99"/>
    <w:rsid w:val="00304DEA"/>
    <w:rsid w:val="00304ECE"/>
    <w:rsid w:val="003051C1"/>
    <w:rsid w:val="00305288"/>
    <w:rsid w:val="0030537A"/>
    <w:rsid w:val="003053E1"/>
    <w:rsid w:val="003053F1"/>
    <w:rsid w:val="003058BB"/>
    <w:rsid w:val="003058E7"/>
    <w:rsid w:val="00305A7A"/>
    <w:rsid w:val="00305A7E"/>
    <w:rsid w:val="00305D40"/>
    <w:rsid w:val="00305E00"/>
    <w:rsid w:val="003068D3"/>
    <w:rsid w:val="003069CD"/>
    <w:rsid w:val="00306A8C"/>
    <w:rsid w:val="00306B81"/>
    <w:rsid w:val="00306C7E"/>
    <w:rsid w:val="00306CA4"/>
    <w:rsid w:val="00306F00"/>
    <w:rsid w:val="003073C3"/>
    <w:rsid w:val="00307770"/>
    <w:rsid w:val="0030781E"/>
    <w:rsid w:val="00307B86"/>
    <w:rsid w:val="00307DDD"/>
    <w:rsid w:val="00307EE2"/>
    <w:rsid w:val="0031049F"/>
    <w:rsid w:val="0031057C"/>
    <w:rsid w:val="003105CE"/>
    <w:rsid w:val="003107CB"/>
    <w:rsid w:val="00310A83"/>
    <w:rsid w:val="00310CD9"/>
    <w:rsid w:val="00310E39"/>
    <w:rsid w:val="00310F35"/>
    <w:rsid w:val="00311198"/>
    <w:rsid w:val="003112C2"/>
    <w:rsid w:val="003113F5"/>
    <w:rsid w:val="00311850"/>
    <w:rsid w:val="003119BE"/>
    <w:rsid w:val="00311B42"/>
    <w:rsid w:val="00311BF0"/>
    <w:rsid w:val="00311E22"/>
    <w:rsid w:val="00311FD8"/>
    <w:rsid w:val="0031213D"/>
    <w:rsid w:val="00312790"/>
    <w:rsid w:val="00312872"/>
    <w:rsid w:val="00312881"/>
    <w:rsid w:val="00312C4E"/>
    <w:rsid w:val="00312D15"/>
    <w:rsid w:val="00312EE7"/>
    <w:rsid w:val="003130C8"/>
    <w:rsid w:val="003131FD"/>
    <w:rsid w:val="00313546"/>
    <w:rsid w:val="003139A4"/>
    <w:rsid w:val="00313B14"/>
    <w:rsid w:val="00313DBD"/>
    <w:rsid w:val="00313E52"/>
    <w:rsid w:val="00313F30"/>
    <w:rsid w:val="00314041"/>
    <w:rsid w:val="00314044"/>
    <w:rsid w:val="00314082"/>
    <w:rsid w:val="003142BE"/>
    <w:rsid w:val="003142CC"/>
    <w:rsid w:val="00314500"/>
    <w:rsid w:val="00314CF5"/>
    <w:rsid w:val="00314D5A"/>
    <w:rsid w:val="00314F79"/>
    <w:rsid w:val="003153CB"/>
    <w:rsid w:val="00315E30"/>
    <w:rsid w:val="003165BE"/>
    <w:rsid w:val="00316631"/>
    <w:rsid w:val="00316741"/>
    <w:rsid w:val="00316C3D"/>
    <w:rsid w:val="00316CDC"/>
    <w:rsid w:val="00316E2A"/>
    <w:rsid w:val="00317077"/>
    <w:rsid w:val="0031709B"/>
    <w:rsid w:val="00317165"/>
    <w:rsid w:val="00317223"/>
    <w:rsid w:val="00317426"/>
    <w:rsid w:val="00317519"/>
    <w:rsid w:val="00317993"/>
    <w:rsid w:val="003179FF"/>
    <w:rsid w:val="00317A8A"/>
    <w:rsid w:val="00317EBF"/>
    <w:rsid w:val="00317F08"/>
    <w:rsid w:val="003205AB"/>
    <w:rsid w:val="00320630"/>
    <w:rsid w:val="00320C97"/>
    <w:rsid w:val="0032132A"/>
    <w:rsid w:val="003213AA"/>
    <w:rsid w:val="00321455"/>
    <w:rsid w:val="003215C8"/>
    <w:rsid w:val="00321621"/>
    <w:rsid w:val="0032173B"/>
    <w:rsid w:val="0032187D"/>
    <w:rsid w:val="00321E69"/>
    <w:rsid w:val="00321ED5"/>
    <w:rsid w:val="003221D7"/>
    <w:rsid w:val="00322382"/>
    <w:rsid w:val="00322422"/>
    <w:rsid w:val="00322491"/>
    <w:rsid w:val="003224A9"/>
    <w:rsid w:val="003226D4"/>
    <w:rsid w:val="00322AEF"/>
    <w:rsid w:val="00322B72"/>
    <w:rsid w:val="00322C90"/>
    <w:rsid w:val="00322E91"/>
    <w:rsid w:val="003230B2"/>
    <w:rsid w:val="003232ED"/>
    <w:rsid w:val="003234C9"/>
    <w:rsid w:val="00323804"/>
    <w:rsid w:val="00323834"/>
    <w:rsid w:val="00323F2D"/>
    <w:rsid w:val="0032403A"/>
    <w:rsid w:val="00324446"/>
    <w:rsid w:val="0032460C"/>
    <w:rsid w:val="003246B5"/>
    <w:rsid w:val="003247A2"/>
    <w:rsid w:val="003249AF"/>
    <w:rsid w:val="00324FE9"/>
    <w:rsid w:val="003250BC"/>
    <w:rsid w:val="00325149"/>
    <w:rsid w:val="0032588B"/>
    <w:rsid w:val="00325AEE"/>
    <w:rsid w:val="00325BAD"/>
    <w:rsid w:val="00325DD3"/>
    <w:rsid w:val="00325DEB"/>
    <w:rsid w:val="003261CC"/>
    <w:rsid w:val="00326287"/>
    <w:rsid w:val="003263A0"/>
    <w:rsid w:val="003264D5"/>
    <w:rsid w:val="00326578"/>
    <w:rsid w:val="00326644"/>
    <w:rsid w:val="00326810"/>
    <w:rsid w:val="00326A31"/>
    <w:rsid w:val="00326C37"/>
    <w:rsid w:val="00326D13"/>
    <w:rsid w:val="00326E65"/>
    <w:rsid w:val="00326F44"/>
    <w:rsid w:val="00326F9E"/>
    <w:rsid w:val="0032728C"/>
    <w:rsid w:val="00327527"/>
    <w:rsid w:val="003276C0"/>
    <w:rsid w:val="00327928"/>
    <w:rsid w:val="00327B10"/>
    <w:rsid w:val="00327BBF"/>
    <w:rsid w:val="00327BC3"/>
    <w:rsid w:val="00327C8B"/>
    <w:rsid w:val="00330256"/>
    <w:rsid w:val="00330539"/>
    <w:rsid w:val="0033058C"/>
    <w:rsid w:val="00330619"/>
    <w:rsid w:val="00330628"/>
    <w:rsid w:val="00330637"/>
    <w:rsid w:val="003307B2"/>
    <w:rsid w:val="00330880"/>
    <w:rsid w:val="003308BE"/>
    <w:rsid w:val="00330ADD"/>
    <w:rsid w:val="00331094"/>
    <w:rsid w:val="0033156C"/>
    <w:rsid w:val="00331848"/>
    <w:rsid w:val="0033196F"/>
    <w:rsid w:val="00331EEA"/>
    <w:rsid w:val="003321CF"/>
    <w:rsid w:val="00332619"/>
    <w:rsid w:val="003328B0"/>
    <w:rsid w:val="00332DB9"/>
    <w:rsid w:val="003331AC"/>
    <w:rsid w:val="00333379"/>
    <w:rsid w:val="0033350C"/>
    <w:rsid w:val="00333A56"/>
    <w:rsid w:val="00333DBC"/>
    <w:rsid w:val="00333E86"/>
    <w:rsid w:val="0033415C"/>
    <w:rsid w:val="0033428A"/>
    <w:rsid w:val="00334375"/>
    <w:rsid w:val="0033446A"/>
    <w:rsid w:val="00334F4F"/>
    <w:rsid w:val="00335113"/>
    <w:rsid w:val="003357ED"/>
    <w:rsid w:val="00335C84"/>
    <w:rsid w:val="00335F3C"/>
    <w:rsid w:val="00336639"/>
    <w:rsid w:val="00336783"/>
    <w:rsid w:val="00336844"/>
    <w:rsid w:val="00336A28"/>
    <w:rsid w:val="00336A95"/>
    <w:rsid w:val="00336D1A"/>
    <w:rsid w:val="00336ED8"/>
    <w:rsid w:val="0033727F"/>
    <w:rsid w:val="00337446"/>
    <w:rsid w:val="003374E0"/>
    <w:rsid w:val="003376BA"/>
    <w:rsid w:val="00337762"/>
    <w:rsid w:val="003378E6"/>
    <w:rsid w:val="00337A53"/>
    <w:rsid w:val="00337BF5"/>
    <w:rsid w:val="00340050"/>
    <w:rsid w:val="003401EC"/>
    <w:rsid w:val="00340528"/>
    <w:rsid w:val="0034099A"/>
    <w:rsid w:val="003409BF"/>
    <w:rsid w:val="00340D43"/>
    <w:rsid w:val="00340E78"/>
    <w:rsid w:val="003411A4"/>
    <w:rsid w:val="0034121C"/>
    <w:rsid w:val="003412C3"/>
    <w:rsid w:val="003413EA"/>
    <w:rsid w:val="0034141C"/>
    <w:rsid w:val="003417F6"/>
    <w:rsid w:val="0034192E"/>
    <w:rsid w:val="003419E1"/>
    <w:rsid w:val="00341B1F"/>
    <w:rsid w:val="00341E76"/>
    <w:rsid w:val="00341FD9"/>
    <w:rsid w:val="00342851"/>
    <w:rsid w:val="003428ED"/>
    <w:rsid w:val="00342903"/>
    <w:rsid w:val="0034297B"/>
    <w:rsid w:val="00342C69"/>
    <w:rsid w:val="00342F0F"/>
    <w:rsid w:val="00342F4C"/>
    <w:rsid w:val="003433A1"/>
    <w:rsid w:val="003433E0"/>
    <w:rsid w:val="00343485"/>
    <w:rsid w:val="003434A7"/>
    <w:rsid w:val="003436D4"/>
    <w:rsid w:val="0034375B"/>
    <w:rsid w:val="00343DDB"/>
    <w:rsid w:val="00344C6E"/>
    <w:rsid w:val="00344C7E"/>
    <w:rsid w:val="00344DDF"/>
    <w:rsid w:val="00344E16"/>
    <w:rsid w:val="00345212"/>
    <w:rsid w:val="003452E1"/>
    <w:rsid w:val="0034559E"/>
    <w:rsid w:val="00345B8F"/>
    <w:rsid w:val="00345B94"/>
    <w:rsid w:val="00346194"/>
    <w:rsid w:val="0034662E"/>
    <w:rsid w:val="003466D3"/>
    <w:rsid w:val="003469D0"/>
    <w:rsid w:val="00347240"/>
    <w:rsid w:val="0034744F"/>
    <w:rsid w:val="003477A9"/>
    <w:rsid w:val="003503FD"/>
    <w:rsid w:val="0035077E"/>
    <w:rsid w:val="003509F3"/>
    <w:rsid w:val="003510EB"/>
    <w:rsid w:val="0035141B"/>
    <w:rsid w:val="003515F3"/>
    <w:rsid w:val="00351632"/>
    <w:rsid w:val="003518B9"/>
    <w:rsid w:val="0035196B"/>
    <w:rsid w:val="0035206E"/>
    <w:rsid w:val="00352072"/>
    <w:rsid w:val="003521BB"/>
    <w:rsid w:val="00352259"/>
    <w:rsid w:val="00352367"/>
    <w:rsid w:val="00352A63"/>
    <w:rsid w:val="00352B7C"/>
    <w:rsid w:val="00352D38"/>
    <w:rsid w:val="00352EF1"/>
    <w:rsid w:val="00352F2C"/>
    <w:rsid w:val="00353035"/>
    <w:rsid w:val="00353289"/>
    <w:rsid w:val="003532C3"/>
    <w:rsid w:val="00353370"/>
    <w:rsid w:val="003533E8"/>
    <w:rsid w:val="003534F7"/>
    <w:rsid w:val="00353B05"/>
    <w:rsid w:val="00353B41"/>
    <w:rsid w:val="00353C50"/>
    <w:rsid w:val="00353CB7"/>
    <w:rsid w:val="00353CDC"/>
    <w:rsid w:val="00353F26"/>
    <w:rsid w:val="003542A0"/>
    <w:rsid w:val="003543C8"/>
    <w:rsid w:val="0035443F"/>
    <w:rsid w:val="00354527"/>
    <w:rsid w:val="00354F21"/>
    <w:rsid w:val="00355620"/>
    <w:rsid w:val="00355FD2"/>
    <w:rsid w:val="0035627D"/>
    <w:rsid w:val="003562BF"/>
    <w:rsid w:val="00356312"/>
    <w:rsid w:val="00356340"/>
    <w:rsid w:val="00356451"/>
    <w:rsid w:val="0035681F"/>
    <w:rsid w:val="00356831"/>
    <w:rsid w:val="00356A42"/>
    <w:rsid w:val="00356CD0"/>
    <w:rsid w:val="00357121"/>
    <w:rsid w:val="00357315"/>
    <w:rsid w:val="0035742E"/>
    <w:rsid w:val="00357906"/>
    <w:rsid w:val="00357A35"/>
    <w:rsid w:val="00357AA4"/>
    <w:rsid w:val="00357C38"/>
    <w:rsid w:val="003600E0"/>
    <w:rsid w:val="00360279"/>
    <w:rsid w:val="003602DD"/>
    <w:rsid w:val="0036032F"/>
    <w:rsid w:val="003606BD"/>
    <w:rsid w:val="00360AE9"/>
    <w:rsid w:val="00360F57"/>
    <w:rsid w:val="00361009"/>
    <w:rsid w:val="00361361"/>
    <w:rsid w:val="0036179C"/>
    <w:rsid w:val="00361BB5"/>
    <w:rsid w:val="0036274A"/>
    <w:rsid w:val="00362773"/>
    <w:rsid w:val="00362F99"/>
    <w:rsid w:val="00363241"/>
    <w:rsid w:val="0036327A"/>
    <w:rsid w:val="00363564"/>
    <w:rsid w:val="003635B7"/>
    <w:rsid w:val="00363A9D"/>
    <w:rsid w:val="00363F46"/>
    <w:rsid w:val="003640F7"/>
    <w:rsid w:val="003641A9"/>
    <w:rsid w:val="00364791"/>
    <w:rsid w:val="00364D86"/>
    <w:rsid w:val="00364F9E"/>
    <w:rsid w:val="003654AA"/>
    <w:rsid w:val="0036552D"/>
    <w:rsid w:val="003656BB"/>
    <w:rsid w:val="00365C78"/>
    <w:rsid w:val="00365D13"/>
    <w:rsid w:val="00366041"/>
    <w:rsid w:val="00366111"/>
    <w:rsid w:val="00366177"/>
    <w:rsid w:val="003663E6"/>
    <w:rsid w:val="003665FC"/>
    <w:rsid w:val="00366672"/>
    <w:rsid w:val="0036679A"/>
    <w:rsid w:val="003667F0"/>
    <w:rsid w:val="00366899"/>
    <w:rsid w:val="00366C95"/>
    <w:rsid w:val="00367032"/>
    <w:rsid w:val="00367164"/>
    <w:rsid w:val="0036731F"/>
    <w:rsid w:val="003675F9"/>
    <w:rsid w:val="00367824"/>
    <w:rsid w:val="00367908"/>
    <w:rsid w:val="00367C9E"/>
    <w:rsid w:val="00367E97"/>
    <w:rsid w:val="00367FCF"/>
    <w:rsid w:val="0037033D"/>
    <w:rsid w:val="0037044C"/>
    <w:rsid w:val="00370700"/>
    <w:rsid w:val="00370C4F"/>
    <w:rsid w:val="00370DA1"/>
    <w:rsid w:val="003712A5"/>
    <w:rsid w:val="003716F4"/>
    <w:rsid w:val="0037175E"/>
    <w:rsid w:val="00371A5B"/>
    <w:rsid w:val="00371A90"/>
    <w:rsid w:val="00371EF2"/>
    <w:rsid w:val="00372053"/>
    <w:rsid w:val="003728BD"/>
    <w:rsid w:val="00372ADF"/>
    <w:rsid w:val="00372B54"/>
    <w:rsid w:val="00372B7A"/>
    <w:rsid w:val="0037373E"/>
    <w:rsid w:val="00373972"/>
    <w:rsid w:val="00373D9C"/>
    <w:rsid w:val="00374026"/>
    <w:rsid w:val="0037417F"/>
    <w:rsid w:val="003743BE"/>
    <w:rsid w:val="003743D8"/>
    <w:rsid w:val="0037446D"/>
    <w:rsid w:val="003744C7"/>
    <w:rsid w:val="00374535"/>
    <w:rsid w:val="0037482B"/>
    <w:rsid w:val="0037483E"/>
    <w:rsid w:val="003748DC"/>
    <w:rsid w:val="00374E86"/>
    <w:rsid w:val="003750F9"/>
    <w:rsid w:val="0037519C"/>
    <w:rsid w:val="003753B9"/>
    <w:rsid w:val="00375764"/>
    <w:rsid w:val="00376388"/>
    <w:rsid w:val="003763F6"/>
    <w:rsid w:val="00376445"/>
    <w:rsid w:val="00376487"/>
    <w:rsid w:val="00376507"/>
    <w:rsid w:val="003765AD"/>
    <w:rsid w:val="003765F6"/>
    <w:rsid w:val="00376737"/>
    <w:rsid w:val="0037691C"/>
    <w:rsid w:val="00376DF5"/>
    <w:rsid w:val="003777F9"/>
    <w:rsid w:val="0037797D"/>
    <w:rsid w:val="00377A31"/>
    <w:rsid w:val="00377ACA"/>
    <w:rsid w:val="00377D4A"/>
    <w:rsid w:val="00380193"/>
    <w:rsid w:val="00380752"/>
    <w:rsid w:val="003807B3"/>
    <w:rsid w:val="00380821"/>
    <w:rsid w:val="00380870"/>
    <w:rsid w:val="00381847"/>
    <w:rsid w:val="00382353"/>
    <w:rsid w:val="003825E4"/>
    <w:rsid w:val="00382864"/>
    <w:rsid w:val="00382C57"/>
    <w:rsid w:val="00382F40"/>
    <w:rsid w:val="00382FC3"/>
    <w:rsid w:val="00383716"/>
    <w:rsid w:val="00383A86"/>
    <w:rsid w:val="00383FE9"/>
    <w:rsid w:val="00384083"/>
    <w:rsid w:val="003842E7"/>
    <w:rsid w:val="003853F6"/>
    <w:rsid w:val="00385415"/>
    <w:rsid w:val="00385AA2"/>
    <w:rsid w:val="00385AA4"/>
    <w:rsid w:val="00385B57"/>
    <w:rsid w:val="00385EC3"/>
    <w:rsid w:val="00385F23"/>
    <w:rsid w:val="00386033"/>
    <w:rsid w:val="003863F7"/>
    <w:rsid w:val="003865F3"/>
    <w:rsid w:val="0038669A"/>
    <w:rsid w:val="003868C6"/>
    <w:rsid w:val="00386926"/>
    <w:rsid w:val="00386D8F"/>
    <w:rsid w:val="00386FDC"/>
    <w:rsid w:val="00387217"/>
    <w:rsid w:val="0038744F"/>
    <w:rsid w:val="003875ED"/>
    <w:rsid w:val="00387871"/>
    <w:rsid w:val="003878A2"/>
    <w:rsid w:val="00387C74"/>
    <w:rsid w:val="00390055"/>
    <w:rsid w:val="003900B6"/>
    <w:rsid w:val="003904BE"/>
    <w:rsid w:val="003905D3"/>
    <w:rsid w:val="003906E6"/>
    <w:rsid w:val="00390B0B"/>
    <w:rsid w:val="00390D5C"/>
    <w:rsid w:val="00391052"/>
    <w:rsid w:val="0039187B"/>
    <w:rsid w:val="00391AA1"/>
    <w:rsid w:val="00391E0D"/>
    <w:rsid w:val="00392152"/>
    <w:rsid w:val="00392171"/>
    <w:rsid w:val="0039275E"/>
    <w:rsid w:val="003929D1"/>
    <w:rsid w:val="00392A30"/>
    <w:rsid w:val="00392BFF"/>
    <w:rsid w:val="00392C56"/>
    <w:rsid w:val="0039341D"/>
    <w:rsid w:val="00393678"/>
    <w:rsid w:val="00393747"/>
    <w:rsid w:val="003939ED"/>
    <w:rsid w:val="00393BD1"/>
    <w:rsid w:val="00393C78"/>
    <w:rsid w:val="00393F2B"/>
    <w:rsid w:val="0039415F"/>
    <w:rsid w:val="003942FB"/>
    <w:rsid w:val="00394573"/>
    <w:rsid w:val="003948CD"/>
    <w:rsid w:val="00395346"/>
    <w:rsid w:val="00395412"/>
    <w:rsid w:val="0039561D"/>
    <w:rsid w:val="003959DF"/>
    <w:rsid w:val="00395BEA"/>
    <w:rsid w:val="00395EA6"/>
    <w:rsid w:val="00395FC3"/>
    <w:rsid w:val="00396283"/>
    <w:rsid w:val="00396581"/>
    <w:rsid w:val="00396B0D"/>
    <w:rsid w:val="00396D1C"/>
    <w:rsid w:val="00396ED1"/>
    <w:rsid w:val="00396F4C"/>
    <w:rsid w:val="00397068"/>
    <w:rsid w:val="0039724F"/>
    <w:rsid w:val="00397259"/>
    <w:rsid w:val="003974D8"/>
    <w:rsid w:val="003975CD"/>
    <w:rsid w:val="0039795B"/>
    <w:rsid w:val="0039795E"/>
    <w:rsid w:val="00397D87"/>
    <w:rsid w:val="00397FF3"/>
    <w:rsid w:val="003A02E2"/>
    <w:rsid w:val="003A0479"/>
    <w:rsid w:val="003A0927"/>
    <w:rsid w:val="003A0C90"/>
    <w:rsid w:val="003A1090"/>
    <w:rsid w:val="003A111F"/>
    <w:rsid w:val="003A1173"/>
    <w:rsid w:val="003A1308"/>
    <w:rsid w:val="003A158B"/>
    <w:rsid w:val="003A15EB"/>
    <w:rsid w:val="003A1684"/>
    <w:rsid w:val="003A1A30"/>
    <w:rsid w:val="003A2186"/>
    <w:rsid w:val="003A2247"/>
    <w:rsid w:val="003A2280"/>
    <w:rsid w:val="003A2525"/>
    <w:rsid w:val="003A2696"/>
    <w:rsid w:val="003A29BB"/>
    <w:rsid w:val="003A2EE2"/>
    <w:rsid w:val="003A2F0F"/>
    <w:rsid w:val="003A3029"/>
    <w:rsid w:val="003A30E1"/>
    <w:rsid w:val="003A3249"/>
    <w:rsid w:val="003A3331"/>
    <w:rsid w:val="003A36CE"/>
    <w:rsid w:val="003A36F7"/>
    <w:rsid w:val="003A3A9E"/>
    <w:rsid w:val="003A3DB7"/>
    <w:rsid w:val="003A40DB"/>
    <w:rsid w:val="003A40F4"/>
    <w:rsid w:val="003A45B9"/>
    <w:rsid w:val="003A464A"/>
    <w:rsid w:val="003A4DE1"/>
    <w:rsid w:val="003A4E9E"/>
    <w:rsid w:val="003A4EC2"/>
    <w:rsid w:val="003A5070"/>
    <w:rsid w:val="003A550A"/>
    <w:rsid w:val="003A5623"/>
    <w:rsid w:val="003A5630"/>
    <w:rsid w:val="003A5721"/>
    <w:rsid w:val="003A5730"/>
    <w:rsid w:val="003A58C5"/>
    <w:rsid w:val="003A5B0A"/>
    <w:rsid w:val="003A5B40"/>
    <w:rsid w:val="003A63FF"/>
    <w:rsid w:val="003A6808"/>
    <w:rsid w:val="003A68AA"/>
    <w:rsid w:val="003A6989"/>
    <w:rsid w:val="003A6AF0"/>
    <w:rsid w:val="003A6C49"/>
    <w:rsid w:val="003A6CF2"/>
    <w:rsid w:val="003A6D5C"/>
    <w:rsid w:val="003A6FAD"/>
    <w:rsid w:val="003A6FD0"/>
    <w:rsid w:val="003A728D"/>
    <w:rsid w:val="003A7376"/>
    <w:rsid w:val="003A7543"/>
    <w:rsid w:val="003A7771"/>
    <w:rsid w:val="003A7811"/>
    <w:rsid w:val="003A789B"/>
    <w:rsid w:val="003A7EAA"/>
    <w:rsid w:val="003A7F46"/>
    <w:rsid w:val="003B06A8"/>
    <w:rsid w:val="003B0888"/>
    <w:rsid w:val="003B0898"/>
    <w:rsid w:val="003B12B0"/>
    <w:rsid w:val="003B18CF"/>
    <w:rsid w:val="003B1934"/>
    <w:rsid w:val="003B1E09"/>
    <w:rsid w:val="003B1E1C"/>
    <w:rsid w:val="003B1F50"/>
    <w:rsid w:val="003B202C"/>
    <w:rsid w:val="003B2542"/>
    <w:rsid w:val="003B262D"/>
    <w:rsid w:val="003B2739"/>
    <w:rsid w:val="003B29A7"/>
    <w:rsid w:val="003B2A13"/>
    <w:rsid w:val="003B2C4B"/>
    <w:rsid w:val="003B2E9A"/>
    <w:rsid w:val="003B336A"/>
    <w:rsid w:val="003B3376"/>
    <w:rsid w:val="003B3763"/>
    <w:rsid w:val="003B3945"/>
    <w:rsid w:val="003B3C10"/>
    <w:rsid w:val="003B3D2A"/>
    <w:rsid w:val="003B4086"/>
    <w:rsid w:val="003B41FE"/>
    <w:rsid w:val="003B457D"/>
    <w:rsid w:val="003B4581"/>
    <w:rsid w:val="003B4637"/>
    <w:rsid w:val="003B4861"/>
    <w:rsid w:val="003B4B0D"/>
    <w:rsid w:val="003B4B9F"/>
    <w:rsid w:val="003B4C8E"/>
    <w:rsid w:val="003B4E06"/>
    <w:rsid w:val="003B4F99"/>
    <w:rsid w:val="003B51F3"/>
    <w:rsid w:val="003B53B0"/>
    <w:rsid w:val="003B5411"/>
    <w:rsid w:val="003B5C88"/>
    <w:rsid w:val="003B5E23"/>
    <w:rsid w:val="003B6032"/>
    <w:rsid w:val="003B605B"/>
    <w:rsid w:val="003B6263"/>
    <w:rsid w:val="003B6455"/>
    <w:rsid w:val="003B64EB"/>
    <w:rsid w:val="003B6792"/>
    <w:rsid w:val="003B688C"/>
    <w:rsid w:val="003B6A82"/>
    <w:rsid w:val="003B6FD9"/>
    <w:rsid w:val="003B711C"/>
    <w:rsid w:val="003B7A49"/>
    <w:rsid w:val="003B7A72"/>
    <w:rsid w:val="003B7B1C"/>
    <w:rsid w:val="003B7DF1"/>
    <w:rsid w:val="003B7F82"/>
    <w:rsid w:val="003B7FD8"/>
    <w:rsid w:val="003C016A"/>
    <w:rsid w:val="003C0434"/>
    <w:rsid w:val="003C04FB"/>
    <w:rsid w:val="003C0755"/>
    <w:rsid w:val="003C08E3"/>
    <w:rsid w:val="003C0B06"/>
    <w:rsid w:val="003C1023"/>
    <w:rsid w:val="003C12CA"/>
    <w:rsid w:val="003C13EA"/>
    <w:rsid w:val="003C14BA"/>
    <w:rsid w:val="003C155F"/>
    <w:rsid w:val="003C19CD"/>
    <w:rsid w:val="003C1EB5"/>
    <w:rsid w:val="003C20B2"/>
    <w:rsid w:val="003C226C"/>
    <w:rsid w:val="003C25B7"/>
    <w:rsid w:val="003C26AA"/>
    <w:rsid w:val="003C284C"/>
    <w:rsid w:val="003C2D1B"/>
    <w:rsid w:val="003C329C"/>
    <w:rsid w:val="003C3513"/>
    <w:rsid w:val="003C3B75"/>
    <w:rsid w:val="003C3BA9"/>
    <w:rsid w:val="003C436B"/>
    <w:rsid w:val="003C46C7"/>
    <w:rsid w:val="003C497B"/>
    <w:rsid w:val="003C4B34"/>
    <w:rsid w:val="003C4F61"/>
    <w:rsid w:val="003C50C0"/>
    <w:rsid w:val="003C50CA"/>
    <w:rsid w:val="003C5174"/>
    <w:rsid w:val="003C5466"/>
    <w:rsid w:val="003C5593"/>
    <w:rsid w:val="003C5C7E"/>
    <w:rsid w:val="003C6501"/>
    <w:rsid w:val="003C6528"/>
    <w:rsid w:val="003C6800"/>
    <w:rsid w:val="003C6927"/>
    <w:rsid w:val="003C6BDA"/>
    <w:rsid w:val="003C704E"/>
    <w:rsid w:val="003C7087"/>
    <w:rsid w:val="003C715E"/>
    <w:rsid w:val="003C77B1"/>
    <w:rsid w:val="003C78FD"/>
    <w:rsid w:val="003C7AAC"/>
    <w:rsid w:val="003C7CB4"/>
    <w:rsid w:val="003C7E79"/>
    <w:rsid w:val="003D004D"/>
    <w:rsid w:val="003D04C3"/>
    <w:rsid w:val="003D0A03"/>
    <w:rsid w:val="003D0C69"/>
    <w:rsid w:val="003D0D21"/>
    <w:rsid w:val="003D11E1"/>
    <w:rsid w:val="003D17FC"/>
    <w:rsid w:val="003D1B10"/>
    <w:rsid w:val="003D1EB5"/>
    <w:rsid w:val="003D1F10"/>
    <w:rsid w:val="003D2216"/>
    <w:rsid w:val="003D2248"/>
    <w:rsid w:val="003D22C9"/>
    <w:rsid w:val="003D2439"/>
    <w:rsid w:val="003D26FC"/>
    <w:rsid w:val="003D2744"/>
    <w:rsid w:val="003D2784"/>
    <w:rsid w:val="003D2A77"/>
    <w:rsid w:val="003D2B06"/>
    <w:rsid w:val="003D2E56"/>
    <w:rsid w:val="003D2EA7"/>
    <w:rsid w:val="003D2F6A"/>
    <w:rsid w:val="003D2F6F"/>
    <w:rsid w:val="003D3306"/>
    <w:rsid w:val="003D348A"/>
    <w:rsid w:val="003D3621"/>
    <w:rsid w:val="003D3744"/>
    <w:rsid w:val="003D37EF"/>
    <w:rsid w:val="003D3A09"/>
    <w:rsid w:val="003D3D6D"/>
    <w:rsid w:val="003D3E92"/>
    <w:rsid w:val="003D47DA"/>
    <w:rsid w:val="003D4B36"/>
    <w:rsid w:val="003D4BBE"/>
    <w:rsid w:val="003D4D6A"/>
    <w:rsid w:val="003D5AB8"/>
    <w:rsid w:val="003D5B4A"/>
    <w:rsid w:val="003D5C6D"/>
    <w:rsid w:val="003D5D1D"/>
    <w:rsid w:val="003D5E6E"/>
    <w:rsid w:val="003D6224"/>
    <w:rsid w:val="003D6829"/>
    <w:rsid w:val="003D6AC4"/>
    <w:rsid w:val="003D6BB5"/>
    <w:rsid w:val="003D73A0"/>
    <w:rsid w:val="003D781A"/>
    <w:rsid w:val="003D786A"/>
    <w:rsid w:val="003D7871"/>
    <w:rsid w:val="003D78EC"/>
    <w:rsid w:val="003D7AC6"/>
    <w:rsid w:val="003D7F0B"/>
    <w:rsid w:val="003D7FB0"/>
    <w:rsid w:val="003E00A4"/>
    <w:rsid w:val="003E02FA"/>
    <w:rsid w:val="003E06C7"/>
    <w:rsid w:val="003E08BB"/>
    <w:rsid w:val="003E0DB2"/>
    <w:rsid w:val="003E0FC8"/>
    <w:rsid w:val="003E1693"/>
    <w:rsid w:val="003E169A"/>
    <w:rsid w:val="003E17AB"/>
    <w:rsid w:val="003E1B82"/>
    <w:rsid w:val="003E2775"/>
    <w:rsid w:val="003E27E5"/>
    <w:rsid w:val="003E283E"/>
    <w:rsid w:val="003E2DEC"/>
    <w:rsid w:val="003E3269"/>
    <w:rsid w:val="003E37CC"/>
    <w:rsid w:val="003E3896"/>
    <w:rsid w:val="003E3B61"/>
    <w:rsid w:val="003E3BAE"/>
    <w:rsid w:val="003E4296"/>
    <w:rsid w:val="003E42A1"/>
    <w:rsid w:val="003E4837"/>
    <w:rsid w:val="003E4946"/>
    <w:rsid w:val="003E4C24"/>
    <w:rsid w:val="003E4E62"/>
    <w:rsid w:val="003E4FA0"/>
    <w:rsid w:val="003E502F"/>
    <w:rsid w:val="003E550F"/>
    <w:rsid w:val="003E58B4"/>
    <w:rsid w:val="003E5959"/>
    <w:rsid w:val="003E59B7"/>
    <w:rsid w:val="003E5EE9"/>
    <w:rsid w:val="003E6D51"/>
    <w:rsid w:val="003E6DAE"/>
    <w:rsid w:val="003E6EC0"/>
    <w:rsid w:val="003E700E"/>
    <w:rsid w:val="003E708F"/>
    <w:rsid w:val="003E7278"/>
    <w:rsid w:val="003E72ED"/>
    <w:rsid w:val="003E744B"/>
    <w:rsid w:val="003E77B4"/>
    <w:rsid w:val="003E77D7"/>
    <w:rsid w:val="003E7E2B"/>
    <w:rsid w:val="003E7EB2"/>
    <w:rsid w:val="003E7F32"/>
    <w:rsid w:val="003F0437"/>
    <w:rsid w:val="003F04BF"/>
    <w:rsid w:val="003F07DF"/>
    <w:rsid w:val="003F07FA"/>
    <w:rsid w:val="003F089C"/>
    <w:rsid w:val="003F19E7"/>
    <w:rsid w:val="003F1B63"/>
    <w:rsid w:val="003F1EE2"/>
    <w:rsid w:val="003F200A"/>
    <w:rsid w:val="003F20B2"/>
    <w:rsid w:val="003F2BFA"/>
    <w:rsid w:val="003F2C1E"/>
    <w:rsid w:val="003F36AC"/>
    <w:rsid w:val="003F3865"/>
    <w:rsid w:val="003F392B"/>
    <w:rsid w:val="003F3C17"/>
    <w:rsid w:val="003F4179"/>
    <w:rsid w:val="003F426A"/>
    <w:rsid w:val="003F4332"/>
    <w:rsid w:val="003F460F"/>
    <w:rsid w:val="003F4B87"/>
    <w:rsid w:val="003F4D28"/>
    <w:rsid w:val="003F53BA"/>
    <w:rsid w:val="003F5428"/>
    <w:rsid w:val="003F56A9"/>
    <w:rsid w:val="003F5845"/>
    <w:rsid w:val="003F59DF"/>
    <w:rsid w:val="003F5A65"/>
    <w:rsid w:val="003F5BC5"/>
    <w:rsid w:val="003F5D29"/>
    <w:rsid w:val="003F6084"/>
    <w:rsid w:val="003F6416"/>
    <w:rsid w:val="003F65CB"/>
    <w:rsid w:val="003F6A38"/>
    <w:rsid w:val="003F6A90"/>
    <w:rsid w:val="003F6C09"/>
    <w:rsid w:val="003F6DD8"/>
    <w:rsid w:val="003F7108"/>
    <w:rsid w:val="003F715D"/>
    <w:rsid w:val="003F7479"/>
    <w:rsid w:val="003F77AB"/>
    <w:rsid w:val="003F7A31"/>
    <w:rsid w:val="00400175"/>
    <w:rsid w:val="004001DD"/>
    <w:rsid w:val="004008D1"/>
    <w:rsid w:val="00400945"/>
    <w:rsid w:val="00400A41"/>
    <w:rsid w:val="00400ACA"/>
    <w:rsid w:val="00400AF3"/>
    <w:rsid w:val="00401009"/>
    <w:rsid w:val="00401140"/>
    <w:rsid w:val="00401335"/>
    <w:rsid w:val="00401399"/>
    <w:rsid w:val="004014A1"/>
    <w:rsid w:val="004014EF"/>
    <w:rsid w:val="004015DF"/>
    <w:rsid w:val="00401A46"/>
    <w:rsid w:val="00401BFE"/>
    <w:rsid w:val="00401D8C"/>
    <w:rsid w:val="00401F4F"/>
    <w:rsid w:val="004021D7"/>
    <w:rsid w:val="004023A6"/>
    <w:rsid w:val="00402637"/>
    <w:rsid w:val="00402639"/>
    <w:rsid w:val="00402796"/>
    <w:rsid w:val="004028BB"/>
    <w:rsid w:val="00402C6B"/>
    <w:rsid w:val="00402E60"/>
    <w:rsid w:val="00402F05"/>
    <w:rsid w:val="0040323C"/>
    <w:rsid w:val="0040330C"/>
    <w:rsid w:val="0040365D"/>
    <w:rsid w:val="00403B2D"/>
    <w:rsid w:val="00403BC7"/>
    <w:rsid w:val="0040406B"/>
    <w:rsid w:val="0040423C"/>
    <w:rsid w:val="0040449C"/>
    <w:rsid w:val="00404670"/>
    <w:rsid w:val="00404F28"/>
    <w:rsid w:val="00404F93"/>
    <w:rsid w:val="00404FCE"/>
    <w:rsid w:val="004050C3"/>
    <w:rsid w:val="00405504"/>
    <w:rsid w:val="004055F6"/>
    <w:rsid w:val="004056BE"/>
    <w:rsid w:val="004056E3"/>
    <w:rsid w:val="00405DA7"/>
    <w:rsid w:val="00405EC7"/>
    <w:rsid w:val="00405F32"/>
    <w:rsid w:val="00405F9F"/>
    <w:rsid w:val="004066A7"/>
    <w:rsid w:val="00407027"/>
    <w:rsid w:val="00407222"/>
    <w:rsid w:val="0040726D"/>
    <w:rsid w:val="0040729D"/>
    <w:rsid w:val="00407660"/>
    <w:rsid w:val="00407859"/>
    <w:rsid w:val="00407AE1"/>
    <w:rsid w:val="00407BA6"/>
    <w:rsid w:val="00407F13"/>
    <w:rsid w:val="00410195"/>
    <w:rsid w:val="00410412"/>
    <w:rsid w:val="00410422"/>
    <w:rsid w:val="00410475"/>
    <w:rsid w:val="004104CF"/>
    <w:rsid w:val="0041057A"/>
    <w:rsid w:val="004107CC"/>
    <w:rsid w:val="004108A6"/>
    <w:rsid w:val="004113C0"/>
    <w:rsid w:val="004116BE"/>
    <w:rsid w:val="00412020"/>
    <w:rsid w:val="004121F9"/>
    <w:rsid w:val="004123E3"/>
    <w:rsid w:val="00412539"/>
    <w:rsid w:val="00412C75"/>
    <w:rsid w:val="004130AB"/>
    <w:rsid w:val="004131A2"/>
    <w:rsid w:val="004131A5"/>
    <w:rsid w:val="00413669"/>
    <w:rsid w:val="004138D2"/>
    <w:rsid w:val="00413B4E"/>
    <w:rsid w:val="00413F83"/>
    <w:rsid w:val="004148C1"/>
    <w:rsid w:val="00414C4C"/>
    <w:rsid w:val="00414DCB"/>
    <w:rsid w:val="004150B0"/>
    <w:rsid w:val="00415647"/>
    <w:rsid w:val="0041572E"/>
    <w:rsid w:val="004157B8"/>
    <w:rsid w:val="004159D1"/>
    <w:rsid w:val="00415A27"/>
    <w:rsid w:val="00415E82"/>
    <w:rsid w:val="00415F5E"/>
    <w:rsid w:val="00416235"/>
    <w:rsid w:val="004164E3"/>
    <w:rsid w:val="00416518"/>
    <w:rsid w:val="004168DE"/>
    <w:rsid w:val="0041693E"/>
    <w:rsid w:val="00416B2A"/>
    <w:rsid w:val="00416D7E"/>
    <w:rsid w:val="00416E62"/>
    <w:rsid w:val="0041789A"/>
    <w:rsid w:val="004179C8"/>
    <w:rsid w:val="00417C9A"/>
    <w:rsid w:val="00417FB0"/>
    <w:rsid w:val="0042002B"/>
    <w:rsid w:val="00420399"/>
    <w:rsid w:val="00420A65"/>
    <w:rsid w:val="00420AE5"/>
    <w:rsid w:val="0042134A"/>
    <w:rsid w:val="00421571"/>
    <w:rsid w:val="00421FBD"/>
    <w:rsid w:val="00421FF9"/>
    <w:rsid w:val="00422072"/>
    <w:rsid w:val="0042277A"/>
    <w:rsid w:val="00422983"/>
    <w:rsid w:val="00422AE2"/>
    <w:rsid w:val="004230DF"/>
    <w:rsid w:val="0042337E"/>
    <w:rsid w:val="00423528"/>
    <w:rsid w:val="00423850"/>
    <w:rsid w:val="00423860"/>
    <w:rsid w:val="004239B8"/>
    <w:rsid w:val="00423A2D"/>
    <w:rsid w:val="00423B75"/>
    <w:rsid w:val="00424238"/>
    <w:rsid w:val="00424467"/>
    <w:rsid w:val="004245CA"/>
    <w:rsid w:val="00424706"/>
    <w:rsid w:val="00424C03"/>
    <w:rsid w:val="0042501D"/>
    <w:rsid w:val="00425279"/>
    <w:rsid w:val="00425B37"/>
    <w:rsid w:val="00425B8D"/>
    <w:rsid w:val="00425C63"/>
    <w:rsid w:val="00425CDF"/>
    <w:rsid w:val="00426227"/>
    <w:rsid w:val="0042627F"/>
    <w:rsid w:val="00426766"/>
    <w:rsid w:val="004268AF"/>
    <w:rsid w:val="004269DF"/>
    <w:rsid w:val="00426AB9"/>
    <w:rsid w:val="00426D56"/>
    <w:rsid w:val="00426F6B"/>
    <w:rsid w:val="00427121"/>
    <w:rsid w:val="0042712A"/>
    <w:rsid w:val="00427215"/>
    <w:rsid w:val="004272FA"/>
    <w:rsid w:val="00427699"/>
    <w:rsid w:val="004276D3"/>
    <w:rsid w:val="004277E6"/>
    <w:rsid w:val="004279B0"/>
    <w:rsid w:val="00427A33"/>
    <w:rsid w:val="00427FF4"/>
    <w:rsid w:val="004301D4"/>
    <w:rsid w:val="00430266"/>
    <w:rsid w:val="00430300"/>
    <w:rsid w:val="0043081E"/>
    <w:rsid w:val="004308D0"/>
    <w:rsid w:val="00430A78"/>
    <w:rsid w:val="00430D42"/>
    <w:rsid w:val="00430F9D"/>
    <w:rsid w:val="004310AD"/>
    <w:rsid w:val="0043112B"/>
    <w:rsid w:val="0043168D"/>
    <w:rsid w:val="004317F6"/>
    <w:rsid w:val="004319E7"/>
    <w:rsid w:val="00431AAA"/>
    <w:rsid w:val="00431AB1"/>
    <w:rsid w:val="00431E73"/>
    <w:rsid w:val="0043206B"/>
    <w:rsid w:val="00432166"/>
    <w:rsid w:val="00432409"/>
    <w:rsid w:val="0043240E"/>
    <w:rsid w:val="00432600"/>
    <w:rsid w:val="004326EA"/>
    <w:rsid w:val="00432A35"/>
    <w:rsid w:val="00432A78"/>
    <w:rsid w:val="004330BF"/>
    <w:rsid w:val="004332BD"/>
    <w:rsid w:val="004332EF"/>
    <w:rsid w:val="0043338F"/>
    <w:rsid w:val="004333F2"/>
    <w:rsid w:val="0043349D"/>
    <w:rsid w:val="0043370D"/>
    <w:rsid w:val="0043393A"/>
    <w:rsid w:val="00434111"/>
    <w:rsid w:val="004342AE"/>
    <w:rsid w:val="004347A2"/>
    <w:rsid w:val="004348D4"/>
    <w:rsid w:val="00434C46"/>
    <w:rsid w:val="00434D94"/>
    <w:rsid w:val="00434EB7"/>
    <w:rsid w:val="004350C6"/>
    <w:rsid w:val="004353B5"/>
    <w:rsid w:val="00435461"/>
    <w:rsid w:val="00435775"/>
    <w:rsid w:val="0043594C"/>
    <w:rsid w:val="004359B0"/>
    <w:rsid w:val="00435BC2"/>
    <w:rsid w:val="00435D9C"/>
    <w:rsid w:val="00436510"/>
    <w:rsid w:val="004365BA"/>
    <w:rsid w:val="004367A9"/>
    <w:rsid w:val="00436AC6"/>
    <w:rsid w:val="00436DE4"/>
    <w:rsid w:val="00436E08"/>
    <w:rsid w:val="00437470"/>
    <w:rsid w:val="004375FF"/>
    <w:rsid w:val="00437846"/>
    <w:rsid w:val="0043792F"/>
    <w:rsid w:val="00437C3D"/>
    <w:rsid w:val="00437ED1"/>
    <w:rsid w:val="004400F2"/>
    <w:rsid w:val="004403F2"/>
    <w:rsid w:val="0044055D"/>
    <w:rsid w:val="00440BEF"/>
    <w:rsid w:val="00440E1E"/>
    <w:rsid w:val="004411EF"/>
    <w:rsid w:val="004413AF"/>
    <w:rsid w:val="00441561"/>
    <w:rsid w:val="00441BBF"/>
    <w:rsid w:val="00441C9A"/>
    <w:rsid w:val="00441ED4"/>
    <w:rsid w:val="0044213F"/>
    <w:rsid w:val="00442186"/>
    <w:rsid w:val="0044302E"/>
    <w:rsid w:val="00443035"/>
    <w:rsid w:val="00443238"/>
    <w:rsid w:val="00443B1A"/>
    <w:rsid w:val="00443C48"/>
    <w:rsid w:val="0044453F"/>
    <w:rsid w:val="004445F3"/>
    <w:rsid w:val="00444922"/>
    <w:rsid w:val="00444A6C"/>
    <w:rsid w:val="00444D52"/>
    <w:rsid w:val="00444E06"/>
    <w:rsid w:val="00444FD1"/>
    <w:rsid w:val="0044507D"/>
    <w:rsid w:val="004453FF"/>
    <w:rsid w:val="00445848"/>
    <w:rsid w:val="0044598F"/>
    <w:rsid w:val="004459B0"/>
    <w:rsid w:val="00445B6F"/>
    <w:rsid w:val="00445C44"/>
    <w:rsid w:val="00445E2C"/>
    <w:rsid w:val="00445E68"/>
    <w:rsid w:val="00446082"/>
    <w:rsid w:val="004465A4"/>
    <w:rsid w:val="004465FB"/>
    <w:rsid w:val="00446A35"/>
    <w:rsid w:val="00446C6A"/>
    <w:rsid w:val="00446C7C"/>
    <w:rsid w:val="00446D48"/>
    <w:rsid w:val="0044737D"/>
    <w:rsid w:val="0044752A"/>
    <w:rsid w:val="00447558"/>
    <w:rsid w:val="00447B6D"/>
    <w:rsid w:val="00447CE7"/>
    <w:rsid w:val="00447D9B"/>
    <w:rsid w:val="0045023B"/>
    <w:rsid w:val="004506CC"/>
    <w:rsid w:val="0045079B"/>
    <w:rsid w:val="004507E5"/>
    <w:rsid w:val="00450A8A"/>
    <w:rsid w:val="00450BCB"/>
    <w:rsid w:val="00450C01"/>
    <w:rsid w:val="00450F2B"/>
    <w:rsid w:val="00450FC6"/>
    <w:rsid w:val="004510AD"/>
    <w:rsid w:val="0045160E"/>
    <w:rsid w:val="00451A43"/>
    <w:rsid w:val="004521D3"/>
    <w:rsid w:val="0045283C"/>
    <w:rsid w:val="004528F1"/>
    <w:rsid w:val="00452B4D"/>
    <w:rsid w:val="0045302F"/>
    <w:rsid w:val="0045309E"/>
    <w:rsid w:val="004531B7"/>
    <w:rsid w:val="004534FC"/>
    <w:rsid w:val="004535EA"/>
    <w:rsid w:val="004539D3"/>
    <w:rsid w:val="00453BDD"/>
    <w:rsid w:val="00453D97"/>
    <w:rsid w:val="00453DD1"/>
    <w:rsid w:val="00453F16"/>
    <w:rsid w:val="00453F70"/>
    <w:rsid w:val="004540ED"/>
    <w:rsid w:val="004541E0"/>
    <w:rsid w:val="0045451E"/>
    <w:rsid w:val="004545FD"/>
    <w:rsid w:val="00454982"/>
    <w:rsid w:val="00454DA6"/>
    <w:rsid w:val="00454DB3"/>
    <w:rsid w:val="0045518B"/>
    <w:rsid w:val="00455238"/>
    <w:rsid w:val="0045525E"/>
    <w:rsid w:val="00455294"/>
    <w:rsid w:val="00455468"/>
    <w:rsid w:val="004558D8"/>
    <w:rsid w:val="004559C7"/>
    <w:rsid w:val="00455BE3"/>
    <w:rsid w:val="00455EC2"/>
    <w:rsid w:val="00455FC7"/>
    <w:rsid w:val="0045633B"/>
    <w:rsid w:val="004563DA"/>
    <w:rsid w:val="00456A59"/>
    <w:rsid w:val="00456C83"/>
    <w:rsid w:val="00456E67"/>
    <w:rsid w:val="004571B2"/>
    <w:rsid w:val="004571FA"/>
    <w:rsid w:val="00457342"/>
    <w:rsid w:val="00457388"/>
    <w:rsid w:val="0045786D"/>
    <w:rsid w:val="00457CBD"/>
    <w:rsid w:val="00457DCE"/>
    <w:rsid w:val="00457DE0"/>
    <w:rsid w:val="00460084"/>
    <w:rsid w:val="004605C7"/>
    <w:rsid w:val="00460A48"/>
    <w:rsid w:val="00460A9F"/>
    <w:rsid w:val="004610FE"/>
    <w:rsid w:val="00461435"/>
    <w:rsid w:val="00461533"/>
    <w:rsid w:val="004616EE"/>
    <w:rsid w:val="004617F7"/>
    <w:rsid w:val="00461810"/>
    <w:rsid w:val="00461B55"/>
    <w:rsid w:val="00461E78"/>
    <w:rsid w:val="0046244D"/>
    <w:rsid w:val="004628C4"/>
    <w:rsid w:val="004628F3"/>
    <w:rsid w:val="0046292B"/>
    <w:rsid w:val="00462C2B"/>
    <w:rsid w:val="00463138"/>
    <w:rsid w:val="0046324E"/>
    <w:rsid w:val="00463345"/>
    <w:rsid w:val="004636D1"/>
    <w:rsid w:val="0046372D"/>
    <w:rsid w:val="0046380F"/>
    <w:rsid w:val="0046390B"/>
    <w:rsid w:val="00463A29"/>
    <w:rsid w:val="00463A8B"/>
    <w:rsid w:val="00463FA4"/>
    <w:rsid w:val="00464007"/>
    <w:rsid w:val="004640E6"/>
    <w:rsid w:val="004644F9"/>
    <w:rsid w:val="00464602"/>
    <w:rsid w:val="0046477E"/>
    <w:rsid w:val="004647E5"/>
    <w:rsid w:val="004649BD"/>
    <w:rsid w:val="004649E3"/>
    <w:rsid w:val="00464C03"/>
    <w:rsid w:val="00464F49"/>
    <w:rsid w:val="004652FD"/>
    <w:rsid w:val="0046538A"/>
    <w:rsid w:val="00465B0E"/>
    <w:rsid w:val="00465D9B"/>
    <w:rsid w:val="00465E66"/>
    <w:rsid w:val="00465F76"/>
    <w:rsid w:val="00466D08"/>
    <w:rsid w:val="00466D80"/>
    <w:rsid w:val="00466EAC"/>
    <w:rsid w:val="00466FA7"/>
    <w:rsid w:val="004670BF"/>
    <w:rsid w:val="004672D7"/>
    <w:rsid w:val="0046772B"/>
    <w:rsid w:val="00467A76"/>
    <w:rsid w:val="00467BA2"/>
    <w:rsid w:val="00467C27"/>
    <w:rsid w:val="00470014"/>
    <w:rsid w:val="00470301"/>
    <w:rsid w:val="00470347"/>
    <w:rsid w:val="00470466"/>
    <w:rsid w:val="0047048D"/>
    <w:rsid w:val="00470495"/>
    <w:rsid w:val="004707EC"/>
    <w:rsid w:val="00470A22"/>
    <w:rsid w:val="00470C6A"/>
    <w:rsid w:val="00470CC4"/>
    <w:rsid w:val="00470DA4"/>
    <w:rsid w:val="00470E05"/>
    <w:rsid w:val="0047167B"/>
    <w:rsid w:val="004716ED"/>
    <w:rsid w:val="00471A7A"/>
    <w:rsid w:val="00471B21"/>
    <w:rsid w:val="00471C48"/>
    <w:rsid w:val="00471DA2"/>
    <w:rsid w:val="00472557"/>
    <w:rsid w:val="004725A9"/>
    <w:rsid w:val="004727BA"/>
    <w:rsid w:val="00472811"/>
    <w:rsid w:val="00472913"/>
    <w:rsid w:val="00472A27"/>
    <w:rsid w:val="00472FC1"/>
    <w:rsid w:val="00473256"/>
    <w:rsid w:val="004735EB"/>
    <w:rsid w:val="0047375A"/>
    <w:rsid w:val="0047398A"/>
    <w:rsid w:val="00473AC0"/>
    <w:rsid w:val="00473C37"/>
    <w:rsid w:val="00473C6A"/>
    <w:rsid w:val="00473E8F"/>
    <w:rsid w:val="004741E1"/>
    <w:rsid w:val="0047436F"/>
    <w:rsid w:val="0047451D"/>
    <w:rsid w:val="004747A0"/>
    <w:rsid w:val="0047522E"/>
    <w:rsid w:val="0047526B"/>
    <w:rsid w:val="00475BC0"/>
    <w:rsid w:val="004764A6"/>
    <w:rsid w:val="004764D1"/>
    <w:rsid w:val="004766B6"/>
    <w:rsid w:val="00476804"/>
    <w:rsid w:val="00476896"/>
    <w:rsid w:val="00476A6B"/>
    <w:rsid w:val="0047749A"/>
    <w:rsid w:val="00477692"/>
    <w:rsid w:val="004777E1"/>
    <w:rsid w:val="00477921"/>
    <w:rsid w:val="00477EA6"/>
    <w:rsid w:val="0048025D"/>
    <w:rsid w:val="0048075C"/>
    <w:rsid w:val="004807A8"/>
    <w:rsid w:val="004808F2"/>
    <w:rsid w:val="00480E11"/>
    <w:rsid w:val="0048104A"/>
    <w:rsid w:val="0048104C"/>
    <w:rsid w:val="00481397"/>
    <w:rsid w:val="0048146D"/>
    <w:rsid w:val="004814F4"/>
    <w:rsid w:val="0048155F"/>
    <w:rsid w:val="004815AE"/>
    <w:rsid w:val="004816BB"/>
    <w:rsid w:val="00481BAF"/>
    <w:rsid w:val="00481C41"/>
    <w:rsid w:val="004821F0"/>
    <w:rsid w:val="00482338"/>
    <w:rsid w:val="004826F6"/>
    <w:rsid w:val="004827EF"/>
    <w:rsid w:val="00482808"/>
    <w:rsid w:val="004828AE"/>
    <w:rsid w:val="00482E6A"/>
    <w:rsid w:val="00482F02"/>
    <w:rsid w:val="0048327C"/>
    <w:rsid w:val="00483307"/>
    <w:rsid w:val="00483414"/>
    <w:rsid w:val="00483531"/>
    <w:rsid w:val="0048370B"/>
    <w:rsid w:val="004837BE"/>
    <w:rsid w:val="004838BF"/>
    <w:rsid w:val="00483E8E"/>
    <w:rsid w:val="0048417B"/>
    <w:rsid w:val="004841C5"/>
    <w:rsid w:val="00484220"/>
    <w:rsid w:val="004843C6"/>
    <w:rsid w:val="004848DD"/>
    <w:rsid w:val="00485053"/>
    <w:rsid w:val="004851B4"/>
    <w:rsid w:val="004851D2"/>
    <w:rsid w:val="004852AB"/>
    <w:rsid w:val="004853FB"/>
    <w:rsid w:val="004857F3"/>
    <w:rsid w:val="004858B8"/>
    <w:rsid w:val="0048596F"/>
    <w:rsid w:val="00485C86"/>
    <w:rsid w:val="00486105"/>
    <w:rsid w:val="004861C8"/>
    <w:rsid w:val="004863E3"/>
    <w:rsid w:val="0048646C"/>
    <w:rsid w:val="00486689"/>
    <w:rsid w:val="00486C8D"/>
    <w:rsid w:val="0048721B"/>
    <w:rsid w:val="00487325"/>
    <w:rsid w:val="00487837"/>
    <w:rsid w:val="00487B3B"/>
    <w:rsid w:val="00490188"/>
    <w:rsid w:val="00490291"/>
    <w:rsid w:val="004906C5"/>
    <w:rsid w:val="0049071F"/>
    <w:rsid w:val="00490773"/>
    <w:rsid w:val="004908F4"/>
    <w:rsid w:val="00490BFE"/>
    <w:rsid w:val="00490FBB"/>
    <w:rsid w:val="00491748"/>
    <w:rsid w:val="004919D1"/>
    <w:rsid w:val="00491F11"/>
    <w:rsid w:val="00492463"/>
    <w:rsid w:val="004925D9"/>
    <w:rsid w:val="004925FB"/>
    <w:rsid w:val="0049265B"/>
    <w:rsid w:val="00492786"/>
    <w:rsid w:val="00492B57"/>
    <w:rsid w:val="00492B59"/>
    <w:rsid w:val="00492D9B"/>
    <w:rsid w:val="00492E09"/>
    <w:rsid w:val="00492F91"/>
    <w:rsid w:val="00493037"/>
    <w:rsid w:val="0049320F"/>
    <w:rsid w:val="004932BB"/>
    <w:rsid w:val="00493308"/>
    <w:rsid w:val="004933D4"/>
    <w:rsid w:val="00493530"/>
    <w:rsid w:val="0049368C"/>
    <w:rsid w:val="00493DE5"/>
    <w:rsid w:val="00493E4C"/>
    <w:rsid w:val="00493FB6"/>
    <w:rsid w:val="0049433B"/>
    <w:rsid w:val="004945F9"/>
    <w:rsid w:val="00494672"/>
    <w:rsid w:val="00494759"/>
    <w:rsid w:val="0049491A"/>
    <w:rsid w:val="00494A01"/>
    <w:rsid w:val="00494BA7"/>
    <w:rsid w:val="00494BD6"/>
    <w:rsid w:val="00494EB8"/>
    <w:rsid w:val="0049568D"/>
    <w:rsid w:val="00495949"/>
    <w:rsid w:val="004959AB"/>
    <w:rsid w:val="00495B41"/>
    <w:rsid w:val="00495B68"/>
    <w:rsid w:val="00495CB8"/>
    <w:rsid w:val="00495D36"/>
    <w:rsid w:val="00495DFB"/>
    <w:rsid w:val="00495E96"/>
    <w:rsid w:val="00495EE8"/>
    <w:rsid w:val="00495F28"/>
    <w:rsid w:val="004960C4"/>
    <w:rsid w:val="004965EF"/>
    <w:rsid w:val="00496606"/>
    <w:rsid w:val="00496810"/>
    <w:rsid w:val="004968D2"/>
    <w:rsid w:val="00496BEA"/>
    <w:rsid w:val="004971B3"/>
    <w:rsid w:val="004974FA"/>
    <w:rsid w:val="004977CF"/>
    <w:rsid w:val="0049782A"/>
    <w:rsid w:val="00497A3D"/>
    <w:rsid w:val="00497EE8"/>
    <w:rsid w:val="004A00B3"/>
    <w:rsid w:val="004A00C1"/>
    <w:rsid w:val="004A0178"/>
    <w:rsid w:val="004A033E"/>
    <w:rsid w:val="004A06A9"/>
    <w:rsid w:val="004A0B66"/>
    <w:rsid w:val="004A12DC"/>
    <w:rsid w:val="004A18DA"/>
    <w:rsid w:val="004A1CE7"/>
    <w:rsid w:val="004A1E75"/>
    <w:rsid w:val="004A205B"/>
    <w:rsid w:val="004A2371"/>
    <w:rsid w:val="004A2492"/>
    <w:rsid w:val="004A25BB"/>
    <w:rsid w:val="004A2BF4"/>
    <w:rsid w:val="004A3219"/>
    <w:rsid w:val="004A4876"/>
    <w:rsid w:val="004A4A8E"/>
    <w:rsid w:val="004A4FCA"/>
    <w:rsid w:val="004A558B"/>
    <w:rsid w:val="004A57FD"/>
    <w:rsid w:val="004A5C59"/>
    <w:rsid w:val="004A5E05"/>
    <w:rsid w:val="004A611B"/>
    <w:rsid w:val="004A6625"/>
    <w:rsid w:val="004A662E"/>
    <w:rsid w:val="004A672E"/>
    <w:rsid w:val="004A7163"/>
    <w:rsid w:val="004A7168"/>
    <w:rsid w:val="004A71A2"/>
    <w:rsid w:val="004A73CB"/>
    <w:rsid w:val="004A7661"/>
    <w:rsid w:val="004A7949"/>
    <w:rsid w:val="004A7CD0"/>
    <w:rsid w:val="004A7D93"/>
    <w:rsid w:val="004A7DDD"/>
    <w:rsid w:val="004B021A"/>
    <w:rsid w:val="004B028C"/>
    <w:rsid w:val="004B02B1"/>
    <w:rsid w:val="004B0B1D"/>
    <w:rsid w:val="004B0D3B"/>
    <w:rsid w:val="004B1025"/>
    <w:rsid w:val="004B10BE"/>
    <w:rsid w:val="004B1448"/>
    <w:rsid w:val="004B1603"/>
    <w:rsid w:val="004B1878"/>
    <w:rsid w:val="004B1A64"/>
    <w:rsid w:val="004B1E55"/>
    <w:rsid w:val="004B1F8B"/>
    <w:rsid w:val="004B24C4"/>
    <w:rsid w:val="004B24D3"/>
    <w:rsid w:val="004B26AC"/>
    <w:rsid w:val="004B27F2"/>
    <w:rsid w:val="004B2822"/>
    <w:rsid w:val="004B282A"/>
    <w:rsid w:val="004B305F"/>
    <w:rsid w:val="004B3619"/>
    <w:rsid w:val="004B3749"/>
    <w:rsid w:val="004B3A58"/>
    <w:rsid w:val="004B3CA8"/>
    <w:rsid w:val="004B3DC3"/>
    <w:rsid w:val="004B3F64"/>
    <w:rsid w:val="004B4015"/>
    <w:rsid w:val="004B42DB"/>
    <w:rsid w:val="004B47A9"/>
    <w:rsid w:val="004B47DA"/>
    <w:rsid w:val="004B4920"/>
    <w:rsid w:val="004B4A61"/>
    <w:rsid w:val="004B4FD2"/>
    <w:rsid w:val="004B5139"/>
    <w:rsid w:val="004B51F8"/>
    <w:rsid w:val="004B5290"/>
    <w:rsid w:val="004B52B7"/>
    <w:rsid w:val="004B57B3"/>
    <w:rsid w:val="004B5853"/>
    <w:rsid w:val="004B589E"/>
    <w:rsid w:val="004B591D"/>
    <w:rsid w:val="004B592E"/>
    <w:rsid w:val="004B5DCE"/>
    <w:rsid w:val="004B5FFC"/>
    <w:rsid w:val="004B666D"/>
    <w:rsid w:val="004B682C"/>
    <w:rsid w:val="004B69C3"/>
    <w:rsid w:val="004B6A14"/>
    <w:rsid w:val="004B6AAD"/>
    <w:rsid w:val="004B6AAE"/>
    <w:rsid w:val="004B6AF1"/>
    <w:rsid w:val="004B6B44"/>
    <w:rsid w:val="004B6D2C"/>
    <w:rsid w:val="004B6DAE"/>
    <w:rsid w:val="004B6EF3"/>
    <w:rsid w:val="004B6FD1"/>
    <w:rsid w:val="004B7399"/>
    <w:rsid w:val="004B769A"/>
    <w:rsid w:val="004B76DA"/>
    <w:rsid w:val="004B79FF"/>
    <w:rsid w:val="004C00D6"/>
    <w:rsid w:val="004C041F"/>
    <w:rsid w:val="004C0613"/>
    <w:rsid w:val="004C0939"/>
    <w:rsid w:val="004C0A9B"/>
    <w:rsid w:val="004C0AB2"/>
    <w:rsid w:val="004C0BEF"/>
    <w:rsid w:val="004C0D40"/>
    <w:rsid w:val="004C0DC0"/>
    <w:rsid w:val="004C106E"/>
    <w:rsid w:val="004C115A"/>
    <w:rsid w:val="004C11C1"/>
    <w:rsid w:val="004C122D"/>
    <w:rsid w:val="004C125C"/>
    <w:rsid w:val="004C16ED"/>
    <w:rsid w:val="004C1786"/>
    <w:rsid w:val="004C183C"/>
    <w:rsid w:val="004C192F"/>
    <w:rsid w:val="004C1A2D"/>
    <w:rsid w:val="004C1E9F"/>
    <w:rsid w:val="004C22D6"/>
    <w:rsid w:val="004C26A6"/>
    <w:rsid w:val="004C2779"/>
    <w:rsid w:val="004C2A79"/>
    <w:rsid w:val="004C2B4C"/>
    <w:rsid w:val="004C2C49"/>
    <w:rsid w:val="004C318F"/>
    <w:rsid w:val="004C33A9"/>
    <w:rsid w:val="004C3B7A"/>
    <w:rsid w:val="004C3EF8"/>
    <w:rsid w:val="004C46CF"/>
    <w:rsid w:val="004C4776"/>
    <w:rsid w:val="004C4DAA"/>
    <w:rsid w:val="004C51A9"/>
    <w:rsid w:val="004C52C1"/>
    <w:rsid w:val="004C52C5"/>
    <w:rsid w:val="004C5762"/>
    <w:rsid w:val="004C5AC1"/>
    <w:rsid w:val="004C5B45"/>
    <w:rsid w:val="004C5E59"/>
    <w:rsid w:val="004C6016"/>
    <w:rsid w:val="004C60F5"/>
    <w:rsid w:val="004C6459"/>
    <w:rsid w:val="004C65A0"/>
    <w:rsid w:val="004C65A4"/>
    <w:rsid w:val="004C665D"/>
    <w:rsid w:val="004C6865"/>
    <w:rsid w:val="004C692C"/>
    <w:rsid w:val="004C6B1B"/>
    <w:rsid w:val="004C70CC"/>
    <w:rsid w:val="004C71D5"/>
    <w:rsid w:val="004C7732"/>
    <w:rsid w:val="004C7B07"/>
    <w:rsid w:val="004C7FB8"/>
    <w:rsid w:val="004D00E0"/>
    <w:rsid w:val="004D01DA"/>
    <w:rsid w:val="004D02C5"/>
    <w:rsid w:val="004D0625"/>
    <w:rsid w:val="004D075C"/>
    <w:rsid w:val="004D08F8"/>
    <w:rsid w:val="004D0C74"/>
    <w:rsid w:val="004D0D56"/>
    <w:rsid w:val="004D0E06"/>
    <w:rsid w:val="004D0E0C"/>
    <w:rsid w:val="004D11BD"/>
    <w:rsid w:val="004D12CC"/>
    <w:rsid w:val="004D13B2"/>
    <w:rsid w:val="004D1B53"/>
    <w:rsid w:val="004D1D1A"/>
    <w:rsid w:val="004D1D73"/>
    <w:rsid w:val="004D1E31"/>
    <w:rsid w:val="004D1F55"/>
    <w:rsid w:val="004D210A"/>
    <w:rsid w:val="004D22C8"/>
    <w:rsid w:val="004D2763"/>
    <w:rsid w:val="004D2947"/>
    <w:rsid w:val="004D2A70"/>
    <w:rsid w:val="004D2D62"/>
    <w:rsid w:val="004D3139"/>
    <w:rsid w:val="004D3150"/>
    <w:rsid w:val="004D341A"/>
    <w:rsid w:val="004D3441"/>
    <w:rsid w:val="004D3571"/>
    <w:rsid w:val="004D396A"/>
    <w:rsid w:val="004D3A74"/>
    <w:rsid w:val="004D3AA2"/>
    <w:rsid w:val="004D3BE3"/>
    <w:rsid w:val="004D3DA5"/>
    <w:rsid w:val="004D3FD3"/>
    <w:rsid w:val="004D4186"/>
    <w:rsid w:val="004D4392"/>
    <w:rsid w:val="004D44CB"/>
    <w:rsid w:val="004D45C3"/>
    <w:rsid w:val="004D478B"/>
    <w:rsid w:val="004D49F6"/>
    <w:rsid w:val="004D4BA9"/>
    <w:rsid w:val="004D51F3"/>
    <w:rsid w:val="004D579B"/>
    <w:rsid w:val="004D5832"/>
    <w:rsid w:val="004D5941"/>
    <w:rsid w:val="004D5C98"/>
    <w:rsid w:val="004D5F48"/>
    <w:rsid w:val="004D611F"/>
    <w:rsid w:val="004D61B1"/>
    <w:rsid w:val="004D61ED"/>
    <w:rsid w:val="004D66BA"/>
    <w:rsid w:val="004D67D7"/>
    <w:rsid w:val="004D6905"/>
    <w:rsid w:val="004D6B28"/>
    <w:rsid w:val="004D6C4F"/>
    <w:rsid w:val="004D6D93"/>
    <w:rsid w:val="004D7128"/>
    <w:rsid w:val="004D73A8"/>
    <w:rsid w:val="004D741A"/>
    <w:rsid w:val="004D7527"/>
    <w:rsid w:val="004D7986"/>
    <w:rsid w:val="004D7AE4"/>
    <w:rsid w:val="004D7E25"/>
    <w:rsid w:val="004D7F02"/>
    <w:rsid w:val="004D7FB5"/>
    <w:rsid w:val="004E02BF"/>
    <w:rsid w:val="004E0400"/>
    <w:rsid w:val="004E07E5"/>
    <w:rsid w:val="004E0803"/>
    <w:rsid w:val="004E0861"/>
    <w:rsid w:val="004E0C09"/>
    <w:rsid w:val="004E0DCF"/>
    <w:rsid w:val="004E1085"/>
    <w:rsid w:val="004E1112"/>
    <w:rsid w:val="004E15D1"/>
    <w:rsid w:val="004E163A"/>
    <w:rsid w:val="004E1818"/>
    <w:rsid w:val="004E18F0"/>
    <w:rsid w:val="004E1B7B"/>
    <w:rsid w:val="004E1B89"/>
    <w:rsid w:val="004E1C35"/>
    <w:rsid w:val="004E2052"/>
    <w:rsid w:val="004E21A2"/>
    <w:rsid w:val="004E2731"/>
    <w:rsid w:val="004E2761"/>
    <w:rsid w:val="004E28B5"/>
    <w:rsid w:val="004E2937"/>
    <w:rsid w:val="004E29D7"/>
    <w:rsid w:val="004E2C27"/>
    <w:rsid w:val="004E2E99"/>
    <w:rsid w:val="004E2F00"/>
    <w:rsid w:val="004E330C"/>
    <w:rsid w:val="004E3321"/>
    <w:rsid w:val="004E361A"/>
    <w:rsid w:val="004E39C1"/>
    <w:rsid w:val="004E3B76"/>
    <w:rsid w:val="004E3D9C"/>
    <w:rsid w:val="004E3E35"/>
    <w:rsid w:val="004E3F37"/>
    <w:rsid w:val="004E3FE4"/>
    <w:rsid w:val="004E4301"/>
    <w:rsid w:val="004E450A"/>
    <w:rsid w:val="004E4EBC"/>
    <w:rsid w:val="004E4ECF"/>
    <w:rsid w:val="004E5089"/>
    <w:rsid w:val="004E50E0"/>
    <w:rsid w:val="004E5298"/>
    <w:rsid w:val="004E54B8"/>
    <w:rsid w:val="004E5774"/>
    <w:rsid w:val="004E5AF1"/>
    <w:rsid w:val="004E5EF4"/>
    <w:rsid w:val="004E5FB1"/>
    <w:rsid w:val="004E6244"/>
    <w:rsid w:val="004E6350"/>
    <w:rsid w:val="004E64E0"/>
    <w:rsid w:val="004E655A"/>
    <w:rsid w:val="004E695D"/>
    <w:rsid w:val="004E6BCB"/>
    <w:rsid w:val="004E6F78"/>
    <w:rsid w:val="004E70FA"/>
    <w:rsid w:val="004E7698"/>
    <w:rsid w:val="004E7AC2"/>
    <w:rsid w:val="004E7B0D"/>
    <w:rsid w:val="004E7C50"/>
    <w:rsid w:val="004E7C5A"/>
    <w:rsid w:val="004F008E"/>
    <w:rsid w:val="004F0175"/>
    <w:rsid w:val="004F027A"/>
    <w:rsid w:val="004F04D4"/>
    <w:rsid w:val="004F04F2"/>
    <w:rsid w:val="004F0645"/>
    <w:rsid w:val="004F0A4B"/>
    <w:rsid w:val="004F0C0F"/>
    <w:rsid w:val="004F0CA3"/>
    <w:rsid w:val="004F0D4F"/>
    <w:rsid w:val="004F1208"/>
    <w:rsid w:val="004F12AC"/>
    <w:rsid w:val="004F172F"/>
    <w:rsid w:val="004F1853"/>
    <w:rsid w:val="004F1940"/>
    <w:rsid w:val="004F19F8"/>
    <w:rsid w:val="004F1D29"/>
    <w:rsid w:val="004F2099"/>
    <w:rsid w:val="004F21E5"/>
    <w:rsid w:val="004F2227"/>
    <w:rsid w:val="004F238A"/>
    <w:rsid w:val="004F23AD"/>
    <w:rsid w:val="004F2649"/>
    <w:rsid w:val="004F2742"/>
    <w:rsid w:val="004F279A"/>
    <w:rsid w:val="004F2919"/>
    <w:rsid w:val="004F2BE9"/>
    <w:rsid w:val="004F31F2"/>
    <w:rsid w:val="004F3363"/>
    <w:rsid w:val="004F34DA"/>
    <w:rsid w:val="004F3874"/>
    <w:rsid w:val="004F3DFC"/>
    <w:rsid w:val="004F3F21"/>
    <w:rsid w:val="004F3F7B"/>
    <w:rsid w:val="004F3F98"/>
    <w:rsid w:val="004F405A"/>
    <w:rsid w:val="004F4160"/>
    <w:rsid w:val="004F41E2"/>
    <w:rsid w:val="004F42CD"/>
    <w:rsid w:val="004F433E"/>
    <w:rsid w:val="004F4BAD"/>
    <w:rsid w:val="004F4C3F"/>
    <w:rsid w:val="004F50E4"/>
    <w:rsid w:val="004F5575"/>
    <w:rsid w:val="004F571D"/>
    <w:rsid w:val="004F5760"/>
    <w:rsid w:val="004F5851"/>
    <w:rsid w:val="004F5C47"/>
    <w:rsid w:val="004F5D4D"/>
    <w:rsid w:val="004F5FBE"/>
    <w:rsid w:val="004F63DF"/>
    <w:rsid w:val="004F674F"/>
    <w:rsid w:val="004F6A9D"/>
    <w:rsid w:val="004F6CF7"/>
    <w:rsid w:val="004F7058"/>
    <w:rsid w:val="004F740C"/>
    <w:rsid w:val="004F7966"/>
    <w:rsid w:val="004F7AEC"/>
    <w:rsid w:val="004F7BB5"/>
    <w:rsid w:val="00500529"/>
    <w:rsid w:val="00500569"/>
    <w:rsid w:val="0050073E"/>
    <w:rsid w:val="005007E0"/>
    <w:rsid w:val="0050096E"/>
    <w:rsid w:val="00500C56"/>
    <w:rsid w:val="00500C70"/>
    <w:rsid w:val="005010BF"/>
    <w:rsid w:val="00501380"/>
    <w:rsid w:val="00501569"/>
    <w:rsid w:val="0050192C"/>
    <w:rsid w:val="00501BDA"/>
    <w:rsid w:val="00501CC5"/>
    <w:rsid w:val="00501D8B"/>
    <w:rsid w:val="00501FD5"/>
    <w:rsid w:val="00501FEA"/>
    <w:rsid w:val="00501FEC"/>
    <w:rsid w:val="00502625"/>
    <w:rsid w:val="00502B5E"/>
    <w:rsid w:val="00502DF0"/>
    <w:rsid w:val="00503042"/>
    <w:rsid w:val="005032A2"/>
    <w:rsid w:val="0050336A"/>
    <w:rsid w:val="005039AE"/>
    <w:rsid w:val="00504166"/>
    <w:rsid w:val="00504300"/>
    <w:rsid w:val="005043D7"/>
    <w:rsid w:val="0050494D"/>
    <w:rsid w:val="00504C59"/>
    <w:rsid w:val="005050E1"/>
    <w:rsid w:val="0050537F"/>
    <w:rsid w:val="005056B5"/>
    <w:rsid w:val="005057A3"/>
    <w:rsid w:val="005059C9"/>
    <w:rsid w:val="005059E6"/>
    <w:rsid w:val="00505C43"/>
    <w:rsid w:val="00505F45"/>
    <w:rsid w:val="00505F51"/>
    <w:rsid w:val="00505FB2"/>
    <w:rsid w:val="005060BB"/>
    <w:rsid w:val="00506422"/>
    <w:rsid w:val="00506992"/>
    <w:rsid w:val="00506ADC"/>
    <w:rsid w:val="00506BB1"/>
    <w:rsid w:val="00506D2E"/>
    <w:rsid w:val="00506D51"/>
    <w:rsid w:val="00506E0B"/>
    <w:rsid w:val="00507784"/>
    <w:rsid w:val="00507B4F"/>
    <w:rsid w:val="00507CD5"/>
    <w:rsid w:val="00507F7A"/>
    <w:rsid w:val="0051008C"/>
    <w:rsid w:val="00510525"/>
    <w:rsid w:val="00510ABE"/>
    <w:rsid w:val="00510BA5"/>
    <w:rsid w:val="00510BAE"/>
    <w:rsid w:val="00510E6E"/>
    <w:rsid w:val="00510EA7"/>
    <w:rsid w:val="005111FD"/>
    <w:rsid w:val="00511256"/>
    <w:rsid w:val="00511383"/>
    <w:rsid w:val="005116FD"/>
    <w:rsid w:val="005117C9"/>
    <w:rsid w:val="005118DD"/>
    <w:rsid w:val="00511A98"/>
    <w:rsid w:val="00511D3F"/>
    <w:rsid w:val="00511F63"/>
    <w:rsid w:val="00512065"/>
    <w:rsid w:val="00512772"/>
    <w:rsid w:val="00512931"/>
    <w:rsid w:val="00512AA8"/>
    <w:rsid w:val="00512B78"/>
    <w:rsid w:val="00512DC5"/>
    <w:rsid w:val="00512FD5"/>
    <w:rsid w:val="005130F4"/>
    <w:rsid w:val="0051336B"/>
    <w:rsid w:val="00513857"/>
    <w:rsid w:val="00513965"/>
    <w:rsid w:val="00513E85"/>
    <w:rsid w:val="0051436A"/>
    <w:rsid w:val="00514B58"/>
    <w:rsid w:val="00514BCA"/>
    <w:rsid w:val="00514C35"/>
    <w:rsid w:val="0051517C"/>
    <w:rsid w:val="00515517"/>
    <w:rsid w:val="00515B3E"/>
    <w:rsid w:val="00515C99"/>
    <w:rsid w:val="00515D2C"/>
    <w:rsid w:val="00515FBA"/>
    <w:rsid w:val="005163AD"/>
    <w:rsid w:val="005164E2"/>
    <w:rsid w:val="00516B63"/>
    <w:rsid w:val="00516C74"/>
    <w:rsid w:val="00517030"/>
    <w:rsid w:val="00517226"/>
    <w:rsid w:val="00517552"/>
    <w:rsid w:val="005178A4"/>
    <w:rsid w:val="005179CC"/>
    <w:rsid w:val="00517C84"/>
    <w:rsid w:val="00517E4D"/>
    <w:rsid w:val="005202A8"/>
    <w:rsid w:val="005208E8"/>
    <w:rsid w:val="00520B22"/>
    <w:rsid w:val="00520D09"/>
    <w:rsid w:val="00520E27"/>
    <w:rsid w:val="00520F4D"/>
    <w:rsid w:val="00521186"/>
    <w:rsid w:val="005212BA"/>
    <w:rsid w:val="00521361"/>
    <w:rsid w:val="00521643"/>
    <w:rsid w:val="00521856"/>
    <w:rsid w:val="005218EF"/>
    <w:rsid w:val="00521AB1"/>
    <w:rsid w:val="005220F3"/>
    <w:rsid w:val="005223BF"/>
    <w:rsid w:val="005225F2"/>
    <w:rsid w:val="0052293B"/>
    <w:rsid w:val="005229DA"/>
    <w:rsid w:val="00522BB9"/>
    <w:rsid w:val="00523329"/>
    <w:rsid w:val="0052351C"/>
    <w:rsid w:val="0052361C"/>
    <w:rsid w:val="005238C1"/>
    <w:rsid w:val="00523A94"/>
    <w:rsid w:val="00523ACA"/>
    <w:rsid w:val="00523BB8"/>
    <w:rsid w:val="00523CEA"/>
    <w:rsid w:val="0052404A"/>
    <w:rsid w:val="00524239"/>
    <w:rsid w:val="00524329"/>
    <w:rsid w:val="0052499E"/>
    <w:rsid w:val="00524C44"/>
    <w:rsid w:val="00524D46"/>
    <w:rsid w:val="00525030"/>
    <w:rsid w:val="00525109"/>
    <w:rsid w:val="005251A3"/>
    <w:rsid w:val="005251DF"/>
    <w:rsid w:val="0052523C"/>
    <w:rsid w:val="00525508"/>
    <w:rsid w:val="005259CE"/>
    <w:rsid w:val="00525D1F"/>
    <w:rsid w:val="005261BF"/>
    <w:rsid w:val="00526238"/>
    <w:rsid w:val="005264D0"/>
    <w:rsid w:val="0052659D"/>
    <w:rsid w:val="005268CB"/>
    <w:rsid w:val="00526FE6"/>
    <w:rsid w:val="00527402"/>
    <w:rsid w:val="00527B8D"/>
    <w:rsid w:val="00527C81"/>
    <w:rsid w:val="00527DF0"/>
    <w:rsid w:val="00527E68"/>
    <w:rsid w:val="005305C7"/>
    <w:rsid w:val="00530CAC"/>
    <w:rsid w:val="00530CBE"/>
    <w:rsid w:val="00530FFF"/>
    <w:rsid w:val="00531ED7"/>
    <w:rsid w:val="00532126"/>
    <w:rsid w:val="0053262A"/>
    <w:rsid w:val="0053275F"/>
    <w:rsid w:val="00532DB3"/>
    <w:rsid w:val="00532FBA"/>
    <w:rsid w:val="0053321E"/>
    <w:rsid w:val="005337B8"/>
    <w:rsid w:val="00533A4F"/>
    <w:rsid w:val="00533D48"/>
    <w:rsid w:val="00534140"/>
    <w:rsid w:val="005342B2"/>
    <w:rsid w:val="005346E7"/>
    <w:rsid w:val="00534749"/>
    <w:rsid w:val="0053488D"/>
    <w:rsid w:val="0053493C"/>
    <w:rsid w:val="00534BCD"/>
    <w:rsid w:val="00534DAB"/>
    <w:rsid w:val="00534EDD"/>
    <w:rsid w:val="0053554A"/>
    <w:rsid w:val="0053563B"/>
    <w:rsid w:val="005357C8"/>
    <w:rsid w:val="005358B8"/>
    <w:rsid w:val="00535AD7"/>
    <w:rsid w:val="00535BC2"/>
    <w:rsid w:val="00535C81"/>
    <w:rsid w:val="00535DBE"/>
    <w:rsid w:val="005367AC"/>
    <w:rsid w:val="005371CD"/>
    <w:rsid w:val="005372A3"/>
    <w:rsid w:val="005375C5"/>
    <w:rsid w:val="00537720"/>
    <w:rsid w:val="0053794A"/>
    <w:rsid w:val="00537AF0"/>
    <w:rsid w:val="00537B77"/>
    <w:rsid w:val="00537D1C"/>
    <w:rsid w:val="00537D42"/>
    <w:rsid w:val="00540215"/>
    <w:rsid w:val="00540687"/>
    <w:rsid w:val="00540CAF"/>
    <w:rsid w:val="00540F82"/>
    <w:rsid w:val="0054112A"/>
    <w:rsid w:val="005411F7"/>
    <w:rsid w:val="0054127D"/>
    <w:rsid w:val="005414D3"/>
    <w:rsid w:val="005419CC"/>
    <w:rsid w:val="00542040"/>
    <w:rsid w:val="00542AF7"/>
    <w:rsid w:val="00542DA2"/>
    <w:rsid w:val="00542F8D"/>
    <w:rsid w:val="005436B0"/>
    <w:rsid w:val="00543813"/>
    <w:rsid w:val="00543B49"/>
    <w:rsid w:val="00543E7D"/>
    <w:rsid w:val="00544114"/>
    <w:rsid w:val="005441A7"/>
    <w:rsid w:val="00544368"/>
    <w:rsid w:val="00544418"/>
    <w:rsid w:val="00544500"/>
    <w:rsid w:val="00544757"/>
    <w:rsid w:val="005448ED"/>
    <w:rsid w:val="00544918"/>
    <w:rsid w:val="005449FA"/>
    <w:rsid w:val="00544B5C"/>
    <w:rsid w:val="00544B62"/>
    <w:rsid w:val="00544CB1"/>
    <w:rsid w:val="00544EA2"/>
    <w:rsid w:val="00545267"/>
    <w:rsid w:val="0054542E"/>
    <w:rsid w:val="00545483"/>
    <w:rsid w:val="00545B0A"/>
    <w:rsid w:val="00545D95"/>
    <w:rsid w:val="00545F5A"/>
    <w:rsid w:val="005463E1"/>
    <w:rsid w:val="00546E30"/>
    <w:rsid w:val="005470C7"/>
    <w:rsid w:val="00547107"/>
    <w:rsid w:val="0054770A"/>
    <w:rsid w:val="00547A83"/>
    <w:rsid w:val="00547B2C"/>
    <w:rsid w:val="00547F58"/>
    <w:rsid w:val="005501ED"/>
    <w:rsid w:val="00550219"/>
    <w:rsid w:val="005502C4"/>
    <w:rsid w:val="0055052E"/>
    <w:rsid w:val="0055055B"/>
    <w:rsid w:val="005508F3"/>
    <w:rsid w:val="00550A7B"/>
    <w:rsid w:val="00550EE8"/>
    <w:rsid w:val="005510AD"/>
    <w:rsid w:val="005510FC"/>
    <w:rsid w:val="0055124C"/>
    <w:rsid w:val="005513AE"/>
    <w:rsid w:val="00551B47"/>
    <w:rsid w:val="00551FE9"/>
    <w:rsid w:val="005525FE"/>
    <w:rsid w:val="00552848"/>
    <w:rsid w:val="00552856"/>
    <w:rsid w:val="00552986"/>
    <w:rsid w:val="00552AEA"/>
    <w:rsid w:val="00552C23"/>
    <w:rsid w:val="00552C44"/>
    <w:rsid w:val="00552FD9"/>
    <w:rsid w:val="00553330"/>
    <w:rsid w:val="0055338F"/>
    <w:rsid w:val="005534AA"/>
    <w:rsid w:val="00553547"/>
    <w:rsid w:val="005537CD"/>
    <w:rsid w:val="00553908"/>
    <w:rsid w:val="00553C8F"/>
    <w:rsid w:val="00553CC0"/>
    <w:rsid w:val="00553D9D"/>
    <w:rsid w:val="00553F08"/>
    <w:rsid w:val="005543B6"/>
    <w:rsid w:val="0055490A"/>
    <w:rsid w:val="00554C83"/>
    <w:rsid w:val="00554CE3"/>
    <w:rsid w:val="00554D62"/>
    <w:rsid w:val="00554E70"/>
    <w:rsid w:val="00554FE2"/>
    <w:rsid w:val="00555A31"/>
    <w:rsid w:val="00555A78"/>
    <w:rsid w:val="00555B90"/>
    <w:rsid w:val="00555CBE"/>
    <w:rsid w:val="00555D4E"/>
    <w:rsid w:val="00555D9D"/>
    <w:rsid w:val="00555FB6"/>
    <w:rsid w:val="00556C06"/>
    <w:rsid w:val="00556D50"/>
    <w:rsid w:val="00557123"/>
    <w:rsid w:val="005573D2"/>
    <w:rsid w:val="0055740B"/>
    <w:rsid w:val="0055761B"/>
    <w:rsid w:val="00557664"/>
    <w:rsid w:val="00557A82"/>
    <w:rsid w:val="00557C82"/>
    <w:rsid w:val="00557EC5"/>
    <w:rsid w:val="00557F90"/>
    <w:rsid w:val="00557FCF"/>
    <w:rsid w:val="005600E8"/>
    <w:rsid w:val="00560223"/>
    <w:rsid w:val="00560681"/>
    <w:rsid w:val="00560876"/>
    <w:rsid w:val="00560B75"/>
    <w:rsid w:val="00560C42"/>
    <w:rsid w:val="00560CBE"/>
    <w:rsid w:val="00560E70"/>
    <w:rsid w:val="00560FA8"/>
    <w:rsid w:val="00560FFE"/>
    <w:rsid w:val="00561016"/>
    <w:rsid w:val="005610DA"/>
    <w:rsid w:val="005611C9"/>
    <w:rsid w:val="0056136F"/>
    <w:rsid w:val="0056175C"/>
    <w:rsid w:val="005618DD"/>
    <w:rsid w:val="005619D4"/>
    <w:rsid w:val="00561C45"/>
    <w:rsid w:val="00562009"/>
    <w:rsid w:val="005620C2"/>
    <w:rsid w:val="0056288E"/>
    <w:rsid w:val="005628B5"/>
    <w:rsid w:val="00562EB3"/>
    <w:rsid w:val="005635BE"/>
    <w:rsid w:val="00563679"/>
    <w:rsid w:val="00563969"/>
    <w:rsid w:val="00563BF0"/>
    <w:rsid w:val="00563FDE"/>
    <w:rsid w:val="005643A5"/>
    <w:rsid w:val="005644A6"/>
    <w:rsid w:val="005646DA"/>
    <w:rsid w:val="00564956"/>
    <w:rsid w:val="005649CD"/>
    <w:rsid w:val="005649E3"/>
    <w:rsid w:val="00564A2C"/>
    <w:rsid w:val="00564CE5"/>
    <w:rsid w:val="00564E1B"/>
    <w:rsid w:val="00564FFD"/>
    <w:rsid w:val="00565021"/>
    <w:rsid w:val="00565247"/>
    <w:rsid w:val="005652A4"/>
    <w:rsid w:val="00565414"/>
    <w:rsid w:val="00565810"/>
    <w:rsid w:val="00565811"/>
    <w:rsid w:val="005658BF"/>
    <w:rsid w:val="00565F34"/>
    <w:rsid w:val="005661BF"/>
    <w:rsid w:val="005662B9"/>
    <w:rsid w:val="005664B7"/>
    <w:rsid w:val="00566673"/>
    <w:rsid w:val="0056688B"/>
    <w:rsid w:val="00566931"/>
    <w:rsid w:val="00566B67"/>
    <w:rsid w:val="00567435"/>
    <w:rsid w:val="00567836"/>
    <w:rsid w:val="005679D0"/>
    <w:rsid w:val="00567C4E"/>
    <w:rsid w:val="005700BC"/>
    <w:rsid w:val="005704B0"/>
    <w:rsid w:val="00570A15"/>
    <w:rsid w:val="00570A37"/>
    <w:rsid w:val="00570D40"/>
    <w:rsid w:val="00570F2B"/>
    <w:rsid w:val="0057130C"/>
    <w:rsid w:val="0057193B"/>
    <w:rsid w:val="00571D6E"/>
    <w:rsid w:val="005720DC"/>
    <w:rsid w:val="00572129"/>
    <w:rsid w:val="00572283"/>
    <w:rsid w:val="00572457"/>
    <w:rsid w:val="00572702"/>
    <w:rsid w:val="00572E46"/>
    <w:rsid w:val="0057313B"/>
    <w:rsid w:val="00573541"/>
    <w:rsid w:val="005737DD"/>
    <w:rsid w:val="005738C1"/>
    <w:rsid w:val="00573B54"/>
    <w:rsid w:val="00573F01"/>
    <w:rsid w:val="0057438C"/>
    <w:rsid w:val="0057475F"/>
    <w:rsid w:val="00574E23"/>
    <w:rsid w:val="00574EF5"/>
    <w:rsid w:val="0057500A"/>
    <w:rsid w:val="0057509E"/>
    <w:rsid w:val="00575252"/>
    <w:rsid w:val="005759AB"/>
    <w:rsid w:val="00575E7E"/>
    <w:rsid w:val="00575EF0"/>
    <w:rsid w:val="005760E5"/>
    <w:rsid w:val="00576550"/>
    <w:rsid w:val="00576621"/>
    <w:rsid w:val="00576DE9"/>
    <w:rsid w:val="00576F07"/>
    <w:rsid w:val="00576FC5"/>
    <w:rsid w:val="00577023"/>
    <w:rsid w:val="0057721E"/>
    <w:rsid w:val="0057740C"/>
    <w:rsid w:val="005776C9"/>
    <w:rsid w:val="00577834"/>
    <w:rsid w:val="005778D1"/>
    <w:rsid w:val="005778E7"/>
    <w:rsid w:val="005778F4"/>
    <w:rsid w:val="00577CA8"/>
    <w:rsid w:val="0058000E"/>
    <w:rsid w:val="0058022E"/>
    <w:rsid w:val="00580B52"/>
    <w:rsid w:val="00580B88"/>
    <w:rsid w:val="00580CCE"/>
    <w:rsid w:val="00580D8D"/>
    <w:rsid w:val="00581418"/>
    <w:rsid w:val="00581851"/>
    <w:rsid w:val="0058199C"/>
    <w:rsid w:val="00581BD9"/>
    <w:rsid w:val="00582599"/>
    <w:rsid w:val="005827BB"/>
    <w:rsid w:val="00582C55"/>
    <w:rsid w:val="00582EFB"/>
    <w:rsid w:val="0058316A"/>
    <w:rsid w:val="005835A7"/>
    <w:rsid w:val="00583C7A"/>
    <w:rsid w:val="00583CC5"/>
    <w:rsid w:val="00583D2E"/>
    <w:rsid w:val="00583DE2"/>
    <w:rsid w:val="00584084"/>
    <w:rsid w:val="0058421E"/>
    <w:rsid w:val="0058455D"/>
    <w:rsid w:val="00584689"/>
    <w:rsid w:val="005846AD"/>
    <w:rsid w:val="005846E9"/>
    <w:rsid w:val="005847D0"/>
    <w:rsid w:val="00584999"/>
    <w:rsid w:val="00584DA1"/>
    <w:rsid w:val="0058510D"/>
    <w:rsid w:val="00585110"/>
    <w:rsid w:val="005851CA"/>
    <w:rsid w:val="00585337"/>
    <w:rsid w:val="005855CE"/>
    <w:rsid w:val="00585895"/>
    <w:rsid w:val="005859CB"/>
    <w:rsid w:val="00585A72"/>
    <w:rsid w:val="00585BA1"/>
    <w:rsid w:val="00585CF3"/>
    <w:rsid w:val="0058638D"/>
    <w:rsid w:val="005864FD"/>
    <w:rsid w:val="005866BC"/>
    <w:rsid w:val="00586718"/>
    <w:rsid w:val="005868E8"/>
    <w:rsid w:val="00586980"/>
    <w:rsid w:val="005869F6"/>
    <w:rsid w:val="00586E06"/>
    <w:rsid w:val="0058707B"/>
    <w:rsid w:val="00587381"/>
    <w:rsid w:val="00587B6B"/>
    <w:rsid w:val="00587C71"/>
    <w:rsid w:val="00590043"/>
    <w:rsid w:val="00590068"/>
    <w:rsid w:val="0059013C"/>
    <w:rsid w:val="0059076D"/>
    <w:rsid w:val="0059082D"/>
    <w:rsid w:val="00590B9C"/>
    <w:rsid w:val="00590CB7"/>
    <w:rsid w:val="00590EE1"/>
    <w:rsid w:val="00590F24"/>
    <w:rsid w:val="00591116"/>
    <w:rsid w:val="0059135B"/>
    <w:rsid w:val="00591627"/>
    <w:rsid w:val="0059168E"/>
    <w:rsid w:val="00591B81"/>
    <w:rsid w:val="00591B9D"/>
    <w:rsid w:val="00591BD2"/>
    <w:rsid w:val="00591FBD"/>
    <w:rsid w:val="00592441"/>
    <w:rsid w:val="00592ACA"/>
    <w:rsid w:val="005932EB"/>
    <w:rsid w:val="00593B57"/>
    <w:rsid w:val="00593F13"/>
    <w:rsid w:val="0059436D"/>
    <w:rsid w:val="00594C08"/>
    <w:rsid w:val="00594C30"/>
    <w:rsid w:val="00594C3C"/>
    <w:rsid w:val="00594E9A"/>
    <w:rsid w:val="00594FC6"/>
    <w:rsid w:val="0059500F"/>
    <w:rsid w:val="005950AA"/>
    <w:rsid w:val="0059527A"/>
    <w:rsid w:val="005954F9"/>
    <w:rsid w:val="005956CB"/>
    <w:rsid w:val="00595970"/>
    <w:rsid w:val="00595C28"/>
    <w:rsid w:val="00595D32"/>
    <w:rsid w:val="00595E78"/>
    <w:rsid w:val="0059649E"/>
    <w:rsid w:val="00596645"/>
    <w:rsid w:val="0059679F"/>
    <w:rsid w:val="00596F22"/>
    <w:rsid w:val="00596F23"/>
    <w:rsid w:val="0059736F"/>
    <w:rsid w:val="005976C3"/>
    <w:rsid w:val="005978FC"/>
    <w:rsid w:val="00597B07"/>
    <w:rsid w:val="005A0044"/>
    <w:rsid w:val="005A01BC"/>
    <w:rsid w:val="005A07E4"/>
    <w:rsid w:val="005A09D7"/>
    <w:rsid w:val="005A0D59"/>
    <w:rsid w:val="005A1265"/>
    <w:rsid w:val="005A12AB"/>
    <w:rsid w:val="005A14D3"/>
    <w:rsid w:val="005A16F0"/>
    <w:rsid w:val="005A1938"/>
    <w:rsid w:val="005A19B9"/>
    <w:rsid w:val="005A19F3"/>
    <w:rsid w:val="005A1BCB"/>
    <w:rsid w:val="005A22A4"/>
    <w:rsid w:val="005A23E6"/>
    <w:rsid w:val="005A265D"/>
    <w:rsid w:val="005A2CD1"/>
    <w:rsid w:val="005A2E6F"/>
    <w:rsid w:val="005A2FAF"/>
    <w:rsid w:val="005A307C"/>
    <w:rsid w:val="005A324E"/>
    <w:rsid w:val="005A366B"/>
    <w:rsid w:val="005A374F"/>
    <w:rsid w:val="005A3830"/>
    <w:rsid w:val="005A3E10"/>
    <w:rsid w:val="005A3E35"/>
    <w:rsid w:val="005A4788"/>
    <w:rsid w:val="005A4F67"/>
    <w:rsid w:val="005A4F95"/>
    <w:rsid w:val="005A5249"/>
    <w:rsid w:val="005A52F6"/>
    <w:rsid w:val="005A5719"/>
    <w:rsid w:val="005A5758"/>
    <w:rsid w:val="005A577D"/>
    <w:rsid w:val="005A5856"/>
    <w:rsid w:val="005A5869"/>
    <w:rsid w:val="005A5B39"/>
    <w:rsid w:val="005A5B68"/>
    <w:rsid w:val="005A5E82"/>
    <w:rsid w:val="005A6008"/>
    <w:rsid w:val="005A617C"/>
    <w:rsid w:val="005A6256"/>
    <w:rsid w:val="005A62D8"/>
    <w:rsid w:val="005A62E1"/>
    <w:rsid w:val="005A642C"/>
    <w:rsid w:val="005A656F"/>
    <w:rsid w:val="005A6902"/>
    <w:rsid w:val="005A69C8"/>
    <w:rsid w:val="005A6BD0"/>
    <w:rsid w:val="005A6F51"/>
    <w:rsid w:val="005A7388"/>
    <w:rsid w:val="005A7727"/>
    <w:rsid w:val="005A77CB"/>
    <w:rsid w:val="005A7C40"/>
    <w:rsid w:val="005A7CB7"/>
    <w:rsid w:val="005B0704"/>
    <w:rsid w:val="005B09A3"/>
    <w:rsid w:val="005B0A5C"/>
    <w:rsid w:val="005B0ED6"/>
    <w:rsid w:val="005B1316"/>
    <w:rsid w:val="005B14C6"/>
    <w:rsid w:val="005B1592"/>
    <w:rsid w:val="005B167E"/>
    <w:rsid w:val="005B1815"/>
    <w:rsid w:val="005B18E7"/>
    <w:rsid w:val="005B1993"/>
    <w:rsid w:val="005B1B3F"/>
    <w:rsid w:val="005B1E71"/>
    <w:rsid w:val="005B1FA6"/>
    <w:rsid w:val="005B2452"/>
    <w:rsid w:val="005B24DA"/>
    <w:rsid w:val="005B25F5"/>
    <w:rsid w:val="005B2861"/>
    <w:rsid w:val="005B28ED"/>
    <w:rsid w:val="005B29B2"/>
    <w:rsid w:val="005B2EC2"/>
    <w:rsid w:val="005B366D"/>
    <w:rsid w:val="005B389E"/>
    <w:rsid w:val="005B3C5B"/>
    <w:rsid w:val="005B3CD5"/>
    <w:rsid w:val="005B3D3B"/>
    <w:rsid w:val="005B3DBF"/>
    <w:rsid w:val="005B3DC9"/>
    <w:rsid w:val="005B5206"/>
    <w:rsid w:val="005B54C6"/>
    <w:rsid w:val="005B5571"/>
    <w:rsid w:val="005B5840"/>
    <w:rsid w:val="005B5D6F"/>
    <w:rsid w:val="005B62CF"/>
    <w:rsid w:val="005B6377"/>
    <w:rsid w:val="005B65DE"/>
    <w:rsid w:val="005B68FC"/>
    <w:rsid w:val="005B6ACB"/>
    <w:rsid w:val="005B6AFB"/>
    <w:rsid w:val="005B6B46"/>
    <w:rsid w:val="005B6DA3"/>
    <w:rsid w:val="005B6E7B"/>
    <w:rsid w:val="005B6F90"/>
    <w:rsid w:val="005B71F5"/>
    <w:rsid w:val="005B729F"/>
    <w:rsid w:val="005B763D"/>
    <w:rsid w:val="005B77CF"/>
    <w:rsid w:val="005B7923"/>
    <w:rsid w:val="005B7B36"/>
    <w:rsid w:val="005B7C78"/>
    <w:rsid w:val="005B7DCA"/>
    <w:rsid w:val="005B7EB7"/>
    <w:rsid w:val="005C0091"/>
    <w:rsid w:val="005C00E3"/>
    <w:rsid w:val="005C0211"/>
    <w:rsid w:val="005C0293"/>
    <w:rsid w:val="005C0A4B"/>
    <w:rsid w:val="005C0C7C"/>
    <w:rsid w:val="005C0E4B"/>
    <w:rsid w:val="005C0FD7"/>
    <w:rsid w:val="005C1659"/>
    <w:rsid w:val="005C1BB4"/>
    <w:rsid w:val="005C1C32"/>
    <w:rsid w:val="005C1C3A"/>
    <w:rsid w:val="005C227E"/>
    <w:rsid w:val="005C23B9"/>
    <w:rsid w:val="005C2484"/>
    <w:rsid w:val="005C2A38"/>
    <w:rsid w:val="005C2DA3"/>
    <w:rsid w:val="005C2F5F"/>
    <w:rsid w:val="005C2F66"/>
    <w:rsid w:val="005C2FC1"/>
    <w:rsid w:val="005C306A"/>
    <w:rsid w:val="005C3156"/>
    <w:rsid w:val="005C31ED"/>
    <w:rsid w:val="005C3390"/>
    <w:rsid w:val="005C39DF"/>
    <w:rsid w:val="005C3DD5"/>
    <w:rsid w:val="005C400C"/>
    <w:rsid w:val="005C41A2"/>
    <w:rsid w:val="005C46D5"/>
    <w:rsid w:val="005C48F9"/>
    <w:rsid w:val="005C49E0"/>
    <w:rsid w:val="005C4A0B"/>
    <w:rsid w:val="005C4A4B"/>
    <w:rsid w:val="005C4CCA"/>
    <w:rsid w:val="005C4E0E"/>
    <w:rsid w:val="005C5082"/>
    <w:rsid w:val="005C5092"/>
    <w:rsid w:val="005C5446"/>
    <w:rsid w:val="005C56AF"/>
    <w:rsid w:val="005C57BE"/>
    <w:rsid w:val="005C5A27"/>
    <w:rsid w:val="005C5CEC"/>
    <w:rsid w:val="005C6126"/>
    <w:rsid w:val="005C627A"/>
    <w:rsid w:val="005C65DC"/>
    <w:rsid w:val="005C67FA"/>
    <w:rsid w:val="005C6836"/>
    <w:rsid w:val="005C68E4"/>
    <w:rsid w:val="005C6AC0"/>
    <w:rsid w:val="005C6D61"/>
    <w:rsid w:val="005C7006"/>
    <w:rsid w:val="005C700B"/>
    <w:rsid w:val="005C79D1"/>
    <w:rsid w:val="005C7AA4"/>
    <w:rsid w:val="005C7BA0"/>
    <w:rsid w:val="005C7D4A"/>
    <w:rsid w:val="005C7D7F"/>
    <w:rsid w:val="005D055A"/>
    <w:rsid w:val="005D0700"/>
    <w:rsid w:val="005D08B9"/>
    <w:rsid w:val="005D0C03"/>
    <w:rsid w:val="005D0E47"/>
    <w:rsid w:val="005D107A"/>
    <w:rsid w:val="005D135F"/>
    <w:rsid w:val="005D169B"/>
    <w:rsid w:val="005D1807"/>
    <w:rsid w:val="005D1958"/>
    <w:rsid w:val="005D1E36"/>
    <w:rsid w:val="005D1EF6"/>
    <w:rsid w:val="005D2254"/>
    <w:rsid w:val="005D22D5"/>
    <w:rsid w:val="005D242A"/>
    <w:rsid w:val="005D2638"/>
    <w:rsid w:val="005D276B"/>
    <w:rsid w:val="005D29EF"/>
    <w:rsid w:val="005D2D3D"/>
    <w:rsid w:val="005D340B"/>
    <w:rsid w:val="005D3797"/>
    <w:rsid w:val="005D3D86"/>
    <w:rsid w:val="005D438B"/>
    <w:rsid w:val="005D4441"/>
    <w:rsid w:val="005D450C"/>
    <w:rsid w:val="005D4CF1"/>
    <w:rsid w:val="005D4E9F"/>
    <w:rsid w:val="005D5000"/>
    <w:rsid w:val="005D5188"/>
    <w:rsid w:val="005D5461"/>
    <w:rsid w:val="005D55C8"/>
    <w:rsid w:val="005D5919"/>
    <w:rsid w:val="005D5A51"/>
    <w:rsid w:val="005D5B3B"/>
    <w:rsid w:val="005D5E5B"/>
    <w:rsid w:val="005D6133"/>
    <w:rsid w:val="005D64F4"/>
    <w:rsid w:val="005D65F1"/>
    <w:rsid w:val="005D675E"/>
    <w:rsid w:val="005D6BB9"/>
    <w:rsid w:val="005D6E4B"/>
    <w:rsid w:val="005D6EDF"/>
    <w:rsid w:val="005D6F42"/>
    <w:rsid w:val="005D70F5"/>
    <w:rsid w:val="005D7630"/>
    <w:rsid w:val="005D79E8"/>
    <w:rsid w:val="005D7B03"/>
    <w:rsid w:val="005D7CA1"/>
    <w:rsid w:val="005D7F08"/>
    <w:rsid w:val="005E00A4"/>
    <w:rsid w:val="005E01DA"/>
    <w:rsid w:val="005E05FC"/>
    <w:rsid w:val="005E0799"/>
    <w:rsid w:val="005E1051"/>
    <w:rsid w:val="005E15CC"/>
    <w:rsid w:val="005E1630"/>
    <w:rsid w:val="005E16E3"/>
    <w:rsid w:val="005E171D"/>
    <w:rsid w:val="005E1D12"/>
    <w:rsid w:val="005E1D19"/>
    <w:rsid w:val="005E1DF8"/>
    <w:rsid w:val="005E1EBC"/>
    <w:rsid w:val="005E1F0B"/>
    <w:rsid w:val="005E270D"/>
    <w:rsid w:val="005E2C32"/>
    <w:rsid w:val="005E2CF8"/>
    <w:rsid w:val="005E2F22"/>
    <w:rsid w:val="005E365C"/>
    <w:rsid w:val="005E3767"/>
    <w:rsid w:val="005E39F6"/>
    <w:rsid w:val="005E3A8A"/>
    <w:rsid w:val="005E3BC1"/>
    <w:rsid w:val="005E3F16"/>
    <w:rsid w:val="005E3F29"/>
    <w:rsid w:val="005E403D"/>
    <w:rsid w:val="005E410A"/>
    <w:rsid w:val="005E4146"/>
    <w:rsid w:val="005E4687"/>
    <w:rsid w:val="005E4853"/>
    <w:rsid w:val="005E49C5"/>
    <w:rsid w:val="005E49D4"/>
    <w:rsid w:val="005E4A19"/>
    <w:rsid w:val="005E509E"/>
    <w:rsid w:val="005E51E1"/>
    <w:rsid w:val="005E54F3"/>
    <w:rsid w:val="005E5559"/>
    <w:rsid w:val="005E55A8"/>
    <w:rsid w:val="005E5638"/>
    <w:rsid w:val="005E566A"/>
    <w:rsid w:val="005E5788"/>
    <w:rsid w:val="005E5953"/>
    <w:rsid w:val="005E5A23"/>
    <w:rsid w:val="005E5AE5"/>
    <w:rsid w:val="005E6276"/>
    <w:rsid w:val="005E62F9"/>
    <w:rsid w:val="005E63C2"/>
    <w:rsid w:val="005E6704"/>
    <w:rsid w:val="005E6877"/>
    <w:rsid w:val="005E7099"/>
    <w:rsid w:val="005E7334"/>
    <w:rsid w:val="005E73A2"/>
    <w:rsid w:val="005E75C7"/>
    <w:rsid w:val="005E767E"/>
    <w:rsid w:val="005E76AF"/>
    <w:rsid w:val="005E7770"/>
    <w:rsid w:val="005E77E6"/>
    <w:rsid w:val="005E7ACF"/>
    <w:rsid w:val="005E7BD6"/>
    <w:rsid w:val="005E7C27"/>
    <w:rsid w:val="005E7F0B"/>
    <w:rsid w:val="005F0219"/>
    <w:rsid w:val="005F0672"/>
    <w:rsid w:val="005F0838"/>
    <w:rsid w:val="005F0AF4"/>
    <w:rsid w:val="005F0D33"/>
    <w:rsid w:val="005F0FFF"/>
    <w:rsid w:val="005F100D"/>
    <w:rsid w:val="005F15D9"/>
    <w:rsid w:val="005F1731"/>
    <w:rsid w:val="005F1B37"/>
    <w:rsid w:val="005F21FF"/>
    <w:rsid w:val="005F2571"/>
    <w:rsid w:val="005F2A1B"/>
    <w:rsid w:val="005F30A5"/>
    <w:rsid w:val="005F3179"/>
    <w:rsid w:val="005F33C2"/>
    <w:rsid w:val="005F3445"/>
    <w:rsid w:val="005F3575"/>
    <w:rsid w:val="005F3838"/>
    <w:rsid w:val="005F3A9B"/>
    <w:rsid w:val="005F40D7"/>
    <w:rsid w:val="005F4121"/>
    <w:rsid w:val="005F490E"/>
    <w:rsid w:val="005F4992"/>
    <w:rsid w:val="005F4A69"/>
    <w:rsid w:val="005F4DBA"/>
    <w:rsid w:val="005F4E05"/>
    <w:rsid w:val="005F4F83"/>
    <w:rsid w:val="005F5086"/>
    <w:rsid w:val="005F529D"/>
    <w:rsid w:val="005F542C"/>
    <w:rsid w:val="005F5976"/>
    <w:rsid w:val="005F5999"/>
    <w:rsid w:val="005F5A81"/>
    <w:rsid w:val="005F5C2E"/>
    <w:rsid w:val="005F6098"/>
    <w:rsid w:val="005F65C6"/>
    <w:rsid w:val="005F6809"/>
    <w:rsid w:val="005F6926"/>
    <w:rsid w:val="005F6960"/>
    <w:rsid w:val="005F6E2F"/>
    <w:rsid w:val="005F6FEC"/>
    <w:rsid w:val="005F710B"/>
    <w:rsid w:val="005F7198"/>
    <w:rsid w:val="005F72C5"/>
    <w:rsid w:val="005F7AD7"/>
    <w:rsid w:val="005F7AFF"/>
    <w:rsid w:val="005F7D9C"/>
    <w:rsid w:val="006000A8"/>
    <w:rsid w:val="00600248"/>
    <w:rsid w:val="006002BD"/>
    <w:rsid w:val="006005C6"/>
    <w:rsid w:val="00600A6A"/>
    <w:rsid w:val="00600CBA"/>
    <w:rsid w:val="00601182"/>
    <w:rsid w:val="00601605"/>
    <w:rsid w:val="006018A0"/>
    <w:rsid w:val="006019C9"/>
    <w:rsid w:val="00602000"/>
    <w:rsid w:val="00602234"/>
    <w:rsid w:val="0060266F"/>
    <w:rsid w:val="00602715"/>
    <w:rsid w:val="00602821"/>
    <w:rsid w:val="006028F4"/>
    <w:rsid w:val="00602A32"/>
    <w:rsid w:val="00602B08"/>
    <w:rsid w:val="00603331"/>
    <w:rsid w:val="00603497"/>
    <w:rsid w:val="00603501"/>
    <w:rsid w:val="00603C77"/>
    <w:rsid w:val="00603E73"/>
    <w:rsid w:val="0060405D"/>
    <w:rsid w:val="006041ED"/>
    <w:rsid w:val="006046ED"/>
    <w:rsid w:val="00604841"/>
    <w:rsid w:val="00604868"/>
    <w:rsid w:val="00604D00"/>
    <w:rsid w:val="006051F7"/>
    <w:rsid w:val="00605525"/>
    <w:rsid w:val="006057BB"/>
    <w:rsid w:val="00605B4B"/>
    <w:rsid w:val="00605C5E"/>
    <w:rsid w:val="00605E78"/>
    <w:rsid w:val="006067E9"/>
    <w:rsid w:val="0060697E"/>
    <w:rsid w:val="00606C48"/>
    <w:rsid w:val="00606C89"/>
    <w:rsid w:val="00606DBF"/>
    <w:rsid w:val="00606EF7"/>
    <w:rsid w:val="00606FE3"/>
    <w:rsid w:val="006070A7"/>
    <w:rsid w:val="006071F9"/>
    <w:rsid w:val="00607406"/>
    <w:rsid w:val="006074FB"/>
    <w:rsid w:val="0060784E"/>
    <w:rsid w:val="00607979"/>
    <w:rsid w:val="00607DDC"/>
    <w:rsid w:val="00607F69"/>
    <w:rsid w:val="006102DD"/>
    <w:rsid w:val="0061031C"/>
    <w:rsid w:val="0061035A"/>
    <w:rsid w:val="00610543"/>
    <w:rsid w:val="00610599"/>
    <w:rsid w:val="0061060B"/>
    <w:rsid w:val="0061082E"/>
    <w:rsid w:val="0061122F"/>
    <w:rsid w:val="006113F6"/>
    <w:rsid w:val="00611B71"/>
    <w:rsid w:val="00611E53"/>
    <w:rsid w:val="00612095"/>
    <w:rsid w:val="006121D8"/>
    <w:rsid w:val="00612287"/>
    <w:rsid w:val="006123BE"/>
    <w:rsid w:val="00612576"/>
    <w:rsid w:val="006125FA"/>
    <w:rsid w:val="00612AA7"/>
    <w:rsid w:val="00612FFE"/>
    <w:rsid w:val="006130A7"/>
    <w:rsid w:val="0061357D"/>
    <w:rsid w:val="0061375F"/>
    <w:rsid w:val="00613858"/>
    <w:rsid w:val="0061389D"/>
    <w:rsid w:val="00613AAB"/>
    <w:rsid w:val="00613BEA"/>
    <w:rsid w:val="00613C2C"/>
    <w:rsid w:val="006140A8"/>
    <w:rsid w:val="006140C0"/>
    <w:rsid w:val="006140EF"/>
    <w:rsid w:val="00614574"/>
    <w:rsid w:val="006149ED"/>
    <w:rsid w:val="00615053"/>
    <w:rsid w:val="00615084"/>
    <w:rsid w:val="006151CE"/>
    <w:rsid w:val="006152B2"/>
    <w:rsid w:val="006155EF"/>
    <w:rsid w:val="0061575E"/>
    <w:rsid w:val="00615B49"/>
    <w:rsid w:val="00615BFA"/>
    <w:rsid w:val="00615C1A"/>
    <w:rsid w:val="00615F8A"/>
    <w:rsid w:val="00616091"/>
    <w:rsid w:val="006162AB"/>
    <w:rsid w:val="0061676C"/>
    <w:rsid w:val="0061679C"/>
    <w:rsid w:val="006177C9"/>
    <w:rsid w:val="0061786A"/>
    <w:rsid w:val="00617AD6"/>
    <w:rsid w:val="00617B19"/>
    <w:rsid w:val="00620167"/>
    <w:rsid w:val="006203AE"/>
    <w:rsid w:val="0062047A"/>
    <w:rsid w:val="0062056D"/>
    <w:rsid w:val="00620885"/>
    <w:rsid w:val="00620990"/>
    <w:rsid w:val="00620A9F"/>
    <w:rsid w:val="00620D13"/>
    <w:rsid w:val="00620F28"/>
    <w:rsid w:val="0062145F"/>
    <w:rsid w:val="00621AC5"/>
    <w:rsid w:val="00621B77"/>
    <w:rsid w:val="00621D2D"/>
    <w:rsid w:val="0062206E"/>
    <w:rsid w:val="0062237D"/>
    <w:rsid w:val="0062239A"/>
    <w:rsid w:val="0062279C"/>
    <w:rsid w:val="00622A7F"/>
    <w:rsid w:val="00622C68"/>
    <w:rsid w:val="00622CF1"/>
    <w:rsid w:val="00622E87"/>
    <w:rsid w:val="006230E6"/>
    <w:rsid w:val="0062321C"/>
    <w:rsid w:val="006233B4"/>
    <w:rsid w:val="006234E3"/>
    <w:rsid w:val="00623583"/>
    <w:rsid w:val="00624064"/>
    <w:rsid w:val="00624565"/>
    <w:rsid w:val="00624651"/>
    <w:rsid w:val="0062491F"/>
    <w:rsid w:val="00624B1D"/>
    <w:rsid w:val="006250D3"/>
    <w:rsid w:val="0062536C"/>
    <w:rsid w:val="0062578B"/>
    <w:rsid w:val="00625C09"/>
    <w:rsid w:val="006260B7"/>
    <w:rsid w:val="0062624A"/>
    <w:rsid w:val="006262D1"/>
    <w:rsid w:val="00626444"/>
    <w:rsid w:val="006265C0"/>
    <w:rsid w:val="0062760C"/>
    <w:rsid w:val="00627643"/>
    <w:rsid w:val="00627A39"/>
    <w:rsid w:val="00627A40"/>
    <w:rsid w:val="00627F89"/>
    <w:rsid w:val="006300AD"/>
    <w:rsid w:val="0063061F"/>
    <w:rsid w:val="00630792"/>
    <w:rsid w:val="00630B0B"/>
    <w:rsid w:val="00630C26"/>
    <w:rsid w:val="00630EC3"/>
    <w:rsid w:val="006316EB"/>
    <w:rsid w:val="00631A1C"/>
    <w:rsid w:val="00631ADD"/>
    <w:rsid w:val="00631B91"/>
    <w:rsid w:val="00631D1C"/>
    <w:rsid w:val="00631D95"/>
    <w:rsid w:val="00632050"/>
    <w:rsid w:val="006323E5"/>
    <w:rsid w:val="006323E8"/>
    <w:rsid w:val="00632B11"/>
    <w:rsid w:val="00632BCE"/>
    <w:rsid w:val="00632DDD"/>
    <w:rsid w:val="00633091"/>
    <w:rsid w:val="0063340C"/>
    <w:rsid w:val="00633748"/>
    <w:rsid w:val="00633B9E"/>
    <w:rsid w:val="00633F7F"/>
    <w:rsid w:val="0063418B"/>
    <w:rsid w:val="0063418E"/>
    <w:rsid w:val="00634589"/>
    <w:rsid w:val="006346C8"/>
    <w:rsid w:val="00634C7C"/>
    <w:rsid w:val="00634F7E"/>
    <w:rsid w:val="006351E3"/>
    <w:rsid w:val="006352A6"/>
    <w:rsid w:val="00635523"/>
    <w:rsid w:val="006355D5"/>
    <w:rsid w:val="006356BC"/>
    <w:rsid w:val="0063571C"/>
    <w:rsid w:val="00635B88"/>
    <w:rsid w:val="00635D1F"/>
    <w:rsid w:val="006360CC"/>
    <w:rsid w:val="00636148"/>
    <w:rsid w:val="00636737"/>
    <w:rsid w:val="00636E13"/>
    <w:rsid w:val="00636F75"/>
    <w:rsid w:val="006371FE"/>
    <w:rsid w:val="006373F5"/>
    <w:rsid w:val="00637724"/>
    <w:rsid w:val="00637884"/>
    <w:rsid w:val="006379A8"/>
    <w:rsid w:val="00637EC6"/>
    <w:rsid w:val="006404CE"/>
    <w:rsid w:val="00640527"/>
    <w:rsid w:val="006405DC"/>
    <w:rsid w:val="00640925"/>
    <w:rsid w:val="00640CD7"/>
    <w:rsid w:val="00640DAD"/>
    <w:rsid w:val="00640F8B"/>
    <w:rsid w:val="00641317"/>
    <w:rsid w:val="0064133C"/>
    <w:rsid w:val="0064133E"/>
    <w:rsid w:val="00641514"/>
    <w:rsid w:val="0064154E"/>
    <w:rsid w:val="006418B5"/>
    <w:rsid w:val="00641A53"/>
    <w:rsid w:val="00641BA9"/>
    <w:rsid w:val="00641BD3"/>
    <w:rsid w:val="00641BDA"/>
    <w:rsid w:val="00641CB0"/>
    <w:rsid w:val="00641DAC"/>
    <w:rsid w:val="00641EBD"/>
    <w:rsid w:val="00642901"/>
    <w:rsid w:val="00642B29"/>
    <w:rsid w:val="00642CCA"/>
    <w:rsid w:val="00642CD7"/>
    <w:rsid w:val="00642F9C"/>
    <w:rsid w:val="00642FFA"/>
    <w:rsid w:val="00643131"/>
    <w:rsid w:val="006431E8"/>
    <w:rsid w:val="006434A0"/>
    <w:rsid w:val="006434B9"/>
    <w:rsid w:val="006436FC"/>
    <w:rsid w:val="006439C5"/>
    <w:rsid w:val="00643C28"/>
    <w:rsid w:val="00643C91"/>
    <w:rsid w:val="00643EEF"/>
    <w:rsid w:val="00644117"/>
    <w:rsid w:val="00644BA7"/>
    <w:rsid w:val="00644F3E"/>
    <w:rsid w:val="00644FC4"/>
    <w:rsid w:val="00645702"/>
    <w:rsid w:val="006458E8"/>
    <w:rsid w:val="00645B74"/>
    <w:rsid w:val="00645E18"/>
    <w:rsid w:val="00645E66"/>
    <w:rsid w:val="006460FF"/>
    <w:rsid w:val="00646104"/>
    <w:rsid w:val="006461DF"/>
    <w:rsid w:val="0064696E"/>
    <w:rsid w:val="00646BAA"/>
    <w:rsid w:val="00646C57"/>
    <w:rsid w:val="00647080"/>
    <w:rsid w:val="0064741C"/>
    <w:rsid w:val="0064767A"/>
    <w:rsid w:val="006476D0"/>
    <w:rsid w:val="00647990"/>
    <w:rsid w:val="006479FA"/>
    <w:rsid w:val="00647B9E"/>
    <w:rsid w:val="00650121"/>
    <w:rsid w:val="006506D7"/>
    <w:rsid w:val="00650B2D"/>
    <w:rsid w:val="00650D16"/>
    <w:rsid w:val="00650D8C"/>
    <w:rsid w:val="0065174F"/>
    <w:rsid w:val="00651947"/>
    <w:rsid w:val="00651BD3"/>
    <w:rsid w:val="006526B9"/>
    <w:rsid w:val="00652991"/>
    <w:rsid w:val="00652E53"/>
    <w:rsid w:val="00652E61"/>
    <w:rsid w:val="00653385"/>
    <w:rsid w:val="0065345A"/>
    <w:rsid w:val="0065386F"/>
    <w:rsid w:val="006538D1"/>
    <w:rsid w:val="006538EB"/>
    <w:rsid w:val="00653919"/>
    <w:rsid w:val="00653977"/>
    <w:rsid w:val="00653A7C"/>
    <w:rsid w:val="00653DF2"/>
    <w:rsid w:val="0065407F"/>
    <w:rsid w:val="00654415"/>
    <w:rsid w:val="00654635"/>
    <w:rsid w:val="00654BA3"/>
    <w:rsid w:val="00654F30"/>
    <w:rsid w:val="006551EC"/>
    <w:rsid w:val="00655512"/>
    <w:rsid w:val="006557E7"/>
    <w:rsid w:val="00655882"/>
    <w:rsid w:val="00655B78"/>
    <w:rsid w:val="00655C1F"/>
    <w:rsid w:val="00655F3C"/>
    <w:rsid w:val="00655FF3"/>
    <w:rsid w:val="00656139"/>
    <w:rsid w:val="006562E5"/>
    <w:rsid w:val="00656330"/>
    <w:rsid w:val="00656394"/>
    <w:rsid w:val="006565F7"/>
    <w:rsid w:val="006569C2"/>
    <w:rsid w:val="00656BBF"/>
    <w:rsid w:val="00656CE2"/>
    <w:rsid w:val="00656D39"/>
    <w:rsid w:val="00656DB3"/>
    <w:rsid w:val="00656EA5"/>
    <w:rsid w:val="00656F6A"/>
    <w:rsid w:val="00656FE1"/>
    <w:rsid w:val="006570CA"/>
    <w:rsid w:val="00657118"/>
    <w:rsid w:val="0065719C"/>
    <w:rsid w:val="00657312"/>
    <w:rsid w:val="00657C67"/>
    <w:rsid w:val="00660386"/>
    <w:rsid w:val="00660506"/>
    <w:rsid w:val="00660BA2"/>
    <w:rsid w:val="00660CB9"/>
    <w:rsid w:val="006610D2"/>
    <w:rsid w:val="00661176"/>
    <w:rsid w:val="00661290"/>
    <w:rsid w:val="00661353"/>
    <w:rsid w:val="00661369"/>
    <w:rsid w:val="006613F3"/>
    <w:rsid w:val="00661403"/>
    <w:rsid w:val="006614C1"/>
    <w:rsid w:val="0066158F"/>
    <w:rsid w:val="00661A9D"/>
    <w:rsid w:val="00661BD5"/>
    <w:rsid w:val="0066220F"/>
    <w:rsid w:val="00662274"/>
    <w:rsid w:val="0066247F"/>
    <w:rsid w:val="00662804"/>
    <w:rsid w:val="00662BD5"/>
    <w:rsid w:val="00662CC1"/>
    <w:rsid w:val="00662D8E"/>
    <w:rsid w:val="00663A6E"/>
    <w:rsid w:val="00663DF1"/>
    <w:rsid w:val="00664336"/>
    <w:rsid w:val="006646BA"/>
    <w:rsid w:val="006646FE"/>
    <w:rsid w:val="00664B0E"/>
    <w:rsid w:val="00664C18"/>
    <w:rsid w:val="00664D2D"/>
    <w:rsid w:val="00664E5F"/>
    <w:rsid w:val="00664FE2"/>
    <w:rsid w:val="00665177"/>
    <w:rsid w:val="0066575A"/>
    <w:rsid w:val="006657E1"/>
    <w:rsid w:val="00665A01"/>
    <w:rsid w:val="00665A3F"/>
    <w:rsid w:val="00665BE0"/>
    <w:rsid w:val="00665C9A"/>
    <w:rsid w:val="00665E4F"/>
    <w:rsid w:val="00665EF1"/>
    <w:rsid w:val="00666229"/>
    <w:rsid w:val="00666460"/>
    <w:rsid w:val="006664E5"/>
    <w:rsid w:val="006669B3"/>
    <w:rsid w:val="00666AC4"/>
    <w:rsid w:val="00666C5D"/>
    <w:rsid w:val="00666E2E"/>
    <w:rsid w:val="00666ECA"/>
    <w:rsid w:val="00666F0B"/>
    <w:rsid w:val="0066705A"/>
    <w:rsid w:val="0066720C"/>
    <w:rsid w:val="006673EE"/>
    <w:rsid w:val="00667471"/>
    <w:rsid w:val="006675C2"/>
    <w:rsid w:val="006679B9"/>
    <w:rsid w:val="00667CB9"/>
    <w:rsid w:val="00670387"/>
    <w:rsid w:val="0067043A"/>
    <w:rsid w:val="006705B5"/>
    <w:rsid w:val="006706B0"/>
    <w:rsid w:val="00670750"/>
    <w:rsid w:val="00670C29"/>
    <w:rsid w:val="00670E4B"/>
    <w:rsid w:val="00670F05"/>
    <w:rsid w:val="00670FED"/>
    <w:rsid w:val="006710DA"/>
    <w:rsid w:val="006710FF"/>
    <w:rsid w:val="006714A5"/>
    <w:rsid w:val="006714E8"/>
    <w:rsid w:val="0067183E"/>
    <w:rsid w:val="006718A2"/>
    <w:rsid w:val="006718E8"/>
    <w:rsid w:val="00671AEA"/>
    <w:rsid w:val="00671EB3"/>
    <w:rsid w:val="0067203D"/>
    <w:rsid w:val="006720EE"/>
    <w:rsid w:val="00672159"/>
    <w:rsid w:val="00672519"/>
    <w:rsid w:val="00672527"/>
    <w:rsid w:val="00672748"/>
    <w:rsid w:val="00672E52"/>
    <w:rsid w:val="0067321E"/>
    <w:rsid w:val="0067378F"/>
    <w:rsid w:val="00673B6F"/>
    <w:rsid w:val="00673BD6"/>
    <w:rsid w:val="00673DBA"/>
    <w:rsid w:val="0067433E"/>
    <w:rsid w:val="00674446"/>
    <w:rsid w:val="006744A4"/>
    <w:rsid w:val="00674560"/>
    <w:rsid w:val="006746B7"/>
    <w:rsid w:val="00674A69"/>
    <w:rsid w:val="00674BDB"/>
    <w:rsid w:val="00674FB5"/>
    <w:rsid w:val="0067524D"/>
    <w:rsid w:val="0067568F"/>
    <w:rsid w:val="006757C8"/>
    <w:rsid w:val="00675D77"/>
    <w:rsid w:val="00675FFD"/>
    <w:rsid w:val="00676038"/>
    <w:rsid w:val="0067635E"/>
    <w:rsid w:val="006764AD"/>
    <w:rsid w:val="006765C8"/>
    <w:rsid w:val="006766E5"/>
    <w:rsid w:val="006767DA"/>
    <w:rsid w:val="00676AA2"/>
    <w:rsid w:val="00676B9B"/>
    <w:rsid w:val="00676D6B"/>
    <w:rsid w:val="00676DAE"/>
    <w:rsid w:val="0067759E"/>
    <w:rsid w:val="0067765E"/>
    <w:rsid w:val="006779B3"/>
    <w:rsid w:val="00677A24"/>
    <w:rsid w:val="00677B68"/>
    <w:rsid w:val="00677D18"/>
    <w:rsid w:val="00677D60"/>
    <w:rsid w:val="00680288"/>
    <w:rsid w:val="00680471"/>
    <w:rsid w:val="00680999"/>
    <w:rsid w:val="00680BC8"/>
    <w:rsid w:val="00680F03"/>
    <w:rsid w:val="006810C8"/>
    <w:rsid w:val="0068112A"/>
    <w:rsid w:val="0068131E"/>
    <w:rsid w:val="006813E8"/>
    <w:rsid w:val="00681612"/>
    <w:rsid w:val="00681A1E"/>
    <w:rsid w:val="00681C3F"/>
    <w:rsid w:val="00681D62"/>
    <w:rsid w:val="00681DD4"/>
    <w:rsid w:val="00681E20"/>
    <w:rsid w:val="006822DD"/>
    <w:rsid w:val="00682586"/>
    <w:rsid w:val="00682749"/>
    <w:rsid w:val="006827F3"/>
    <w:rsid w:val="00682844"/>
    <w:rsid w:val="00682B56"/>
    <w:rsid w:val="00682CAC"/>
    <w:rsid w:val="00683733"/>
    <w:rsid w:val="00683B31"/>
    <w:rsid w:val="00684055"/>
    <w:rsid w:val="006840C2"/>
    <w:rsid w:val="00684120"/>
    <w:rsid w:val="0068426D"/>
    <w:rsid w:val="006845C8"/>
    <w:rsid w:val="006848EE"/>
    <w:rsid w:val="00684ADD"/>
    <w:rsid w:val="00684C42"/>
    <w:rsid w:val="006852A1"/>
    <w:rsid w:val="006852FE"/>
    <w:rsid w:val="006853B8"/>
    <w:rsid w:val="00685405"/>
    <w:rsid w:val="0068562C"/>
    <w:rsid w:val="00685662"/>
    <w:rsid w:val="006857D7"/>
    <w:rsid w:val="006858BB"/>
    <w:rsid w:val="00685972"/>
    <w:rsid w:val="00685C5B"/>
    <w:rsid w:val="0068617A"/>
    <w:rsid w:val="00686351"/>
    <w:rsid w:val="0068679F"/>
    <w:rsid w:val="00686983"/>
    <w:rsid w:val="006869C9"/>
    <w:rsid w:val="00686AA9"/>
    <w:rsid w:val="00686D2D"/>
    <w:rsid w:val="00686DE1"/>
    <w:rsid w:val="00686EB9"/>
    <w:rsid w:val="00686F7D"/>
    <w:rsid w:val="006870E6"/>
    <w:rsid w:val="00687237"/>
    <w:rsid w:val="00687591"/>
    <w:rsid w:val="006875F3"/>
    <w:rsid w:val="00687C0C"/>
    <w:rsid w:val="00687CFD"/>
    <w:rsid w:val="00687D6D"/>
    <w:rsid w:val="00687E0F"/>
    <w:rsid w:val="006904B7"/>
    <w:rsid w:val="00690686"/>
    <w:rsid w:val="006906F2"/>
    <w:rsid w:val="00690A05"/>
    <w:rsid w:val="00690AF5"/>
    <w:rsid w:val="00690C2D"/>
    <w:rsid w:val="00690E02"/>
    <w:rsid w:val="00691A7A"/>
    <w:rsid w:val="00691D9F"/>
    <w:rsid w:val="006922DA"/>
    <w:rsid w:val="006924DE"/>
    <w:rsid w:val="0069271E"/>
    <w:rsid w:val="00692937"/>
    <w:rsid w:val="00692E2D"/>
    <w:rsid w:val="00692F71"/>
    <w:rsid w:val="00692F88"/>
    <w:rsid w:val="00693416"/>
    <w:rsid w:val="00693457"/>
    <w:rsid w:val="00693914"/>
    <w:rsid w:val="00693942"/>
    <w:rsid w:val="00693B89"/>
    <w:rsid w:val="00693C00"/>
    <w:rsid w:val="006940C7"/>
    <w:rsid w:val="006944E1"/>
    <w:rsid w:val="00694D5E"/>
    <w:rsid w:val="0069534D"/>
    <w:rsid w:val="00695699"/>
    <w:rsid w:val="006957C2"/>
    <w:rsid w:val="00695AC1"/>
    <w:rsid w:val="00695E3F"/>
    <w:rsid w:val="00695E43"/>
    <w:rsid w:val="006960C0"/>
    <w:rsid w:val="00696166"/>
    <w:rsid w:val="006961CE"/>
    <w:rsid w:val="006964C5"/>
    <w:rsid w:val="00696757"/>
    <w:rsid w:val="00696968"/>
    <w:rsid w:val="0069697A"/>
    <w:rsid w:val="00696BFA"/>
    <w:rsid w:val="00696DB1"/>
    <w:rsid w:val="00697308"/>
    <w:rsid w:val="00697318"/>
    <w:rsid w:val="0069751B"/>
    <w:rsid w:val="00697921"/>
    <w:rsid w:val="00697D74"/>
    <w:rsid w:val="00697E82"/>
    <w:rsid w:val="00697FBC"/>
    <w:rsid w:val="006A0010"/>
    <w:rsid w:val="006A00F6"/>
    <w:rsid w:val="006A0238"/>
    <w:rsid w:val="006A0297"/>
    <w:rsid w:val="006A02D3"/>
    <w:rsid w:val="006A0387"/>
    <w:rsid w:val="006A067C"/>
    <w:rsid w:val="006A08B2"/>
    <w:rsid w:val="006A0BA7"/>
    <w:rsid w:val="006A0CF9"/>
    <w:rsid w:val="006A0F0B"/>
    <w:rsid w:val="006A0F64"/>
    <w:rsid w:val="006A131E"/>
    <w:rsid w:val="006A1582"/>
    <w:rsid w:val="006A1663"/>
    <w:rsid w:val="006A1846"/>
    <w:rsid w:val="006A1B3B"/>
    <w:rsid w:val="006A1D61"/>
    <w:rsid w:val="006A1F62"/>
    <w:rsid w:val="006A209F"/>
    <w:rsid w:val="006A284F"/>
    <w:rsid w:val="006A286B"/>
    <w:rsid w:val="006A2C51"/>
    <w:rsid w:val="006A2C8A"/>
    <w:rsid w:val="006A2E88"/>
    <w:rsid w:val="006A30F4"/>
    <w:rsid w:val="006A3693"/>
    <w:rsid w:val="006A406D"/>
    <w:rsid w:val="006A40DC"/>
    <w:rsid w:val="006A41F3"/>
    <w:rsid w:val="006A431A"/>
    <w:rsid w:val="006A456D"/>
    <w:rsid w:val="006A4846"/>
    <w:rsid w:val="006A49C1"/>
    <w:rsid w:val="006A4B64"/>
    <w:rsid w:val="006A4CC5"/>
    <w:rsid w:val="006A4CCD"/>
    <w:rsid w:val="006A4F43"/>
    <w:rsid w:val="006A4F46"/>
    <w:rsid w:val="006A508B"/>
    <w:rsid w:val="006A509E"/>
    <w:rsid w:val="006A518B"/>
    <w:rsid w:val="006A5209"/>
    <w:rsid w:val="006A54B9"/>
    <w:rsid w:val="006A5557"/>
    <w:rsid w:val="006A5993"/>
    <w:rsid w:val="006A5AEB"/>
    <w:rsid w:val="006A63E4"/>
    <w:rsid w:val="006A6BF8"/>
    <w:rsid w:val="006A6D82"/>
    <w:rsid w:val="006A6DC6"/>
    <w:rsid w:val="006A72E1"/>
    <w:rsid w:val="006A731B"/>
    <w:rsid w:val="006A734B"/>
    <w:rsid w:val="006A747A"/>
    <w:rsid w:val="006A762A"/>
    <w:rsid w:val="006A7807"/>
    <w:rsid w:val="006A7828"/>
    <w:rsid w:val="006A7870"/>
    <w:rsid w:val="006A7A8F"/>
    <w:rsid w:val="006A7D87"/>
    <w:rsid w:val="006A7DB3"/>
    <w:rsid w:val="006B0255"/>
    <w:rsid w:val="006B02D8"/>
    <w:rsid w:val="006B0481"/>
    <w:rsid w:val="006B05E4"/>
    <w:rsid w:val="006B06AF"/>
    <w:rsid w:val="006B07C8"/>
    <w:rsid w:val="006B083C"/>
    <w:rsid w:val="006B089E"/>
    <w:rsid w:val="006B0BEB"/>
    <w:rsid w:val="006B0D27"/>
    <w:rsid w:val="006B11B7"/>
    <w:rsid w:val="006B14CD"/>
    <w:rsid w:val="006B167E"/>
    <w:rsid w:val="006B1694"/>
    <w:rsid w:val="006B1836"/>
    <w:rsid w:val="006B186A"/>
    <w:rsid w:val="006B18D9"/>
    <w:rsid w:val="006B1AD9"/>
    <w:rsid w:val="006B1BDE"/>
    <w:rsid w:val="006B1DBF"/>
    <w:rsid w:val="006B1E7A"/>
    <w:rsid w:val="006B233F"/>
    <w:rsid w:val="006B23DD"/>
    <w:rsid w:val="006B2523"/>
    <w:rsid w:val="006B2864"/>
    <w:rsid w:val="006B2883"/>
    <w:rsid w:val="006B2927"/>
    <w:rsid w:val="006B2975"/>
    <w:rsid w:val="006B2D2A"/>
    <w:rsid w:val="006B2D50"/>
    <w:rsid w:val="006B2F3F"/>
    <w:rsid w:val="006B31CB"/>
    <w:rsid w:val="006B3455"/>
    <w:rsid w:val="006B37CF"/>
    <w:rsid w:val="006B3BE0"/>
    <w:rsid w:val="006B40E8"/>
    <w:rsid w:val="006B4279"/>
    <w:rsid w:val="006B45B0"/>
    <w:rsid w:val="006B4608"/>
    <w:rsid w:val="006B4AD4"/>
    <w:rsid w:val="006B4B68"/>
    <w:rsid w:val="006B4B70"/>
    <w:rsid w:val="006B4CF1"/>
    <w:rsid w:val="006B4E50"/>
    <w:rsid w:val="006B503C"/>
    <w:rsid w:val="006B51F1"/>
    <w:rsid w:val="006B5939"/>
    <w:rsid w:val="006B5C32"/>
    <w:rsid w:val="006B5E1B"/>
    <w:rsid w:val="006B5F39"/>
    <w:rsid w:val="006B61A9"/>
    <w:rsid w:val="006B64B1"/>
    <w:rsid w:val="006B64C3"/>
    <w:rsid w:val="006B6763"/>
    <w:rsid w:val="006B6848"/>
    <w:rsid w:val="006B6A5B"/>
    <w:rsid w:val="006B6AD4"/>
    <w:rsid w:val="006B6D3B"/>
    <w:rsid w:val="006B73C6"/>
    <w:rsid w:val="006B7476"/>
    <w:rsid w:val="006B7931"/>
    <w:rsid w:val="006B7F46"/>
    <w:rsid w:val="006B7F4F"/>
    <w:rsid w:val="006C0134"/>
    <w:rsid w:val="006C0247"/>
    <w:rsid w:val="006C0501"/>
    <w:rsid w:val="006C062D"/>
    <w:rsid w:val="006C06D4"/>
    <w:rsid w:val="006C0F0C"/>
    <w:rsid w:val="006C1018"/>
    <w:rsid w:val="006C131F"/>
    <w:rsid w:val="006C1453"/>
    <w:rsid w:val="006C1510"/>
    <w:rsid w:val="006C1EC3"/>
    <w:rsid w:val="006C2093"/>
    <w:rsid w:val="006C2300"/>
    <w:rsid w:val="006C2354"/>
    <w:rsid w:val="006C23CF"/>
    <w:rsid w:val="006C23D3"/>
    <w:rsid w:val="006C23E7"/>
    <w:rsid w:val="006C243D"/>
    <w:rsid w:val="006C2522"/>
    <w:rsid w:val="006C2524"/>
    <w:rsid w:val="006C26D9"/>
    <w:rsid w:val="006C287C"/>
    <w:rsid w:val="006C2922"/>
    <w:rsid w:val="006C2AE8"/>
    <w:rsid w:val="006C2EDB"/>
    <w:rsid w:val="006C3027"/>
    <w:rsid w:val="006C3105"/>
    <w:rsid w:val="006C39EE"/>
    <w:rsid w:val="006C3C9A"/>
    <w:rsid w:val="006C3D69"/>
    <w:rsid w:val="006C412B"/>
    <w:rsid w:val="006C4130"/>
    <w:rsid w:val="006C4174"/>
    <w:rsid w:val="006C4492"/>
    <w:rsid w:val="006C4565"/>
    <w:rsid w:val="006C4584"/>
    <w:rsid w:val="006C5037"/>
    <w:rsid w:val="006C520B"/>
    <w:rsid w:val="006C531B"/>
    <w:rsid w:val="006C579C"/>
    <w:rsid w:val="006C5930"/>
    <w:rsid w:val="006C5989"/>
    <w:rsid w:val="006C615F"/>
    <w:rsid w:val="006C667D"/>
    <w:rsid w:val="006C696A"/>
    <w:rsid w:val="006C6B04"/>
    <w:rsid w:val="006C6C20"/>
    <w:rsid w:val="006C6E1E"/>
    <w:rsid w:val="006C7110"/>
    <w:rsid w:val="006C7402"/>
    <w:rsid w:val="006C74A2"/>
    <w:rsid w:val="006C77A3"/>
    <w:rsid w:val="006C7811"/>
    <w:rsid w:val="006C78AE"/>
    <w:rsid w:val="006C7C9C"/>
    <w:rsid w:val="006C7D11"/>
    <w:rsid w:val="006C7D35"/>
    <w:rsid w:val="006D0193"/>
    <w:rsid w:val="006D0532"/>
    <w:rsid w:val="006D07E0"/>
    <w:rsid w:val="006D09BF"/>
    <w:rsid w:val="006D0E5C"/>
    <w:rsid w:val="006D132F"/>
    <w:rsid w:val="006D1505"/>
    <w:rsid w:val="006D153F"/>
    <w:rsid w:val="006D182E"/>
    <w:rsid w:val="006D18F0"/>
    <w:rsid w:val="006D1B86"/>
    <w:rsid w:val="006D1C95"/>
    <w:rsid w:val="006D1EB5"/>
    <w:rsid w:val="006D1F66"/>
    <w:rsid w:val="006D2972"/>
    <w:rsid w:val="006D2AEC"/>
    <w:rsid w:val="006D31BB"/>
    <w:rsid w:val="006D3482"/>
    <w:rsid w:val="006D34F5"/>
    <w:rsid w:val="006D351B"/>
    <w:rsid w:val="006D37D2"/>
    <w:rsid w:val="006D3AB6"/>
    <w:rsid w:val="006D4305"/>
    <w:rsid w:val="006D4469"/>
    <w:rsid w:val="006D4590"/>
    <w:rsid w:val="006D491B"/>
    <w:rsid w:val="006D4F49"/>
    <w:rsid w:val="006D53F6"/>
    <w:rsid w:val="006D5AA3"/>
    <w:rsid w:val="006D5B7B"/>
    <w:rsid w:val="006D5DE8"/>
    <w:rsid w:val="006D5E43"/>
    <w:rsid w:val="006D67B7"/>
    <w:rsid w:val="006D6816"/>
    <w:rsid w:val="006D682C"/>
    <w:rsid w:val="006D6903"/>
    <w:rsid w:val="006D6995"/>
    <w:rsid w:val="006D69F8"/>
    <w:rsid w:val="006D6A3F"/>
    <w:rsid w:val="006D6FC4"/>
    <w:rsid w:val="006D6FCC"/>
    <w:rsid w:val="006D705E"/>
    <w:rsid w:val="006D72D5"/>
    <w:rsid w:val="006D75F2"/>
    <w:rsid w:val="006D7627"/>
    <w:rsid w:val="006D7789"/>
    <w:rsid w:val="006D7C8E"/>
    <w:rsid w:val="006D7DE0"/>
    <w:rsid w:val="006E012D"/>
    <w:rsid w:val="006E027C"/>
    <w:rsid w:val="006E03D0"/>
    <w:rsid w:val="006E0640"/>
    <w:rsid w:val="006E07C3"/>
    <w:rsid w:val="006E086E"/>
    <w:rsid w:val="006E0BE3"/>
    <w:rsid w:val="006E0F76"/>
    <w:rsid w:val="006E1330"/>
    <w:rsid w:val="006E174C"/>
    <w:rsid w:val="006E17AB"/>
    <w:rsid w:val="006E19F7"/>
    <w:rsid w:val="006E1A5A"/>
    <w:rsid w:val="006E1ADA"/>
    <w:rsid w:val="006E1BA8"/>
    <w:rsid w:val="006E1C91"/>
    <w:rsid w:val="006E2100"/>
    <w:rsid w:val="006E263C"/>
    <w:rsid w:val="006E2969"/>
    <w:rsid w:val="006E2AEB"/>
    <w:rsid w:val="006E2F85"/>
    <w:rsid w:val="006E307D"/>
    <w:rsid w:val="006E3089"/>
    <w:rsid w:val="006E3328"/>
    <w:rsid w:val="006E3BC3"/>
    <w:rsid w:val="006E405E"/>
    <w:rsid w:val="006E4123"/>
    <w:rsid w:val="006E4325"/>
    <w:rsid w:val="006E4442"/>
    <w:rsid w:val="006E4655"/>
    <w:rsid w:val="006E49E6"/>
    <w:rsid w:val="006E4A37"/>
    <w:rsid w:val="006E4B10"/>
    <w:rsid w:val="006E4F65"/>
    <w:rsid w:val="006E4F8D"/>
    <w:rsid w:val="006E51D5"/>
    <w:rsid w:val="006E5527"/>
    <w:rsid w:val="006E5AB7"/>
    <w:rsid w:val="006E6009"/>
    <w:rsid w:val="006E6013"/>
    <w:rsid w:val="006E61C3"/>
    <w:rsid w:val="006E647D"/>
    <w:rsid w:val="006E656C"/>
    <w:rsid w:val="006E662B"/>
    <w:rsid w:val="006E6995"/>
    <w:rsid w:val="006E6BC2"/>
    <w:rsid w:val="006E70FB"/>
    <w:rsid w:val="006E757D"/>
    <w:rsid w:val="006E75FF"/>
    <w:rsid w:val="006E79CE"/>
    <w:rsid w:val="006E7F81"/>
    <w:rsid w:val="006F03DF"/>
    <w:rsid w:val="006F0A22"/>
    <w:rsid w:val="006F0F64"/>
    <w:rsid w:val="006F1113"/>
    <w:rsid w:val="006F11F9"/>
    <w:rsid w:val="006F1281"/>
    <w:rsid w:val="006F1BD8"/>
    <w:rsid w:val="006F1BFE"/>
    <w:rsid w:val="006F1EF2"/>
    <w:rsid w:val="006F1F41"/>
    <w:rsid w:val="006F26CC"/>
    <w:rsid w:val="006F26EF"/>
    <w:rsid w:val="006F276C"/>
    <w:rsid w:val="006F2BD2"/>
    <w:rsid w:val="006F2C01"/>
    <w:rsid w:val="006F2E23"/>
    <w:rsid w:val="006F340F"/>
    <w:rsid w:val="006F37C9"/>
    <w:rsid w:val="006F3B0D"/>
    <w:rsid w:val="006F3CB1"/>
    <w:rsid w:val="006F422A"/>
    <w:rsid w:val="006F46F8"/>
    <w:rsid w:val="006F481F"/>
    <w:rsid w:val="006F513E"/>
    <w:rsid w:val="006F5514"/>
    <w:rsid w:val="006F5524"/>
    <w:rsid w:val="006F55BA"/>
    <w:rsid w:val="006F57EB"/>
    <w:rsid w:val="006F5986"/>
    <w:rsid w:val="006F647A"/>
    <w:rsid w:val="006F67AD"/>
    <w:rsid w:val="006F680B"/>
    <w:rsid w:val="006F69A4"/>
    <w:rsid w:val="006F69E2"/>
    <w:rsid w:val="006F6CF0"/>
    <w:rsid w:val="006F70C7"/>
    <w:rsid w:val="006F75A5"/>
    <w:rsid w:val="006F79AD"/>
    <w:rsid w:val="006F7AFB"/>
    <w:rsid w:val="006F7BF2"/>
    <w:rsid w:val="00700155"/>
    <w:rsid w:val="0070029F"/>
    <w:rsid w:val="00700414"/>
    <w:rsid w:val="007004FA"/>
    <w:rsid w:val="00700510"/>
    <w:rsid w:val="007005A6"/>
    <w:rsid w:val="0070070C"/>
    <w:rsid w:val="00700FB4"/>
    <w:rsid w:val="00701760"/>
    <w:rsid w:val="00701985"/>
    <w:rsid w:val="00701B65"/>
    <w:rsid w:val="00701BDA"/>
    <w:rsid w:val="00701D42"/>
    <w:rsid w:val="00701FD1"/>
    <w:rsid w:val="00702282"/>
    <w:rsid w:val="00702347"/>
    <w:rsid w:val="00702948"/>
    <w:rsid w:val="007029FF"/>
    <w:rsid w:val="00702BA9"/>
    <w:rsid w:val="00702F2E"/>
    <w:rsid w:val="00702F4A"/>
    <w:rsid w:val="007030BC"/>
    <w:rsid w:val="007031D3"/>
    <w:rsid w:val="00703200"/>
    <w:rsid w:val="00703752"/>
    <w:rsid w:val="0070378E"/>
    <w:rsid w:val="007038B7"/>
    <w:rsid w:val="00703B70"/>
    <w:rsid w:val="00703E68"/>
    <w:rsid w:val="00703E93"/>
    <w:rsid w:val="00704023"/>
    <w:rsid w:val="007040BC"/>
    <w:rsid w:val="007045EC"/>
    <w:rsid w:val="007046FD"/>
    <w:rsid w:val="0070470B"/>
    <w:rsid w:val="00704822"/>
    <w:rsid w:val="007048F1"/>
    <w:rsid w:val="007049CE"/>
    <w:rsid w:val="00705304"/>
    <w:rsid w:val="0070537F"/>
    <w:rsid w:val="0070546D"/>
    <w:rsid w:val="0070586B"/>
    <w:rsid w:val="00705974"/>
    <w:rsid w:val="00705BEB"/>
    <w:rsid w:val="00705F11"/>
    <w:rsid w:val="00705FA1"/>
    <w:rsid w:val="00705FDA"/>
    <w:rsid w:val="007062F8"/>
    <w:rsid w:val="007063D4"/>
    <w:rsid w:val="007065E1"/>
    <w:rsid w:val="00706629"/>
    <w:rsid w:val="0070685D"/>
    <w:rsid w:val="00706A82"/>
    <w:rsid w:val="00706EE8"/>
    <w:rsid w:val="00707C23"/>
    <w:rsid w:val="00707FC9"/>
    <w:rsid w:val="007104B7"/>
    <w:rsid w:val="0071063F"/>
    <w:rsid w:val="00710744"/>
    <w:rsid w:val="007107CF"/>
    <w:rsid w:val="007108C0"/>
    <w:rsid w:val="0071098F"/>
    <w:rsid w:val="007114A3"/>
    <w:rsid w:val="00711B00"/>
    <w:rsid w:val="00711CD2"/>
    <w:rsid w:val="00711E05"/>
    <w:rsid w:val="00712038"/>
    <w:rsid w:val="0071217E"/>
    <w:rsid w:val="00712312"/>
    <w:rsid w:val="007123C5"/>
    <w:rsid w:val="00712436"/>
    <w:rsid w:val="00712628"/>
    <w:rsid w:val="0071264B"/>
    <w:rsid w:val="007126FE"/>
    <w:rsid w:val="0071276C"/>
    <w:rsid w:val="0071278C"/>
    <w:rsid w:val="00712924"/>
    <w:rsid w:val="00712B82"/>
    <w:rsid w:val="00712CA4"/>
    <w:rsid w:val="007137EE"/>
    <w:rsid w:val="0071380E"/>
    <w:rsid w:val="00713862"/>
    <w:rsid w:val="007139C9"/>
    <w:rsid w:val="00713A70"/>
    <w:rsid w:val="0071401E"/>
    <w:rsid w:val="007140A5"/>
    <w:rsid w:val="00714349"/>
    <w:rsid w:val="00714681"/>
    <w:rsid w:val="00714860"/>
    <w:rsid w:val="00714AF7"/>
    <w:rsid w:val="00714C28"/>
    <w:rsid w:val="00714E3D"/>
    <w:rsid w:val="007150DA"/>
    <w:rsid w:val="0071557D"/>
    <w:rsid w:val="0071560D"/>
    <w:rsid w:val="0071573A"/>
    <w:rsid w:val="00715898"/>
    <w:rsid w:val="00715916"/>
    <w:rsid w:val="00715AB1"/>
    <w:rsid w:val="00715C22"/>
    <w:rsid w:val="0071603B"/>
    <w:rsid w:val="007160CA"/>
    <w:rsid w:val="00716548"/>
    <w:rsid w:val="0071667E"/>
    <w:rsid w:val="00716B16"/>
    <w:rsid w:val="00716B68"/>
    <w:rsid w:val="00716C97"/>
    <w:rsid w:val="0071726B"/>
    <w:rsid w:val="00717887"/>
    <w:rsid w:val="00717C10"/>
    <w:rsid w:val="00717D4C"/>
    <w:rsid w:val="00717D7C"/>
    <w:rsid w:val="007201ED"/>
    <w:rsid w:val="007202B3"/>
    <w:rsid w:val="00720460"/>
    <w:rsid w:val="00720B50"/>
    <w:rsid w:val="00720FF6"/>
    <w:rsid w:val="007210FD"/>
    <w:rsid w:val="0072147B"/>
    <w:rsid w:val="00722195"/>
    <w:rsid w:val="007221D5"/>
    <w:rsid w:val="0072225C"/>
    <w:rsid w:val="007226BD"/>
    <w:rsid w:val="0072280F"/>
    <w:rsid w:val="00722869"/>
    <w:rsid w:val="00722927"/>
    <w:rsid w:val="007229DD"/>
    <w:rsid w:val="00722A21"/>
    <w:rsid w:val="00722E12"/>
    <w:rsid w:val="00722FE1"/>
    <w:rsid w:val="007232F4"/>
    <w:rsid w:val="007235CE"/>
    <w:rsid w:val="007235EC"/>
    <w:rsid w:val="00723DEB"/>
    <w:rsid w:val="00723EDD"/>
    <w:rsid w:val="00723FC0"/>
    <w:rsid w:val="00724602"/>
    <w:rsid w:val="00724874"/>
    <w:rsid w:val="00724994"/>
    <w:rsid w:val="007249D6"/>
    <w:rsid w:val="00724A78"/>
    <w:rsid w:val="00724E7D"/>
    <w:rsid w:val="00724F76"/>
    <w:rsid w:val="007255C0"/>
    <w:rsid w:val="007257FE"/>
    <w:rsid w:val="0072592B"/>
    <w:rsid w:val="00725D22"/>
    <w:rsid w:val="00725F60"/>
    <w:rsid w:val="00725FB1"/>
    <w:rsid w:val="00726761"/>
    <w:rsid w:val="00726DE4"/>
    <w:rsid w:val="00727078"/>
    <w:rsid w:val="00727177"/>
    <w:rsid w:val="00727184"/>
    <w:rsid w:val="0072723E"/>
    <w:rsid w:val="007278A2"/>
    <w:rsid w:val="00727A15"/>
    <w:rsid w:val="00727DAA"/>
    <w:rsid w:val="0073025A"/>
    <w:rsid w:val="007303F3"/>
    <w:rsid w:val="00730451"/>
    <w:rsid w:val="00730C4B"/>
    <w:rsid w:val="00730CA6"/>
    <w:rsid w:val="00730EE4"/>
    <w:rsid w:val="0073111C"/>
    <w:rsid w:val="0073125B"/>
    <w:rsid w:val="00731463"/>
    <w:rsid w:val="00731A01"/>
    <w:rsid w:val="00731A95"/>
    <w:rsid w:val="00731CC0"/>
    <w:rsid w:val="0073225A"/>
    <w:rsid w:val="00732637"/>
    <w:rsid w:val="007326A7"/>
    <w:rsid w:val="00732D6A"/>
    <w:rsid w:val="00732E46"/>
    <w:rsid w:val="00733051"/>
    <w:rsid w:val="00733764"/>
    <w:rsid w:val="0073384B"/>
    <w:rsid w:val="00733FA2"/>
    <w:rsid w:val="00734107"/>
    <w:rsid w:val="0073422A"/>
    <w:rsid w:val="00734559"/>
    <w:rsid w:val="007349BB"/>
    <w:rsid w:val="00735111"/>
    <w:rsid w:val="00735338"/>
    <w:rsid w:val="00735626"/>
    <w:rsid w:val="00735A21"/>
    <w:rsid w:val="00735FFD"/>
    <w:rsid w:val="0073604F"/>
    <w:rsid w:val="00736056"/>
    <w:rsid w:val="007360AF"/>
    <w:rsid w:val="00736101"/>
    <w:rsid w:val="00736197"/>
    <w:rsid w:val="0073623D"/>
    <w:rsid w:val="00736557"/>
    <w:rsid w:val="007367DC"/>
    <w:rsid w:val="00736A80"/>
    <w:rsid w:val="00736BF0"/>
    <w:rsid w:val="00736C68"/>
    <w:rsid w:val="00736D80"/>
    <w:rsid w:val="00737135"/>
    <w:rsid w:val="0073723A"/>
    <w:rsid w:val="007373D5"/>
    <w:rsid w:val="00737423"/>
    <w:rsid w:val="00737508"/>
    <w:rsid w:val="00737613"/>
    <w:rsid w:val="007378C7"/>
    <w:rsid w:val="00737AEB"/>
    <w:rsid w:val="00737DDF"/>
    <w:rsid w:val="00737F01"/>
    <w:rsid w:val="00740119"/>
    <w:rsid w:val="00740260"/>
    <w:rsid w:val="00740358"/>
    <w:rsid w:val="00740471"/>
    <w:rsid w:val="00740871"/>
    <w:rsid w:val="007408C7"/>
    <w:rsid w:val="007408F0"/>
    <w:rsid w:val="007409E1"/>
    <w:rsid w:val="00740A11"/>
    <w:rsid w:val="00740C0B"/>
    <w:rsid w:val="00740CE5"/>
    <w:rsid w:val="007416FA"/>
    <w:rsid w:val="00741725"/>
    <w:rsid w:val="00741B0C"/>
    <w:rsid w:val="00741C9F"/>
    <w:rsid w:val="00741F97"/>
    <w:rsid w:val="00741FE1"/>
    <w:rsid w:val="0074226F"/>
    <w:rsid w:val="007425BE"/>
    <w:rsid w:val="007425F5"/>
    <w:rsid w:val="00742713"/>
    <w:rsid w:val="00742E7F"/>
    <w:rsid w:val="007435A2"/>
    <w:rsid w:val="007438A2"/>
    <w:rsid w:val="007438CA"/>
    <w:rsid w:val="00743CF2"/>
    <w:rsid w:val="00743DEC"/>
    <w:rsid w:val="00743F5F"/>
    <w:rsid w:val="00744151"/>
    <w:rsid w:val="00744352"/>
    <w:rsid w:val="007445D1"/>
    <w:rsid w:val="007445E5"/>
    <w:rsid w:val="00744659"/>
    <w:rsid w:val="00744679"/>
    <w:rsid w:val="0074472F"/>
    <w:rsid w:val="007447D0"/>
    <w:rsid w:val="007449E1"/>
    <w:rsid w:val="00744A63"/>
    <w:rsid w:val="00744D12"/>
    <w:rsid w:val="00744EA6"/>
    <w:rsid w:val="00745940"/>
    <w:rsid w:val="00745BD7"/>
    <w:rsid w:val="00745C70"/>
    <w:rsid w:val="00745D2E"/>
    <w:rsid w:val="0074633E"/>
    <w:rsid w:val="0074637B"/>
    <w:rsid w:val="00746504"/>
    <w:rsid w:val="0074661B"/>
    <w:rsid w:val="0074665C"/>
    <w:rsid w:val="00746D51"/>
    <w:rsid w:val="00746DA2"/>
    <w:rsid w:val="00746E3A"/>
    <w:rsid w:val="00746FCB"/>
    <w:rsid w:val="00746FF6"/>
    <w:rsid w:val="0074705D"/>
    <w:rsid w:val="007471C7"/>
    <w:rsid w:val="00747538"/>
    <w:rsid w:val="0074786C"/>
    <w:rsid w:val="00747B35"/>
    <w:rsid w:val="00747C03"/>
    <w:rsid w:val="00747C1F"/>
    <w:rsid w:val="00747EC1"/>
    <w:rsid w:val="00747EDC"/>
    <w:rsid w:val="00747F7A"/>
    <w:rsid w:val="0075018E"/>
    <w:rsid w:val="0075024F"/>
    <w:rsid w:val="00750351"/>
    <w:rsid w:val="00750428"/>
    <w:rsid w:val="00750BD6"/>
    <w:rsid w:val="00750BEC"/>
    <w:rsid w:val="00750D89"/>
    <w:rsid w:val="00750E80"/>
    <w:rsid w:val="00750F10"/>
    <w:rsid w:val="007512BD"/>
    <w:rsid w:val="00751402"/>
    <w:rsid w:val="007515F3"/>
    <w:rsid w:val="00751A8D"/>
    <w:rsid w:val="00751BE2"/>
    <w:rsid w:val="00752330"/>
    <w:rsid w:val="007524BF"/>
    <w:rsid w:val="00752854"/>
    <w:rsid w:val="0075290B"/>
    <w:rsid w:val="007529BC"/>
    <w:rsid w:val="00752BB3"/>
    <w:rsid w:val="00752E58"/>
    <w:rsid w:val="00752FE7"/>
    <w:rsid w:val="00753063"/>
    <w:rsid w:val="0075307E"/>
    <w:rsid w:val="00753330"/>
    <w:rsid w:val="007533F8"/>
    <w:rsid w:val="00753613"/>
    <w:rsid w:val="00753869"/>
    <w:rsid w:val="007538D1"/>
    <w:rsid w:val="00753F1A"/>
    <w:rsid w:val="00754129"/>
    <w:rsid w:val="00754B0F"/>
    <w:rsid w:val="00754CC1"/>
    <w:rsid w:val="00755727"/>
    <w:rsid w:val="00755837"/>
    <w:rsid w:val="00755E04"/>
    <w:rsid w:val="00755EA3"/>
    <w:rsid w:val="007566A4"/>
    <w:rsid w:val="0075691F"/>
    <w:rsid w:val="007575D4"/>
    <w:rsid w:val="007575E9"/>
    <w:rsid w:val="007577F8"/>
    <w:rsid w:val="00757AF6"/>
    <w:rsid w:val="00757B77"/>
    <w:rsid w:val="00757D69"/>
    <w:rsid w:val="0076089C"/>
    <w:rsid w:val="00760D5F"/>
    <w:rsid w:val="00761120"/>
    <w:rsid w:val="007612D0"/>
    <w:rsid w:val="007616B0"/>
    <w:rsid w:val="0076172C"/>
    <w:rsid w:val="007618A9"/>
    <w:rsid w:val="00761BCD"/>
    <w:rsid w:val="00761E93"/>
    <w:rsid w:val="00762122"/>
    <w:rsid w:val="0076214E"/>
    <w:rsid w:val="007622DC"/>
    <w:rsid w:val="0076237B"/>
    <w:rsid w:val="00763335"/>
    <w:rsid w:val="00763450"/>
    <w:rsid w:val="00763463"/>
    <w:rsid w:val="00763710"/>
    <w:rsid w:val="0076388C"/>
    <w:rsid w:val="00763911"/>
    <w:rsid w:val="00763D48"/>
    <w:rsid w:val="00763F63"/>
    <w:rsid w:val="007644D6"/>
    <w:rsid w:val="0076468A"/>
    <w:rsid w:val="00764740"/>
    <w:rsid w:val="0076491F"/>
    <w:rsid w:val="00764BC9"/>
    <w:rsid w:val="00764E0E"/>
    <w:rsid w:val="00764E4E"/>
    <w:rsid w:val="00765B7F"/>
    <w:rsid w:val="00765BAD"/>
    <w:rsid w:val="00765CAC"/>
    <w:rsid w:val="00765F7E"/>
    <w:rsid w:val="00766534"/>
    <w:rsid w:val="007665B4"/>
    <w:rsid w:val="0076670A"/>
    <w:rsid w:val="00766760"/>
    <w:rsid w:val="00766D07"/>
    <w:rsid w:val="00766EF8"/>
    <w:rsid w:val="007673F9"/>
    <w:rsid w:val="007674AA"/>
    <w:rsid w:val="00767901"/>
    <w:rsid w:val="007679FF"/>
    <w:rsid w:val="00767D18"/>
    <w:rsid w:val="00767D5C"/>
    <w:rsid w:val="00767E19"/>
    <w:rsid w:val="0077026E"/>
    <w:rsid w:val="007702DD"/>
    <w:rsid w:val="0077056B"/>
    <w:rsid w:val="007705A2"/>
    <w:rsid w:val="00770771"/>
    <w:rsid w:val="00770C53"/>
    <w:rsid w:val="00771065"/>
    <w:rsid w:val="00771264"/>
    <w:rsid w:val="007713CA"/>
    <w:rsid w:val="0077164B"/>
    <w:rsid w:val="0077165E"/>
    <w:rsid w:val="007717A1"/>
    <w:rsid w:val="00771876"/>
    <w:rsid w:val="0077189D"/>
    <w:rsid w:val="007718BC"/>
    <w:rsid w:val="00771ACD"/>
    <w:rsid w:val="007722E7"/>
    <w:rsid w:val="0077270B"/>
    <w:rsid w:val="007729FB"/>
    <w:rsid w:val="007729FE"/>
    <w:rsid w:val="00772A4E"/>
    <w:rsid w:val="00772DA8"/>
    <w:rsid w:val="00772FC7"/>
    <w:rsid w:val="007730C8"/>
    <w:rsid w:val="00773143"/>
    <w:rsid w:val="007732DA"/>
    <w:rsid w:val="00773556"/>
    <w:rsid w:val="007735B8"/>
    <w:rsid w:val="007736F8"/>
    <w:rsid w:val="007742A3"/>
    <w:rsid w:val="007742DE"/>
    <w:rsid w:val="0077433B"/>
    <w:rsid w:val="007748C8"/>
    <w:rsid w:val="0077499C"/>
    <w:rsid w:val="00774B69"/>
    <w:rsid w:val="00774C21"/>
    <w:rsid w:val="00774E67"/>
    <w:rsid w:val="00774F68"/>
    <w:rsid w:val="00775286"/>
    <w:rsid w:val="00775437"/>
    <w:rsid w:val="007756D8"/>
    <w:rsid w:val="007757C9"/>
    <w:rsid w:val="00775915"/>
    <w:rsid w:val="00775DA6"/>
    <w:rsid w:val="007763F7"/>
    <w:rsid w:val="00776500"/>
    <w:rsid w:val="00776594"/>
    <w:rsid w:val="00776E05"/>
    <w:rsid w:val="00777147"/>
    <w:rsid w:val="0077744C"/>
    <w:rsid w:val="00777467"/>
    <w:rsid w:val="00777660"/>
    <w:rsid w:val="007777BF"/>
    <w:rsid w:val="00777A3F"/>
    <w:rsid w:val="00777A64"/>
    <w:rsid w:val="00777D0F"/>
    <w:rsid w:val="0078005B"/>
    <w:rsid w:val="007804E4"/>
    <w:rsid w:val="00780610"/>
    <w:rsid w:val="007806F7"/>
    <w:rsid w:val="0078077A"/>
    <w:rsid w:val="00780A00"/>
    <w:rsid w:val="00780D8C"/>
    <w:rsid w:val="00781390"/>
    <w:rsid w:val="0078141E"/>
    <w:rsid w:val="00781734"/>
    <w:rsid w:val="00781CB0"/>
    <w:rsid w:val="00781E75"/>
    <w:rsid w:val="007824B0"/>
    <w:rsid w:val="007826A0"/>
    <w:rsid w:val="0078290C"/>
    <w:rsid w:val="00782B28"/>
    <w:rsid w:val="00783278"/>
    <w:rsid w:val="0078328A"/>
    <w:rsid w:val="007836D8"/>
    <w:rsid w:val="00783723"/>
    <w:rsid w:val="00783900"/>
    <w:rsid w:val="00783A22"/>
    <w:rsid w:val="00783B3F"/>
    <w:rsid w:val="00783CC9"/>
    <w:rsid w:val="00784288"/>
    <w:rsid w:val="00784387"/>
    <w:rsid w:val="007847B6"/>
    <w:rsid w:val="0078484F"/>
    <w:rsid w:val="00784A92"/>
    <w:rsid w:val="00784FD0"/>
    <w:rsid w:val="0078525E"/>
    <w:rsid w:val="007855EE"/>
    <w:rsid w:val="00785615"/>
    <w:rsid w:val="007856DC"/>
    <w:rsid w:val="007857D2"/>
    <w:rsid w:val="00785831"/>
    <w:rsid w:val="00785BEF"/>
    <w:rsid w:val="00786664"/>
    <w:rsid w:val="00786A7B"/>
    <w:rsid w:val="00786E8A"/>
    <w:rsid w:val="00786F38"/>
    <w:rsid w:val="00786FB4"/>
    <w:rsid w:val="00787459"/>
    <w:rsid w:val="00787619"/>
    <w:rsid w:val="0078764D"/>
    <w:rsid w:val="007879A6"/>
    <w:rsid w:val="00787D98"/>
    <w:rsid w:val="00790488"/>
    <w:rsid w:val="00790627"/>
    <w:rsid w:val="00790707"/>
    <w:rsid w:val="00790887"/>
    <w:rsid w:val="00790ABF"/>
    <w:rsid w:val="00790D7D"/>
    <w:rsid w:val="00790E31"/>
    <w:rsid w:val="0079111A"/>
    <w:rsid w:val="00791587"/>
    <w:rsid w:val="00791894"/>
    <w:rsid w:val="007919ED"/>
    <w:rsid w:val="00791CA7"/>
    <w:rsid w:val="00791E10"/>
    <w:rsid w:val="00791EF5"/>
    <w:rsid w:val="00791F26"/>
    <w:rsid w:val="00791F8B"/>
    <w:rsid w:val="0079205E"/>
    <w:rsid w:val="00792075"/>
    <w:rsid w:val="00792095"/>
    <w:rsid w:val="0079225A"/>
    <w:rsid w:val="00792285"/>
    <w:rsid w:val="007929BE"/>
    <w:rsid w:val="00792C45"/>
    <w:rsid w:val="00792D4A"/>
    <w:rsid w:val="00792DA4"/>
    <w:rsid w:val="007932EB"/>
    <w:rsid w:val="00793819"/>
    <w:rsid w:val="007939DA"/>
    <w:rsid w:val="00793AEA"/>
    <w:rsid w:val="00793B9C"/>
    <w:rsid w:val="00793C03"/>
    <w:rsid w:val="0079407F"/>
    <w:rsid w:val="00794084"/>
    <w:rsid w:val="00794218"/>
    <w:rsid w:val="007948D1"/>
    <w:rsid w:val="00794E44"/>
    <w:rsid w:val="00795060"/>
    <w:rsid w:val="007957B9"/>
    <w:rsid w:val="00795AA7"/>
    <w:rsid w:val="00795C1F"/>
    <w:rsid w:val="00796145"/>
    <w:rsid w:val="00796245"/>
    <w:rsid w:val="00796345"/>
    <w:rsid w:val="00796512"/>
    <w:rsid w:val="00796B83"/>
    <w:rsid w:val="00796E84"/>
    <w:rsid w:val="00796EC4"/>
    <w:rsid w:val="00796F5A"/>
    <w:rsid w:val="0079749E"/>
    <w:rsid w:val="00797510"/>
    <w:rsid w:val="00797683"/>
    <w:rsid w:val="00797737"/>
    <w:rsid w:val="0079784A"/>
    <w:rsid w:val="00797E15"/>
    <w:rsid w:val="00797EC9"/>
    <w:rsid w:val="00797F35"/>
    <w:rsid w:val="007A059B"/>
    <w:rsid w:val="007A0706"/>
    <w:rsid w:val="007A0949"/>
    <w:rsid w:val="007A0A8F"/>
    <w:rsid w:val="007A0D74"/>
    <w:rsid w:val="007A0F87"/>
    <w:rsid w:val="007A1238"/>
    <w:rsid w:val="007A13C6"/>
    <w:rsid w:val="007A14E6"/>
    <w:rsid w:val="007A1681"/>
    <w:rsid w:val="007A180D"/>
    <w:rsid w:val="007A20E1"/>
    <w:rsid w:val="007A2645"/>
    <w:rsid w:val="007A2840"/>
    <w:rsid w:val="007A2C14"/>
    <w:rsid w:val="007A2F57"/>
    <w:rsid w:val="007A3047"/>
    <w:rsid w:val="007A3248"/>
    <w:rsid w:val="007A32BA"/>
    <w:rsid w:val="007A340A"/>
    <w:rsid w:val="007A3932"/>
    <w:rsid w:val="007A39F8"/>
    <w:rsid w:val="007A3E41"/>
    <w:rsid w:val="007A3F0C"/>
    <w:rsid w:val="007A4027"/>
    <w:rsid w:val="007A46EE"/>
    <w:rsid w:val="007A4D1F"/>
    <w:rsid w:val="007A4D77"/>
    <w:rsid w:val="007A4D79"/>
    <w:rsid w:val="007A5106"/>
    <w:rsid w:val="007A52F3"/>
    <w:rsid w:val="007A53F9"/>
    <w:rsid w:val="007A5491"/>
    <w:rsid w:val="007A59BD"/>
    <w:rsid w:val="007A5A3D"/>
    <w:rsid w:val="007A5A55"/>
    <w:rsid w:val="007A5C0F"/>
    <w:rsid w:val="007A5C15"/>
    <w:rsid w:val="007A600E"/>
    <w:rsid w:val="007A6369"/>
    <w:rsid w:val="007A6390"/>
    <w:rsid w:val="007A63C8"/>
    <w:rsid w:val="007A67BC"/>
    <w:rsid w:val="007A689A"/>
    <w:rsid w:val="007A712A"/>
    <w:rsid w:val="007A7447"/>
    <w:rsid w:val="007A74B5"/>
    <w:rsid w:val="007A74FE"/>
    <w:rsid w:val="007A761A"/>
    <w:rsid w:val="007A76A0"/>
    <w:rsid w:val="007A7868"/>
    <w:rsid w:val="007A7882"/>
    <w:rsid w:val="007A7AF7"/>
    <w:rsid w:val="007A7EB3"/>
    <w:rsid w:val="007B056E"/>
    <w:rsid w:val="007B06DD"/>
    <w:rsid w:val="007B07C0"/>
    <w:rsid w:val="007B0A3F"/>
    <w:rsid w:val="007B0CDC"/>
    <w:rsid w:val="007B0D81"/>
    <w:rsid w:val="007B0E93"/>
    <w:rsid w:val="007B132A"/>
    <w:rsid w:val="007B1A4B"/>
    <w:rsid w:val="007B1B0F"/>
    <w:rsid w:val="007B1E37"/>
    <w:rsid w:val="007B1EF2"/>
    <w:rsid w:val="007B240B"/>
    <w:rsid w:val="007B24B9"/>
    <w:rsid w:val="007B25ED"/>
    <w:rsid w:val="007B2693"/>
    <w:rsid w:val="007B26FC"/>
    <w:rsid w:val="007B27AF"/>
    <w:rsid w:val="007B28A0"/>
    <w:rsid w:val="007B2A00"/>
    <w:rsid w:val="007B2E41"/>
    <w:rsid w:val="007B304B"/>
    <w:rsid w:val="007B3064"/>
    <w:rsid w:val="007B3227"/>
    <w:rsid w:val="007B32CB"/>
    <w:rsid w:val="007B3359"/>
    <w:rsid w:val="007B4145"/>
    <w:rsid w:val="007B41ED"/>
    <w:rsid w:val="007B431B"/>
    <w:rsid w:val="007B4620"/>
    <w:rsid w:val="007B46BF"/>
    <w:rsid w:val="007B473F"/>
    <w:rsid w:val="007B4806"/>
    <w:rsid w:val="007B482F"/>
    <w:rsid w:val="007B48B1"/>
    <w:rsid w:val="007B4974"/>
    <w:rsid w:val="007B4AC2"/>
    <w:rsid w:val="007B4BDD"/>
    <w:rsid w:val="007B5004"/>
    <w:rsid w:val="007B56C8"/>
    <w:rsid w:val="007B58E3"/>
    <w:rsid w:val="007B59B3"/>
    <w:rsid w:val="007B5CFD"/>
    <w:rsid w:val="007B6366"/>
    <w:rsid w:val="007B6725"/>
    <w:rsid w:val="007B68DE"/>
    <w:rsid w:val="007B68EF"/>
    <w:rsid w:val="007B6CB3"/>
    <w:rsid w:val="007B7543"/>
    <w:rsid w:val="007B765E"/>
    <w:rsid w:val="007B780A"/>
    <w:rsid w:val="007B7A1F"/>
    <w:rsid w:val="007B7BB4"/>
    <w:rsid w:val="007B7D05"/>
    <w:rsid w:val="007B7E70"/>
    <w:rsid w:val="007B7E79"/>
    <w:rsid w:val="007C05C3"/>
    <w:rsid w:val="007C06EE"/>
    <w:rsid w:val="007C0728"/>
    <w:rsid w:val="007C0769"/>
    <w:rsid w:val="007C0886"/>
    <w:rsid w:val="007C0AAA"/>
    <w:rsid w:val="007C141D"/>
    <w:rsid w:val="007C165D"/>
    <w:rsid w:val="007C19F8"/>
    <w:rsid w:val="007C1AEE"/>
    <w:rsid w:val="007C1C36"/>
    <w:rsid w:val="007C1DB7"/>
    <w:rsid w:val="007C1F70"/>
    <w:rsid w:val="007C20BB"/>
    <w:rsid w:val="007C210B"/>
    <w:rsid w:val="007C239E"/>
    <w:rsid w:val="007C2596"/>
    <w:rsid w:val="007C2A09"/>
    <w:rsid w:val="007C2BCF"/>
    <w:rsid w:val="007C2D4F"/>
    <w:rsid w:val="007C30AF"/>
    <w:rsid w:val="007C35AD"/>
    <w:rsid w:val="007C3934"/>
    <w:rsid w:val="007C400F"/>
    <w:rsid w:val="007C40BE"/>
    <w:rsid w:val="007C42E8"/>
    <w:rsid w:val="007C4AE9"/>
    <w:rsid w:val="007C4FC1"/>
    <w:rsid w:val="007C5343"/>
    <w:rsid w:val="007C56A8"/>
    <w:rsid w:val="007C578B"/>
    <w:rsid w:val="007C5976"/>
    <w:rsid w:val="007C5BD3"/>
    <w:rsid w:val="007C5C9E"/>
    <w:rsid w:val="007C5CA8"/>
    <w:rsid w:val="007C5CFF"/>
    <w:rsid w:val="007C6027"/>
    <w:rsid w:val="007C63EB"/>
    <w:rsid w:val="007C6581"/>
    <w:rsid w:val="007C68B9"/>
    <w:rsid w:val="007C6976"/>
    <w:rsid w:val="007C6A97"/>
    <w:rsid w:val="007C6B04"/>
    <w:rsid w:val="007C6CB4"/>
    <w:rsid w:val="007C6E22"/>
    <w:rsid w:val="007C6FCA"/>
    <w:rsid w:val="007C724F"/>
    <w:rsid w:val="007C74DA"/>
    <w:rsid w:val="007C780F"/>
    <w:rsid w:val="007C7E46"/>
    <w:rsid w:val="007D0264"/>
    <w:rsid w:val="007D0271"/>
    <w:rsid w:val="007D029E"/>
    <w:rsid w:val="007D0510"/>
    <w:rsid w:val="007D051A"/>
    <w:rsid w:val="007D0DDF"/>
    <w:rsid w:val="007D10BA"/>
    <w:rsid w:val="007D12C5"/>
    <w:rsid w:val="007D12F6"/>
    <w:rsid w:val="007D12FA"/>
    <w:rsid w:val="007D1504"/>
    <w:rsid w:val="007D1515"/>
    <w:rsid w:val="007D1570"/>
    <w:rsid w:val="007D1640"/>
    <w:rsid w:val="007D1A1A"/>
    <w:rsid w:val="007D1C15"/>
    <w:rsid w:val="007D1C24"/>
    <w:rsid w:val="007D21B9"/>
    <w:rsid w:val="007D27CF"/>
    <w:rsid w:val="007D2D4E"/>
    <w:rsid w:val="007D31A8"/>
    <w:rsid w:val="007D31CE"/>
    <w:rsid w:val="007D3201"/>
    <w:rsid w:val="007D38E0"/>
    <w:rsid w:val="007D39B2"/>
    <w:rsid w:val="007D3B3A"/>
    <w:rsid w:val="007D418B"/>
    <w:rsid w:val="007D4716"/>
    <w:rsid w:val="007D4768"/>
    <w:rsid w:val="007D48AE"/>
    <w:rsid w:val="007D4957"/>
    <w:rsid w:val="007D49E2"/>
    <w:rsid w:val="007D4F5F"/>
    <w:rsid w:val="007D5130"/>
    <w:rsid w:val="007D5876"/>
    <w:rsid w:val="007D5888"/>
    <w:rsid w:val="007D5BE8"/>
    <w:rsid w:val="007D5FD6"/>
    <w:rsid w:val="007D6567"/>
    <w:rsid w:val="007D6E2B"/>
    <w:rsid w:val="007D708A"/>
    <w:rsid w:val="007D7137"/>
    <w:rsid w:val="007D71E4"/>
    <w:rsid w:val="007D75D0"/>
    <w:rsid w:val="007D7E09"/>
    <w:rsid w:val="007E07F6"/>
    <w:rsid w:val="007E0823"/>
    <w:rsid w:val="007E093F"/>
    <w:rsid w:val="007E0A60"/>
    <w:rsid w:val="007E0AC2"/>
    <w:rsid w:val="007E0EC8"/>
    <w:rsid w:val="007E1342"/>
    <w:rsid w:val="007E1442"/>
    <w:rsid w:val="007E1447"/>
    <w:rsid w:val="007E1722"/>
    <w:rsid w:val="007E17CA"/>
    <w:rsid w:val="007E18B0"/>
    <w:rsid w:val="007E18FB"/>
    <w:rsid w:val="007E1900"/>
    <w:rsid w:val="007E1BF9"/>
    <w:rsid w:val="007E1C4E"/>
    <w:rsid w:val="007E1E8F"/>
    <w:rsid w:val="007E1ED1"/>
    <w:rsid w:val="007E1F35"/>
    <w:rsid w:val="007E2045"/>
    <w:rsid w:val="007E2131"/>
    <w:rsid w:val="007E21A1"/>
    <w:rsid w:val="007E238B"/>
    <w:rsid w:val="007E24F6"/>
    <w:rsid w:val="007E252E"/>
    <w:rsid w:val="007E293C"/>
    <w:rsid w:val="007E334E"/>
    <w:rsid w:val="007E33F0"/>
    <w:rsid w:val="007E3687"/>
    <w:rsid w:val="007E3865"/>
    <w:rsid w:val="007E39E6"/>
    <w:rsid w:val="007E3A80"/>
    <w:rsid w:val="007E3B92"/>
    <w:rsid w:val="007E3CBF"/>
    <w:rsid w:val="007E3FFF"/>
    <w:rsid w:val="007E4403"/>
    <w:rsid w:val="007E4534"/>
    <w:rsid w:val="007E46BC"/>
    <w:rsid w:val="007E49DD"/>
    <w:rsid w:val="007E49FF"/>
    <w:rsid w:val="007E4A87"/>
    <w:rsid w:val="007E4D2B"/>
    <w:rsid w:val="007E52E4"/>
    <w:rsid w:val="007E541F"/>
    <w:rsid w:val="007E54F7"/>
    <w:rsid w:val="007E56BA"/>
    <w:rsid w:val="007E5B53"/>
    <w:rsid w:val="007E5B5A"/>
    <w:rsid w:val="007E5CC5"/>
    <w:rsid w:val="007E5F0A"/>
    <w:rsid w:val="007E5F7A"/>
    <w:rsid w:val="007E6124"/>
    <w:rsid w:val="007E6A69"/>
    <w:rsid w:val="007E6A7C"/>
    <w:rsid w:val="007E6ADD"/>
    <w:rsid w:val="007E6D25"/>
    <w:rsid w:val="007E6FA7"/>
    <w:rsid w:val="007E7659"/>
    <w:rsid w:val="007E79FB"/>
    <w:rsid w:val="007E7C89"/>
    <w:rsid w:val="007E7F60"/>
    <w:rsid w:val="007F000A"/>
    <w:rsid w:val="007F030C"/>
    <w:rsid w:val="007F08AF"/>
    <w:rsid w:val="007F0C4D"/>
    <w:rsid w:val="007F0D09"/>
    <w:rsid w:val="007F0F5A"/>
    <w:rsid w:val="007F11D9"/>
    <w:rsid w:val="007F1341"/>
    <w:rsid w:val="007F158F"/>
    <w:rsid w:val="007F16B6"/>
    <w:rsid w:val="007F1816"/>
    <w:rsid w:val="007F1D14"/>
    <w:rsid w:val="007F1F07"/>
    <w:rsid w:val="007F1F57"/>
    <w:rsid w:val="007F206D"/>
    <w:rsid w:val="007F20BF"/>
    <w:rsid w:val="007F2273"/>
    <w:rsid w:val="007F24D4"/>
    <w:rsid w:val="007F262E"/>
    <w:rsid w:val="007F27BF"/>
    <w:rsid w:val="007F2973"/>
    <w:rsid w:val="007F2B4F"/>
    <w:rsid w:val="007F2F54"/>
    <w:rsid w:val="007F305A"/>
    <w:rsid w:val="007F311A"/>
    <w:rsid w:val="007F3303"/>
    <w:rsid w:val="007F3736"/>
    <w:rsid w:val="007F3767"/>
    <w:rsid w:val="007F3A1A"/>
    <w:rsid w:val="007F3AC7"/>
    <w:rsid w:val="007F3B01"/>
    <w:rsid w:val="007F3B8B"/>
    <w:rsid w:val="007F3DD2"/>
    <w:rsid w:val="007F3E62"/>
    <w:rsid w:val="007F403F"/>
    <w:rsid w:val="007F4333"/>
    <w:rsid w:val="007F437E"/>
    <w:rsid w:val="007F453C"/>
    <w:rsid w:val="007F4668"/>
    <w:rsid w:val="007F46A1"/>
    <w:rsid w:val="007F482A"/>
    <w:rsid w:val="007F4CD2"/>
    <w:rsid w:val="007F4FDF"/>
    <w:rsid w:val="007F51E9"/>
    <w:rsid w:val="007F52B3"/>
    <w:rsid w:val="007F53D1"/>
    <w:rsid w:val="007F5634"/>
    <w:rsid w:val="007F58BB"/>
    <w:rsid w:val="007F5991"/>
    <w:rsid w:val="007F62A8"/>
    <w:rsid w:val="007F62E6"/>
    <w:rsid w:val="007F6310"/>
    <w:rsid w:val="007F68A7"/>
    <w:rsid w:val="007F68A9"/>
    <w:rsid w:val="007F6C74"/>
    <w:rsid w:val="007F6CC9"/>
    <w:rsid w:val="007F6E54"/>
    <w:rsid w:val="007F74EF"/>
    <w:rsid w:val="007F7A0E"/>
    <w:rsid w:val="007F7A1D"/>
    <w:rsid w:val="007F7D5C"/>
    <w:rsid w:val="007F7E85"/>
    <w:rsid w:val="007F7EA3"/>
    <w:rsid w:val="007F7F23"/>
    <w:rsid w:val="00800056"/>
    <w:rsid w:val="008001DA"/>
    <w:rsid w:val="0080068E"/>
    <w:rsid w:val="00800977"/>
    <w:rsid w:val="00800ABB"/>
    <w:rsid w:val="00800D30"/>
    <w:rsid w:val="00800F4D"/>
    <w:rsid w:val="0080150D"/>
    <w:rsid w:val="008022A9"/>
    <w:rsid w:val="008026AD"/>
    <w:rsid w:val="008027D5"/>
    <w:rsid w:val="0080288C"/>
    <w:rsid w:val="0080293F"/>
    <w:rsid w:val="00802A6D"/>
    <w:rsid w:val="00802B91"/>
    <w:rsid w:val="00802C25"/>
    <w:rsid w:val="008031FB"/>
    <w:rsid w:val="008033A0"/>
    <w:rsid w:val="008034EC"/>
    <w:rsid w:val="0080393D"/>
    <w:rsid w:val="00803AC0"/>
    <w:rsid w:val="00803BDE"/>
    <w:rsid w:val="00803C61"/>
    <w:rsid w:val="00803DF9"/>
    <w:rsid w:val="00804121"/>
    <w:rsid w:val="008044BF"/>
    <w:rsid w:val="0080454E"/>
    <w:rsid w:val="0080475D"/>
    <w:rsid w:val="00804C13"/>
    <w:rsid w:val="00804E32"/>
    <w:rsid w:val="00804EC9"/>
    <w:rsid w:val="0080509E"/>
    <w:rsid w:val="008051A2"/>
    <w:rsid w:val="008058A4"/>
    <w:rsid w:val="00805A63"/>
    <w:rsid w:val="00805D41"/>
    <w:rsid w:val="00805E7B"/>
    <w:rsid w:val="00805EDD"/>
    <w:rsid w:val="0080615C"/>
    <w:rsid w:val="00806161"/>
    <w:rsid w:val="00806571"/>
    <w:rsid w:val="00806A27"/>
    <w:rsid w:val="00806A28"/>
    <w:rsid w:val="00806BCA"/>
    <w:rsid w:val="00806CFC"/>
    <w:rsid w:val="00806DF6"/>
    <w:rsid w:val="00807156"/>
    <w:rsid w:val="0080754B"/>
    <w:rsid w:val="0080773F"/>
    <w:rsid w:val="0080791B"/>
    <w:rsid w:val="00807FAC"/>
    <w:rsid w:val="00810073"/>
    <w:rsid w:val="008100DC"/>
    <w:rsid w:val="00810375"/>
    <w:rsid w:val="008106E2"/>
    <w:rsid w:val="0081070B"/>
    <w:rsid w:val="00810815"/>
    <w:rsid w:val="00810C7B"/>
    <w:rsid w:val="00810E68"/>
    <w:rsid w:val="00810EEA"/>
    <w:rsid w:val="008110AC"/>
    <w:rsid w:val="00811112"/>
    <w:rsid w:val="008111A7"/>
    <w:rsid w:val="00811562"/>
    <w:rsid w:val="00811AF9"/>
    <w:rsid w:val="00811D9E"/>
    <w:rsid w:val="008121D2"/>
    <w:rsid w:val="00812377"/>
    <w:rsid w:val="008123AE"/>
    <w:rsid w:val="008124B4"/>
    <w:rsid w:val="00812672"/>
    <w:rsid w:val="008127CA"/>
    <w:rsid w:val="008128B6"/>
    <w:rsid w:val="00812980"/>
    <w:rsid w:val="00813298"/>
    <w:rsid w:val="008134CF"/>
    <w:rsid w:val="00813640"/>
    <w:rsid w:val="00813B7B"/>
    <w:rsid w:val="00813D4B"/>
    <w:rsid w:val="00814614"/>
    <w:rsid w:val="00814628"/>
    <w:rsid w:val="0081481E"/>
    <w:rsid w:val="00814EA8"/>
    <w:rsid w:val="00815112"/>
    <w:rsid w:val="00815588"/>
    <w:rsid w:val="008155D7"/>
    <w:rsid w:val="00815646"/>
    <w:rsid w:val="00815C58"/>
    <w:rsid w:val="00815C76"/>
    <w:rsid w:val="00815D39"/>
    <w:rsid w:val="0081645A"/>
    <w:rsid w:val="00816638"/>
    <w:rsid w:val="008167BB"/>
    <w:rsid w:val="00816805"/>
    <w:rsid w:val="00816EB1"/>
    <w:rsid w:val="0081756A"/>
    <w:rsid w:val="00817C5E"/>
    <w:rsid w:val="00817D0F"/>
    <w:rsid w:val="0082010F"/>
    <w:rsid w:val="008205C3"/>
    <w:rsid w:val="00820898"/>
    <w:rsid w:val="00820A75"/>
    <w:rsid w:val="00820B37"/>
    <w:rsid w:val="00820D95"/>
    <w:rsid w:val="00820EB8"/>
    <w:rsid w:val="00820F13"/>
    <w:rsid w:val="00821069"/>
    <w:rsid w:val="00821177"/>
    <w:rsid w:val="008213AE"/>
    <w:rsid w:val="00821534"/>
    <w:rsid w:val="0082170E"/>
    <w:rsid w:val="00821955"/>
    <w:rsid w:val="00821B08"/>
    <w:rsid w:val="00821B8A"/>
    <w:rsid w:val="00821E72"/>
    <w:rsid w:val="00821EC0"/>
    <w:rsid w:val="00821F1F"/>
    <w:rsid w:val="008221B3"/>
    <w:rsid w:val="008223B3"/>
    <w:rsid w:val="008225A7"/>
    <w:rsid w:val="008226EE"/>
    <w:rsid w:val="00822A01"/>
    <w:rsid w:val="00822BDD"/>
    <w:rsid w:val="00822EC1"/>
    <w:rsid w:val="0082300E"/>
    <w:rsid w:val="0082303F"/>
    <w:rsid w:val="0082332B"/>
    <w:rsid w:val="008234C0"/>
    <w:rsid w:val="0082350C"/>
    <w:rsid w:val="008235F9"/>
    <w:rsid w:val="008236A4"/>
    <w:rsid w:val="00823A0A"/>
    <w:rsid w:val="00823AD1"/>
    <w:rsid w:val="00823B34"/>
    <w:rsid w:val="00823D0C"/>
    <w:rsid w:val="008245BB"/>
    <w:rsid w:val="008246D8"/>
    <w:rsid w:val="008248D8"/>
    <w:rsid w:val="00824992"/>
    <w:rsid w:val="00824E0F"/>
    <w:rsid w:val="0082509A"/>
    <w:rsid w:val="00825187"/>
    <w:rsid w:val="008254C7"/>
    <w:rsid w:val="008255E3"/>
    <w:rsid w:val="00825BBD"/>
    <w:rsid w:val="00825D66"/>
    <w:rsid w:val="00825F3D"/>
    <w:rsid w:val="00826AF4"/>
    <w:rsid w:val="00826B7A"/>
    <w:rsid w:val="00826C0E"/>
    <w:rsid w:val="00826DB3"/>
    <w:rsid w:val="00826E27"/>
    <w:rsid w:val="00827686"/>
    <w:rsid w:val="008278D2"/>
    <w:rsid w:val="00827928"/>
    <w:rsid w:val="00827B6C"/>
    <w:rsid w:val="00830332"/>
    <w:rsid w:val="008306F0"/>
    <w:rsid w:val="00830739"/>
    <w:rsid w:val="00830CAF"/>
    <w:rsid w:val="00830E9A"/>
    <w:rsid w:val="00830EF7"/>
    <w:rsid w:val="0083103A"/>
    <w:rsid w:val="0083108C"/>
    <w:rsid w:val="008310BD"/>
    <w:rsid w:val="008310E0"/>
    <w:rsid w:val="00831333"/>
    <w:rsid w:val="00831387"/>
    <w:rsid w:val="00831418"/>
    <w:rsid w:val="0083143C"/>
    <w:rsid w:val="00831FD0"/>
    <w:rsid w:val="008321E9"/>
    <w:rsid w:val="008322AB"/>
    <w:rsid w:val="0083230A"/>
    <w:rsid w:val="00832AA7"/>
    <w:rsid w:val="00832AF1"/>
    <w:rsid w:val="00832B2E"/>
    <w:rsid w:val="00832B66"/>
    <w:rsid w:val="00832D25"/>
    <w:rsid w:val="00832E55"/>
    <w:rsid w:val="0083344D"/>
    <w:rsid w:val="00833960"/>
    <w:rsid w:val="00833D9A"/>
    <w:rsid w:val="00833E97"/>
    <w:rsid w:val="00833F56"/>
    <w:rsid w:val="008342D9"/>
    <w:rsid w:val="00834307"/>
    <w:rsid w:val="00834438"/>
    <w:rsid w:val="00834498"/>
    <w:rsid w:val="00834967"/>
    <w:rsid w:val="008349EC"/>
    <w:rsid w:val="00834A05"/>
    <w:rsid w:val="00834DC9"/>
    <w:rsid w:val="00834E03"/>
    <w:rsid w:val="00834E89"/>
    <w:rsid w:val="00835462"/>
    <w:rsid w:val="00836079"/>
    <w:rsid w:val="008361C3"/>
    <w:rsid w:val="00836335"/>
    <w:rsid w:val="0083633A"/>
    <w:rsid w:val="008363F9"/>
    <w:rsid w:val="00836498"/>
    <w:rsid w:val="008366D6"/>
    <w:rsid w:val="00836BAB"/>
    <w:rsid w:val="00836E57"/>
    <w:rsid w:val="00836ED8"/>
    <w:rsid w:val="0083709A"/>
    <w:rsid w:val="0083734F"/>
    <w:rsid w:val="00837351"/>
    <w:rsid w:val="00837DD1"/>
    <w:rsid w:val="0084015F"/>
    <w:rsid w:val="00840249"/>
    <w:rsid w:val="008402A2"/>
    <w:rsid w:val="00840383"/>
    <w:rsid w:val="00840523"/>
    <w:rsid w:val="00840747"/>
    <w:rsid w:val="008408EE"/>
    <w:rsid w:val="00840C6D"/>
    <w:rsid w:val="00840EB2"/>
    <w:rsid w:val="00840F44"/>
    <w:rsid w:val="00841125"/>
    <w:rsid w:val="00841354"/>
    <w:rsid w:val="00841B52"/>
    <w:rsid w:val="00841CE9"/>
    <w:rsid w:val="00841EE8"/>
    <w:rsid w:val="008421B7"/>
    <w:rsid w:val="008422BF"/>
    <w:rsid w:val="00842376"/>
    <w:rsid w:val="008423F0"/>
    <w:rsid w:val="00842855"/>
    <w:rsid w:val="00842A45"/>
    <w:rsid w:val="008435C0"/>
    <w:rsid w:val="008437B7"/>
    <w:rsid w:val="00843D5B"/>
    <w:rsid w:val="00843F8D"/>
    <w:rsid w:val="00843FA4"/>
    <w:rsid w:val="008440BA"/>
    <w:rsid w:val="0084478F"/>
    <w:rsid w:val="008447B0"/>
    <w:rsid w:val="00845362"/>
    <w:rsid w:val="008455B2"/>
    <w:rsid w:val="0084560D"/>
    <w:rsid w:val="00845956"/>
    <w:rsid w:val="00845B85"/>
    <w:rsid w:val="00845BCE"/>
    <w:rsid w:val="00846199"/>
    <w:rsid w:val="0084653F"/>
    <w:rsid w:val="00846B15"/>
    <w:rsid w:val="00846E22"/>
    <w:rsid w:val="00847199"/>
    <w:rsid w:val="008471FB"/>
    <w:rsid w:val="0084723E"/>
    <w:rsid w:val="0084754B"/>
    <w:rsid w:val="00847A10"/>
    <w:rsid w:val="00850038"/>
    <w:rsid w:val="00850311"/>
    <w:rsid w:val="0085066C"/>
    <w:rsid w:val="00850F3A"/>
    <w:rsid w:val="008511DC"/>
    <w:rsid w:val="0085122A"/>
    <w:rsid w:val="00851360"/>
    <w:rsid w:val="008513CE"/>
    <w:rsid w:val="008517FF"/>
    <w:rsid w:val="00851C98"/>
    <w:rsid w:val="00851EA0"/>
    <w:rsid w:val="008524DF"/>
    <w:rsid w:val="00852566"/>
    <w:rsid w:val="0085265F"/>
    <w:rsid w:val="0085271D"/>
    <w:rsid w:val="00852AD1"/>
    <w:rsid w:val="00852B12"/>
    <w:rsid w:val="00853138"/>
    <w:rsid w:val="00853180"/>
    <w:rsid w:val="00853531"/>
    <w:rsid w:val="00853689"/>
    <w:rsid w:val="008538B8"/>
    <w:rsid w:val="00853979"/>
    <w:rsid w:val="00853AE3"/>
    <w:rsid w:val="00853E1B"/>
    <w:rsid w:val="00853F18"/>
    <w:rsid w:val="00853FE7"/>
    <w:rsid w:val="00854046"/>
    <w:rsid w:val="008541D0"/>
    <w:rsid w:val="00854656"/>
    <w:rsid w:val="00854660"/>
    <w:rsid w:val="0085476C"/>
    <w:rsid w:val="00854853"/>
    <w:rsid w:val="00854955"/>
    <w:rsid w:val="00854A15"/>
    <w:rsid w:val="00854A3B"/>
    <w:rsid w:val="00854C0D"/>
    <w:rsid w:val="00854CF3"/>
    <w:rsid w:val="00854E43"/>
    <w:rsid w:val="00854FE9"/>
    <w:rsid w:val="00854FFC"/>
    <w:rsid w:val="0085532F"/>
    <w:rsid w:val="00855512"/>
    <w:rsid w:val="0085559A"/>
    <w:rsid w:val="00856010"/>
    <w:rsid w:val="008560F5"/>
    <w:rsid w:val="008563EB"/>
    <w:rsid w:val="008565CD"/>
    <w:rsid w:val="008565CE"/>
    <w:rsid w:val="0085675F"/>
    <w:rsid w:val="008568C8"/>
    <w:rsid w:val="008569BB"/>
    <w:rsid w:val="00856B86"/>
    <w:rsid w:val="0085751D"/>
    <w:rsid w:val="008576E0"/>
    <w:rsid w:val="008579B7"/>
    <w:rsid w:val="00857C2A"/>
    <w:rsid w:val="00857C6E"/>
    <w:rsid w:val="00857EAE"/>
    <w:rsid w:val="0086001B"/>
    <w:rsid w:val="0086044E"/>
    <w:rsid w:val="008604F3"/>
    <w:rsid w:val="00860551"/>
    <w:rsid w:val="00860B29"/>
    <w:rsid w:val="00860B2E"/>
    <w:rsid w:val="00860B65"/>
    <w:rsid w:val="00860C5E"/>
    <w:rsid w:val="00861176"/>
    <w:rsid w:val="00861428"/>
    <w:rsid w:val="0086143D"/>
    <w:rsid w:val="00861EEF"/>
    <w:rsid w:val="00862061"/>
    <w:rsid w:val="008620D3"/>
    <w:rsid w:val="008620DC"/>
    <w:rsid w:val="008624DC"/>
    <w:rsid w:val="00862689"/>
    <w:rsid w:val="00862A9B"/>
    <w:rsid w:val="00862D59"/>
    <w:rsid w:val="00862E11"/>
    <w:rsid w:val="00862FF9"/>
    <w:rsid w:val="0086302D"/>
    <w:rsid w:val="00863349"/>
    <w:rsid w:val="008634C4"/>
    <w:rsid w:val="00863551"/>
    <w:rsid w:val="008635B6"/>
    <w:rsid w:val="0086383B"/>
    <w:rsid w:val="00863A55"/>
    <w:rsid w:val="00863C5C"/>
    <w:rsid w:val="00863D10"/>
    <w:rsid w:val="00863F38"/>
    <w:rsid w:val="008642B9"/>
    <w:rsid w:val="0086442E"/>
    <w:rsid w:val="00864923"/>
    <w:rsid w:val="00864C2D"/>
    <w:rsid w:val="00865059"/>
    <w:rsid w:val="00865468"/>
    <w:rsid w:val="0086551D"/>
    <w:rsid w:val="008657C1"/>
    <w:rsid w:val="00865C4E"/>
    <w:rsid w:val="008661D7"/>
    <w:rsid w:val="008663B8"/>
    <w:rsid w:val="0086677C"/>
    <w:rsid w:val="00866AA0"/>
    <w:rsid w:val="00866B7F"/>
    <w:rsid w:val="00867025"/>
    <w:rsid w:val="0086720B"/>
    <w:rsid w:val="0086723D"/>
    <w:rsid w:val="00867540"/>
    <w:rsid w:val="00867787"/>
    <w:rsid w:val="008677EB"/>
    <w:rsid w:val="00867892"/>
    <w:rsid w:val="00867DCC"/>
    <w:rsid w:val="0087025C"/>
    <w:rsid w:val="008702F7"/>
    <w:rsid w:val="00870343"/>
    <w:rsid w:val="00870983"/>
    <w:rsid w:val="00870B86"/>
    <w:rsid w:val="00870BCA"/>
    <w:rsid w:val="00870ECA"/>
    <w:rsid w:val="00871468"/>
    <w:rsid w:val="00871A66"/>
    <w:rsid w:val="00871BFC"/>
    <w:rsid w:val="00871D6B"/>
    <w:rsid w:val="00871E6F"/>
    <w:rsid w:val="00871EB5"/>
    <w:rsid w:val="00872016"/>
    <w:rsid w:val="0087245D"/>
    <w:rsid w:val="008729DF"/>
    <w:rsid w:val="00872A9A"/>
    <w:rsid w:val="00872ABF"/>
    <w:rsid w:val="00872BD8"/>
    <w:rsid w:val="00872C69"/>
    <w:rsid w:val="00872E68"/>
    <w:rsid w:val="00872E7F"/>
    <w:rsid w:val="00872EEA"/>
    <w:rsid w:val="00872FC8"/>
    <w:rsid w:val="008731AC"/>
    <w:rsid w:val="00873318"/>
    <w:rsid w:val="00873463"/>
    <w:rsid w:val="0087347D"/>
    <w:rsid w:val="008734B5"/>
    <w:rsid w:val="008738C1"/>
    <w:rsid w:val="0087397B"/>
    <w:rsid w:val="00874084"/>
    <w:rsid w:val="00874352"/>
    <w:rsid w:val="00874887"/>
    <w:rsid w:val="00874975"/>
    <w:rsid w:val="00874E15"/>
    <w:rsid w:val="00874E37"/>
    <w:rsid w:val="00875170"/>
    <w:rsid w:val="008757DF"/>
    <w:rsid w:val="00875A0E"/>
    <w:rsid w:val="00875D9A"/>
    <w:rsid w:val="00875F06"/>
    <w:rsid w:val="008761A1"/>
    <w:rsid w:val="00876377"/>
    <w:rsid w:val="008764C3"/>
    <w:rsid w:val="008768E0"/>
    <w:rsid w:val="00876D6E"/>
    <w:rsid w:val="00876E7A"/>
    <w:rsid w:val="00876EAF"/>
    <w:rsid w:val="00876F4C"/>
    <w:rsid w:val="00876FE7"/>
    <w:rsid w:val="00877136"/>
    <w:rsid w:val="00877240"/>
    <w:rsid w:val="00877683"/>
    <w:rsid w:val="00877829"/>
    <w:rsid w:val="00877970"/>
    <w:rsid w:val="00877AAB"/>
    <w:rsid w:val="00877CC0"/>
    <w:rsid w:val="00877FA5"/>
    <w:rsid w:val="0088017E"/>
    <w:rsid w:val="00880912"/>
    <w:rsid w:val="00880A58"/>
    <w:rsid w:val="00880B9A"/>
    <w:rsid w:val="00880C3A"/>
    <w:rsid w:val="008813EC"/>
    <w:rsid w:val="008816EF"/>
    <w:rsid w:val="00881738"/>
    <w:rsid w:val="00881AA7"/>
    <w:rsid w:val="00881C24"/>
    <w:rsid w:val="00881C8A"/>
    <w:rsid w:val="00881ECD"/>
    <w:rsid w:val="00882053"/>
    <w:rsid w:val="008820D2"/>
    <w:rsid w:val="0088223D"/>
    <w:rsid w:val="008828CD"/>
    <w:rsid w:val="00882B75"/>
    <w:rsid w:val="00882B91"/>
    <w:rsid w:val="00882BA7"/>
    <w:rsid w:val="00882C21"/>
    <w:rsid w:val="00882D28"/>
    <w:rsid w:val="00882FED"/>
    <w:rsid w:val="00883481"/>
    <w:rsid w:val="0088357E"/>
    <w:rsid w:val="008837BB"/>
    <w:rsid w:val="00883DA3"/>
    <w:rsid w:val="00883EBA"/>
    <w:rsid w:val="00884096"/>
    <w:rsid w:val="008840FB"/>
    <w:rsid w:val="0088434C"/>
    <w:rsid w:val="00884742"/>
    <w:rsid w:val="00884892"/>
    <w:rsid w:val="00884CB5"/>
    <w:rsid w:val="008850BA"/>
    <w:rsid w:val="0088511A"/>
    <w:rsid w:val="008851A7"/>
    <w:rsid w:val="008852CB"/>
    <w:rsid w:val="008853E6"/>
    <w:rsid w:val="00885858"/>
    <w:rsid w:val="00885931"/>
    <w:rsid w:val="008859E8"/>
    <w:rsid w:val="00885E3F"/>
    <w:rsid w:val="00885EC7"/>
    <w:rsid w:val="00886607"/>
    <w:rsid w:val="00886650"/>
    <w:rsid w:val="0088690D"/>
    <w:rsid w:val="00886A6A"/>
    <w:rsid w:val="00886CC8"/>
    <w:rsid w:val="00886EE3"/>
    <w:rsid w:val="00887331"/>
    <w:rsid w:val="0088739A"/>
    <w:rsid w:val="0088776B"/>
    <w:rsid w:val="00887A1B"/>
    <w:rsid w:val="00887C80"/>
    <w:rsid w:val="008901E9"/>
    <w:rsid w:val="00890846"/>
    <w:rsid w:val="00890882"/>
    <w:rsid w:val="008908E4"/>
    <w:rsid w:val="008909FD"/>
    <w:rsid w:val="00890A10"/>
    <w:rsid w:val="00890AC3"/>
    <w:rsid w:val="00890BC4"/>
    <w:rsid w:val="00890EED"/>
    <w:rsid w:val="00890F80"/>
    <w:rsid w:val="00891045"/>
    <w:rsid w:val="00891064"/>
    <w:rsid w:val="00891156"/>
    <w:rsid w:val="00891298"/>
    <w:rsid w:val="00891448"/>
    <w:rsid w:val="0089161E"/>
    <w:rsid w:val="00891D11"/>
    <w:rsid w:val="00891D2C"/>
    <w:rsid w:val="00891EF2"/>
    <w:rsid w:val="0089204E"/>
    <w:rsid w:val="00892054"/>
    <w:rsid w:val="008921AD"/>
    <w:rsid w:val="00892A91"/>
    <w:rsid w:val="00892CF6"/>
    <w:rsid w:val="008933E7"/>
    <w:rsid w:val="00893536"/>
    <w:rsid w:val="00893DBB"/>
    <w:rsid w:val="00893E9D"/>
    <w:rsid w:val="00894034"/>
    <w:rsid w:val="00894226"/>
    <w:rsid w:val="008942E5"/>
    <w:rsid w:val="008944C3"/>
    <w:rsid w:val="008945C7"/>
    <w:rsid w:val="0089470F"/>
    <w:rsid w:val="0089475D"/>
    <w:rsid w:val="0089484E"/>
    <w:rsid w:val="00894A12"/>
    <w:rsid w:val="00894CE9"/>
    <w:rsid w:val="00894E10"/>
    <w:rsid w:val="008950F2"/>
    <w:rsid w:val="0089511F"/>
    <w:rsid w:val="008952F0"/>
    <w:rsid w:val="0089574F"/>
    <w:rsid w:val="00895BD0"/>
    <w:rsid w:val="00895CFD"/>
    <w:rsid w:val="00895D94"/>
    <w:rsid w:val="00895F64"/>
    <w:rsid w:val="0089606D"/>
    <w:rsid w:val="008960B1"/>
    <w:rsid w:val="0089611E"/>
    <w:rsid w:val="008961AE"/>
    <w:rsid w:val="00896582"/>
    <w:rsid w:val="008965E2"/>
    <w:rsid w:val="00896680"/>
    <w:rsid w:val="00896B08"/>
    <w:rsid w:val="00896B4A"/>
    <w:rsid w:val="00896B7F"/>
    <w:rsid w:val="00896D95"/>
    <w:rsid w:val="00896F12"/>
    <w:rsid w:val="00897051"/>
    <w:rsid w:val="008970E3"/>
    <w:rsid w:val="0089745C"/>
    <w:rsid w:val="008974B0"/>
    <w:rsid w:val="00897AA9"/>
    <w:rsid w:val="00897C7A"/>
    <w:rsid w:val="00897E99"/>
    <w:rsid w:val="00897F9B"/>
    <w:rsid w:val="008A006A"/>
    <w:rsid w:val="008A047C"/>
    <w:rsid w:val="008A04A5"/>
    <w:rsid w:val="008A0585"/>
    <w:rsid w:val="008A0938"/>
    <w:rsid w:val="008A0A64"/>
    <w:rsid w:val="008A0C6D"/>
    <w:rsid w:val="008A145A"/>
    <w:rsid w:val="008A15AC"/>
    <w:rsid w:val="008A1C1F"/>
    <w:rsid w:val="008A1DFE"/>
    <w:rsid w:val="008A1FA1"/>
    <w:rsid w:val="008A2231"/>
    <w:rsid w:val="008A25F4"/>
    <w:rsid w:val="008A2824"/>
    <w:rsid w:val="008A2C2F"/>
    <w:rsid w:val="008A2E34"/>
    <w:rsid w:val="008A2E3D"/>
    <w:rsid w:val="008A3057"/>
    <w:rsid w:val="008A3547"/>
    <w:rsid w:val="008A3585"/>
    <w:rsid w:val="008A3917"/>
    <w:rsid w:val="008A3B38"/>
    <w:rsid w:val="008A3E32"/>
    <w:rsid w:val="008A3F88"/>
    <w:rsid w:val="008A41BC"/>
    <w:rsid w:val="008A4211"/>
    <w:rsid w:val="008A421E"/>
    <w:rsid w:val="008A437E"/>
    <w:rsid w:val="008A48B2"/>
    <w:rsid w:val="008A4AD2"/>
    <w:rsid w:val="008A4E50"/>
    <w:rsid w:val="008A4FA7"/>
    <w:rsid w:val="008A502D"/>
    <w:rsid w:val="008A51FB"/>
    <w:rsid w:val="008A573B"/>
    <w:rsid w:val="008A59C1"/>
    <w:rsid w:val="008A59CE"/>
    <w:rsid w:val="008A605A"/>
    <w:rsid w:val="008A6629"/>
    <w:rsid w:val="008A66F6"/>
    <w:rsid w:val="008A689C"/>
    <w:rsid w:val="008A6AC6"/>
    <w:rsid w:val="008A715C"/>
    <w:rsid w:val="008A7364"/>
    <w:rsid w:val="008A73AB"/>
    <w:rsid w:val="008A73C9"/>
    <w:rsid w:val="008A74E5"/>
    <w:rsid w:val="008A764E"/>
    <w:rsid w:val="008A776D"/>
    <w:rsid w:val="008A7C92"/>
    <w:rsid w:val="008B03FD"/>
    <w:rsid w:val="008B057E"/>
    <w:rsid w:val="008B0914"/>
    <w:rsid w:val="008B0A49"/>
    <w:rsid w:val="008B0C27"/>
    <w:rsid w:val="008B0DF5"/>
    <w:rsid w:val="008B0F41"/>
    <w:rsid w:val="008B113E"/>
    <w:rsid w:val="008B11EF"/>
    <w:rsid w:val="008B195F"/>
    <w:rsid w:val="008B19A2"/>
    <w:rsid w:val="008B1ED9"/>
    <w:rsid w:val="008B2384"/>
    <w:rsid w:val="008B280E"/>
    <w:rsid w:val="008B28B6"/>
    <w:rsid w:val="008B29A7"/>
    <w:rsid w:val="008B2A96"/>
    <w:rsid w:val="008B2CC6"/>
    <w:rsid w:val="008B2D48"/>
    <w:rsid w:val="008B308E"/>
    <w:rsid w:val="008B3281"/>
    <w:rsid w:val="008B3D6D"/>
    <w:rsid w:val="008B4323"/>
    <w:rsid w:val="008B4795"/>
    <w:rsid w:val="008B4863"/>
    <w:rsid w:val="008B4C20"/>
    <w:rsid w:val="008B4CF1"/>
    <w:rsid w:val="008B5121"/>
    <w:rsid w:val="008B5B4F"/>
    <w:rsid w:val="008B5BFA"/>
    <w:rsid w:val="008B5D53"/>
    <w:rsid w:val="008B5D80"/>
    <w:rsid w:val="008B6855"/>
    <w:rsid w:val="008B68DA"/>
    <w:rsid w:val="008B69D9"/>
    <w:rsid w:val="008B6D88"/>
    <w:rsid w:val="008B6FCC"/>
    <w:rsid w:val="008B70F4"/>
    <w:rsid w:val="008B7111"/>
    <w:rsid w:val="008B7190"/>
    <w:rsid w:val="008B71B3"/>
    <w:rsid w:val="008B753E"/>
    <w:rsid w:val="008B7606"/>
    <w:rsid w:val="008B7669"/>
    <w:rsid w:val="008B7C01"/>
    <w:rsid w:val="008C0017"/>
    <w:rsid w:val="008C0094"/>
    <w:rsid w:val="008C0167"/>
    <w:rsid w:val="008C037E"/>
    <w:rsid w:val="008C039E"/>
    <w:rsid w:val="008C0573"/>
    <w:rsid w:val="008C09D5"/>
    <w:rsid w:val="008C0D23"/>
    <w:rsid w:val="008C0DE8"/>
    <w:rsid w:val="008C0E5F"/>
    <w:rsid w:val="008C100C"/>
    <w:rsid w:val="008C1116"/>
    <w:rsid w:val="008C145C"/>
    <w:rsid w:val="008C1AEA"/>
    <w:rsid w:val="008C1C2F"/>
    <w:rsid w:val="008C1D32"/>
    <w:rsid w:val="008C223B"/>
    <w:rsid w:val="008C2A55"/>
    <w:rsid w:val="008C2F0B"/>
    <w:rsid w:val="008C30B4"/>
    <w:rsid w:val="008C347C"/>
    <w:rsid w:val="008C3755"/>
    <w:rsid w:val="008C37E6"/>
    <w:rsid w:val="008C387B"/>
    <w:rsid w:val="008C38FA"/>
    <w:rsid w:val="008C393C"/>
    <w:rsid w:val="008C3969"/>
    <w:rsid w:val="008C3A62"/>
    <w:rsid w:val="008C3D13"/>
    <w:rsid w:val="008C3E1B"/>
    <w:rsid w:val="008C4015"/>
    <w:rsid w:val="008C41FB"/>
    <w:rsid w:val="008C4385"/>
    <w:rsid w:val="008C4959"/>
    <w:rsid w:val="008C4B5C"/>
    <w:rsid w:val="008C4BFD"/>
    <w:rsid w:val="008C4EAB"/>
    <w:rsid w:val="008C4F3A"/>
    <w:rsid w:val="008C4F83"/>
    <w:rsid w:val="008C573C"/>
    <w:rsid w:val="008C5C70"/>
    <w:rsid w:val="008C60A0"/>
    <w:rsid w:val="008C612A"/>
    <w:rsid w:val="008C6362"/>
    <w:rsid w:val="008C64CB"/>
    <w:rsid w:val="008C67E8"/>
    <w:rsid w:val="008C683A"/>
    <w:rsid w:val="008C6C6A"/>
    <w:rsid w:val="008C6D18"/>
    <w:rsid w:val="008C6F66"/>
    <w:rsid w:val="008C7082"/>
    <w:rsid w:val="008C7096"/>
    <w:rsid w:val="008C70E9"/>
    <w:rsid w:val="008C730E"/>
    <w:rsid w:val="008C7561"/>
    <w:rsid w:val="008C797E"/>
    <w:rsid w:val="008C79CB"/>
    <w:rsid w:val="008C7C66"/>
    <w:rsid w:val="008C7EE5"/>
    <w:rsid w:val="008C7FA4"/>
    <w:rsid w:val="008D0138"/>
    <w:rsid w:val="008D043F"/>
    <w:rsid w:val="008D047E"/>
    <w:rsid w:val="008D04F3"/>
    <w:rsid w:val="008D0864"/>
    <w:rsid w:val="008D0974"/>
    <w:rsid w:val="008D1583"/>
    <w:rsid w:val="008D1937"/>
    <w:rsid w:val="008D1C89"/>
    <w:rsid w:val="008D1EB5"/>
    <w:rsid w:val="008D2634"/>
    <w:rsid w:val="008D297F"/>
    <w:rsid w:val="008D2A77"/>
    <w:rsid w:val="008D2BCE"/>
    <w:rsid w:val="008D2D17"/>
    <w:rsid w:val="008D2EA2"/>
    <w:rsid w:val="008D2EE3"/>
    <w:rsid w:val="008D2F6D"/>
    <w:rsid w:val="008D305C"/>
    <w:rsid w:val="008D33A1"/>
    <w:rsid w:val="008D34B4"/>
    <w:rsid w:val="008D34BA"/>
    <w:rsid w:val="008D3540"/>
    <w:rsid w:val="008D363B"/>
    <w:rsid w:val="008D384B"/>
    <w:rsid w:val="008D38FB"/>
    <w:rsid w:val="008D393C"/>
    <w:rsid w:val="008D3DA1"/>
    <w:rsid w:val="008D3EB0"/>
    <w:rsid w:val="008D3FED"/>
    <w:rsid w:val="008D4055"/>
    <w:rsid w:val="008D4096"/>
    <w:rsid w:val="008D418C"/>
    <w:rsid w:val="008D421C"/>
    <w:rsid w:val="008D42DA"/>
    <w:rsid w:val="008D43AE"/>
    <w:rsid w:val="008D43F1"/>
    <w:rsid w:val="008D442F"/>
    <w:rsid w:val="008D4673"/>
    <w:rsid w:val="008D48DE"/>
    <w:rsid w:val="008D4902"/>
    <w:rsid w:val="008D4A19"/>
    <w:rsid w:val="008D4B6F"/>
    <w:rsid w:val="008D4B8F"/>
    <w:rsid w:val="008D4D84"/>
    <w:rsid w:val="008D4DBC"/>
    <w:rsid w:val="008D4E6F"/>
    <w:rsid w:val="008D4F55"/>
    <w:rsid w:val="008D514E"/>
    <w:rsid w:val="008D53D4"/>
    <w:rsid w:val="008D5654"/>
    <w:rsid w:val="008D57E7"/>
    <w:rsid w:val="008D582F"/>
    <w:rsid w:val="008D5847"/>
    <w:rsid w:val="008D5B31"/>
    <w:rsid w:val="008D5D7E"/>
    <w:rsid w:val="008D5F35"/>
    <w:rsid w:val="008D5F57"/>
    <w:rsid w:val="008D6B57"/>
    <w:rsid w:val="008D6C4F"/>
    <w:rsid w:val="008D6D25"/>
    <w:rsid w:val="008D711D"/>
    <w:rsid w:val="008D7763"/>
    <w:rsid w:val="008D77EE"/>
    <w:rsid w:val="008D795C"/>
    <w:rsid w:val="008D7E5D"/>
    <w:rsid w:val="008D7F8C"/>
    <w:rsid w:val="008E01E5"/>
    <w:rsid w:val="008E0298"/>
    <w:rsid w:val="008E02FD"/>
    <w:rsid w:val="008E0658"/>
    <w:rsid w:val="008E0795"/>
    <w:rsid w:val="008E0C01"/>
    <w:rsid w:val="008E0DF5"/>
    <w:rsid w:val="008E14B4"/>
    <w:rsid w:val="008E1720"/>
    <w:rsid w:val="008E1790"/>
    <w:rsid w:val="008E190A"/>
    <w:rsid w:val="008E1932"/>
    <w:rsid w:val="008E1C65"/>
    <w:rsid w:val="008E1ED4"/>
    <w:rsid w:val="008E1FE8"/>
    <w:rsid w:val="008E21EB"/>
    <w:rsid w:val="008E2205"/>
    <w:rsid w:val="008E236E"/>
    <w:rsid w:val="008E26DB"/>
    <w:rsid w:val="008E2AC8"/>
    <w:rsid w:val="008E2B6B"/>
    <w:rsid w:val="008E2B7D"/>
    <w:rsid w:val="008E2DAC"/>
    <w:rsid w:val="008E2DF0"/>
    <w:rsid w:val="008E30EC"/>
    <w:rsid w:val="008E3238"/>
    <w:rsid w:val="008E3422"/>
    <w:rsid w:val="008E3475"/>
    <w:rsid w:val="008E3538"/>
    <w:rsid w:val="008E3567"/>
    <w:rsid w:val="008E35AF"/>
    <w:rsid w:val="008E35E9"/>
    <w:rsid w:val="008E4033"/>
    <w:rsid w:val="008E4104"/>
    <w:rsid w:val="008E44DC"/>
    <w:rsid w:val="008E4727"/>
    <w:rsid w:val="008E4B2E"/>
    <w:rsid w:val="008E4B41"/>
    <w:rsid w:val="008E5101"/>
    <w:rsid w:val="008E53EA"/>
    <w:rsid w:val="008E589E"/>
    <w:rsid w:val="008E59AE"/>
    <w:rsid w:val="008E5C23"/>
    <w:rsid w:val="008E5C69"/>
    <w:rsid w:val="008E6432"/>
    <w:rsid w:val="008E6510"/>
    <w:rsid w:val="008E662B"/>
    <w:rsid w:val="008E691E"/>
    <w:rsid w:val="008E6D87"/>
    <w:rsid w:val="008E6DC0"/>
    <w:rsid w:val="008E6E53"/>
    <w:rsid w:val="008E6FBB"/>
    <w:rsid w:val="008E7326"/>
    <w:rsid w:val="008E7635"/>
    <w:rsid w:val="008E768A"/>
    <w:rsid w:val="008E7883"/>
    <w:rsid w:val="008E7D19"/>
    <w:rsid w:val="008E7E46"/>
    <w:rsid w:val="008F0046"/>
    <w:rsid w:val="008F00C3"/>
    <w:rsid w:val="008F01CA"/>
    <w:rsid w:val="008F037B"/>
    <w:rsid w:val="008F053F"/>
    <w:rsid w:val="008F0CF1"/>
    <w:rsid w:val="008F0E28"/>
    <w:rsid w:val="008F11F8"/>
    <w:rsid w:val="008F1975"/>
    <w:rsid w:val="008F20C6"/>
    <w:rsid w:val="008F24D5"/>
    <w:rsid w:val="008F25B2"/>
    <w:rsid w:val="008F28AD"/>
    <w:rsid w:val="008F2986"/>
    <w:rsid w:val="008F2CDE"/>
    <w:rsid w:val="008F2D51"/>
    <w:rsid w:val="008F3339"/>
    <w:rsid w:val="008F3A7B"/>
    <w:rsid w:val="008F455A"/>
    <w:rsid w:val="008F48BA"/>
    <w:rsid w:val="008F4E4A"/>
    <w:rsid w:val="008F54FD"/>
    <w:rsid w:val="008F5691"/>
    <w:rsid w:val="008F5A4D"/>
    <w:rsid w:val="008F5B2D"/>
    <w:rsid w:val="008F5D2B"/>
    <w:rsid w:val="008F5DD2"/>
    <w:rsid w:val="008F5DE3"/>
    <w:rsid w:val="008F64D9"/>
    <w:rsid w:val="008F666C"/>
    <w:rsid w:val="008F677C"/>
    <w:rsid w:val="008F6895"/>
    <w:rsid w:val="008F6914"/>
    <w:rsid w:val="008F6A84"/>
    <w:rsid w:val="008F6BCE"/>
    <w:rsid w:val="008F6D65"/>
    <w:rsid w:val="008F6E68"/>
    <w:rsid w:val="008F6EDC"/>
    <w:rsid w:val="008F712C"/>
    <w:rsid w:val="008F7148"/>
    <w:rsid w:val="008F71A4"/>
    <w:rsid w:val="008F73DC"/>
    <w:rsid w:val="008F73FE"/>
    <w:rsid w:val="008F749D"/>
    <w:rsid w:val="008F7768"/>
    <w:rsid w:val="008F7979"/>
    <w:rsid w:val="008F7A1C"/>
    <w:rsid w:val="008F7B5C"/>
    <w:rsid w:val="008F7CEE"/>
    <w:rsid w:val="00900196"/>
    <w:rsid w:val="0090073A"/>
    <w:rsid w:val="00900855"/>
    <w:rsid w:val="00900C3E"/>
    <w:rsid w:val="00900F7E"/>
    <w:rsid w:val="00900FD8"/>
    <w:rsid w:val="00901038"/>
    <w:rsid w:val="009016D5"/>
    <w:rsid w:val="00901A30"/>
    <w:rsid w:val="00901D7E"/>
    <w:rsid w:val="00901FE7"/>
    <w:rsid w:val="0090247F"/>
    <w:rsid w:val="009025DD"/>
    <w:rsid w:val="009025E8"/>
    <w:rsid w:val="00902630"/>
    <w:rsid w:val="0090273C"/>
    <w:rsid w:val="00902B2E"/>
    <w:rsid w:val="00902DF1"/>
    <w:rsid w:val="00902E39"/>
    <w:rsid w:val="00902FFE"/>
    <w:rsid w:val="00903299"/>
    <w:rsid w:val="00903377"/>
    <w:rsid w:val="00903AFC"/>
    <w:rsid w:val="00903C54"/>
    <w:rsid w:val="00903CB2"/>
    <w:rsid w:val="00904127"/>
    <w:rsid w:val="009043F8"/>
    <w:rsid w:val="0090440E"/>
    <w:rsid w:val="0090446F"/>
    <w:rsid w:val="009044DA"/>
    <w:rsid w:val="00904535"/>
    <w:rsid w:val="009046E4"/>
    <w:rsid w:val="00904866"/>
    <w:rsid w:val="00904970"/>
    <w:rsid w:val="00904BD2"/>
    <w:rsid w:val="00904FF1"/>
    <w:rsid w:val="00905264"/>
    <w:rsid w:val="00905D35"/>
    <w:rsid w:val="00905EF6"/>
    <w:rsid w:val="00905FC0"/>
    <w:rsid w:val="00906140"/>
    <w:rsid w:val="009062D1"/>
    <w:rsid w:val="0090638D"/>
    <w:rsid w:val="00906562"/>
    <w:rsid w:val="00906B42"/>
    <w:rsid w:val="00906BC8"/>
    <w:rsid w:val="00906CD4"/>
    <w:rsid w:val="00907290"/>
    <w:rsid w:val="0090734E"/>
    <w:rsid w:val="0090738D"/>
    <w:rsid w:val="00907416"/>
    <w:rsid w:val="009074A9"/>
    <w:rsid w:val="009074FC"/>
    <w:rsid w:val="0090753B"/>
    <w:rsid w:val="00907A91"/>
    <w:rsid w:val="00907AED"/>
    <w:rsid w:val="00907C45"/>
    <w:rsid w:val="00907CE0"/>
    <w:rsid w:val="00907D26"/>
    <w:rsid w:val="00907D60"/>
    <w:rsid w:val="00907FB2"/>
    <w:rsid w:val="00910116"/>
    <w:rsid w:val="0091028A"/>
    <w:rsid w:val="00910485"/>
    <w:rsid w:val="009109B6"/>
    <w:rsid w:val="00910C92"/>
    <w:rsid w:val="00910CC6"/>
    <w:rsid w:val="009112C5"/>
    <w:rsid w:val="0091197E"/>
    <w:rsid w:val="00911A05"/>
    <w:rsid w:val="00912348"/>
    <w:rsid w:val="0091260F"/>
    <w:rsid w:val="00912727"/>
    <w:rsid w:val="00912C6E"/>
    <w:rsid w:val="00912D3D"/>
    <w:rsid w:val="00913085"/>
    <w:rsid w:val="009131E2"/>
    <w:rsid w:val="009133A4"/>
    <w:rsid w:val="009137C7"/>
    <w:rsid w:val="00913944"/>
    <w:rsid w:val="009139B4"/>
    <w:rsid w:val="00913CD3"/>
    <w:rsid w:val="00913FA3"/>
    <w:rsid w:val="0091453E"/>
    <w:rsid w:val="00914AC1"/>
    <w:rsid w:val="00914F3D"/>
    <w:rsid w:val="00914F74"/>
    <w:rsid w:val="00915638"/>
    <w:rsid w:val="00915C96"/>
    <w:rsid w:val="009167E0"/>
    <w:rsid w:val="00916957"/>
    <w:rsid w:val="00916C66"/>
    <w:rsid w:val="00916CC6"/>
    <w:rsid w:val="00917292"/>
    <w:rsid w:val="009172CE"/>
    <w:rsid w:val="00917385"/>
    <w:rsid w:val="009174C2"/>
    <w:rsid w:val="0091758F"/>
    <w:rsid w:val="009175D4"/>
    <w:rsid w:val="009176B0"/>
    <w:rsid w:val="009178C0"/>
    <w:rsid w:val="00917A7A"/>
    <w:rsid w:val="00917ADF"/>
    <w:rsid w:val="00917C6C"/>
    <w:rsid w:val="00917D4A"/>
    <w:rsid w:val="00917D5C"/>
    <w:rsid w:val="00917E6E"/>
    <w:rsid w:val="00917EBD"/>
    <w:rsid w:val="00920158"/>
    <w:rsid w:val="0092024A"/>
    <w:rsid w:val="00920896"/>
    <w:rsid w:val="0092089D"/>
    <w:rsid w:val="00920CD5"/>
    <w:rsid w:val="00920CE8"/>
    <w:rsid w:val="00921408"/>
    <w:rsid w:val="009217A3"/>
    <w:rsid w:val="00921D8F"/>
    <w:rsid w:val="00921F0E"/>
    <w:rsid w:val="009220FF"/>
    <w:rsid w:val="00922383"/>
    <w:rsid w:val="0092242F"/>
    <w:rsid w:val="00922F3B"/>
    <w:rsid w:val="00923208"/>
    <w:rsid w:val="00923372"/>
    <w:rsid w:val="009235E1"/>
    <w:rsid w:val="0092363C"/>
    <w:rsid w:val="009236D0"/>
    <w:rsid w:val="0092371D"/>
    <w:rsid w:val="009238E4"/>
    <w:rsid w:val="00923928"/>
    <w:rsid w:val="0092395C"/>
    <w:rsid w:val="00923CA5"/>
    <w:rsid w:val="00923D3D"/>
    <w:rsid w:val="00924277"/>
    <w:rsid w:val="009247E2"/>
    <w:rsid w:val="00924817"/>
    <w:rsid w:val="0092481D"/>
    <w:rsid w:val="00924952"/>
    <w:rsid w:val="0092519A"/>
    <w:rsid w:val="009254E9"/>
    <w:rsid w:val="00925670"/>
    <w:rsid w:val="00925885"/>
    <w:rsid w:val="00925891"/>
    <w:rsid w:val="009260A9"/>
    <w:rsid w:val="00926386"/>
    <w:rsid w:val="00926692"/>
    <w:rsid w:val="00926D72"/>
    <w:rsid w:val="009270BB"/>
    <w:rsid w:val="0092726B"/>
    <w:rsid w:val="0092739C"/>
    <w:rsid w:val="009273AF"/>
    <w:rsid w:val="0092761C"/>
    <w:rsid w:val="00927694"/>
    <w:rsid w:val="00927B62"/>
    <w:rsid w:val="00927ED7"/>
    <w:rsid w:val="00927FB9"/>
    <w:rsid w:val="009302C7"/>
    <w:rsid w:val="009303DC"/>
    <w:rsid w:val="00930472"/>
    <w:rsid w:val="00930522"/>
    <w:rsid w:val="00930779"/>
    <w:rsid w:val="00930882"/>
    <w:rsid w:val="009309DD"/>
    <w:rsid w:val="00930C1B"/>
    <w:rsid w:val="00930C7F"/>
    <w:rsid w:val="00930D65"/>
    <w:rsid w:val="0093128C"/>
    <w:rsid w:val="009314BA"/>
    <w:rsid w:val="00931822"/>
    <w:rsid w:val="00931AE8"/>
    <w:rsid w:val="00931C28"/>
    <w:rsid w:val="009324AD"/>
    <w:rsid w:val="009324F8"/>
    <w:rsid w:val="009325B6"/>
    <w:rsid w:val="00932B99"/>
    <w:rsid w:val="00932BD6"/>
    <w:rsid w:val="00932C67"/>
    <w:rsid w:val="00932D3F"/>
    <w:rsid w:val="00932F5F"/>
    <w:rsid w:val="0093311A"/>
    <w:rsid w:val="0093315D"/>
    <w:rsid w:val="00933574"/>
    <w:rsid w:val="00933998"/>
    <w:rsid w:val="00933A88"/>
    <w:rsid w:val="00933AE5"/>
    <w:rsid w:val="00933DBB"/>
    <w:rsid w:val="00933FD0"/>
    <w:rsid w:val="0093434E"/>
    <w:rsid w:val="00934362"/>
    <w:rsid w:val="00934715"/>
    <w:rsid w:val="0093479B"/>
    <w:rsid w:val="009349BE"/>
    <w:rsid w:val="00934AF1"/>
    <w:rsid w:val="00934B5C"/>
    <w:rsid w:val="00934BFB"/>
    <w:rsid w:val="0093501C"/>
    <w:rsid w:val="009350C2"/>
    <w:rsid w:val="009350DE"/>
    <w:rsid w:val="00935312"/>
    <w:rsid w:val="00935362"/>
    <w:rsid w:val="009353CB"/>
    <w:rsid w:val="00935B69"/>
    <w:rsid w:val="00935BF9"/>
    <w:rsid w:val="00935CC5"/>
    <w:rsid w:val="009361CC"/>
    <w:rsid w:val="00936275"/>
    <w:rsid w:val="00936354"/>
    <w:rsid w:val="009365E7"/>
    <w:rsid w:val="009366A8"/>
    <w:rsid w:val="00936957"/>
    <w:rsid w:val="00936ADA"/>
    <w:rsid w:val="00936B3E"/>
    <w:rsid w:val="00936E9B"/>
    <w:rsid w:val="00937104"/>
    <w:rsid w:val="009371EB"/>
    <w:rsid w:val="00937432"/>
    <w:rsid w:val="00937499"/>
    <w:rsid w:val="00937664"/>
    <w:rsid w:val="00937992"/>
    <w:rsid w:val="00937B84"/>
    <w:rsid w:val="00937C6D"/>
    <w:rsid w:val="00940091"/>
    <w:rsid w:val="00940251"/>
    <w:rsid w:val="009402B2"/>
    <w:rsid w:val="009404C1"/>
    <w:rsid w:val="0094066C"/>
    <w:rsid w:val="00940783"/>
    <w:rsid w:val="00940910"/>
    <w:rsid w:val="009409D1"/>
    <w:rsid w:val="00940DAD"/>
    <w:rsid w:val="009410BF"/>
    <w:rsid w:val="009410DA"/>
    <w:rsid w:val="00941516"/>
    <w:rsid w:val="00941534"/>
    <w:rsid w:val="00941C12"/>
    <w:rsid w:val="00941C19"/>
    <w:rsid w:val="00941C2F"/>
    <w:rsid w:val="00941C71"/>
    <w:rsid w:val="00941F57"/>
    <w:rsid w:val="0094202E"/>
    <w:rsid w:val="0094215E"/>
    <w:rsid w:val="00942753"/>
    <w:rsid w:val="0094275A"/>
    <w:rsid w:val="0094276B"/>
    <w:rsid w:val="009429A0"/>
    <w:rsid w:val="009429EA"/>
    <w:rsid w:val="009429F7"/>
    <w:rsid w:val="00942C76"/>
    <w:rsid w:val="00942D3B"/>
    <w:rsid w:val="00942EEC"/>
    <w:rsid w:val="00942F52"/>
    <w:rsid w:val="0094393C"/>
    <w:rsid w:val="00943D73"/>
    <w:rsid w:val="00943EA0"/>
    <w:rsid w:val="00944344"/>
    <w:rsid w:val="00944939"/>
    <w:rsid w:val="009449A7"/>
    <w:rsid w:val="00944C53"/>
    <w:rsid w:val="009453C7"/>
    <w:rsid w:val="00945767"/>
    <w:rsid w:val="00945A01"/>
    <w:rsid w:val="00946081"/>
    <w:rsid w:val="00946320"/>
    <w:rsid w:val="00946598"/>
    <w:rsid w:val="00946AF2"/>
    <w:rsid w:val="0094715A"/>
    <w:rsid w:val="009474B7"/>
    <w:rsid w:val="00947534"/>
    <w:rsid w:val="009475BB"/>
    <w:rsid w:val="009475E7"/>
    <w:rsid w:val="00947AA2"/>
    <w:rsid w:val="00947BB3"/>
    <w:rsid w:val="00947C9A"/>
    <w:rsid w:val="00947D4D"/>
    <w:rsid w:val="00947F78"/>
    <w:rsid w:val="00950094"/>
    <w:rsid w:val="00950190"/>
    <w:rsid w:val="009502AA"/>
    <w:rsid w:val="00950331"/>
    <w:rsid w:val="0095036B"/>
    <w:rsid w:val="00950A33"/>
    <w:rsid w:val="00950AC7"/>
    <w:rsid w:val="00951153"/>
    <w:rsid w:val="0095123C"/>
    <w:rsid w:val="009513FA"/>
    <w:rsid w:val="0095173F"/>
    <w:rsid w:val="0095187B"/>
    <w:rsid w:val="0095217A"/>
    <w:rsid w:val="00952188"/>
    <w:rsid w:val="009522F4"/>
    <w:rsid w:val="009535DD"/>
    <w:rsid w:val="00954350"/>
    <w:rsid w:val="00954375"/>
    <w:rsid w:val="009544FC"/>
    <w:rsid w:val="00954734"/>
    <w:rsid w:val="00954833"/>
    <w:rsid w:val="009548A3"/>
    <w:rsid w:val="009549BC"/>
    <w:rsid w:val="00954B81"/>
    <w:rsid w:val="00954B93"/>
    <w:rsid w:val="00954C12"/>
    <w:rsid w:val="00954D84"/>
    <w:rsid w:val="00954FE8"/>
    <w:rsid w:val="0095505E"/>
    <w:rsid w:val="00955065"/>
    <w:rsid w:val="00955846"/>
    <w:rsid w:val="0095589F"/>
    <w:rsid w:val="0095593D"/>
    <w:rsid w:val="00955991"/>
    <w:rsid w:val="00955A5F"/>
    <w:rsid w:val="00955FE2"/>
    <w:rsid w:val="00956081"/>
    <w:rsid w:val="009561F0"/>
    <w:rsid w:val="009564AA"/>
    <w:rsid w:val="00956694"/>
    <w:rsid w:val="009571F9"/>
    <w:rsid w:val="0095733D"/>
    <w:rsid w:val="00957474"/>
    <w:rsid w:val="009576ED"/>
    <w:rsid w:val="00957895"/>
    <w:rsid w:val="009578F5"/>
    <w:rsid w:val="00957FC4"/>
    <w:rsid w:val="009603D6"/>
    <w:rsid w:val="0096046C"/>
    <w:rsid w:val="00960483"/>
    <w:rsid w:val="0096086F"/>
    <w:rsid w:val="009609C6"/>
    <w:rsid w:val="00960A2A"/>
    <w:rsid w:val="00960AD2"/>
    <w:rsid w:val="00960C08"/>
    <w:rsid w:val="00960D88"/>
    <w:rsid w:val="00960DD6"/>
    <w:rsid w:val="0096133F"/>
    <w:rsid w:val="00961806"/>
    <w:rsid w:val="00961C80"/>
    <w:rsid w:val="00962119"/>
    <w:rsid w:val="00962332"/>
    <w:rsid w:val="00962607"/>
    <w:rsid w:val="0096278C"/>
    <w:rsid w:val="00962880"/>
    <w:rsid w:val="00962B77"/>
    <w:rsid w:val="00962BBC"/>
    <w:rsid w:val="00962C2D"/>
    <w:rsid w:val="00963051"/>
    <w:rsid w:val="00963076"/>
    <w:rsid w:val="009630CF"/>
    <w:rsid w:val="009631AB"/>
    <w:rsid w:val="009635A4"/>
    <w:rsid w:val="009639F5"/>
    <w:rsid w:val="00963CD4"/>
    <w:rsid w:val="00964037"/>
    <w:rsid w:val="009643B6"/>
    <w:rsid w:val="0096449A"/>
    <w:rsid w:val="00964622"/>
    <w:rsid w:val="00964B38"/>
    <w:rsid w:val="00964DB3"/>
    <w:rsid w:val="00964F27"/>
    <w:rsid w:val="009652E3"/>
    <w:rsid w:val="009652EC"/>
    <w:rsid w:val="00965596"/>
    <w:rsid w:val="00965A7F"/>
    <w:rsid w:val="00965BD3"/>
    <w:rsid w:val="00965CB9"/>
    <w:rsid w:val="0096639D"/>
    <w:rsid w:val="009664BE"/>
    <w:rsid w:val="00966767"/>
    <w:rsid w:val="00966897"/>
    <w:rsid w:val="00966A14"/>
    <w:rsid w:val="00966A4A"/>
    <w:rsid w:val="00966BF1"/>
    <w:rsid w:val="00966C7B"/>
    <w:rsid w:val="009671C2"/>
    <w:rsid w:val="00967242"/>
    <w:rsid w:val="0096724C"/>
    <w:rsid w:val="009673AE"/>
    <w:rsid w:val="00967588"/>
    <w:rsid w:val="009675B5"/>
    <w:rsid w:val="00967790"/>
    <w:rsid w:val="009679CF"/>
    <w:rsid w:val="00970B87"/>
    <w:rsid w:val="00970C39"/>
    <w:rsid w:val="00970CB5"/>
    <w:rsid w:val="00970D00"/>
    <w:rsid w:val="00970F82"/>
    <w:rsid w:val="00971B75"/>
    <w:rsid w:val="00971BB4"/>
    <w:rsid w:val="00971C0C"/>
    <w:rsid w:val="00971D20"/>
    <w:rsid w:val="00971EFF"/>
    <w:rsid w:val="00971F24"/>
    <w:rsid w:val="00972047"/>
    <w:rsid w:val="0097289D"/>
    <w:rsid w:val="009728F6"/>
    <w:rsid w:val="00972AE1"/>
    <w:rsid w:val="00972D96"/>
    <w:rsid w:val="00973391"/>
    <w:rsid w:val="00973A59"/>
    <w:rsid w:val="00973CBF"/>
    <w:rsid w:val="00973ED5"/>
    <w:rsid w:val="009740FF"/>
    <w:rsid w:val="009741EB"/>
    <w:rsid w:val="00974406"/>
    <w:rsid w:val="0097451E"/>
    <w:rsid w:val="00974529"/>
    <w:rsid w:val="00974704"/>
    <w:rsid w:val="0097491D"/>
    <w:rsid w:val="00974971"/>
    <w:rsid w:val="00974977"/>
    <w:rsid w:val="00974A63"/>
    <w:rsid w:val="00974B65"/>
    <w:rsid w:val="00974CC5"/>
    <w:rsid w:val="00974EF6"/>
    <w:rsid w:val="009750A7"/>
    <w:rsid w:val="00975108"/>
    <w:rsid w:val="009752B5"/>
    <w:rsid w:val="00975581"/>
    <w:rsid w:val="0097593B"/>
    <w:rsid w:val="009759F2"/>
    <w:rsid w:val="009761B1"/>
    <w:rsid w:val="009763CA"/>
    <w:rsid w:val="00976636"/>
    <w:rsid w:val="00976811"/>
    <w:rsid w:val="009769B1"/>
    <w:rsid w:val="00976A8A"/>
    <w:rsid w:val="00976DF5"/>
    <w:rsid w:val="0097712B"/>
    <w:rsid w:val="0097747E"/>
    <w:rsid w:val="00977643"/>
    <w:rsid w:val="00977870"/>
    <w:rsid w:val="009779A6"/>
    <w:rsid w:val="00977D03"/>
    <w:rsid w:val="00977E08"/>
    <w:rsid w:val="009801EC"/>
    <w:rsid w:val="00980475"/>
    <w:rsid w:val="00980590"/>
    <w:rsid w:val="0098062F"/>
    <w:rsid w:val="009806B6"/>
    <w:rsid w:val="00980A25"/>
    <w:rsid w:val="00980B98"/>
    <w:rsid w:val="00981050"/>
    <w:rsid w:val="00981158"/>
    <w:rsid w:val="009811A1"/>
    <w:rsid w:val="0098140E"/>
    <w:rsid w:val="0098145C"/>
    <w:rsid w:val="009816A6"/>
    <w:rsid w:val="00981A0A"/>
    <w:rsid w:val="00981A9B"/>
    <w:rsid w:val="00981BF6"/>
    <w:rsid w:val="00981CAA"/>
    <w:rsid w:val="00981EC6"/>
    <w:rsid w:val="00981EDF"/>
    <w:rsid w:val="00981F69"/>
    <w:rsid w:val="0098226B"/>
    <w:rsid w:val="00982570"/>
    <w:rsid w:val="009825B0"/>
    <w:rsid w:val="009827AC"/>
    <w:rsid w:val="00982890"/>
    <w:rsid w:val="0098298B"/>
    <w:rsid w:val="009829F1"/>
    <w:rsid w:val="00982BC9"/>
    <w:rsid w:val="009830AD"/>
    <w:rsid w:val="00983164"/>
    <w:rsid w:val="009837F7"/>
    <w:rsid w:val="009838F9"/>
    <w:rsid w:val="00983A54"/>
    <w:rsid w:val="00983C9D"/>
    <w:rsid w:val="00984572"/>
    <w:rsid w:val="00984990"/>
    <w:rsid w:val="009849BA"/>
    <w:rsid w:val="00984AB8"/>
    <w:rsid w:val="0098523F"/>
    <w:rsid w:val="00985406"/>
    <w:rsid w:val="009854CA"/>
    <w:rsid w:val="00985615"/>
    <w:rsid w:val="009857A3"/>
    <w:rsid w:val="00985B9F"/>
    <w:rsid w:val="00985FDF"/>
    <w:rsid w:val="00986393"/>
    <w:rsid w:val="0098643A"/>
    <w:rsid w:val="00986A0A"/>
    <w:rsid w:val="00986A17"/>
    <w:rsid w:val="00986D8C"/>
    <w:rsid w:val="00987069"/>
    <w:rsid w:val="00987184"/>
    <w:rsid w:val="00987194"/>
    <w:rsid w:val="009872B4"/>
    <w:rsid w:val="0098741C"/>
    <w:rsid w:val="00987E5C"/>
    <w:rsid w:val="0099018A"/>
    <w:rsid w:val="00990547"/>
    <w:rsid w:val="00990554"/>
    <w:rsid w:val="0099088C"/>
    <w:rsid w:val="00990B5A"/>
    <w:rsid w:val="00990FE9"/>
    <w:rsid w:val="00991033"/>
    <w:rsid w:val="009911A9"/>
    <w:rsid w:val="009911F0"/>
    <w:rsid w:val="00991558"/>
    <w:rsid w:val="00991D8C"/>
    <w:rsid w:val="009921E6"/>
    <w:rsid w:val="0099227D"/>
    <w:rsid w:val="009923B4"/>
    <w:rsid w:val="00992412"/>
    <w:rsid w:val="009926D8"/>
    <w:rsid w:val="009929B5"/>
    <w:rsid w:val="00992A5A"/>
    <w:rsid w:val="00992D70"/>
    <w:rsid w:val="009931AF"/>
    <w:rsid w:val="009932F8"/>
    <w:rsid w:val="009934AE"/>
    <w:rsid w:val="0099360A"/>
    <w:rsid w:val="00993750"/>
    <w:rsid w:val="00993901"/>
    <w:rsid w:val="00993AC1"/>
    <w:rsid w:val="00993D3B"/>
    <w:rsid w:val="00993EEE"/>
    <w:rsid w:val="009941BD"/>
    <w:rsid w:val="009945EA"/>
    <w:rsid w:val="009949A2"/>
    <w:rsid w:val="00994AC2"/>
    <w:rsid w:val="00994C24"/>
    <w:rsid w:val="00995144"/>
    <w:rsid w:val="009954BA"/>
    <w:rsid w:val="009955B9"/>
    <w:rsid w:val="009959BE"/>
    <w:rsid w:val="00995A99"/>
    <w:rsid w:val="00995B04"/>
    <w:rsid w:val="00995B09"/>
    <w:rsid w:val="00996269"/>
    <w:rsid w:val="00996695"/>
    <w:rsid w:val="00996CDE"/>
    <w:rsid w:val="00996F9F"/>
    <w:rsid w:val="00997609"/>
    <w:rsid w:val="009978D0"/>
    <w:rsid w:val="00997B05"/>
    <w:rsid w:val="00997B5E"/>
    <w:rsid w:val="00997C0E"/>
    <w:rsid w:val="00997ED6"/>
    <w:rsid w:val="00997F58"/>
    <w:rsid w:val="009A0082"/>
    <w:rsid w:val="009A0158"/>
    <w:rsid w:val="009A01A3"/>
    <w:rsid w:val="009A02F6"/>
    <w:rsid w:val="009A06D3"/>
    <w:rsid w:val="009A0AF0"/>
    <w:rsid w:val="009A0C31"/>
    <w:rsid w:val="009A0E47"/>
    <w:rsid w:val="009A10E8"/>
    <w:rsid w:val="009A186B"/>
    <w:rsid w:val="009A1965"/>
    <w:rsid w:val="009A19D0"/>
    <w:rsid w:val="009A1F94"/>
    <w:rsid w:val="009A1FEA"/>
    <w:rsid w:val="009A209E"/>
    <w:rsid w:val="009A2285"/>
    <w:rsid w:val="009A26E5"/>
    <w:rsid w:val="009A28B1"/>
    <w:rsid w:val="009A2A1F"/>
    <w:rsid w:val="009A2B2C"/>
    <w:rsid w:val="009A2D4D"/>
    <w:rsid w:val="009A2E38"/>
    <w:rsid w:val="009A2FDF"/>
    <w:rsid w:val="009A3003"/>
    <w:rsid w:val="009A3330"/>
    <w:rsid w:val="009A3337"/>
    <w:rsid w:val="009A3488"/>
    <w:rsid w:val="009A3496"/>
    <w:rsid w:val="009A357C"/>
    <w:rsid w:val="009A3A1E"/>
    <w:rsid w:val="009A3BED"/>
    <w:rsid w:val="009A3D68"/>
    <w:rsid w:val="009A3F6F"/>
    <w:rsid w:val="009A3FEC"/>
    <w:rsid w:val="009A4229"/>
    <w:rsid w:val="009A4267"/>
    <w:rsid w:val="009A4740"/>
    <w:rsid w:val="009A47DE"/>
    <w:rsid w:val="009A4A6E"/>
    <w:rsid w:val="009A4AF9"/>
    <w:rsid w:val="009A4BA8"/>
    <w:rsid w:val="009A4EC5"/>
    <w:rsid w:val="009A50C8"/>
    <w:rsid w:val="009A56A7"/>
    <w:rsid w:val="009A574D"/>
    <w:rsid w:val="009A5B5B"/>
    <w:rsid w:val="009A5D3F"/>
    <w:rsid w:val="009A5F7D"/>
    <w:rsid w:val="009A5F9F"/>
    <w:rsid w:val="009A60EE"/>
    <w:rsid w:val="009A686E"/>
    <w:rsid w:val="009A6B16"/>
    <w:rsid w:val="009A6B4E"/>
    <w:rsid w:val="009A6C72"/>
    <w:rsid w:val="009A6DC9"/>
    <w:rsid w:val="009A6F64"/>
    <w:rsid w:val="009A7177"/>
    <w:rsid w:val="009A7424"/>
    <w:rsid w:val="009A74A5"/>
    <w:rsid w:val="009A7974"/>
    <w:rsid w:val="009A7C2D"/>
    <w:rsid w:val="009B00D0"/>
    <w:rsid w:val="009B01B6"/>
    <w:rsid w:val="009B02DF"/>
    <w:rsid w:val="009B060B"/>
    <w:rsid w:val="009B0639"/>
    <w:rsid w:val="009B063A"/>
    <w:rsid w:val="009B0BB3"/>
    <w:rsid w:val="009B0C01"/>
    <w:rsid w:val="009B0D45"/>
    <w:rsid w:val="009B0F9C"/>
    <w:rsid w:val="009B1147"/>
    <w:rsid w:val="009B13E7"/>
    <w:rsid w:val="009B14D3"/>
    <w:rsid w:val="009B161D"/>
    <w:rsid w:val="009B165C"/>
    <w:rsid w:val="009B1B18"/>
    <w:rsid w:val="009B1D61"/>
    <w:rsid w:val="009B1E36"/>
    <w:rsid w:val="009B1EFF"/>
    <w:rsid w:val="009B1FA9"/>
    <w:rsid w:val="009B2159"/>
    <w:rsid w:val="009B2338"/>
    <w:rsid w:val="009B2C9A"/>
    <w:rsid w:val="009B2D33"/>
    <w:rsid w:val="009B30CD"/>
    <w:rsid w:val="009B3232"/>
    <w:rsid w:val="009B32AA"/>
    <w:rsid w:val="009B3CC9"/>
    <w:rsid w:val="009B3CF0"/>
    <w:rsid w:val="009B3DAF"/>
    <w:rsid w:val="009B4026"/>
    <w:rsid w:val="009B40F5"/>
    <w:rsid w:val="009B4520"/>
    <w:rsid w:val="009B4A5F"/>
    <w:rsid w:val="009B4C22"/>
    <w:rsid w:val="009B4E06"/>
    <w:rsid w:val="009B5135"/>
    <w:rsid w:val="009B53D5"/>
    <w:rsid w:val="009B57EC"/>
    <w:rsid w:val="009B58D9"/>
    <w:rsid w:val="009B59BD"/>
    <w:rsid w:val="009B5C45"/>
    <w:rsid w:val="009B6237"/>
    <w:rsid w:val="009B62B5"/>
    <w:rsid w:val="009B654F"/>
    <w:rsid w:val="009B6786"/>
    <w:rsid w:val="009B689E"/>
    <w:rsid w:val="009B70E2"/>
    <w:rsid w:val="009B740C"/>
    <w:rsid w:val="009B76BB"/>
    <w:rsid w:val="009B77A1"/>
    <w:rsid w:val="009B7876"/>
    <w:rsid w:val="009B796B"/>
    <w:rsid w:val="009B798B"/>
    <w:rsid w:val="009B7DBE"/>
    <w:rsid w:val="009C009B"/>
    <w:rsid w:val="009C0137"/>
    <w:rsid w:val="009C04CB"/>
    <w:rsid w:val="009C07D1"/>
    <w:rsid w:val="009C0B0C"/>
    <w:rsid w:val="009C0C8F"/>
    <w:rsid w:val="009C0CED"/>
    <w:rsid w:val="009C0E4E"/>
    <w:rsid w:val="009C11BE"/>
    <w:rsid w:val="009C13A2"/>
    <w:rsid w:val="009C1566"/>
    <w:rsid w:val="009C16C0"/>
    <w:rsid w:val="009C17D4"/>
    <w:rsid w:val="009C193C"/>
    <w:rsid w:val="009C1B90"/>
    <w:rsid w:val="009C1FF2"/>
    <w:rsid w:val="009C2359"/>
    <w:rsid w:val="009C2782"/>
    <w:rsid w:val="009C289D"/>
    <w:rsid w:val="009C29F3"/>
    <w:rsid w:val="009C2AFA"/>
    <w:rsid w:val="009C2CCE"/>
    <w:rsid w:val="009C31F2"/>
    <w:rsid w:val="009C33B9"/>
    <w:rsid w:val="009C41E7"/>
    <w:rsid w:val="009C42F6"/>
    <w:rsid w:val="009C4928"/>
    <w:rsid w:val="009C4B3B"/>
    <w:rsid w:val="009C4F94"/>
    <w:rsid w:val="009C52F3"/>
    <w:rsid w:val="009C5300"/>
    <w:rsid w:val="009C58BB"/>
    <w:rsid w:val="009C5938"/>
    <w:rsid w:val="009C5A05"/>
    <w:rsid w:val="009C5CF0"/>
    <w:rsid w:val="009C5E7F"/>
    <w:rsid w:val="009C5EF5"/>
    <w:rsid w:val="009C6227"/>
    <w:rsid w:val="009C658E"/>
    <w:rsid w:val="009C6624"/>
    <w:rsid w:val="009C6B3D"/>
    <w:rsid w:val="009C6CE7"/>
    <w:rsid w:val="009C6E2C"/>
    <w:rsid w:val="009C6E91"/>
    <w:rsid w:val="009C7020"/>
    <w:rsid w:val="009C73F9"/>
    <w:rsid w:val="009C74B9"/>
    <w:rsid w:val="009C779F"/>
    <w:rsid w:val="009C7B55"/>
    <w:rsid w:val="009C7FC6"/>
    <w:rsid w:val="009D00EE"/>
    <w:rsid w:val="009D0106"/>
    <w:rsid w:val="009D02F2"/>
    <w:rsid w:val="009D0421"/>
    <w:rsid w:val="009D0531"/>
    <w:rsid w:val="009D0542"/>
    <w:rsid w:val="009D074A"/>
    <w:rsid w:val="009D078C"/>
    <w:rsid w:val="009D0849"/>
    <w:rsid w:val="009D090F"/>
    <w:rsid w:val="009D0BAD"/>
    <w:rsid w:val="009D14AC"/>
    <w:rsid w:val="009D155C"/>
    <w:rsid w:val="009D1884"/>
    <w:rsid w:val="009D1A24"/>
    <w:rsid w:val="009D1EFA"/>
    <w:rsid w:val="009D20F8"/>
    <w:rsid w:val="009D2769"/>
    <w:rsid w:val="009D2845"/>
    <w:rsid w:val="009D28DB"/>
    <w:rsid w:val="009D2A1A"/>
    <w:rsid w:val="009D2EA6"/>
    <w:rsid w:val="009D2F03"/>
    <w:rsid w:val="009D2F23"/>
    <w:rsid w:val="009D2FF1"/>
    <w:rsid w:val="009D30B7"/>
    <w:rsid w:val="009D3165"/>
    <w:rsid w:val="009D31EE"/>
    <w:rsid w:val="009D32F6"/>
    <w:rsid w:val="009D38A5"/>
    <w:rsid w:val="009D41EF"/>
    <w:rsid w:val="009D4F3E"/>
    <w:rsid w:val="009D5021"/>
    <w:rsid w:val="009D5888"/>
    <w:rsid w:val="009D5891"/>
    <w:rsid w:val="009D5C52"/>
    <w:rsid w:val="009D5C66"/>
    <w:rsid w:val="009D5E9F"/>
    <w:rsid w:val="009D5F4F"/>
    <w:rsid w:val="009D657B"/>
    <w:rsid w:val="009D670D"/>
    <w:rsid w:val="009D6AC3"/>
    <w:rsid w:val="009D712A"/>
    <w:rsid w:val="009D7303"/>
    <w:rsid w:val="009D74E8"/>
    <w:rsid w:val="009D7691"/>
    <w:rsid w:val="009D76AD"/>
    <w:rsid w:val="009D781B"/>
    <w:rsid w:val="009E0037"/>
    <w:rsid w:val="009E0158"/>
    <w:rsid w:val="009E076A"/>
    <w:rsid w:val="009E0822"/>
    <w:rsid w:val="009E08DB"/>
    <w:rsid w:val="009E0908"/>
    <w:rsid w:val="009E0A2C"/>
    <w:rsid w:val="009E0AF5"/>
    <w:rsid w:val="009E0C9F"/>
    <w:rsid w:val="009E1540"/>
    <w:rsid w:val="009E16C2"/>
    <w:rsid w:val="009E17F0"/>
    <w:rsid w:val="009E19E9"/>
    <w:rsid w:val="009E1B7A"/>
    <w:rsid w:val="009E1E2F"/>
    <w:rsid w:val="009E1EB4"/>
    <w:rsid w:val="009E2613"/>
    <w:rsid w:val="009E2636"/>
    <w:rsid w:val="009E266B"/>
    <w:rsid w:val="009E278F"/>
    <w:rsid w:val="009E2964"/>
    <w:rsid w:val="009E2ABE"/>
    <w:rsid w:val="009E2AD5"/>
    <w:rsid w:val="009E2B32"/>
    <w:rsid w:val="009E2BDF"/>
    <w:rsid w:val="009E322E"/>
    <w:rsid w:val="009E33CD"/>
    <w:rsid w:val="009E38AD"/>
    <w:rsid w:val="009E3E7C"/>
    <w:rsid w:val="009E3FC2"/>
    <w:rsid w:val="009E44A9"/>
    <w:rsid w:val="009E45D7"/>
    <w:rsid w:val="009E46C7"/>
    <w:rsid w:val="009E4717"/>
    <w:rsid w:val="009E4A30"/>
    <w:rsid w:val="009E4F9D"/>
    <w:rsid w:val="009E522E"/>
    <w:rsid w:val="009E5336"/>
    <w:rsid w:val="009E55C1"/>
    <w:rsid w:val="009E57D0"/>
    <w:rsid w:val="009E59E6"/>
    <w:rsid w:val="009E5B36"/>
    <w:rsid w:val="009E5C64"/>
    <w:rsid w:val="009E5E27"/>
    <w:rsid w:val="009E625D"/>
    <w:rsid w:val="009E6BD5"/>
    <w:rsid w:val="009E6DA5"/>
    <w:rsid w:val="009E6DDB"/>
    <w:rsid w:val="009E7C50"/>
    <w:rsid w:val="009E7E23"/>
    <w:rsid w:val="009E7FF7"/>
    <w:rsid w:val="009F05EE"/>
    <w:rsid w:val="009F0AA8"/>
    <w:rsid w:val="009F0B21"/>
    <w:rsid w:val="009F0B9B"/>
    <w:rsid w:val="009F119E"/>
    <w:rsid w:val="009F13A8"/>
    <w:rsid w:val="009F15ED"/>
    <w:rsid w:val="009F16FB"/>
    <w:rsid w:val="009F17F7"/>
    <w:rsid w:val="009F19C6"/>
    <w:rsid w:val="009F1AB3"/>
    <w:rsid w:val="009F1B39"/>
    <w:rsid w:val="009F1C1C"/>
    <w:rsid w:val="009F1D25"/>
    <w:rsid w:val="009F2264"/>
    <w:rsid w:val="009F2421"/>
    <w:rsid w:val="009F2622"/>
    <w:rsid w:val="009F2A07"/>
    <w:rsid w:val="009F2A6C"/>
    <w:rsid w:val="009F317A"/>
    <w:rsid w:val="009F3399"/>
    <w:rsid w:val="009F33EF"/>
    <w:rsid w:val="009F3869"/>
    <w:rsid w:val="009F38E3"/>
    <w:rsid w:val="009F3B84"/>
    <w:rsid w:val="009F3D46"/>
    <w:rsid w:val="009F41F0"/>
    <w:rsid w:val="009F4703"/>
    <w:rsid w:val="009F48E1"/>
    <w:rsid w:val="009F4A1B"/>
    <w:rsid w:val="009F4BF6"/>
    <w:rsid w:val="009F4D72"/>
    <w:rsid w:val="009F4DA5"/>
    <w:rsid w:val="009F5299"/>
    <w:rsid w:val="009F5416"/>
    <w:rsid w:val="009F5769"/>
    <w:rsid w:val="009F58DD"/>
    <w:rsid w:val="009F599A"/>
    <w:rsid w:val="009F5E3D"/>
    <w:rsid w:val="009F5F6A"/>
    <w:rsid w:val="009F5FCB"/>
    <w:rsid w:val="009F6554"/>
    <w:rsid w:val="009F663B"/>
    <w:rsid w:val="009F6780"/>
    <w:rsid w:val="009F67A3"/>
    <w:rsid w:val="009F6848"/>
    <w:rsid w:val="009F69E8"/>
    <w:rsid w:val="009F6FBD"/>
    <w:rsid w:val="009F7164"/>
    <w:rsid w:val="009F73D4"/>
    <w:rsid w:val="009F7418"/>
    <w:rsid w:val="009F7629"/>
    <w:rsid w:val="009F79FE"/>
    <w:rsid w:val="009F7EF7"/>
    <w:rsid w:val="00A0072F"/>
    <w:rsid w:val="00A0085B"/>
    <w:rsid w:val="00A00B2F"/>
    <w:rsid w:val="00A010AB"/>
    <w:rsid w:val="00A01290"/>
    <w:rsid w:val="00A01796"/>
    <w:rsid w:val="00A01797"/>
    <w:rsid w:val="00A017D1"/>
    <w:rsid w:val="00A01942"/>
    <w:rsid w:val="00A01A95"/>
    <w:rsid w:val="00A01AA0"/>
    <w:rsid w:val="00A01D89"/>
    <w:rsid w:val="00A01E4A"/>
    <w:rsid w:val="00A01F57"/>
    <w:rsid w:val="00A020C2"/>
    <w:rsid w:val="00A02193"/>
    <w:rsid w:val="00A02D58"/>
    <w:rsid w:val="00A030FA"/>
    <w:rsid w:val="00A03179"/>
    <w:rsid w:val="00A03883"/>
    <w:rsid w:val="00A0389A"/>
    <w:rsid w:val="00A03B84"/>
    <w:rsid w:val="00A04433"/>
    <w:rsid w:val="00A0493B"/>
    <w:rsid w:val="00A04C41"/>
    <w:rsid w:val="00A0523D"/>
    <w:rsid w:val="00A05352"/>
    <w:rsid w:val="00A05643"/>
    <w:rsid w:val="00A058A0"/>
    <w:rsid w:val="00A05945"/>
    <w:rsid w:val="00A0602C"/>
    <w:rsid w:val="00A061EF"/>
    <w:rsid w:val="00A0622C"/>
    <w:rsid w:val="00A062FB"/>
    <w:rsid w:val="00A06404"/>
    <w:rsid w:val="00A0645F"/>
    <w:rsid w:val="00A067E7"/>
    <w:rsid w:val="00A068A8"/>
    <w:rsid w:val="00A06B0F"/>
    <w:rsid w:val="00A06CAB"/>
    <w:rsid w:val="00A06D17"/>
    <w:rsid w:val="00A06D69"/>
    <w:rsid w:val="00A0713F"/>
    <w:rsid w:val="00A07188"/>
    <w:rsid w:val="00A071B0"/>
    <w:rsid w:val="00A07221"/>
    <w:rsid w:val="00A07489"/>
    <w:rsid w:val="00A075BC"/>
    <w:rsid w:val="00A076A2"/>
    <w:rsid w:val="00A07A2D"/>
    <w:rsid w:val="00A07ACE"/>
    <w:rsid w:val="00A07CE7"/>
    <w:rsid w:val="00A07D49"/>
    <w:rsid w:val="00A07F65"/>
    <w:rsid w:val="00A1011D"/>
    <w:rsid w:val="00A10186"/>
    <w:rsid w:val="00A10355"/>
    <w:rsid w:val="00A103A3"/>
    <w:rsid w:val="00A10757"/>
    <w:rsid w:val="00A108BF"/>
    <w:rsid w:val="00A10C2F"/>
    <w:rsid w:val="00A10FC8"/>
    <w:rsid w:val="00A11188"/>
    <w:rsid w:val="00A112CA"/>
    <w:rsid w:val="00A112EB"/>
    <w:rsid w:val="00A114BD"/>
    <w:rsid w:val="00A11AE9"/>
    <w:rsid w:val="00A12632"/>
    <w:rsid w:val="00A12825"/>
    <w:rsid w:val="00A12896"/>
    <w:rsid w:val="00A129DD"/>
    <w:rsid w:val="00A12C0D"/>
    <w:rsid w:val="00A12F1D"/>
    <w:rsid w:val="00A12F4D"/>
    <w:rsid w:val="00A131BE"/>
    <w:rsid w:val="00A1345F"/>
    <w:rsid w:val="00A13734"/>
    <w:rsid w:val="00A1392C"/>
    <w:rsid w:val="00A13A25"/>
    <w:rsid w:val="00A13A97"/>
    <w:rsid w:val="00A13C64"/>
    <w:rsid w:val="00A13DEF"/>
    <w:rsid w:val="00A140BD"/>
    <w:rsid w:val="00A1418A"/>
    <w:rsid w:val="00A14478"/>
    <w:rsid w:val="00A14556"/>
    <w:rsid w:val="00A146AA"/>
    <w:rsid w:val="00A148C6"/>
    <w:rsid w:val="00A14FF7"/>
    <w:rsid w:val="00A15164"/>
    <w:rsid w:val="00A15664"/>
    <w:rsid w:val="00A15949"/>
    <w:rsid w:val="00A15B3B"/>
    <w:rsid w:val="00A15B65"/>
    <w:rsid w:val="00A15BE5"/>
    <w:rsid w:val="00A15DBA"/>
    <w:rsid w:val="00A15E0B"/>
    <w:rsid w:val="00A15F86"/>
    <w:rsid w:val="00A15FF1"/>
    <w:rsid w:val="00A160AB"/>
    <w:rsid w:val="00A166F3"/>
    <w:rsid w:val="00A167DD"/>
    <w:rsid w:val="00A16B50"/>
    <w:rsid w:val="00A1702F"/>
    <w:rsid w:val="00A1718D"/>
    <w:rsid w:val="00A171AC"/>
    <w:rsid w:val="00A17209"/>
    <w:rsid w:val="00A17576"/>
    <w:rsid w:val="00A17746"/>
    <w:rsid w:val="00A17DC3"/>
    <w:rsid w:val="00A17F9C"/>
    <w:rsid w:val="00A201F9"/>
    <w:rsid w:val="00A202EB"/>
    <w:rsid w:val="00A2056B"/>
    <w:rsid w:val="00A20AD4"/>
    <w:rsid w:val="00A20FC3"/>
    <w:rsid w:val="00A21098"/>
    <w:rsid w:val="00A2119E"/>
    <w:rsid w:val="00A21A0B"/>
    <w:rsid w:val="00A21D09"/>
    <w:rsid w:val="00A221AC"/>
    <w:rsid w:val="00A226D3"/>
    <w:rsid w:val="00A22749"/>
    <w:rsid w:val="00A227BF"/>
    <w:rsid w:val="00A22E92"/>
    <w:rsid w:val="00A23154"/>
    <w:rsid w:val="00A2352F"/>
    <w:rsid w:val="00A23752"/>
    <w:rsid w:val="00A241F7"/>
    <w:rsid w:val="00A242CD"/>
    <w:rsid w:val="00A2485B"/>
    <w:rsid w:val="00A2493A"/>
    <w:rsid w:val="00A24C54"/>
    <w:rsid w:val="00A24DE0"/>
    <w:rsid w:val="00A24E92"/>
    <w:rsid w:val="00A24EE6"/>
    <w:rsid w:val="00A2531E"/>
    <w:rsid w:val="00A255ED"/>
    <w:rsid w:val="00A25A06"/>
    <w:rsid w:val="00A25A8A"/>
    <w:rsid w:val="00A25C66"/>
    <w:rsid w:val="00A25F0C"/>
    <w:rsid w:val="00A25F39"/>
    <w:rsid w:val="00A26146"/>
    <w:rsid w:val="00A26209"/>
    <w:rsid w:val="00A263E8"/>
    <w:rsid w:val="00A26421"/>
    <w:rsid w:val="00A26571"/>
    <w:rsid w:val="00A267D7"/>
    <w:rsid w:val="00A26ADE"/>
    <w:rsid w:val="00A272F2"/>
    <w:rsid w:val="00A273E9"/>
    <w:rsid w:val="00A27476"/>
    <w:rsid w:val="00A274AC"/>
    <w:rsid w:val="00A27D7A"/>
    <w:rsid w:val="00A304AE"/>
    <w:rsid w:val="00A309A2"/>
    <w:rsid w:val="00A30A24"/>
    <w:rsid w:val="00A31092"/>
    <w:rsid w:val="00A3115A"/>
    <w:rsid w:val="00A312EB"/>
    <w:rsid w:val="00A31613"/>
    <w:rsid w:val="00A31B12"/>
    <w:rsid w:val="00A31C22"/>
    <w:rsid w:val="00A32015"/>
    <w:rsid w:val="00A3205C"/>
    <w:rsid w:val="00A32121"/>
    <w:rsid w:val="00A3283E"/>
    <w:rsid w:val="00A3284E"/>
    <w:rsid w:val="00A328C6"/>
    <w:rsid w:val="00A32953"/>
    <w:rsid w:val="00A32FFC"/>
    <w:rsid w:val="00A330AE"/>
    <w:rsid w:val="00A3363E"/>
    <w:rsid w:val="00A337ED"/>
    <w:rsid w:val="00A33AD8"/>
    <w:rsid w:val="00A33B88"/>
    <w:rsid w:val="00A33E57"/>
    <w:rsid w:val="00A3415C"/>
    <w:rsid w:val="00A3416C"/>
    <w:rsid w:val="00A34657"/>
    <w:rsid w:val="00A34B8A"/>
    <w:rsid w:val="00A34CB2"/>
    <w:rsid w:val="00A34EF9"/>
    <w:rsid w:val="00A35058"/>
    <w:rsid w:val="00A3520A"/>
    <w:rsid w:val="00A3526D"/>
    <w:rsid w:val="00A3530F"/>
    <w:rsid w:val="00A35389"/>
    <w:rsid w:val="00A353CF"/>
    <w:rsid w:val="00A3557F"/>
    <w:rsid w:val="00A35591"/>
    <w:rsid w:val="00A3565A"/>
    <w:rsid w:val="00A35CCA"/>
    <w:rsid w:val="00A35E55"/>
    <w:rsid w:val="00A36170"/>
    <w:rsid w:val="00A36811"/>
    <w:rsid w:val="00A36B70"/>
    <w:rsid w:val="00A37288"/>
    <w:rsid w:val="00A37516"/>
    <w:rsid w:val="00A377C3"/>
    <w:rsid w:val="00A37955"/>
    <w:rsid w:val="00A37C86"/>
    <w:rsid w:val="00A37FAC"/>
    <w:rsid w:val="00A40346"/>
    <w:rsid w:val="00A4041B"/>
    <w:rsid w:val="00A404CC"/>
    <w:rsid w:val="00A40D6C"/>
    <w:rsid w:val="00A40D73"/>
    <w:rsid w:val="00A4135C"/>
    <w:rsid w:val="00A414ED"/>
    <w:rsid w:val="00A41EC6"/>
    <w:rsid w:val="00A42084"/>
    <w:rsid w:val="00A421FD"/>
    <w:rsid w:val="00A430D3"/>
    <w:rsid w:val="00A432AB"/>
    <w:rsid w:val="00A43581"/>
    <w:rsid w:val="00A43724"/>
    <w:rsid w:val="00A43C51"/>
    <w:rsid w:val="00A43D06"/>
    <w:rsid w:val="00A43D7D"/>
    <w:rsid w:val="00A44303"/>
    <w:rsid w:val="00A4441E"/>
    <w:rsid w:val="00A44459"/>
    <w:rsid w:val="00A445F1"/>
    <w:rsid w:val="00A4469A"/>
    <w:rsid w:val="00A446AB"/>
    <w:rsid w:val="00A44BAD"/>
    <w:rsid w:val="00A44D79"/>
    <w:rsid w:val="00A44FF5"/>
    <w:rsid w:val="00A45022"/>
    <w:rsid w:val="00A451D5"/>
    <w:rsid w:val="00A45256"/>
    <w:rsid w:val="00A457BE"/>
    <w:rsid w:val="00A45C17"/>
    <w:rsid w:val="00A45D35"/>
    <w:rsid w:val="00A45D9F"/>
    <w:rsid w:val="00A46059"/>
    <w:rsid w:val="00A467EC"/>
    <w:rsid w:val="00A46988"/>
    <w:rsid w:val="00A46A86"/>
    <w:rsid w:val="00A46B3B"/>
    <w:rsid w:val="00A46C1D"/>
    <w:rsid w:val="00A46C9E"/>
    <w:rsid w:val="00A46DCC"/>
    <w:rsid w:val="00A46DF6"/>
    <w:rsid w:val="00A46F17"/>
    <w:rsid w:val="00A4712D"/>
    <w:rsid w:val="00A47168"/>
    <w:rsid w:val="00A471F8"/>
    <w:rsid w:val="00A472FA"/>
    <w:rsid w:val="00A477F9"/>
    <w:rsid w:val="00A47866"/>
    <w:rsid w:val="00A47895"/>
    <w:rsid w:val="00A47987"/>
    <w:rsid w:val="00A50075"/>
    <w:rsid w:val="00A501BB"/>
    <w:rsid w:val="00A50216"/>
    <w:rsid w:val="00A50666"/>
    <w:rsid w:val="00A50A27"/>
    <w:rsid w:val="00A50EC3"/>
    <w:rsid w:val="00A50F4B"/>
    <w:rsid w:val="00A50F5D"/>
    <w:rsid w:val="00A50FFC"/>
    <w:rsid w:val="00A5110B"/>
    <w:rsid w:val="00A51172"/>
    <w:rsid w:val="00A5119C"/>
    <w:rsid w:val="00A51319"/>
    <w:rsid w:val="00A514AF"/>
    <w:rsid w:val="00A517F2"/>
    <w:rsid w:val="00A51B36"/>
    <w:rsid w:val="00A51B3D"/>
    <w:rsid w:val="00A51C6E"/>
    <w:rsid w:val="00A51CCB"/>
    <w:rsid w:val="00A51EC8"/>
    <w:rsid w:val="00A52073"/>
    <w:rsid w:val="00A529E7"/>
    <w:rsid w:val="00A52BB2"/>
    <w:rsid w:val="00A52E9B"/>
    <w:rsid w:val="00A53077"/>
    <w:rsid w:val="00A532BB"/>
    <w:rsid w:val="00A53434"/>
    <w:rsid w:val="00A5347A"/>
    <w:rsid w:val="00A53697"/>
    <w:rsid w:val="00A53880"/>
    <w:rsid w:val="00A53996"/>
    <w:rsid w:val="00A53B17"/>
    <w:rsid w:val="00A53C00"/>
    <w:rsid w:val="00A541BF"/>
    <w:rsid w:val="00A54269"/>
    <w:rsid w:val="00A543BD"/>
    <w:rsid w:val="00A54603"/>
    <w:rsid w:val="00A54934"/>
    <w:rsid w:val="00A54AAD"/>
    <w:rsid w:val="00A551C4"/>
    <w:rsid w:val="00A5527A"/>
    <w:rsid w:val="00A557E9"/>
    <w:rsid w:val="00A5595C"/>
    <w:rsid w:val="00A55B4F"/>
    <w:rsid w:val="00A55D49"/>
    <w:rsid w:val="00A55F1B"/>
    <w:rsid w:val="00A5617A"/>
    <w:rsid w:val="00A56475"/>
    <w:rsid w:val="00A56634"/>
    <w:rsid w:val="00A56751"/>
    <w:rsid w:val="00A56A61"/>
    <w:rsid w:val="00A56FE0"/>
    <w:rsid w:val="00A5737D"/>
    <w:rsid w:val="00A573B3"/>
    <w:rsid w:val="00A574BF"/>
    <w:rsid w:val="00A5753C"/>
    <w:rsid w:val="00A57598"/>
    <w:rsid w:val="00A57902"/>
    <w:rsid w:val="00A57BE8"/>
    <w:rsid w:val="00A57C77"/>
    <w:rsid w:val="00A57D67"/>
    <w:rsid w:val="00A600BC"/>
    <w:rsid w:val="00A60440"/>
    <w:rsid w:val="00A604D9"/>
    <w:rsid w:val="00A608E0"/>
    <w:rsid w:val="00A60939"/>
    <w:rsid w:val="00A60CBC"/>
    <w:rsid w:val="00A611F9"/>
    <w:rsid w:val="00A6137E"/>
    <w:rsid w:val="00A6161C"/>
    <w:rsid w:val="00A61811"/>
    <w:rsid w:val="00A61897"/>
    <w:rsid w:val="00A61B26"/>
    <w:rsid w:val="00A61CDA"/>
    <w:rsid w:val="00A61D88"/>
    <w:rsid w:val="00A61DE3"/>
    <w:rsid w:val="00A61F83"/>
    <w:rsid w:val="00A62001"/>
    <w:rsid w:val="00A62454"/>
    <w:rsid w:val="00A62609"/>
    <w:rsid w:val="00A62E60"/>
    <w:rsid w:val="00A62EFC"/>
    <w:rsid w:val="00A63062"/>
    <w:rsid w:val="00A63480"/>
    <w:rsid w:val="00A635B4"/>
    <w:rsid w:val="00A63943"/>
    <w:rsid w:val="00A63BC1"/>
    <w:rsid w:val="00A64116"/>
    <w:rsid w:val="00A64171"/>
    <w:rsid w:val="00A64373"/>
    <w:rsid w:val="00A64413"/>
    <w:rsid w:val="00A646B3"/>
    <w:rsid w:val="00A64D96"/>
    <w:rsid w:val="00A64EE2"/>
    <w:rsid w:val="00A64F55"/>
    <w:rsid w:val="00A6511C"/>
    <w:rsid w:val="00A652E4"/>
    <w:rsid w:val="00A65520"/>
    <w:rsid w:val="00A655B9"/>
    <w:rsid w:val="00A65712"/>
    <w:rsid w:val="00A65CA1"/>
    <w:rsid w:val="00A65F9E"/>
    <w:rsid w:val="00A660C3"/>
    <w:rsid w:val="00A661A4"/>
    <w:rsid w:val="00A66203"/>
    <w:rsid w:val="00A66263"/>
    <w:rsid w:val="00A66834"/>
    <w:rsid w:val="00A668B3"/>
    <w:rsid w:val="00A669BF"/>
    <w:rsid w:val="00A66ADB"/>
    <w:rsid w:val="00A66BDA"/>
    <w:rsid w:val="00A66C91"/>
    <w:rsid w:val="00A66D2C"/>
    <w:rsid w:val="00A67134"/>
    <w:rsid w:val="00A67171"/>
    <w:rsid w:val="00A67252"/>
    <w:rsid w:val="00A673E2"/>
    <w:rsid w:val="00A67439"/>
    <w:rsid w:val="00A67CE9"/>
    <w:rsid w:val="00A7019D"/>
    <w:rsid w:val="00A70440"/>
    <w:rsid w:val="00A70643"/>
    <w:rsid w:val="00A71180"/>
    <w:rsid w:val="00A71238"/>
    <w:rsid w:val="00A712AE"/>
    <w:rsid w:val="00A7165F"/>
    <w:rsid w:val="00A71829"/>
    <w:rsid w:val="00A71874"/>
    <w:rsid w:val="00A71914"/>
    <w:rsid w:val="00A71ADE"/>
    <w:rsid w:val="00A71F7B"/>
    <w:rsid w:val="00A72181"/>
    <w:rsid w:val="00A7247E"/>
    <w:rsid w:val="00A726D4"/>
    <w:rsid w:val="00A72CD6"/>
    <w:rsid w:val="00A73220"/>
    <w:rsid w:val="00A736D4"/>
    <w:rsid w:val="00A73CA4"/>
    <w:rsid w:val="00A740E4"/>
    <w:rsid w:val="00A74243"/>
    <w:rsid w:val="00A742D3"/>
    <w:rsid w:val="00A743D0"/>
    <w:rsid w:val="00A745D2"/>
    <w:rsid w:val="00A74898"/>
    <w:rsid w:val="00A7491F"/>
    <w:rsid w:val="00A74AE4"/>
    <w:rsid w:val="00A74AF8"/>
    <w:rsid w:val="00A74E9A"/>
    <w:rsid w:val="00A74EE0"/>
    <w:rsid w:val="00A7594B"/>
    <w:rsid w:val="00A75961"/>
    <w:rsid w:val="00A75A33"/>
    <w:rsid w:val="00A75ACB"/>
    <w:rsid w:val="00A75CBD"/>
    <w:rsid w:val="00A76033"/>
    <w:rsid w:val="00A76350"/>
    <w:rsid w:val="00A763CB"/>
    <w:rsid w:val="00A76427"/>
    <w:rsid w:val="00A7689F"/>
    <w:rsid w:val="00A76B7D"/>
    <w:rsid w:val="00A76D90"/>
    <w:rsid w:val="00A77054"/>
    <w:rsid w:val="00A77161"/>
    <w:rsid w:val="00A77296"/>
    <w:rsid w:val="00A7747C"/>
    <w:rsid w:val="00A77B48"/>
    <w:rsid w:val="00A77F93"/>
    <w:rsid w:val="00A77FE4"/>
    <w:rsid w:val="00A77FF4"/>
    <w:rsid w:val="00A804D8"/>
    <w:rsid w:val="00A807BE"/>
    <w:rsid w:val="00A809CE"/>
    <w:rsid w:val="00A80D6E"/>
    <w:rsid w:val="00A8116F"/>
    <w:rsid w:val="00A8132D"/>
    <w:rsid w:val="00A81AB1"/>
    <w:rsid w:val="00A81BF8"/>
    <w:rsid w:val="00A81C25"/>
    <w:rsid w:val="00A81D06"/>
    <w:rsid w:val="00A81D9D"/>
    <w:rsid w:val="00A81E4E"/>
    <w:rsid w:val="00A81EC7"/>
    <w:rsid w:val="00A8212C"/>
    <w:rsid w:val="00A82353"/>
    <w:rsid w:val="00A82797"/>
    <w:rsid w:val="00A828E2"/>
    <w:rsid w:val="00A82C55"/>
    <w:rsid w:val="00A833C5"/>
    <w:rsid w:val="00A8347F"/>
    <w:rsid w:val="00A835C6"/>
    <w:rsid w:val="00A8364A"/>
    <w:rsid w:val="00A8369A"/>
    <w:rsid w:val="00A83A89"/>
    <w:rsid w:val="00A840C2"/>
    <w:rsid w:val="00A841B6"/>
    <w:rsid w:val="00A84506"/>
    <w:rsid w:val="00A84B0C"/>
    <w:rsid w:val="00A850B3"/>
    <w:rsid w:val="00A850C7"/>
    <w:rsid w:val="00A85171"/>
    <w:rsid w:val="00A851EC"/>
    <w:rsid w:val="00A8526D"/>
    <w:rsid w:val="00A856CB"/>
    <w:rsid w:val="00A85F26"/>
    <w:rsid w:val="00A860B1"/>
    <w:rsid w:val="00A863EC"/>
    <w:rsid w:val="00A86484"/>
    <w:rsid w:val="00A86717"/>
    <w:rsid w:val="00A86779"/>
    <w:rsid w:val="00A867E9"/>
    <w:rsid w:val="00A868FE"/>
    <w:rsid w:val="00A86B32"/>
    <w:rsid w:val="00A86CC5"/>
    <w:rsid w:val="00A8703A"/>
    <w:rsid w:val="00A8716C"/>
    <w:rsid w:val="00A871C2"/>
    <w:rsid w:val="00A87344"/>
    <w:rsid w:val="00A87455"/>
    <w:rsid w:val="00A8779A"/>
    <w:rsid w:val="00A879B0"/>
    <w:rsid w:val="00A87A36"/>
    <w:rsid w:val="00A87D31"/>
    <w:rsid w:val="00A901C7"/>
    <w:rsid w:val="00A90233"/>
    <w:rsid w:val="00A90426"/>
    <w:rsid w:val="00A904A9"/>
    <w:rsid w:val="00A904BB"/>
    <w:rsid w:val="00A9054E"/>
    <w:rsid w:val="00A907D7"/>
    <w:rsid w:val="00A90936"/>
    <w:rsid w:val="00A90CB3"/>
    <w:rsid w:val="00A90EE2"/>
    <w:rsid w:val="00A910A8"/>
    <w:rsid w:val="00A91624"/>
    <w:rsid w:val="00A919D5"/>
    <w:rsid w:val="00A91B9B"/>
    <w:rsid w:val="00A92089"/>
    <w:rsid w:val="00A920FA"/>
    <w:rsid w:val="00A92247"/>
    <w:rsid w:val="00A92AC5"/>
    <w:rsid w:val="00A92D85"/>
    <w:rsid w:val="00A92E32"/>
    <w:rsid w:val="00A93306"/>
    <w:rsid w:val="00A93337"/>
    <w:rsid w:val="00A9338C"/>
    <w:rsid w:val="00A93AB1"/>
    <w:rsid w:val="00A940D8"/>
    <w:rsid w:val="00A9417C"/>
    <w:rsid w:val="00A942D7"/>
    <w:rsid w:val="00A944E0"/>
    <w:rsid w:val="00A948D0"/>
    <w:rsid w:val="00A94C2A"/>
    <w:rsid w:val="00A94DCF"/>
    <w:rsid w:val="00A94E65"/>
    <w:rsid w:val="00A95035"/>
    <w:rsid w:val="00A9529C"/>
    <w:rsid w:val="00A95928"/>
    <w:rsid w:val="00A95DE3"/>
    <w:rsid w:val="00A95E95"/>
    <w:rsid w:val="00A96029"/>
    <w:rsid w:val="00A965DD"/>
    <w:rsid w:val="00A966FB"/>
    <w:rsid w:val="00A967D1"/>
    <w:rsid w:val="00A968BC"/>
    <w:rsid w:val="00A96A34"/>
    <w:rsid w:val="00A96B9F"/>
    <w:rsid w:val="00A971E2"/>
    <w:rsid w:val="00A9734C"/>
    <w:rsid w:val="00A97527"/>
    <w:rsid w:val="00A97634"/>
    <w:rsid w:val="00A9788E"/>
    <w:rsid w:val="00A978C7"/>
    <w:rsid w:val="00A97E5E"/>
    <w:rsid w:val="00AA00B3"/>
    <w:rsid w:val="00AA01FC"/>
    <w:rsid w:val="00AA0221"/>
    <w:rsid w:val="00AA0397"/>
    <w:rsid w:val="00AA03DC"/>
    <w:rsid w:val="00AA0499"/>
    <w:rsid w:val="00AA05C2"/>
    <w:rsid w:val="00AA0A73"/>
    <w:rsid w:val="00AA0AEC"/>
    <w:rsid w:val="00AA0F8D"/>
    <w:rsid w:val="00AA10D1"/>
    <w:rsid w:val="00AA1131"/>
    <w:rsid w:val="00AA1276"/>
    <w:rsid w:val="00AA14AC"/>
    <w:rsid w:val="00AA1657"/>
    <w:rsid w:val="00AA1889"/>
    <w:rsid w:val="00AA1B94"/>
    <w:rsid w:val="00AA1BF9"/>
    <w:rsid w:val="00AA1E2E"/>
    <w:rsid w:val="00AA22FC"/>
    <w:rsid w:val="00AA2631"/>
    <w:rsid w:val="00AA2B18"/>
    <w:rsid w:val="00AA2FC5"/>
    <w:rsid w:val="00AA32FD"/>
    <w:rsid w:val="00AA355D"/>
    <w:rsid w:val="00AA3B85"/>
    <w:rsid w:val="00AA3EF7"/>
    <w:rsid w:val="00AA3FFE"/>
    <w:rsid w:val="00AA4304"/>
    <w:rsid w:val="00AA457C"/>
    <w:rsid w:val="00AA4730"/>
    <w:rsid w:val="00AA4D95"/>
    <w:rsid w:val="00AA50B9"/>
    <w:rsid w:val="00AA53D7"/>
    <w:rsid w:val="00AA5946"/>
    <w:rsid w:val="00AA5B95"/>
    <w:rsid w:val="00AA5C75"/>
    <w:rsid w:val="00AA5D54"/>
    <w:rsid w:val="00AA5E35"/>
    <w:rsid w:val="00AA5E5D"/>
    <w:rsid w:val="00AA6546"/>
    <w:rsid w:val="00AA6655"/>
    <w:rsid w:val="00AA69AD"/>
    <w:rsid w:val="00AA6A8A"/>
    <w:rsid w:val="00AA6C9A"/>
    <w:rsid w:val="00AA6FFE"/>
    <w:rsid w:val="00AA72C8"/>
    <w:rsid w:val="00AA7692"/>
    <w:rsid w:val="00AA7A18"/>
    <w:rsid w:val="00AA7A90"/>
    <w:rsid w:val="00AA7BC9"/>
    <w:rsid w:val="00AA7F02"/>
    <w:rsid w:val="00AA7F80"/>
    <w:rsid w:val="00AB007A"/>
    <w:rsid w:val="00AB02B7"/>
    <w:rsid w:val="00AB04C0"/>
    <w:rsid w:val="00AB0652"/>
    <w:rsid w:val="00AB06A8"/>
    <w:rsid w:val="00AB075A"/>
    <w:rsid w:val="00AB09B6"/>
    <w:rsid w:val="00AB09D8"/>
    <w:rsid w:val="00AB1338"/>
    <w:rsid w:val="00AB15C7"/>
    <w:rsid w:val="00AB19EC"/>
    <w:rsid w:val="00AB1BD3"/>
    <w:rsid w:val="00AB22B3"/>
    <w:rsid w:val="00AB2537"/>
    <w:rsid w:val="00AB2816"/>
    <w:rsid w:val="00AB2823"/>
    <w:rsid w:val="00AB2C78"/>
    <w:rsid w:val="00AB2EC4"/>
    <w:rsid w:val="00AB2ECB"/>
    <w:rsid w:val="00AB30CD"/>
    <w:rsid w:val="00AB3182"/>
    <w:rsid w:val="00AB333C"/>
    <w:rsid w:val="00AB34C8"/>
    <w:rsid w:val="00AB3837"/>
    <w:rsid w:val="00AB3961"/>
    <w:rsid w:val="00AB39AA"/>
    <w:rsid w:val="00AB3B34"/>
    <w:rsid w:val="00AB3E7E"/>
    <w:rsid w:val="00AB4067"/>
    <w:rsid w:val="00AB4137"/>
    <w:rsid w:val="00AB4547"/>
    <w:rsid w:val="00AB45A7"/>
    <w:rsid w:val="00AB499C"/>
    <w:rsid w:val="00AB4ADD"/>
    <w:rsid w:val="00AB4BDC"/>
    <w:rsid w:val="00AB4EB3"/>
    <w:rsid w:val="00AB519E"/>
    <w:rsid w:val="00AB590D"/>
    <w:rsid w:val="00AB59CF"/>
    <w:rsid w:val="00AB5F8A"/>
    <w:rsid w:val="00AB5FEF"/>
    <w:rsid w:val="00AB6147"/>
    <w:rsid w:val="00AB6496"/>
    <w:rsid w:val="00AB6BEE"/>
    <w:rsid w:val="00AB6D30"/>
    <w:rsid w:val="00AB7036"/>
    <w:rsid w:val="00AB718C"/>
    <w:rsid w:val="00AB72B3"/>
    <w:rsid w:val="00AB7424"/>
    <w:rsid w:val="00AB7699"/>
    <w:rsid w:val="00AB7760"/>
    <w:rsid w:val="00AB78F8"/>
    <w:rsid w:val="00AB7B50"/>
    <w:rsid w:val="00AB7C6B"/>
    <w:rsid w:val="00AC01F8"/>
    <w:rsid w:val="00AC0277"/>
    <w:rsid w:val="00AC030A"/>
    <w:rsid w:val="00AC0345"/>
    <w:rsid w:val="00AC06C2"/>
    <w:rsid w:val="00AC077A"/>
    <w:rsid w:val="00AC09B9"/>
    <w:rsid w:val="00AC0A26"/>
    <w:rsid w:val="00AC0AE7"/>
    <w:rsid w:val="00AC0C29"/>
    <w:rsid w:val="00AC0D36"/>
    <w:rsid w:val="00AC0F88"/>
    <w:rsid w:val="00AC0FCE"/>
    <w:rsid w:val="00AC1190"/>
    <w:rsid w:val="00AC125E"/>
    <w:rsid w:val="00AC139C"/>
    <w:rsid w:val="00AC154C"/>
    <w:rsid w:val="00AC1766"/>
    <w:rsid w:val="00AC1C97"/>
    <w:rsid w:val="00AC1DAB"/>
    <w:rsid w:val="00AC1E08"/>
    <w:rsid w:val="00AC2579"/>
    <w:rsid w:val="00AC2B45"/>
    <w:rsid w:val="00AC2F40"/>
    <w:rsid w:val="00AC2F5E"/>
    <w:rsid w:val="00AC31D1"/>
    <w:rsid w:val="00AC38D7"/>
    <w:rsid w:val="00AC3A86"/>
    <w:rsid w:val="00AC3BA4"/>
    <w:rsid w:val="00AC3BCB"/>
    <w:rsid w:val="00AC3EB4"/>
    <w:rsid w:val="00AC41D3"/>
    <w:rsid w:val="00AC4679"/>
    <w:rsid w:val="00AC4E4F"/>
    <w:rsid w:val="00AC502D"/>
    <w:rsid w:val="00AC506E"/>
    <w:rsid w:val="00AC5089"/>
    <w:rsid w:val="00AC51C1"/>
    <w:rsid w:val="00AC529B"/>
    <w:rsid w:val="00AC53C5"/>
    <w:rsid w:val="00AC5456"/>
    <w:rsid w:val="00AC5546"/>
    <w:rsid w:val="00AC57BD"/>
    <w:rsid w:val="00AC5A5F"/>
    <w:rsid w:val="00AC5A87"/>
    <w:rsid w:val="00AC5EED"/>
    <w:rsid w:val="00AC62D7"/>
    <w:rsid w:val="00AC6366"/>
    <w:rsid w:val="00AC64A4"/>
    <w:rsid w:val="00AC64AE"/>
    <w:rsid w:val="00AC6551"/>
    <w:rsid w:val="00AC66ED"/>
    <w:rsid w:val="00AC67DB"/>
    <w:rsid w:val="00AC68AB"/>
    <w:rsid w:val="00AC6978"/>
    <w:rsid w:val="00AC6A99"/>
    <w:rsid w:val="00AC6AAF"/>
    <w:rsid w:val="00AC6CEB"/>
    <w:rsid w:val="00AC6ED4"/>
    <w:rsid w:val="00AC7861"/>
    <w:rsid w:val="00AC79D6"/>
    <w:rsid w:val="00AD00E4"/>
    <w:rsid w:val="00AD0311"/>
    <w:rsid w:val="00AD0556"/>
    <w:rsid w:val="00AD10E3"/>
    <w:rsid w:val="00AD1262"/>
    <w:rsid w:val="00AD12D1"/>
    <w:rsid w:val="00AD12F6"/>
    <w:rsid w:val="00AD16B3"/>
    <w:rsid w:val="00AD1796"/>
    <w:rsid w:val="00AD1840"/>
    <w:rsid w:val="00AD190E"/>
    <w:rsid w:val="00AD1CDA"/>
    <w:rsid w:val="00AD20C2"/>
    <w:rsid w:val="00AD2108"/>
    <w:rsid w:val="00AD2935"/>
    <w:rsid w:val="00AD2A5A"/>
    <w:rsid w:val="00AD2D06"/>
    <w:rsid w:val="00AD2E86"/>
    <w:rsid w:val="00AD2F1E"/>
    <w:rsid w:val="00AD3296"/>
    <w:rsid w:val="00AD366F"/>
    <w:rsid w:val="00AD3AA6"/>
    <w:rsid w:val="00AD3B5A"/>
    <w:rsid w:val="00AD3C92"/>
    <w:rsid w:val="00AD3D1D"/>
    <w:rsid w:val="00AD3D20"/>
    <w:rsid w:val="00AD406C"/>
    <w:rsid w:val="00AD408A"/>
    <w:rsid w:val="00AD41C8"/>
    <w:rsid w:val="00AD4420"/>
    <w:rsid w:val="00AD44E2"/>
    <w:rsid w:val="00AD46C2"/>
    <w:rsid w:val="00AD4986"/>
    <w:rsid w:val="00AD4A6A"/>
    <w:rsid w:val="00AD4B6C"/>
    <w:rsid w:val="00AD4D91"/>
    <w:rsid w:val="00AD5259"/>
    <w:rsid w:val="00AD54BF"/>
    <w:rsid w:val="00AD54D3"/>
    <w:rsid w:val="00AD5570"/>
    <w:rsid w:val="00AD579E"/>
    <w:rsid w:val="00AD579F"/>
    <w:rsid w:val="00AD57AD"/>
    <w:rsid w:val="00AD5A84"/>
    <w:rsid w:val="00AD5B76"/>
    <w:rsid w:val="00AD5C98"/>
    <w:rsid w:val="00AD5D6A"/>
    <w:rsid w:val="00AD60D7"/>
    <w:rsid w:val="00AD60EC"/>
    <w:rsid w:val="00AD614D"/>
    <w:rsid w:val="00AD64FF"/>
    <w:rsid w:val="00AD669D"/>
    <w:rsid w:val="00AD6848"/>
    <w:rsid w:val="00AD6DA9"/>
    <w:rsid w:val="00AD71CA"/>
    <w:rsid w:val="00AD7302"/>
    <w:rsid w:val="00AD7499"/>
    <w:rsid w:val="00AD7D50"/>
    <w:rsid w:val="00AD7EBA"/>
    <w:rsid w:val="00AD7FFC"/>
    <w:rsid w:val="00AE06E2"/>
    <w:rsid w:val="00AE088D"/>
    <w:rsid w:val="00AE09DC"/>
    <w:rsid w:val="00AE0AC2"/>
    <w:rsid w:val="00AE0C7E"/>
    <w:rsid w:val="00AE0CF9"/>
    <w:rsid w:val="00AE0D24"/>
    <w:rsid w:val="00AE100B"/>
    <w:rsid w:val="00AE1081"/>
    <w:rsid w:val="00AE10A1"/>
    <w:rsid w:val="00AE13FB"/>
    <w:rsid w:val="00AE18BD"/>
    <w:rsid w:val="00AE21E4"/>
    <w:rsid w:val="00AE22FF"/>
    <w:rsid w:val="00AE2562"/>
    <w:rsid w:val="00AE257D"/>
    <w:rsid w:val="00AE2651"/>
    <w:rsid w:val="00AE2C3F"/>
    <w:rsid w:val="00AE2D4E"/>
    <w:rsid w:val="00AE2F93"/>
    <w:rsid w:val="00AE2FFF"/>
    <w:rsid w:val="00AE340D"/>
    <w:rsid w:val="00AE359B"/>
    <w:rsid w:val="00AE36D3"/>
    <w:rsid w:val="00AE36DA"/>
    <w:rsid w:val="00AE3891"/>
    <w:rsid w:val="00AE3925"/>
    <w:rsid w:val="00AE3939"/>
    <w:rsid w:val="00AE3DAE"/>
    <w:rsid w:val="00AE3EBE"/>
    <w:rsid w:val="00AE4357"/>
    <w:rsid w:val="00AE4A4F"/>
    <w:rsid w:val="00AE4C01"/>
    <w:rsid w:val="00AE4D30"/>
    <w:rsid w:val="00AE50AE"/>
    <w:rsid w:val="00AE516F"/>
    <w:rsid w:val="00AE5BC8"/>
    <w:rsid w:val="00AE5FA3"/>
    <w:rsid w:val="00AE5FA4"/>
    <w:rsid w:val="00AE62C3"/>
    <w:rsid w:val="00AE62DD"/>
    <w:rsid w:val="00AE6752"/>
    <w:rsid w:val="00AE6863"/>
    <w:rsid w:val="00AE6867"/>
    <w:rsid w:val="00AE6A82"/>
    <w:rsid w:val="00AE6B79"/>
    <w:rsid w:val="00AE71F6"/>
    <w:rsid w:val="00AE744D"/>
    <w:rsid w:val="00AE7857"/>
    <w:rsid w:val="00AE7949"/>
    <w:rsid w:val="00AF00DF"/>
    <w:rsid w:val="00AF037F"/>
    <w:rsid w:val="00AF0463"/>
    <w:rsid w:val="00AF059B"/>
    <w:rsid w:val="00AF08EE"/>
    <w:rsid w:val="00AF09C6"/>
    <w:rsid w:val="00AF0A79"/>
    <w:rsid w:val="00AF0D89"/>
    <w:rsid w:val="00AF121E"/>
    <w:rsid w:val="00AF1377"/>
    <w:rsid w:val="00AF13C6"/>
    <w:rsid w:val="00AF14B3"/>
    <w:rsid w:val="00AF1659"/>
    <w:rsid w:val="00AF1784"/>
    <w:rsid w:val="00AF17CF"/>
    <w:rsid w:val="00AF20EA"/>
    <w:rsid w:val="00AF23E6"/>
    <w:rsid w:val="00AF2A9C"/>
    <w:rsid w:val="00AF30A6"/>
    <w:rsid w:val="00AF31CE"/>
    <w:rsid w:val="00AF342C"/>
    <w:rsid w:val="00AF383E"/>
    <w:rsid w:val="00AF3A6B"/>
    <w:rsid w:val="00AF3A77"/>
    <w:rsid w:val="00AF3B29"/>
    <w:rsid w:val="00AF3EDF"/>
    <w:rsid w:val="00AF40E7"/>
    <w:rsid w:val="00AF421C"/>
    <w:rsid w:val="00AF4327"/>
    <w:rsid w:val="00AF44D8"/>
    <w:rsid w:val="00AF477B"/>
    <w:rsid w:val="00AF4B7A"/>
    <w:rsid w:val="00AF4B86"/>
    <w:rsid w:val="00AF4BC5"/>
    <w:rsid w:val="00AF4DC0"/>
    <w:rsid w:val="00AF4E7A"/>
    <w:rsid w:val="00AF4FDA"/>
    <w:rsid w:val="00AF50FF"/>
    <w:rsid w:val="00AF5567"/>
    <w:rsid w:val="00AF57F0"/>
    <w:rsid w:val="00AF5926"/>
    <w:rsid w:val="00AF5958"/>
    <w:rsid w:val="00AF59AD"/>
    <w:rsid w:val="00AF5E7A"/>
    <w:rsid w:val="00AF5F64"/>
    <w:rsid w:val="00AF60A5"/>
    <w:rsid w:val="00AF62FD"/>
    <w:rsid w:val="00AF63CF"/>
    <w:rsid w:val="00AF64FE"/>
    <w:rsid w:val="00AF659E"/>
    <w:rsid w:val="00AF6831"/>
    <w:rsid w:val="00AF7243"/>
    <w:rsid w:val="00AF7252"/>
    <w:rsid w:val="00AF745E"/>
    <w:rsid w:val="00AF7654"/>
    <w:rsid w:val="00AF7951"/>
    <w:rsid w:val="00AF7B23"/>
    <w:rsid w:val="00AF7B58"/>
    <w:rsid w:val="00AF7B95"/>
    <w:rsid w:val="00AF7E4A"/>
    <w:rsid w:val="00AF7ED8"/>
    <w:rsid w:val="00B00373"/>
    <w:rsid w:val="00B003B1"/>
    <w:rsid w:val="00B004EA"/>
    <w:rsid w:val="00B00620"/>
    <w:rsid w:val="00B008F4"/>
    <w:rsid w:val="00B00A58"/>
    <w:rsid w:val="00B00B6B"/>
    <w:rsid w:val="00B00C00"/>
    <w:rsid w:val="00B0109F"/>
    <w:rsid w:val="00B01150"/>
    <w:rsid w:val="00B0136C"/>
    <w:rsid w:val="00B0144A"/>
    <w:rsid w:val="00B01505"/>
    <w:rsid w:val="00B0156B"/>
    <w:rsid w:val="00B015A6"/>
    <w:rsid w:val="00B016AB"/>
    <w:rsid w:val="00B016E8"/>
    <w:rsid w:val="00B0172A"/>
    <w:rsid w:val="00B0188B"/>
    <w:rsid w:val="00B01B8C"/>
    <w:rsid w:val="00B01DA0"/>
    <w:rsid w:val="00B01F1C"/>
    <w:rsid w:val="00B01F35"/>
    <w:rsid w:val="00B02099"/>
    <w:rsid w:val="00B020BB"/>
    <w:rsid w:val="00B020F4"/>
    <w:rsid w:val="00B02292"/>
    <w:rsid w:val="00B0229A"/>
    <w:rsid w:val="00B0237C"/>
    <w:rsid w:val="00B028EA"/>
    <w:rsid w:val="00B02950"/>
    <w:rsid w:val="00B02998"/>
    <w:rsid w:val="00B02AF4"/>
    <w:rsid w:val="00B02B18"/>
    <w:rsid w:val="00B03149"/>
    <w:rsid w:val="00B03227"/>
    <w:rsid w:val="00B0330C"/>
    <w:rsid w:val="00B03467"/>
    <w:rsid w:val="00B0353F"/>
    <w:rsid w:val="00B0362E"/>
    <w:rsid w:val="00B03651"/>
    <w:rsid w:val="00B037E7"/>
    <w:rsid w:val="00B03BD9"/>
    <w:rsid w:val="00B03C96"/>
    <w:rsid w:val="00B03FBC"/>
    <w:rsid w:val="00B0451B"/>
    <w:rsid w:val="00B04678"/>
    <w:rsid w:val="00B04981"/>
    <w:rsid w:val="00B04B5B"/>
    <w:rsid w:val="00B04CD4"/>
    <w:rsid w:val="00B04E85"/>
    <w:rsid w:val="00B04FE3"/>
    <w:rsid w:val="00B050E4"/>
    <w:rsid w:val="00B0537D"/>
    <w:rsid w:val="00B0565D"/>
    <w:rsid w:val="00B05848"/>
    <w:rsid w:val="00B05960"/>
    <w:rsid w:val="00B0606B"/>
    <w:rsid w:val="00B0632F"/>
    <w:rsid w:val="00B063E4"/>
    <w:rsid w:val="00B068E6"/>
    <w:rsid w:val="00B069E4"/>
    <w:rsid w:val="00B06B75"/>
    <w:rsid w:val="00B06CD6"/>
    <w:rsid w:val="00B07435"/>
    <w:rsid w:val="00B075AE"/>
    <w:rsid w:val="00B07A19"/>
    <w:rsid w:val="00B07AD6"/>
    <w:rsid w:val="00B07C50"/>
    <w:rsid w:val="00B07C76"/>
    <w:rsid w:val="00B10084"/>
    <w:rsid w:val="00B10227"/>
    <w:rsid w:val="00B1030D"/>
    <w:rsid w:val="00B10388"/>
    <w:rsid w:val="00B10394"/>
    <w:rsid w:val="00B103C1"/>
    <w:rsid w:val="00B104F6"/>
    <w:rsid w:val="00B11120"/>
    <w:rsid w:val="00B11145"/>
    <w:rsid w:val="00B11152"/>
    <w:rsid w:val="00B11546"/>
    <w:rsid w:val="00B11834"/>
    <w:rsid w:val="00B11B2C"/>
    <w:rsid w:val="00B11C00"/>
    <w:rsid w:val="00B11C13"/>
    <w:rsid w:val="00B11D9A"/>
    <w:rsid w:val="00B11F0F"/>
    <w:rsid w:val="00B12026"/>
    <w:rsid w:val="00B1224B"/>
    <w:rsid w:val="00B1226E"/>
    <w:rsid w:val="00B123A4"/>
    <w:rsid w:val="00B1243A"/>
    <w:rsid w:val="00B1275A"/>
    <w:rsid w:val="00B12987"/>
    <w:rsid w:val="00B12C0A"/>
    <w:rsid w:val="00B12CCB"/>
    <w:rsid w:val="00B12F04"/>
    <w:rsid w:val="00B13111"/>
    <w:rsid w:val="00B131AC"/>
    <w:rsid w:val="00B13451"/>
    <w:rsid w:val="00B1360E"/>
    <w:rsid w:val="00B13655"/>
    <w:rsid w:val="00B136EB"/>
    <w:rsid w:val="00B137FA"/>
    <w:rsid w:val="00B13924"/>
    <w:rsid w:val="00B13BE9"/>
    <w:rsid w:val="00B13C15"/>
    <w:rsid w:val="00B13DCB"/>
    <w:rsid w:val="00B13F28"/>
    <w:rsid w:val="00B14134"/>
    <w:rsid w:val="00B1444D"/>
    <w:rsid w:val="00B1489F"/>
    <w:rsid w:val="00B149E0"/>
    <w:rsid w:val="00B14D63"/>
    <w:rsid w:val="00B152C6"/>
    <w:rsid w:val="00B1543F"/>
    <w:rsid w:val="00B15626"/>
    <w:rsid w:val="00B15B25"/>
    <w:rsid w:val="00B15FCF"/>
    <w:rsid w:val="00B16B59"/>
    <w:rsid w:val="00B16B67"/>
    <w:rsid w:val="00B16BB3"/>
    <w:rsid w:val="00B16EDF"/>
    <w:rsid w:val="00B170F3"/>
    <w:rsid w:val="00B17425"/>
    <w:rsid w:val="00B177A5"/>
    <w:rsid w:val="00B17988"/>
    <w:rsid w:val="00B17A14"/>
    <w:rsid w:val="00B204D2"/>
    <w:rsid w:val="00B2065C"/>
    <w:rsid w:val="00B20769"/>
    <w:rsid w:val="00B2082A"/>
    <w:rsid w:val="00B20B1A"/>
    <w:rsid w:val="00B20BC0"/>
    <w:rsid w:val="00B20E6F"/>
    <w:rsid w:val="00B21166"/>
    <w:rsid w:val="00B211CF"/>
    <w:rsid w:val="00B21299"/>
    <w:rsid w:val="00B212FE"/>
    <w:rsid w:val="00B21609"/>
    <w:rsid w:val="00B21998"/>
    <w:rsid w:val="00B219E0"/>
    <w:rsid w:val="00B21F4C"/>
    <w:rsid w:val="00B22001"/>
    <w:rsid w:val="00B2286E"/>
    <w:rsid w:val="00B22B0B"/>
    <w:rsid w:val="00B22B50"/>
    <w:rsid w:val="00B22B89"/>
    <w:rsid w:val="00B22C55"/>
    <w:rsid w:val="00B22F6E"/>
    <w:rsid w:val="00B22FBD"/>
    <w:rsid w:val="00B2305E"/>
    <w:rsid w:val="00B23201"/>
    <w:rsid w:val="00B23448"/>
    <w:rsid w:val="00B2393E"/>
    <w:rsid w:val="00B23E03"/>
    <w:rsid w:val="00B24003"/>
    <w:rsid w:val="00B2421D"/>
    <w:rsid w:val="00B2440C"/>
    <w:rsid w:val="00B2440E"/>
    <w:rsid w:val="00B2447A"/>
    <w:rsid w:val="00B246A1"/>
    <w:rsid w:val="00B2470E"/>
    <w:rsid w:val="00B24D47"/>
    <w:rsid w:val="00B24D4E"/>
    <w:rsid w:val="00B24F19"/>
    <w:rsid w:val="00B25237"/>
    <w:rsid w:val="00B2537C"/>
    <w:rsid w:val="00B2546B"/>
    <w:rsid w:val="00B254CF"/>
    <w:rsid w:val="00B25694"/>
    <w:rsid w:val="00B25882"/>
    <w:rsid w:val="00B258D9"/>
    <w:rsid w:val="00B25C64"/>
    <w:rsid w:val="00B2641B"/>
    <w:rsid w:val="00B26661"/>
    <w:rsid w:val="00B266EA"/>
    <w:rsid w:val="00B2673C"/>
    <w:rsid w:val="00B26E3A"/>
    <w:rsid w:val="00B2722B"/>
    <w:rsid w:val="00B272ED"/>
    <w:rsid w:val="00B2772D"/>
    <w:rsid w:val="00B27738"/>
    <w:rsid w:val="00B27D19"/>
    <w:rsid w:val="00B27F23"/>
    <w:rsid w:val="00B30093"/>
    <w:rsid w:val="00B300C5"/>
    <w:rsid w:val="00B306E6"/>
    <w:rsid w:val="00B30706"/>
    <w:rsid w:val="00B308C5"/>
    <w:rsid w:val="00B30985"/>
    <w:rsid w:val="00B30A48"/>
    <w:rsid w:val="00B30EDD"/>
    <w:rsid w:val="00B30FA2"/>
    <w:rsid w:val="00B312DF"/>
    <w:rsid w:val="00B31310"/>
    <w:rsid w:val="00B3186E"/>
    <w:rsid w:val="00B3199D"/>
    <w:rsid w:val="00B31ADC"/>
    <w:rsid w:val="00B32013"/>
    <w:rsid w:val="00B32549"/>
    <w:rsid w:val="00B32C44"/>
    <w:rsid w:val="00B32C61"/>
    <w:rsid w:val="00B32E9E"/>
    <w:rsid w:val="00B331AC"/>
    <w:rsid w:val="00B331E0"/>
    <w:rsid w:val="00B33328"/>
    <w:rsid w:val="00B334EB"/>
    <w:rsid w:val="00B33810"/>
    <w:rsid w:val="00B3439D"/>
    <w:rsid w:val="00B34498"/>
    <w:rsid w:val="00B34594"/>
    <w:rsid w:val="00B348BA"/>
    <w:rsid w:val="00B34A6F"/>
    <w:rsid w:val="00B34CF3"/>
    <w:rsid w:val="00B34FAC"/>
    <w:rsid w:val="00B35162"/>
    <w:rsid w:val="00B3589C"/>
    <w:rsid w:val="00B35ADC"/>
    <w:rsid w:val="00B35B55"/>
    <w:rsid w:val="00B35C0B"/>
    <w:rsid w:val="00B35CD0"/>
    <w:rsid w:val="00B35CDC"/>
    <w:rsid w:val="00B35FF5"/>
    <w:rsid w:val="00B36459"/>
    <w:rsid w:val="00B36693"/>
    <w:rsid w:val="00B36883"/>
    <w:rsid w:val="00B36B0C"/>
    <w:rsid w:val="00B36B37"/>
    <w:rsid w:val="00B36B50"/>
    <w:rsid w:val="00B37246"/>
    <w:rsid w:val="00B3742A"/>
    <w:rsid w:val="00B37828"/>
    <w:rsid w:val="00B37965"/>
    <w:rsid w:val="00B37AFC"/>
    <w:rsid w:val="00B402E9"/>
    <w:rsid w:val="00B407E2"/>
    <w:rsid w:val="00B40C9C"/>
    <w:rsid w:val="00B40CFA"/>
    <w:rsid w:val="00B40D41"/>
    <w:rsid w:val="00B40E40"/>
    <w:rsid w:val="00B41046"/>
    <w:rsid w:val="00B41070"/>
    <w:rsid w:val="00B4138E"/>
    <w:rsid w:val="00B4148A"/>
    <w:rsid w:val="00B41525"/>
    <w:rsid w:val="00B41C6D"/>
    <w:rsid w:val="00B41F9D"/>
    <w:rsid w:val="00B4218D"/>
    <w:rsid w:val="00B42493"/>
    <w:rsid w:val="00B427F9"/>
    <w:rsid w:val="00B42EA0"/>
    <w:rsid w:val="00B4361A"/>
    <w:rsid w:val="00B439AF"/>
    <w:rsid w:val="00B43C5C"/>
    <w:rsid w:val="00B43CAC"/>
    <w:rsid w:val="00B43E99"/>
    <w:rsid w:val="00B43FAB"/>
    <w:rsid w:val="00B441EA"/>
    <w:rsid w:val="00B443B5"/>
    <w:rsid w:val="00B44401"/>
    <w:rsid w:val="00B44411"/>
    <w:rsid w:val="00B44487"/>
    <w:rsid w:val="00B447D7"/>
    <w:rsid w:val="00B44845"/>
    <w:rsid w:val="00B44985"/>
    <w:rsid w:val="00B449B5"/>
    <w:rsid w:val="00B44B29"/>
    <w:rsid w:val="00B44BE0"/>
    <w:rsid w:val="00B44D70"/>
    <w:rsid w:val="00B44E6B"/>
    <w:rsid w:val="00B44F33"/>
    <w:rsid w:val="00B451A3"/>
    <w:rsid w:val="00B451C8"/>
    <w:rsid w:val="00B4572D"/>
    <w:rsid w:val="00B45A7E"/>
    <w:rsid w:val="00B45CDA"/>
    <w:rsid w:val="00B45DFF"/>
    <w:rsid w:val="00B462FB"/>
    <w:rsid w:val="00B466FD"/>
    <w:rsid w:val="00B46906"/>
    <w:rsid w:val="00B4692A"/>
    <w:rsid w:val="00B46967"/>
    <w:rsid w:val="00B469D2"/>
    <w:rsid w:val="00B46AEC"/>
    <w:rsid w:val="00B46D63"/>
    <w:rsid w:val="00B47443"/>
    <w:rsid w:val="00B475DB"/>
    <w:rsid w:val="00B4773A"/>
    <w:rsid w:val="00B477BE"/>
    <w:rsid w:val="00B47898"/>
    <w:rsid w:val="00B47952"/>
    <w:rsid w:val="00B47A0D"/>
    <w:rsid w:val="00B47A40"/>
    <w:rsid w:val="00B47BD3"/>
    <w:rsid w:val="00B47F27"/>
    <w:rsid w:val="00B5055B"/>
    <w:rsid w:val="00B507FD"/>
    <w:rsid w:val="00B50A59"/>
    <w:rsid w:val="00B50B2D"/>
    <w:rsid w:val="00B50BB5"/>
    <w:rsid w:val="00B50CEF"/>
    <w:rsid w:val="00B50EC5"/>
    <w:rsid w:val="00B50EE0"/>
    <w:rsid w:val="00B51130"/>
    <w:rsid w:val="00B51387"/>
    <w:rsid w:val="00B513F0"/>
    <w:rsid w:val="00B51E42"/>
    <w:rsid w:val="00B51E48"/>
    <w:rsid w:val="00B5282E"/>
    <w:rsid w:val="00B5293B"/>
    <w:rsid w:val="00B52A81"/>
    <w:rsid w:val="00B52BEE"/>
    <w:rsid w:val="00B52F22"/>
    <w:rsid w:val="00B52FB2"/>
    <w:rsid w:val="00B532B3"/>
    <w:rsid w:val="00B5384D"/>
    <w:rsid w:val="00B53AD5"/>
    <w:rsid w:val="00B53DB9"/>
    <w:rsid w:val="00B53F0A"/>
    <w:rsid w:val="00B540F0"/>
    <w:rsid w:val="00B54249"/>
    <w:rsid w:val="00B54676"/>
    <w:rsid w:val="00B54718"/>
    <w:rsid w:val="00B54FCC"/>
    <w:rsid w:val="00B55062"/>
    <w:rsid w:val="00B55078"/>
    <w:rsid w:val="00B55082"/>
    <w:rsid w:val="00B55348"/>
    <w:rsid w:val="00B55559"/>
    <w:rsid w:val="00B5565E"/>
    <w:rsid w:val="00B558D8"/>
    <w:rsid w:val="00B55917"/>
    <w:rsid w:val="00B55D02"/>
    <w:rsid w:val="00B56237"/>
    <w:rsid w:val="00B5658E"/>
    <w:rsid w:val="00B5679E"/>
    <w:rsid w:val="00B568D7"/>
    <w:rsid w:val="00B56989"/>
    <w:rsid w:val="00B56DCF"/>
    <w:rsid w:val="00B56FC5"/>
    <w:rsid w:val="00B5720B"/>
    <w:rsid w:val="00B574DE"/>
    <w:rsid w:val="00B579D3"/>
    <w:rsid w:val="00B60045"/>
    <w:rsid w:val="00B60325"/>
    <w:rsid w:val="00B60352"/>
    <w:rsid w:val="00B608C3"/>
    <w:rsid w:val="00B608ED"/>
    <w:rsid w:val="00B60A6F"/>
    <w:rsid w:val="00B60D58"/>
    <w:rsid w:val="00B61119"/>
    <w:rsid w:val="00B615D0"/>
    <w:rsid w:val="00B61809"/>
    <w:rsid w:val="00B61A79"/>
    <w:rsid w:val="00B6213C"/>
    <w:rsid w:val="00B62355"/>
    <w:rsid w:val="00B62466"/>
    <w:rsid w:val="00B624DA"/>
    <w:rsid w:val="00B62946"/>
    <w:rsid w:val="00B62C56"/>
    <w:rsid w:val="00B62CAE"/>
    <w:rsid w:val="00B62D5A"/>
    <w:rsid w:val="00B6344F"/>
    <w:rsid w:val="00B636A4"/>
    <w:rsid w:val="00B63760"/>
    <w:rsid w:val="00B6411B"/>
    <w:rsid w:val="00B64231"/>
    <w:rsid w:val="00B64446"/>
    <w:rsid w:val="00B6474D"/>
    <w:rsid w:val="00B6482C"/>
    <w:rsid w:val="00B6489C"/>
    <w:rsid w:val="00B649D4"/>
    <w:rsid w:val="00B6599E"/>
    <w:rsid w:val="00B65A08"/>
    <w:rsid w:val="00B65F8F"/>
    <w:rsid w:val="00B66142"/>
    <w:rsid w:val="00B6631E"/>
    <w:rsid w:val="00B6651C"/>
    <w:rsid w:val="00B665D0"/>
    <w:rsid w:val="00B66B86"/>
    <w:rsid w:val="00B6725B"/>
    <w:rsid w:val="00B676F1"/>
    <w:rsid w:val="00B6787A"/>
    <w:rsid w:val="00B67C65"/>
    <w:rsid w:val="00B67FD7"/>
    <w:rsid w:val="00B700D0"/>
    <w:rsid w:val="00B708A0"/>
    <w:rsid w:val="00B70B17"/>
    <w:rsid w:val="00B70BD8"/>
    <w:rsid w:val="00B70BDD"/>
    <w:rsid w:val="00B70C9B"/>
    <w:rsid w:val="00B70DB5"/>
    <w:rsid w:val="00B70DE5"/>
    <w:rsid w:val="00B70ED9"/>
    <w:rsid w:val="00B70FF1"/>
    <w:rsid w:val="00B711CD"/>
    <w:rsid w:val="00B713AC"/>
    <w:rsid w:val="00B71589"/>
    <w:rsid w:val="00B71651"/>
    <w:rsid w:val="00B716FB"/>
    <w:rsid w:val="00B71839"/>
    <w:rsid w:val="00B718AC"/>
    <w:rsid w:val="00B71A65"/>
    <w:rsid w:val="00B71D1E"/>
    <w:rsid w:val="00B71D27"/>
    <w:rsid w:val="00B71DE9"/>
    <w:rsid w:val="00B7202B"/>
    <w:rsid w:val="00B72061"/>
    <w:rsid w:val="00B72264"/>
    <w:rsid w:val="00B72726"/>
    <w:rsid w:val="00B72B42"/>
    <w:rsid w:val="00B72C67"/>
    <w:rsid w:val="00B72D35"/>
    <w:rsid w:val="00B72D95"/>
    <w:rsid w:val="00B7304E"/>
    <w:rsid w:val="00B73234"/>
    <w:rsid w:val="00B73382"/>
    <w:rsid w:val="00B733D6"/>
    <w:rsid w:val="00B73595"/>
    <w:rsid w:val="00B73870"/>
    <w:rsid w:val="00B73A20"/>
    <w:rsid w:val="00B73BDC"/>
    <w:rsid w:val="00B73E97"/>
    <w:rsid w:val="00B741CA"/>
    <w:rsid w:val="00B7427F"/>
    <w:rsid w:val="00B742F8"/>
    <w:rsid w:val="00B7436C"/>
    <w:rsid w:val="00B7450A"/>
    <w:rsid w:val="00B74AA2"/>
    <w:rsid w:val="00B74D5B"/>
    <w:rsid w:val="00B750A0"/>
    <w:rsid w:val="00B751D3"/>
    <w:rsid w:val="00B755A5"/>
    <w:rsid w:val="00B75C44"/>
    <w:rsid w:val="00B75E8C"/>
    <w:rsid w:val="00B75FA3"/>
    <w:rsid w:val="00B76231"/>
    <w:rsid w:val="00B764E9"/>
    <w:rsid w:val="00B76561"/>
    <w:rsid w:val="00B76900"/>
    <w:rsid w:val="00B76B0D"/>
    <w:rsid w:val="00B7704B"/>
    <w:rsid w:val="00B77F9D"/>
    <w:rsid w:val="00B80404"/>
    <w:rsid w:val="00B8043E"/>
    <w:rsid w:val="00B8048B"/>
    <w:rsid w:val="00B8064F"/>
    <w:rsid w:val="00B807A4"/>
    <w:rsid w:val="00B80D21"/>
    <w:rsid w:val="00B80EB9"/>
    <w:rsid w:val="00B81012"/>
    <w:rsid w:val="00B811E9"/>
    <w:rsid w:val="00B81441"/>
    <w:rsid w:val="00B816E6"/>
    <w:rsid w:val="00B8170A"/>
    <w:rsid w:val="00B818CC"/>
    <w:rsid w:val="00B81E91"/>
    <w:rsid w:val="00B820A4"/>
    <w:rsid w:val="00B820B2"/>
    <w:rsid w:val="00B828DC"/>
    <w:rsid w:val="00B829E4"/>
    <w:rsid w:val="00B82C8D"/>
    <w:rsid w:val="00B82D2D"/>
    <w:rsid w:val="00B82D7B"/>
    <w:rsid w:val="00B82D80"/>
    <w:rsid w:val="00B82EF8"/>
    <w:rsid w:val="00B830DB"/>
    <w:rsid w:val="00B83160"/>
    <w:rsid w:val="00B83851"/>
    <w:rsid w:val="00B83B60"/>
    <w:rsid w:val="00B83C61"/>
    <w:rsid w:val="00B83E71"/>
    <w:rsid w:val="00B8445A"/>
    <w:rsid w:val="00B84938"/>
    <w:rsid w:val="00B849CC"/>
    <w:rsid w:val="00B84A9E"/>
    <w:rsid w:val="00B84D5C"/>
    <w:rsid w:val="00B85652"/>
    <w:rsid w:val="00B85707"/>
    <w:rsid w:val="00B85D7E"/>
    <w:rsid w:val="00B862C3"/>
    <w:rsid w:val="00B86A16"/>
    <w:rsid w:val="00B8700E"/>
    <w:rsid w:val="00B870FD"/>
    <w:rsid w:val="00B8724F"/>
    <w:rsid w:val="00B87280"/>
    <w:rsid w:val="00B874C8"/>
    <w:rsid w:val="00B874CA"/>
    <w:rsid w:val="00B878F6"/>
    <w:rsid w:val="00B8798F"/>
    <w:rsid w:val="00B9045B"/>
    <w:rsid w:val="00B90475"/>
    <w:rsid w:val="00B9047A"/>
    <w:rsid w:val="00B904AF"/>
    <w:rsid w:val="00B904FC"/>
    <w:rsid w:val="00B90A80"/>
    <w:rsid w:val="00B90E07"/>
    <w:rsid w:val="00B90E6B"/>
    <w:rsid w:val="00B9197C"/>
    <w:rsid w:val="00B91BF4"/>
    <w:rsid w:val="00B91C9D"/>
    <w:rsid w:val="00B91F96"/>
    <w:rsid w:val="00B91FCF"/>
    <w:rsid w:val="00B9216B"/>
    <w:rsid w:val="00B9221C"/>
    <w:rsid w:val="00B926AE"/>
    <w:rsid w:val="00B926DF"/>
    <w:rsid w:val="00B9289D"/>
    <w:rsid w:val="00B92CD3"/>
    <w:rsid w:val="00B92D02"/>
    <w:rsid w:val="00B938CC"/>
    <w:rsid w:val="00B93F20"/>
    <w:rsid w:val="00B940A1"/>
    <w:rsid w:val="00B942E6"/>
    <w:rsid w:val="00B9445C"/>
    <w:rsid w:val="00B944A3"/>
    <w:rsid w:val="00B9459D"/>
    <w:rsid w:val="00B94630"/>
    <w:rsid w:val="00B94710"/>
    <w:rsid w:val="00B94724"/>
    <w:rsid w:val="00B948B0"/>
    <w:rsid w:val="00B94B36"/>
    <w:rsid w:val="00B94B66"/>
    <w:rsid w:val="00B94F55"/>
    <w:rsid w:val="00B95006"/>
    <w:rsid w:val="00B950A1"/>
    <w:rsid w:val="00B951FD"/>
    <w:rsid w:val="00B9565D"/>
    <w:rsid w:val="00B958C5"/>
    <w:rsid w:val="00B96244"/>
    <w:rsid w:val="00B96427"/>
    <w:rsid w:val="00B96433"/>
    <w:rsid w:val="00B968B7"/>
    <w:rsid w:val="00B96A1E"/>
    <w:rsid w:val="00B96AF3"/>
    <w:rsid w:val="00B96CD9"/>
    <w:rsid w:val="00B96D7B"/>
    <w:rsid w:val="00B96E2A"/>
    <w:rsid w:val="00B96F2D"/>
    <w:rsid w:val="00B96FA4"/>
    <w:rsid w:val="00B97608"/>
    <w:rsid w:val="00B976AB"/>
    <w:rsid w:val="00B977A6"/>
    <w:rsid w:val="00BA065A"/>
    <w:rsid w:val="00BA0C99"/>
    <w:rsid w:val="00BA1451"/>
    <w:rsid w:val="00BA191D"/>
    <w:rsid w:val="00BA1D2C"/>
    <w:rsid w:val="00BA23F5"/>
    <w:rsid w:val="00BA2579"/>
    <w:rsid w:val="00BA2658"/>
    <w:rsid w:val="00BA288E"/>
    <w:rsid w:val="00BA2A30"/>
    <w:rsid w:val="00BA2AE0"/>
    <w:rsid w:val="00BA2BAA"/>
    <w:rsid w:val="00BA2E52"/>
    <w:rsid w:val="00BA31FE"/>
    <w:rsid w:val="00BA3539"/>
    <w:rsid w:val="00BA3AE0"/>
    <w:rsid w:val="00BA3CD4"/>
    <w:rsid w:val="00BA3E43"/>
    <w:rsid w:val="00BA4352"/>
    <w:rsid w:val="00BA4953"/>
    <w:rsid w:val="00BA49DE"/>
    <w:rsid w:val="00BA4AA1"/>
    <w:rsid w:val="00BA5070"/>
    <w:rsid w:val="00BA514E"/>
    <w:rsid w:val="00BA51D7"/>
    <w:rsid w:val="00BA5332"/>
    <w:rsid w:val="00BA544F"/>
    <w:rsid w:val="00BA5483"/>
    <w:rsid w:val="00BA54AE"/>
    <w:rsid w:val="00BA56EC"/>
    <w:rsid w:val="00BA578B"/>
    <w:rsid w:val="00BA6644"/>
    <w:rsid w:val="00BA6FBE"/>
    <w:rsid w:val="00BA73ED"/>
    <w:rsid w:val="00BA74C0"/>
    <w:rsid w:val="00BA74CA"/>
    <w:rsid w:val="00BA76E0"/>
    <w:rsid w:val="00BA7871"/>
    <w:rsid w:val="00BA78D4"/>
    <w:rsid w:val="00BA7CEE"/>
    <w:rsid w:val="00BA7CF8"/>
    <w:rsid w:val="00BA7D44"/>
    <w:rsid w:val="00BA7F43"/>
    <w:rsid w:val="00BB00BF"/>
    <w:rsid w:val="00BB0299"/>
    <w:rsid w:val="00BB06BA"/>
    <w:rsid w:val="00BB09B1"/>
    <w:rsid w:val="00BB0C51"/>
    <w:rsid w:val="00BB0CA5"/>
    <w:rsid w:val="00BB1130"/>
    <w:rsid w:val="00BB1410"/>
    <w:rsid w:val="00BB197A"/>
    <w:rsid w:val="00BB1D76"/>
    <w:rsid w:val="00BB1DA0"/>
    <w:rsid w:val="00BB1E6E"/>
    <w:rsid w:val="00BB1F0B"/>
    <w:rsid w:val="00BB23E2"/>
    <w:rsid w:val="00BB2DAF"/>
    <w:rsid w:val="00BB2E7E"/>
    <w:rsid w:val="00BB2F06"/>
    <w:rsid w:val="00BB2FD9"/>
    <w:rsid w:val="00BB311F"/>
    <w:rsid w:val="00BB314F"/>
    <w:rsid w:val="00BB31E8"/>
    <w:rsid w:val="00BB3314"/>
    <w:rsid w:val="00BB3395"/>
    <w:rsid w:val="00BB33AE"/>
    <w:rsid w:val="00BB371F"/>
    <w:rsid w:val="00BB3917"/>
    <w:rsid w:val="00BB39AC"/>
    <w:rsid w:val="00BB3B2A"/>
    <w:rsid w:val="00BB3EF1"/>
    <w:rsid w:val="00BB4A48"/>
    <w:rsid w:val="00BB4B8F"/>
    <w:rsid w:val="00BB4CE6"/>
    <w:rsid w:val="00BB4EDC"/>
    <w:rsid w:val="00BB4EEF"/>
    <w:rsid w:val="00BB5417"/>
    <w:rsid w:val="00BB554C"/>
    <w:rsid w:val="00BB5791"/>
    <w:rsid w:val="00BB5A15"/>
    <w:rsid w:val="00BB6201"/>
    <w:rsid w:val="00BB6738"/>
    <w:rsid w:val="00BB6A33"/>
    <w:rsid w:val="00BB6D13"/>
    <w:rsid w:val="00BB6D2B"/>
    <w:rsid w:val="00BB74A7"/>
    <w:rsid w:val="00BB75C9"/>
    <w:rsid w:val="00BB7612"/>
    <w:rsid w:val="00BB7637"/>
    <w:rsid w:val="00BB774D"/>
    <w:rsid w:val="00BB7811"/>
    <w:rsid w:val="00BB79A3"/>
    <w:rsid w:val="00BB7E79"/>
    <w:rsid w:val="00BB7EC5"/>
    <w:rsid w:val="00BC02BB"/>
    <w:rsid w:val="00BC04AE"/>
    <w:rsid w:val="00BC08E5"/>
    <w:rsid w:val="00BC0AEB"/>
    <w:rsid w:val="00BC1441"/>
    <w:rsid w:val="00BC1709"/>
    <w:rsid w:val="00BC1735"/>
    <w:rsid w:val="00BC1759"/>
    <w:rsid w:val="00BC1770"/>
    <w:rsid w:val="00BC177A"/>
    <w:rsid w:val="00BC1C58"/>
    <w:rsid w:val="00BC1E09"/>
    <w:rsid w:val="00BC2224"/>
    <w:rsid w:val="00BC222F"/>
    <w:rsid w:val="00BC252F"/>
    <w:rsid w:val="00BC26B4"/>
    <w:rsid w:val="00BC274A"/>
    <w:rsid w:val="00BC2756"/>
    <w:rsid w:val="00BC2DB3"/>
    <w:rsid w:val="00BC2EC9"/>
    <w:rsid w:val="00BC2F65"/>
    <w:rsid w:val="00BC31D4"/>
    <w:rsid w:val="00BC3288"/>
    <w:rsid w:val="00BC3551"/>
    <w:rsid w:val="00BC35E2"/>
    <w:rsid w:val="00BC3A5E"/>
    <w:rsid w:val="00BC3B1E"/>
    <w:rsid w:val="00BC3C4F"/>
    <w:rsid w:val="00BC3EBA"/>
    <w:rsid w:val="00BC40A5"/>
    <w:rsid w:val="00BC41E1"/>
    <w:rsid w:val="00BC420C"/>
    <w:rsid w:val="00BC42A6"/>
    <w:rsid w:val="00BC43D1"/>
    <w:rsid w:val="00BC46D8"/>
    <w:rsid w:val="00BC4984"/>
    <w:rsid w:val="00BC4B3C"/>
    <w:rsid w:val="00BC4E47"/>
    <w:rsid w:val="00BC4E5C"/>
    <w:rsid w:val="00BC4EF2"/>
    <w:rsid w:val="00BC582C"/>
    <w:rsid w:val="00BC595F"/>
    <w:rsid w:val="00BC5B26"/>
    <w:rsid w:val="00BC5E68"/>
    <w:rsid w:val="00BC6512"/>
    <w:rsid w:val="00BC65B0"/>
    <w:rsid w:val="00BC65F7"/>
    <w:rsid w:val="00BC6892"/>
    <w:rsid w:val="00BC6D22"/>
    <w:rsid w:val="00BC713D"/>
    <w:rsid w:val="00BC733C"/>
    <w:rsid w:val="00BC7340"/>
    <w:rsid w:val="00BC7474"/>
    <w:rsid w:val="00BC74F9"/>
    <w:rsid w:val="00BC7541"/>
    <w:rsid w:val="00BC7ADF"/>
    <w:rsid w:val="00BC7ECF"/>
    <w:rsid w:val="00BD0437"/>
    <w:rsid w:val="00BD043A"/>
    <w:rsid w:val="00BD04AE"/>
    <w:rsid w:val="00BD06CB"/>
    <w:rsid w:val="00BD0764"/>
    <w:rsid w:val="00BD0867"/>
    <w:rsid w:val="00BD0E53"/>
    <w:rsid w:val="00BD0FCC"/>
    <w:rsid w:val="00BD1036"/>
    <w:rsid w:val="00BD141A"/>
    <w:rsid w:val="00BD16AF"/>
    <w:rsid w:val="00BD189A"/>
    <w:rsid w:val="00BD1956"/>
    <w:rsid w:val="00BD1D2E"/>
    <w:rsid w:val="00BD1E1F"/>
    <w:rsid w:val="00BD1FEC"/>
    <w:rsid w:val="00BD207B"/>
    <w:rsid w:val="00BD2122"/>
    <w:rsid w:val="00BD21F1"/>
    <w:rsid w:val="00BD282B"/>
    <w:rsid w:val="00BD2CED"/>
    <w:rsid w:val="00BD35A0"/>
    <w:rsid w:val="00BD378F"/>
    <w:rsid w:val="00BD3C65"/>
    <w:rsid w:val="00BD3F94"/>
    <w:rsid w:val="00BD4160"/>
    <w:rsid w:val="00BD41FD"/>
    <w:rsid w:val="00BD42D2"/>
    <w:rsid w:val="00BD4530"/>
    <w:rsid w:val="00BD4658"/>
    <w:rsid w:val="00BD488D"/>
    <w:rsid w:val="00BD4E1D"/>
    <w:rsid w:val="00BD4E6E"/>
    <w:rsid w:val="00BD4E7F"/>
    <w:rsid w:val="00BD4E8C"/>
    <w:rsid w:val="00BD50CF"/>
    <w:rsid w:val="00BD5267"/>
    <w:rsid w:val="00BD539A"/>
    <w:rsid w:val="00BD57A3"/>
    <w:rsid w:val="00BD5CE8"/>
    <w:rsid w:val="00BD5F55"/>
    <w:rsid w:val="00BD5FB3"/>
    <w:rsid w:val="00BD6064"/>
    <w:rsid w:val="00BD61C9"/>
    <w:rsid w:val="00BD62C1"/>
    <w:rsid w:val="00BD65AF"/>
    <w:rsid w:val="00BD674E"/>
    <w:rsid w:val="00BD6B5E"/>
    <w:rsid w:val="00BD6B76"/>
    <w:rsid w:val="00BD6C0D"/>
    <w:rsid w:val="00BD6C84"/>
    <w:rsid w:val="00BD6CF7"/>
    <w:rsid w:val="00BD6DDD"/>
    <w:rsid w:val="00BD6F08"/>
    <w:rsid w:val="00BD7863"/>
    <w:rsid w:val="00BD7BE6"/>
    <w:rsid w:val="00BD7D71"/>
    <w:rsid w:val="00BE024E"/>
    <w:rsid w:val="00BE026E"/>
    <w:rsid w:val="00BE057F"/>
    <w:rsid w:val="00BE0899"/>
    <w:rsid w:val="00BE0AAC"/>
    <w:rsid w:val="00BE0AF6"/>
    <w:rsid w:val="00BE0B1E"/>
    <w:rsid w:val="00BE0D73"/>
    <w:rsid w:val="00BE10AA"/>
    <w:rsid w:val="00BE13D7"/>
    <w:rsid w:val="00BE14AB"/>
    <w:rsid w:val="00BE16D7"/>
    <w:rsid w:val="00BE17A8"/>
    <w:rsid w:val="00BE1C16"/>
    <w:rsid w:val="00BE1C7D"/>
    <w:rsid w:val="00BE1DE9"/>
    <w:rsid w:val="00BE1E74"/>
    <w:rsid w:val="00BE2046"/>
    <w:rsid w:val="00BE21ED"/>
    <w:rsid w:val="00BE21F1"/>
    <w:rsid w:val="00BE2701"/>
    <w:rsid w:val="00BE29F4"/>
    <w:rsid w:val="00BE2DC5"/>
    <w:rsid w:val="00BE2DEC"/>
    <w:rsid w:val="00BE2F2B"/>
    <w:rsid w:val="00BE3001"/>
    <w:rsid w:val="00BE31DE"/>
    <w:rsid w:val="00BE3223"/>
    <w:rsid w:val="00BE3368"/>
    <w:rsid w:val="00BE351F"/>
    <w:rsid w:val="00BE3B07"/>
    <w:rsid w:val="00BE3ED0"/>
    <w:rsid w:val="00BE3F28"/>
    <w:rsid w:val="00BE47BD"/>
    <w:rsid w:val="00BE4F2D"/>
    <w:rsid w:val="00BE54F7"/>
    <w:rsid w:val="00BE561B"/>
    <w:rsid w:val="00BE57D2"/>
    <w:rsid w:val="00BE5909"/>
    <w:rsid w:val="00BE5F69"/>
    <w:rsid w:val="00BE694D"/>
    <w:rsid w:val="00BE6AFD"/>
    <w:rsid w:val="00BE6F2B"/>
    <w:rsid w:val="00BE7083"/>
    <w:rsid w:val="00BE7629"/>
    <w:rsid w:val="00BE769E"/>
    <w:rsid w:val="00BE7919"/>
    <w:rsid w:val="00BE7ADE"/>
    <w:rsid w:val="00BE7C87"/>
    <w:rsid w:val="00BE7E8F"/>
    <w:rsid w:val="00BE7EF8"/>
    <w:rsid w:val="00BF030E"/>
    <w:rsid w:val="00BF03F3"/>
    <w:rsid w:val="00BF0609"/>
    <w:rsid w:val="00BF06D6"/>
    <w:rsid w:val="00BF0A09"/>
    <w:rsid w:val="00BF0AED"/>
    <w:rsid w:val="00BF0CA3"/>
    <w:rsid w:val="00BF0CDB"/>
    <w:rsid w:val="00BF0CEF"/>
    <w:rsid w:val="00BF1134"/>
    <w:rsid w:val="00BF1177"/>
    <w:rsid w:val="00BF11EA"/>
    <w:rsid w:val="00BF1664"/>
    <w:rsid w:val="00BF16AC"/>
    <w:rsid w:val="00BF17A9"/>
    <w:rsid w:val="00BF19E7"/>
    <w:rsid w:val="00BF1B08"/>
    <w:rsid w:val="00BF1B5A"/>
    <w:rsid w:val="00BF1BC8"/>
    <w:rsid w:val="00BF1C0E"/>
    <w:rsid w:val="00BF2202"/>
    <w:rsid w:val="00BF237B"/>
    <w:rsid w:val="00BF263A"/>
    <w:rsid w:val="00BF26E9"/>
    <w:rsid w:val="00BF27E4"/>
    <w:rsid w:val="00BF2972"/>
    <w:rsid w:val="00BF2D49"/>
    <w:rsid w:val="00BF3017"/>
    <w:rsid w:val="00BF3091"/>
    <w:rsid w:val="00BF3139"/>
    <w:rsid w:val="00BF32DE"/>
    <w:rsid w:val="00BF3639"/>
    <w:rsid w:val="00BF39E4"/>
    <w:rsid w:val="00BF3A2B"/>
    <w:rsid w:val="00BF3E64"/>
    <w:rsid w:val="00BF404B"/>
    <w:rsid w:val="00BF42E0"/>
    <w:rsid w:val="00BF4323"/>
    <w:rsid w:val="00BF4689"/>
    <w:rsid w:val="00BF49D4"/>
    <w:rsid w:val="00BF4AE4"/>
    <w:rsid w:val="00BF4D1A"/>
    <w:rsid w:val="00BF4ECE"/>
    <w:rsid w:val="00BF5007"/>
    <w:rsid w:val="00BF5295"/>
    <w:rsid w:val="00BF5431"/>
    <w:rsid w:val="00BF55E8"/>
    <w:rsid w:val="00BF5670"/>
    <w:rsid w:val="00BF5829"/>
    <w:rsid w:val="00BF5A7F"/>
    <w:rsid w:val="00BF5ABA"/>
    <w:rsid w:val="00BF5B31"/>
    <w:rsid w:val="00BF5E64"/>
    <w:rsid w:val="00BF601E"/>
    <w:rsid w:val="00BF6252"/>
    <w:rsid w:val="00BF6711"/>
    <w:rsid w:val="00BF6B86"/>
    <w:rsid w:val="00BF6E0D"/>
    <w:rsid w:val="00BF6F3F"/>
    <w:rsid w:val="00BF7015"/>
    <w:rsid w:val="00BF705B"/>
    <w:rsid w:val="00BF74C8"/>
    <w:rsid w:val="00BF799D"/>
    <w:rsid w:val="00BF7F66"/>
    <w:rsid w:val="00C00066"/>
    <w:rsid w:val="00C0016A"/>
    <w:rsid w:val="00C00244"/>
    <w:rsid w:val="00C007BD"/>
    <w:rsid w:val="00C01757"/>
    <w:rsid w:val="00C01A07"/>
    <w:rsid w:val="00C01AD6"/>
    <w:rsid w:val="00C01B4F"/>
    <w:rsid w:val="00C01CA3"/>
    <w:rsid w:val="00C01DD0"/>
    <w:rsid w:val="00C01EE3"/>
    <w:rsid w:val="00C02404"/>
    <w:rsid w:val="00C024BD"/>
    <w:rsid w:val="00C027F9"/>
    <w:rsid w:val="00C02995"/>
    <w:rsid w:val="00C02A93"/>
    <w:rsid w:val="00C02C21"/>
    <w:rsid w:val="00C02DAD"/>
    <w:rsid w:val="00C02E3F"/>
    <w:rsid w:val="00C02E62"/>
    <w:rsid w:val="00C0310C"/>
    <w:rsid w:val="00C034F4"/>
    <w:rsid w:val="00C03591"/>
    <w:rsid w:val="00C03682"/>
    <w:rsid w:val="00C03767"/>
    <w:rsid w:val="00C039FC"/>
    <w:rsid w:val="00C03AF7"/>
    <w:rsid w:val="00C03D33"/>
    <w:rsid w:val="00C03E6B"/>
    <w:rsid w:val="00C04164"/>
    <w:rsid w:val="00C04422"/>
    <w:rsid w:val="00C04B3B"/>
    <w:rsid w:val="00C04F96"/>
    <w:rsid w:val="00C05003"/>
    <w:rsid w:val="00C05220"/>
    <w:rsid w:val="00C05B85"/>
    <w:rsid w:val="00C05D70"/>
    <w:rsid w:val="00C05FE2"/>
    <w:rsid w:val="00C065A3"/>
    <w:rsid w:val="00C06935"/>
    <w:rsid w:val="00C06F7C"/>
    <w:rsid w:val="00C07173"/>
    <w:rsid w:val="00C075F3"/>
    <w:rsid w:val="00C0785E"/>
    <w:rsid w:val="00C07984"/>
    <w:rsid w:val="00C07A70"/>
    <w:rsid w:val="00C07BC3"/>
    <w:rsid w:val="00C100FB"/>
    <w:rsid w:val="00C1027F"/>
    <w:rsid w:val="00C10360"/>
    <w:rsid w:val="00C10659"/>
    <w:rsid w:val="00C109CB"/>
    <w:rsid w:val="00C109CF"/>
    <w:rsid w:val="00C10ACC"/>
    <w:rsid w:val="00C1102F"/>
    <w:rsid w:val="00C11177"/>
    <w:rsid w:val="00C114A7"/>
    <w:rsid w:val="00C115E9"/>
    <w:rsid w:val="00C116EF"/>
    <w:rsid w:val="00C1178B"/>
    <w:rsid w:val="00C11951"/>
    <w:rsid w:val="00C11C99"/>
    <w:rsid w:val="00C11D24"/>
    <w:rsid w:val="00C11D89"/>
    <w:rsid w:val="00C11EE6"/>
    <w:rsid w:val="00C1204B"/>
    <w:rsid w:val="00C122FE"/>
    <w:rsid w:val="00C123D0"/>
    <w:rsid w:val="00C123DC"/>
    <w:rsid w:val="00C1272C"/>
    <w:rsid w:val="00C12793"/>
    <w:rsid w:val="00C12AFC"/>
    <w:rsid w:val="00C12BBD"/>
    <w:rsid w:val="00C12CAF"/>
    <w:rsid w:val="00C12E8D"/>
    <w:rsid w:val="00C13258"/>
    <w:rsid w:val="00C139A9"/>
    <w:rsid w:val="00C139B9"/>
    <w:rsid w:val="00C13BD0"/>
    <w:rsid w:val="00C13E01"/>
    <w:rsid w:val="00C13E62"/>
    <w:rsid w:val="00C14002"/>
    <w:rsid w:val="00C142D9"/>
    <w:rsid w:val="00C1467D"/>
    <w:rsid w:val="00C14C74"/>
    <w:rsid w:val="00C14DA9"/>
    <w:rsid w:val="00C14DE8"/>
    <w:rsid w:val="00C155AF"/>
    <w:rsid w:val="00C15846"/>
    <w:rsid w:val="00C15C61"/>
    <w:rsid w:val="00C15D8C"/>
    <w:rsid w:val="00C162DD"/>
    <w:rsid w:val="00C16D2F"/>
    <w:rsid w:val="00C16E9C"/>
    <w:rsid w:val="00C173EE"/>
    <w:rsid w:val="00C1770A"/>
    <w:rsid w:val="00C17829"/>
    <w:rsid w:val="00C17942"/>
    <w:rsid w:val="00C1798A"/>
    <w:rsid w:val="00C2033E"/>
    <w:rsid w:val="00C204B6"/>
    <w:rsid w:val="00C20788"/>
    <w:rsid w:val="00C207CF"/>
    <w:rsid w:val="00C207E4"/>
    <w:rsid w:val="00C2084D"/>
    <w:rsid w:val="00C20B74"/>
    <w:rsid w:val="00C20C01"/>
    <w:rsid w:val="00C20F34"/>
    <w:rsid w:val="00C20FAE"/>
    <w:rsid w:val="00C21064"/>
    <w:rsid w:val="00C21144"/>
    <w:rsid w:val="00C2161B"/>
    <w:rsid w:val="00C2176D"/>
    <w:rsid w:val="00C218A2"/>
    <w:rsid w:val="00C21AA5"/>
    <w:rsid w:val="00C21B19"/>
    <w:rsid w:val="00C21BEA"/>
    <w:rsid w:val="00C21C99"/>
    <w:rsid w:val="00C21D52"/>
    <w:rsid w:val="00C21FA5"/>
    <w:rsid w:val="00C2211A"/>
    <w:rsid w:val="00C22305"/>
    <w:rsid w:val="00C2236E"/>
    <w:rsid w:val="00C22588"/>
    <w:rsid w:val="00C22828"/>
    <w:rsid w:val="00C2286E"/>
    <w:rsid w:val="00C22DB9"/>
    <w:rsid w:val="00C22DD9"/>
    <w:rsid w:val="00C22F05"/>
    <w:rsid w:val="00C23056"/>
    <w:rsid w:val="00C231F4"/>
    <w:rsid w:val="00C23250"/>
    <w:rsid w:val="00C232F4"/>
    <w:rsid w:val="00C233D2"/>
    <w:rsid w:val="00C23502"/>
    <w:rsid w:val="00C23C47"/>
    <w:rsid w:val="00C23D41"/>
    <w:rsid w:val="00C23E0C"/>
    <w:rsid w:val="00C23E7A"/>
    <w:rsid w:val="00C23F41"/>
    <w:rsid w:val="00C23F71"/>
    <w:rsid w:val="00C24255"/>
    <w:rsid w:val="00C24372"/>
    <w:rsid w:val="00C2483D"/>
    <w:rsid w:val="00C2493B"/>
    <w:rsid w:val="00C24A04"/>
    <w:rsid w:val="00C24C39"/>
    <w:rsid w:val="00C24CFE"/>
    <w:rsid w:val="00C24E9F"/>
    <w:rsid w:val="00C24EE0"/>
    <w:rsid w:val="00C250C3"/>
    <w:rsid w:val="00C2515C"/>
    <w:rsid w:val="00C2517C"/>
    <w:rsid w:val="00C2517D"/>
    <w:rsid w:val="00C252E4"/>
    <w:rsid w:val="00C252E6"/>
    <w:rsid w:val="00C25348"/>
    <w:rsid w:val="00C253AC"/>
    <w:rsid w:val="00C25521"/>
    <w:rsid w:val="00C25542"/>
    <w:rsid w:val="00C2562E"/>
    <w:rsid w:val="00C25F4F"/>
    <w:rsid w:val="00C2604D"/>
    <w:rsid w:val="00C265B1"/>
    <w:rsid w:val="00C267D7"/>
    <w:rsid w:val="00C26BA2"/>
    <w:rsid w:val="00C271A9"/>
    <w:rsid w:val="00C273BD"/>
    <w:rsid w:val="00C27563"/>
    <w:rsid w:val="00C2792E"/>
    <w:rsid w:val="00C2798B"/>
    <w:rsid w:val="00C27AF8"/>
    <w:rsid w:val="00C27B61"/>
    <w:rsid w:val="00C27D9D"/>
    <w:rsid w:val="00C27E99"/>
    <w:rsid w:val="00C27E9F"/>
    <w:rsid w:val="00C30083"/>
    <w:rsid w:val="00C30098"/>
    <w:rsid w:val="00C3033D"/>
    <w:rsid w:val="00C30BC0"/>
    <w:rsid w:val="00C30D7B"/>
    <w:rsid w:val="00C30FF7"/>
    <w:rsid w:val="00C31064"/>
    <w:rsid w:val="00C3114F"/>
    <w:rsid w:val="00C3116C"/>
    <w:rsid w:val="00C31292"/>
    <w:rsid w:val="00C31315"/>
    <w:rsid w:val="00C3164A"/>
    <w:rsid w:val="00C3176F"/>
    <w:rsid w:val="00C31F36"/>
    <w:rsid w:val="00C31FE9"/>
    <w:rsid w:val="00C3205E"/>
    <w:rsid w:val="00C327F0"/>
    <w:rsid w:val="00C329D2"/>
    <w:rsid w:val="00C32A59"/>
    <w:rsid w:val="00C32A66"/>
    <w:rsid w:val="00C32ADF"/>
    <w:rsid w:val="00C32C8F"/>
    <w:rsid w:val="00C33052"/>
    <w:rsid w:val="00C333EF"/>
    <w:rsid w:val="00C3354C"/>
    <w:rsid w:val="00C337B2"/>
    <w:rsid w:val="00C33CAF"/>
    <w:rsid w:val="00C33E19"/>
    <w:rsid w:val="00C33ED1"/>
    <w:rsid w:val="00C341FD"/>
    <w:rsid w:val="00C3422A"/>
    <w:rsid w:val="00C343A0"/>
    <w:rsid w:val="00C34413"/>
    <w:rsid w:val="00C3448D"/>
    <w:rsid w:val="00C34995"/>
    <w:rsid w:val="00C35023"/>
    <w:rsid w:val="00C358E4"/>
    <w:rsid w:val="00C35923"/>
    <w:rsid w:val="00C359A3"/>
    <w:rsid w:val="00C360DE"/>
    <w:rsid w:val="00C361BB"/>
    <w:rsid w:val="00C36279"/>
    <w:rsid w:val="00C36370"/>
    <w:rsid w:val="00C36787"/>
    <w:rsid w:val="00C3693D"/>
    <w:rsid w:val="00C36D0C"/>
    <w:rsid w:val="00C36DF6"/>
    <w:rsid w:val="00C36E5A"/>
    <w:rsid w:val="00C37064"/>
    <w:rsid w:val="00C3735E"/>
    <w:rsid w:val="00C3769C"/>
    <w:rsid w:val="00C37B2C"/>
    <w:rsid w:val="00C37D99"/>
    <w:rsid w:val="00C403C1"/>
    <w:rsid w:val="00C40627"/>
    <w:rsid w:val="00C40AD8"/>
    <w:rsid w:val="00C40B80"/>
    <w:rsid w:val="00C40C52"/>
    <w:rsid w:val="00C40E12"/>
    <w:rsid w:val="00C40EF4"/>
    <w:rsid w:val="00C412F6"/>
    <w:rsid w:val="00C41414"/>
    <w:rsid w:val="00C4189E"/>
    <w:rsid w:val="00C418E8"/>
    <w:rsid w:val="00C419C3"/>
    <w:rsid w:val="00C41C03"/>
    <w:rsid w:val="00C41F98"/>
    <w:rsid w:val="00C41FE9"/>
    <w:rsid w:val="00C42372"/>
    <w:rsid w:val="00C4267E"/>
    <w:rsid w:val="00C42801"/>
    <w:rsid w:val="00C42908"/>
    <w:rsid w:val="00C42CFB"/>
    <w:rsid w:val="00C42DA6"/>
    <w:rsid w:val="00C42FC5"/>
    <w:rsid w:val="00C434BE"/>
    <w:rsid w:val="00C436D3"/>
    <w:rsid w:val="00C4382A"/>
    <w:rsid w:val="00C4383B"/>
    <w:rsid w:val="00C43F64"/>
    <w:rsid w:val="00C44019"/>
    <w:rsid w:val="00C441B5"/>
    <w:rsid w:val="00C441E8"/>
    <w:rsid w:val="00C443E3"/>
    <w:rsid w:val="00C44DBD"/>
    <w:rsid w:val="00C44F05"/>
    <w:rsid w:val="00C451D8"/>
    <w:rsid w:val="00C45270"/>
    <w:rsid w:val="00C45312"/>
    <w:rsid w:val="00C45351"/>
    <w:rsid w:val="00C4536D"/>
    <w:rsid w:val="00C45676"/>
    <w:rsid w:val="00C45702"/>
    <w:rsid w:val="00C4573E"/>
    <w:rsid w:val="00C45A17"/>
    <w:rsid w:val="00C45B40"/>
    <w:rsid w:val="00C46042"/>
    <w:rsid w:val="00C461CA"/>
    <w:rsid w:val="00C464E0"/>
    <w:rsid w:val="00C465FE"/>
    <w:rsid w:val="00C466D9"/>
    <w:rsid w:val="00C46A28"/>
    <w:rsid w:val="00C46F62"/>
    <w:rsid w:val="00C47030"/>
    <w:rsid w:val="00C4704D"/>
    <w:rsid w:val="00C474AD"/>
    <w:rsid w:val="00C4778C"/>
    <w:rsid w:val="00C478F0"/>
    <w:rsid w:val="00C479C2"/>
    <w:rsid w:val="00C50187"/>
    <w:rsid w:val="00C5027D"/>
    <w:rsid w:val="00C503AD"/>
    <w:rsid w:val="00C5045C"/>
    <w:rsid w:val="00C5059E"/>
    <w:rsid w:val="00C5066E"/>
    <w:rsid w:val="00C50DFF"/>
    <w:rsid w:val="00C5120A"/>
    <w:rsid w:val="00C513ED"/>
    <w:rsid w:val="00C516EF"/>
    <w:rsid w:val="00C518E4"/>
    <w:rsid w:val="00C51C72"/>
    <w:rsid w:val="00C51F64"/>
    <w:rsid w:val="00C5206B"/>
    <w:rsid w:val="00C5241D"/>
    <w:rsid w:val="00C5263A"/>
    <w:rsid w:val="00C5269D"/>
    <w:rsid w:val="00C52806"/>
    <w:rsid w:val="00C52ABA"/>
    <w:rsid w:val="00C52AFC"/>
    <w:rsid w:val="00C52B23"/>
    <w:rsid w:val="00C52B3C"/>
    <w:rsid w:val="00C52C54"/>
    <w:rsid w:val="00C533BA"/>
    <w:rsid w:val="00C53BBA"/>
    <w:rsid w:val="00C53C42"/>
    <w:rsid w:val="00C53CF3"/>
    <w:rsid w:val="00C53EE1"/>
    <w:rsid w:val="00C54127"/>
    <w:rsid w:val="00C544B6"/>
    <w:rsid w:val="00C54AB5"/>
    <w:rsid w:val="00C54DAB"/>
    <w:rsid w:val="00C55173"/>
    <w:rsid w:val="00C55199"/>
    <w:rsid w:val="00C552B4"/>
    <w:rsid w:val="00C553E0"/>
    <w:rsid w:val="00C55D19"/>
    <w:rsid w:val="00C55F86"/>
    <w:rsid w:val="00C562E4"/>
    <w:rsid w:val="00C5637C"/>
    <w:rsid w:val="00C563B5"/>
    <w:rsid w:val="00C5674F"/>
    <w:rsid w:val="00C56C2C"/>
    <w:rsid w:val="00C56D6C"/>
    <w:rsid w:val="00C57193"/>
    <w:rsid w:val="00C5737E"/>
    <w:rsid w:val="00C574AF"/>
    <w:rsid w:val="00C574ED"/>
    <w:rsid w:val="00C57510"/>
    <w:rsid w:val="00C578F4"/>
    <w:rsid w:val="00C57926"/>
    <w:rsid w:val="00C57A78"/>
    <w:rsid w:val="00C57D08"/>
    <w:rsid w:val="00C57DD3"/>
    <w:rsid w:val="00C57F58"/>
    <w:rsid w:val="00C6023B"/>
    <w:rsid w:val="00C6029D"/>
    <w:rsid w:val="00C6053E"/>
    <w:rsid w:val="00C6054A"/>
    <w:rsid w:val="00C6058D"/>
    <w:rsid w:val="00C605E8"/>
    <w:rsid w:val="00C60764"/>
    <w:rsid w:val="00C60973"/>
    <w:rsid w:val="00C60D78"/>
    <w:rsid w:val="00C60F8C"/>
    <w:rsid w:val="00C6114B"/>
    <w:rsid w:val="00C6168C"/>
    <w:rsid w:val="00C61750"/>
    <w:rsid w:val="00C61A57"/>
    <w:rsid w:val="00C61B09"/>
    <w:rsid w:val="00C61B27"/>
    <w:rsid w:val="00C620D5"/>
    <w:rsid w:val="00C626C9"/>
    <w:rsid w:val="00C62804"/>
    <w:rsid w:val="00C62886"/>
    <w:rsid w:val="00C62C1E"/>
    <w:rsid w:val="00C62D20"/>
    <w:rsid w:val="00C62DF4"/>
    <w:rsid w:val="00C62E26"/>
    <w:rsid w:val="00C62F06"/>
    <w:rsid w:val="00C62F42"/>
    <w:rsid w:val="00C630C0"/>
    <w:rsid w:val="00C63207"/>
    <w:rsid w:val="00C632F6"/>
    <w:rsid w:val="00C6334D"/>
    <w:rsid w:val="00C63EAA"/>
    <w:rsid w:val="00C64624"/>
    <w:rsid w:val="00C6486C"/>
    <w:rsid w:val="00C64B9A"/>
    <w:rsid w:val="00C64DA4"/>
    <w:rsid w:val="00C64EE7"/>
    <w:rsid w:val="00C655AA"/>
    <w:rsid w:val="00C66897"/>
    <w:rsid w:val="00C66A17"/>
    <w:rsid w:val="00C66A4B"/>
    <w:rsid w:val="00C66F3D"/>
    <w:rsid w:val="00C67331"/>
    <w:rsid w:val="00C67757"/>
    <w:rsid w:val="00C67B49"/>
    <w:rsid w:val="00C67E10"/>
    <w:rsid w:val="00C67EB8"/>
    <w:rsid w:val="00C70472"/>
    <w:rsid w:val="00C706AF"/>
    <w:rsid w:val="00C7137B"/>
    <w:rsid w:val="00C7159E"/>
    <w:rsid w:val="00C7172D"/>
    <w:rsid w:val="00C71AE2"/>
    <w:rsid w:val="00C71B55"/>
    <w:rsid w:val="00C71C5D"/>
    <w:rsid w:val="00C72012"/>
    <w:rsid w:val="00C720B3"/>
    <w:rsid w:val="00C723F6"/>
    <w:rsid w:val="00C72657"/>
    <w:rsid w:val="00C72756"/>
    <w:rsid w:val="00C727CF"/>
    <w:rsid w:val="00C728B4"/>
    <w:rsid w:val="00C72C85"/>
    <w:rsid w:val="00C72CF1"/>
    <w:rsid w:val="00C72DEB"/>
    <w:rsid w:val="00C72ED6"/>
    <w:rsid w:val="00C7311D"/>
    <w:rsid w:val="00C7320E"/>
    <w:rsid w:val="00C73793"/>
    <w:rsid w:val="00C73A02"/>
    <w:rsid w:val="00C74578"/>
    <w:rsid w:val="00C74DDF"/>
    <w:rsid w:val="00C74E84"/>
    <w:rsid w:val="00C750C1"/>
    <w:rsid w:val="00C75270"/>
    <w:rsid w:val="00C753C2"/>
    <w:rsid w:val="00C753F0"/>
    <w:rsid w:val="00C75535"/>
    <w:rsid w:val="00C757B8"/>
    <w:rsid w:val="00C75E2E"/>
    <w:rsid w:val="00C75EA4"/>
    <w:rsid w:val="00C75F65"/>
    <w:rsid w:val="00C75FEE"/>
    <w:rsid w:val="00C761C1"/>
    <w:rsid w:val="00C763CA"/>
    <w:rsid w:val="00C765A1"/>
    <w:rsid w:val="00C765B3"/>
    <w:rsid w:val="00C76644"/>
    <w:rsid w:val="00C766E3"/>
    <w:rsid w:val="00C76B9E"/>
    <w:rsid w:val="00C76BBB"/>
    <w:rsid w:val="00C76C92"/>
    <w:rsid w:val="00C76D0D"/>
    <w:rsid w:val="00C76E8D"/>
    <w:rsid w:val="00C76FDA"/>
    <w:rsid w:val="00C770DE"/>
    <w:rsid w:val="00C771BE"/>
    <w:rsid w:val="00C7729D"/>
    <w:rsid w:val="00C776F0"/>
    <w:rsid w:val="00C777F5"/>
    <w:rsid w:val="00C778DA"/>
    <w:rsid w:val="00C77A7E"/>
    <w:rsid w:val="00C77AD3"/>
    <w:rsid w:val="00C77B93"/>
    <w:rsid w:val="00C77CCE"/>
    <w:rsid w:val="00C77D4B"/>
    <w:rsid w:val="00C77E0E"/>
    <w:rsid w:val="00C803B6"/>
    <w:rsid w:val="00C80649"/>
    <w:rsid w:val="00C80B68"/>
    <w:rsid w:val="00C80DE0"/>
    <w:rsid w:val="00C80F9C"/>
    <w:rsid w:val="00C80FA6"/>
    <w:rsid w:val="00C8115E"/>
    <w:rsid w:val="00C81582"/>
    <w:rsid w:val="00C8159D"/>
    <w:rsid w:val="00C81685"/>
    <w:rsid w:val="00C8172A"/>
    <w:rsid w:val="00C818D5"/>
    <w:rsid w:val="00C81A97"/>
    <w:rsid w:val="00C81BB9"/>
    <w:rsid w:val="00C81DF2"/>
    <w:rsid w:val="00C823B2"/>
    <w:rsid w:val="00C827B6"/>
    <w:rsid w:val="00C82911"/>
    <w:rsid w:val="00C82F29"/>
    <w:rsid w:val="00C83148"/>
    <w:rsid w:val="00C836C9"/>
    <w:rsid w:val="00C837FB"/>
    <w:rsid w:val="00C8391D"/>
    <w:rsid w:val="00C83A1C"/>
    <w:rsid w:val="00C83A51"/>
    <w:rsid w:val="00C83C3D"/>
    <w:rsid w:val="00C8420B"/>
    <w:rsid w:val="00C84420"/>
    <w:rsid w:val="00C84424"/>
    <w:rsid w:val="00C844ED"/>
    <w:rsid w:val="00C844FD"/>
    <w:rsid w:val="00C845BE"/>
    <w:rsid w:val="00C8473E"/>
    <w:rsid w:val="00C84902"/>
    <w:rsid w:val="00C8498D"/>
    <w:rsid w:val="00C84A69"/>
    <w:rsid w:val="00C84C35"/>
    <w:rsid w:val="00C84C8E"/>
    <w:rsid w:val="00C85092"/>
    <w:rsid w:val="00C8530E"/>
    <w:rsid w:val="00C854B2"/>
    <w:rsid w:val="00C8553D"/>
    <w:rsid w:val="00C855BC"/>
    <w:rsid w:val="00C85756"/>
    <w:rsid w:val="00C85873"/>
    <w:rsid w:val="00C859C1"/>
    <w:rsid w:val="00C859E7"/>
    <w:rsid w:val="00C860CC"/>
    <w:rsid w:val="00C86317"/>
    <w:rsid w:val="00C8641B"/>
    <w:rsid w:val="00C86429"/>
    <w:rsid w:val="00C86437"/>
    <w:rsid w:val="00C86639"/>
    <w:rsid w:val="00C86A64"/>
    <w:rsid w:val="00C86AA1"/>
    <w:rsid w:val="00C86F4A"/>
    <w:rsid w:val="00C86F8F"/>
    <w:rsid w:val="00C871D9"/>
    <w:rsid w:val="00C8741F"/>
    <w:rsid w:val="00C8753C"/>
    <w:rsid w:val="00C876EE"/>
    <w:rsid w:val="00C877C2"/>
    <w:rsid w:val="00C87A26"/>
    <w:rsid w:val="00C87D93"/>
    <w:rsid w:val="00C87EE9"/>
    <w:rsid w:val="00C87F19"/>
    <w:rsid w:val="00C9021E"/>
    <w:rsid w:val="00C902DB"/>
    <w:rsid w:val="00C907C4"/>
    <w:rsid w:val="00C9095F"/>
    <w:rsid w:val="00C909AC"/>
    <w:rsid w:val="00C9114A"/>
    <w:rsid w:val="00C911A0"/>
    <w:rsid w:val="00C9164A"/>
    <w:rsid w:val="00C91884"/>
    <w:rsid w:val="00C918ED"/>
    <w:rsid w:val="00C9190B"/>
    <w:rsid w:val="00C91AF0"/>
    <w:rsid w:val="00C91B5B"/>
    <w:rsid w:val="00C91CB7"/>
    <w:rsid w:val="00C921E8"/>
    <w:rsid w:val="00C9264C"/>
    <w:rsid w:val="00C92714"/>
    <w:rsid w:val="00C9276F"/>
    <w:rsid w:val="00C92787"/>
    <w:rsid w:val="00C92D5E"/>
    <w:rsid w:val="00C93162"/>
    <w:rsid w:val="00C934B8"/>
    <w:rsid w:val="00C93956"/>
    <w:rsid w:val="00C941C1"/>
    <w:rsid w:val="00C945A3"/>
    <w:rsid w:val="00C94874"/>
    <w:rsid w:val="00C94AE5"/>
    <w:rsid w:val="00C94F73"/>
    <w:rsid w:val="00C950B8"/>
    <w:rsid w:val="00C9538F"/>
    <w:rsid w:val="00C95623"/>
    <w:rsid w:val="00C9572A"/>
    <w:rsid w:val="00C95771"/>
    <w:rsid w:val="00C957EE"/>
    <w:rsid w:val="00C95AC5"/>
    <w:rsid w:val="00C95C80"/>
    <w:rsid w:val="00C95E38"/>
    <w:rsid w:val="00C95E5D"/>
    <w:rsid w:val="00C96467"/>
    <w:rsid w:val="00C965CC"/>
    <w:rsid w:val="00C96A89"/>
    <w:rsid w:val="00C96C9D"/>
    <w:rsid w:val="00C96CAE"/>
    <w:rsid w:val="00C96E23"/>
    <w:rsid w:val="00C96F9B"/>
    <w:rsid w:val="00C96FA8"/>
    <w:rsid w:val="00C972A8"/>
    <w:rsid w:val="00C975AA"/>
    <w:rsid w:val="00C97745"/>
    <w:rsid w:val="00C97832"/>
    <w:rsid w:val="00C9790E"/>
    <w:rsid w:val="00C97D67"/>
    <w:rsid w:val="00C97FD2"/>
    <w:rsid w:val="00C97FD8"/>
    <w:rsid w:val="00CA007A"/>
    <w:rsid w:val="00CA0185"/>
    <w:rsid w:val="00CA02D9"/>
    <w:rsid w:val="00CA03FA"/>
    <w:rsid w:val="00CA06B5"/>
    <w:rsid w:val="00CA079F"/>
    <w:rsid w:val="00CA09A0"/>
    <w:rsid w:val="00CA0C01"/>
    <w:rsid w:val="00CA0C69"/>
    <w:rsid w:val="00CA1103"/>
    <w:rsid w:val="00CA117D"/>
    <w:rsid w:val="00CA19A5"/>
    <w:rsid w:val="00CA19ED"/>
    <w:rsid w:val="00CA1B89"/>
    <w:rsid w:val="00CA1C50"/>
    <w:rsid w:val="00CA1C7A"/>
    <w:rsid w:val="00CA1CB2"/>
    <w:rsid w:val="00CA1F60"/>
    <w:rsid w:val="00CA21D4"/>
    <w:rsid w:val="00CA2322"/>
    <w:rsid w:val="00CA23CF"/>
    <w:rsid w:val="00CA25E9"/>
    <w:rsid w:val="00CA2841"/>
    <w:rsid w:val="00CA2858"/>
    <w:rsid w:val="00CA2B61"/>
    <w:rsid w:val="00CA2B65"/>
    <w:rsid w:val="00CA2BD8"/>
    <w:rsid w:val="00CA2C77"/>
    <w:rsid w:val="00CA2D6D"/>
    <w:rsid w:val="00CA3307"/>
    <w:rsid w:val="00CA38DD"/>
    <w:rsid w:val="00CA3A76"/>
    <w:rsid w:val="00CA3AD3"/>
    <w:rsid w:val="00CA3C5E"/>
    <w:rsid w:val="00CA3FEF"/>
    <w:rsid w:val="00CA403C"/>
    <w:rsid w:val="00CA43E1"/>
    <w:rsid w:val="00CA4982"/>
    <w:rsid w:val="00CA49C7"/>
    <w:rsid w:val="00CA4B0D"/>
    <w:rsid w:val="00CA4E6E"/>
    <w:rsid w:val="00CA5435"/>
    <w:rsid w:val="00CA5909"/>
    <w:rsid w:val="00CA5AD4"/>
    <w:rsid w:val="00CA5DE2"/>
    <w:rsid w:val="00CA6093"/>
    <w:rsid w:val="00CA6250"/>
    <w:rsid w:val="00CA627F"/>
    <w:rsid w:val="00CA680D"/>
    <w:rsid w:val="00CA6A0D"/>
    <w:rsid w:val="00CA6C5E"/>
    <w:rsid w:val="00CA6D16"/>
    <w:rsid w:val="00CA7404"/>
    <w:rsid w:val="00CA7425"/>
    <w:rsid w:val="00CA74C4"/>
    <w:rsid w:val="00CA780C"/>
    <w:rsid w:val="00CA7848"/>
    <w:rsid w:val="00CA798A"/>
    <w:rsid w:val="00CA7ADF"/>
    <w:rsid w:val="00CA7EB8"/>
    <w:rsid w:val="00CA7FC7"/>
    <w:rsid w:val="00CB01A8"/>
    <w:rsid w:val="00CB0426"/>
    <w:rsid w:val="00CB0670"/>
    <w:rsid w:val="00CB0713"/>
    <w:rsid w:val="00CB08D3"/>
    <w:rsid w:val="00CB094F"/>
    <w:rsid w:val="00CB0A7E"/>
    <w:rsid w:val="00CB0CBE"/>
    <w:rsid w:val="00CB14DA"/>
    <w:rsid w:val="00CB16B3"/>
    <w:rsid w:val="00CB193B"/>
    <w:rsid w:val="00CB1C0A"/>
    <w:rsid w:val="00CB227E"/>
    <w:rsid w:val="00CB2482"/>
    <w:rsid w:val="00CB263B"/>
    <w:rsid w:val="00CB26A9"/>
    <w:rsid w:val="00CB27C7"/>
    <w:rsid w:val="00CB2847"/>
    <w:rsid w:val="00CB296F"/>
    <w:rsid w:val="00CB2975"/>
    <w:rsid w:val="00CB2D46"/>
    <w:rsid w:val="00CB2E73"/>
    <w:rsid w:val="00CB2F82"/>
    <w:rsid w:val="00CB2F8F"/>
    <w:rsid w:val="00CB34C1"/>
    <w:rsid w:val="00CB3624"/>
    <w:rsid w:val="00CB3B96"/>
    <w:rsid w:val="00CB3C82"/>
    <w:rsid w:val="00CB3E3B"/>
    <w:rsid w:val="00CB3E6C"/>
    <w:rsid w:val="00CB4065"/>
    <w:rsid w:val="00CB437F"/>
    <w:rsid w:val="00CB43FF"/>
    <w:rsid w:val="00CB4934"/>
    <w:rsid w:val="00CB4B41"/>
    <w:rsid w:val="00CB4C50"/>
    <w:rsid w:val="00CB4C69"/>
    <w:rsid w:val="00CB5756"/>
    <w:rsid w:val="00CB5766"/>
    <w:rsid w:val="00CB5807"/>
    <w:rsid w:val="00CB59BC"/>
    <w:rsid w:val="00CB5A91"/>
    <w:rsid w:val="00CB5F79"/>
    <w:rsid w:val="00CB610A"/>
    <w:rsid w:val="00CB6243"/>
    <w:rsid w:val="00CB639D"/>
    <w:rsid w:val="00CB63E3"/>
    <w:rsid w:val="00CB6778"/>
    <w:rsid w:val="00CB6885"/>
    <w:rsid w:val="00CB6896"/>
    <w:rsid w:val="00CB6993"/>
    <w:rsid w:val="00CB6A14"/>
    <w:rsid w:val="00CB6FA8"/>
    <w:rsid w:val="00CB701A"/>
    <w:rsid w:val="00CB70B4"/>
    <w:rsid w:val="00CB76AA"/>
    <w:rsid w:val="00CB773D"/>
    <w:rsid w:val="00CB797F"/>
    <w:rsid w:val="00CB7B22"/>
    <w:rsid w:val="00CB7CB8"/>
    <w:rsid w:val="00CB7CCE"/>
    <w:rsid w:val="00CB7CE2"/>
    <w:rsid w:val="00CC01FA"/>
    <w:rsid w:val="00CC02D4"/>
    <w:rsid w:val="00CC0F31"/>
    <w:rsid w:val="00CC1AA9"/>
    <w:rsid w:val="00CC1CFD"/>
    <w:rsid w:val="00CC1E55"/>
    <w:rsid w:val="00CC1EE9"/>
    <w:rsid w:val="00CC2174"/>
    <w:rsid w:val="00CC21C7"/>
    <w:rsid w:val="00CC22DB"/>
    <w:rsid w:val="00CC2381"/>
    <w:rsid w:val="00CC24D4"/>
    <w:rsid w:val="00CC29BC"/>
    <w:rsid w:val="00CC2B4A"/>
    <w:rsid w:val="00CC2CB6"/>
    <w:rsid w:val="00CC31C6"/>
    <w:rsid w:val="00CC3528"/>
    <w:rsid w:val="00CC3550"/>
    <w:rsid w:val="00CC3F0A"/>
    <w:rsid w:val="00CC44E7"/>
    <w:rsid w:val="00CC4559"/>
    <w:rsid w:val="00CC4888"/>
    <w:rsid w:val="00CC4A75"/>
    <w:rsid w:val="00CC5017"/>
    <w:rsid w:val="00CC50D8"/>
    <w:rsid w:val="00CC5226"/>
    <w:rsid w:val="00CC541B"/>
    <w:rsid w:val="00CC547C"/>
    <w:rsid w:val="00CC54D1"/>
    <w:rsid w:val="00CC562E"/>
    <w:rsid w:val="00CC5B59"/>
    <w:rsid w:val="00CC5EBF"/>
    <w:rsid w:val="00CC6727"/>
    <w:rsid w:val="00CC67D2"/>
    <w:rsid w:val="00CC68C9"/>
    <w:rsid w:val="00CC6BFD"/>
    <w:rsid w:val="00CC7082"/>
    <w:rsid w:val="00CC7266"/>
    <w:rsid w:val="00CC7331"/>
    <w:rsid w:val="00CC7532"/>
    <w:rsid w:val="00CC75B1"/>
    <w:rsid w:val="00CC7726"/>
    <w:rsid w:val="00CC784D"/>
    <w:rsid w:val="00CC791C"/>
    <w:rsid w:val="00CC7C9F"/>
    <w:rsid w:val="00CC7CB7"/>
    <w:rsid w:val="00CC7D3C"/>
    <w:rsid w:val="00CC7E84"/>
    <w:rsid w:val="00CD0013"/>
    <w:rsid w:val="00CD01FF"/>
    <w:rsid w:val="00CD03C6"/>
    <w:rsid w:val="00CD04A8"/>
    <w:rsid w:val="00CD0704"/>
    <w:rsid w:val="00CD0827"/>
    <w:rsid w:val="00CD093B"/>
    <w:rsid w:val="00CD0E89"/>
    <w:rsid w:val="00CD1014"/>
    <w:rsid w:val="00CD1028"/>
    <w:rsid w:val="00CD1148"/>
    <w:rsid w:val="00CD1177"/>
    <w:rsid w:val="00CD1741"/>
    <w:rsid w:val="00CD1E8F"/>
    <w:rsid w:val="00CD22DF"/>
    <w:rsid w:val="00CD24C6"/>
    <w:rsid w:val="00CD25CA"/>
    <w:rsid w:val="00CD26B7"/>
    <w:rsid w:val="00CD2821"/>
    <w:rsid w:val="00CD2936"/>
    <w:rsid w:val="00CD2B7E"/>
    <w:rsid w:val="00CD2E0F"/>
    <w:rsid w:val="00CD2EE8"/>
    <w:rsid w:val="00CD3169"/>
    <w:rsid w:val="00CD3392"/>
    <w:rsid w:val="00CD363D"/>
    <w:rsid w:val="00CD36F1"/>
    <w:rsid w:val="00CD3808"/>
    <w:rsid w:val="00CD3D9D"/>
    <w:rsid w:val="00CD40E7"/>
    <w:rsid w:val="00CD4284"/>
    <w:rsid w:val="00CD434E"/>
    <w:rsid w:val="00CD4351"/>
    <w:rsid w:val="00CD4AEE"/>
    <w:rsid w:val="00CD4BC6"/>
    <w:rsid w:val="00CD5306"/>
    <w:rsid w:val="00CD57E5"/>
    <w:rsid w:val="00CD580B"/>
    <w:rsid w:val="00CD64E2"/>
    <w:rsid w:val="00CD65D6"/>
    <w:rsid w:val="00CD73F1"/>
    <w:rsid w:val="00CD7457"/>
    <w:rsid w:val="00CD7712"/>
    <w:rsid w:val="00CD7812"/>
    <w:rsid w:val="00CD7AC4"/>
    <w:rsid w:val="00CD7AF4"/>
    <w:rsid w:val="00CD7E94"/>
    <w:rsid w:val="00CE0BBD"/>
    <w:rsid w:val="00CE0EB2"/>
    <w:rsid w:val="00CE0EB3"/>
    <w:rsid w:val="00CE1608"/>
    <w:rsid w:val="00CE176B"/>
    <w:rsid w:val="00CE17D9"/>
    <w:rsid w:val="00CE1A8A"/>
    <w:rsid w:val="00CE1BBB"/>
    <w:rsid w:val="00CE2088"/>
    <w:rsid w:val="00CE229F"/>
    <w:rsid w:val="00CE23AF"/>
    <w:rsid w:val="00CE2434"/>
    <w:rsid w:val="00CE2696"/>
    <w:rsid w:val="00CE2805"/>
    <w:rsid w:val="00CE2947"/>
    <w:rsid w:val="00CE2AB0"/>
    <w:rsid w:val="00CE2D3C"/>
    <w:rsid w:val="00CE2E69"/>
    <w:rsid w:val="00CE2FF5"/>
    <w:rsid w:val="00CE2FF6"/>
    <w:rsid w:val="00CE30F7"/>
    <w:rsid w:val="00CE3478"/>
    <w:rsid w:val="00CE3642"/>
    <w:rsid w:val="00CE397A"/>
    <w:rsid w:val="00CE39B3"/>
    <w:rsid w:val="00CE3AAD"/>
    <w:rsid w:val="00CE3E66"/>
    <w:rsid w:val="00CE41B6"/>
    <w:rsid w:val="00CE41CC"/>
    <w:rsid w:val="00CE41EA"/>
    <w:rsid w:val="00CE46E9"/>
    <w:rsid w:val="00CE4831"/>
    <w:rsid w:val="00CE4A0E"/>
    <w:rsid w:val="00CE4DB4"/>
    <w:rsid w:val="00CE564A"/>
    <w:rsid w:val="00CE591C"/>
    <w:rsid w:val="00CE5FF1"/>
    <w:rsid w:val="00CE61A6"/>
    <w:rsid w:val="00CE63BC"/>
    <w:rsid w:val="00CE63EA"/>
    <w:rsid w:val="00CE670E"/>
    <w:rsid w:val="00CE683D"/>
    <w:rsid w:val="00CE6D9E"/>
    <w:rsid w:val="00CE6F3A"/>
    <w:rsid w:val="00CE7056"/>
    <w:rsid w:val="00CE70E5"/>
    <w:rsid w:val="00CE7441"/>
    <w:rsid w:val="00CE7520"/>
    <w:rsid w:val="00CE75E6"/>
    <w:rsid w:val="00CE76A9"/>
    <w:rsid w:val="00CE7916"/>
    <w:rsid w:val="00CE7F4A"/>
    <w:rsid w:val="00CF0452"/>
    <w:rsid w:val="00CF0699"/>
    <w:rsid w:val="00CF0B2E"/>
    <w:rsid w:val="00CF0B7D"/>
    <w:rsid w:val="00CF0C52"/>
    <w:rsid w:val="00CF0CE1"/>
    <w:rsid w:val="00CF0DAA"/>
    <w:rsid w:val="00CF1063"/>
    <w:rsid w:val="00CF1445"/>
    <w:rsid w:val="00CF15D8"/>
    <w:rsid w:val="00CF178A"/>
    <w:rsid w:val="00CF1C72"/>
    <w:rsid w:val="00CF1E4E"/>
    <w:rsid w:val="00CF1EF7"/>
    <w:rsid w:val="00CF2002"/>
    <w:rsid w:val="00CF2613"/>
    <w:rsid w:val="00CF280A"/>
    <w:rsid w:val="00CF2879"/>
    <w:rsid w:val="00CF2AE4"/>
    <w:rsid w:val="00CF2C36"/>
    <w:rsid w:val="00CF2E33"/>
    <w:rsid w:val="00CF2E37"/>
    <w:rsid w:val="00CF2F17"/>
    <w:rsid w:val="00CF3015"/>
    <w:rsid w:val="00CF303D"/>
    <w:rsid w:val="00CF31A8"/>
    <w:rsid w:val="00CF348A"/>
    <w:rsid w:val="00CF34E3"/>
    <w:rsid w:val="00CF3CC6"/>
    <w:rsid w:val="00CF415D"/>
    <w:rsid w:val="00CF41E7"/>
    <w:rsid w:val="00CF42C2"/>
    <w:rsid w:val="00CF437F"/>
    <w:rsid w:val="00CF4608"/>
    <w:rsid w:val="00CF46D5"/>
    <w:rsid w:val="00CF4D8F"/>
    <w:rsid w:val="00CF4E4A"/>
    <w:rsid w:val="00CF4F8C"/>
    <w:rsid w:val="00CF5179"/>
    <w:rsid w:val="00CF521D"/>
    <w:rsid w:val="00CF52A5"/>
    <w:rsid w:val="00CF5358"/>
    <w:rsid w:val="00CF536F"/>
    <w:rsid w:val="00CF53FF"/>
    <w:rsid w:val="00CF573D"/>
    <w:rsid w:val="00CF5816"/>
    <w:rsid w:val="00CF5A5D"/>
    <w:rsid w:val="00CF5B1F"/>
    <w:rsid w:val="00CF5C88"/>
    <w:rsid w:val="00CF5DE3"/>
    <w:rsid w:val="00CF6119"/>
    <w:rsid w:val="00CF6196"/>
    <w:rsid w:val="00CF62FE"/>
    <w:rsid w:val="00CF6500"/>
    <w:rsid w:val="00CF66CB"/>
    <w:rsid w:val="00CF68D1"/>
    <w:rsid w:val="00CF6B23"/>
    <w:rsid w:val="00CF6BB2"/>
    <w:rsid w:val="00CF6DEE"/>
    <w:rsid w:val="00CF7089"/>
    <w:rsid w:val="00CF741C"/>
    <w:rsid w:val="00CF7597"/>
    <w:rsid w:val="00CF77D0"/>
    <w:rsid w:val="00CF7A58"/>
    <w:rsid w:val="00CF7B41"/>
    <w:rsid w:val="00D0013B"/>
    <w:rsid w:val="00D00164"/>
    <w:rsid w:val="00D00416"/>
    <w:rsid w:val="00D00644"/>
    <w:rsid w:val="00D00EFE"/>
    <w:rsid w:val="00D0122E"/>
    <w:rsid w:val="00D0156D"/>
    <w:rsid w:val="00D0169E"/>
    <w:rsid w:val="00D01CF3"/>
    <w:rsid w:val="00D01F1D"/>
    <w:rsid w:val="00D01F5A"/>
    <w:rsid w:val="00D02106"/>
    <w:rsid w:val="00D024F6"/>
    <w:rsid w:val="00D02AAB"/>
    <w:rsid w:val="00D02B2F"/>
    <w:rsid w:val="00D02EB3"/>
    <w:rsid w:val="00D02FAE"/>
    <w:rsid w:val="00D03007"/>
    <w:rsid w:val="00D03151"/>
    <w:rsid w:val="00D034B9"/>
    <w:rsid w:val="00D03522"/>
    <w:rsid w:val="00D03541"/>
    <w:rsid w:val="00D03CA1"/>
    <w:rsid w:val="00D0443E"/>
    <w:rsid w:val="00D04448"/>
    <w:rsid w:val="00D0445C"/>
    <w:rsid w:val="00D04830"/>
    <w:rsid w:val="00D04AFE"/>
    <w:rsid w:val="00D04BE1"/>
    <w:rsid w:val="00D04DE4"/>
    <w:rsid w:val="00D0505A"/>
    <w:rsid w:val="00D05550"/>
    <w:rsid w:val="00D055A0"/>
    <w:rsid w:val="00D0569D"/>
    <w:rsid w:val="00D05E7E"/>
    <w:rsid w:val="00D061E4"/>
    <w:rsid w:val="00D0662E"/>
    <w:rsid w:val="00D068C9"/>
    <w:rsid w:val="00D06E8C"/>
    <w:rsid w:val="00D071AF"/>
    <w:rsid w:val="00D0735D"/>
    <w:rsid w:val="00D07614"/>
    <w:rsid w:val="00D07835"/>
    <w:rsid w:val="00D078C2"/>
    <w:rsid w:val="00D07A99"/>
    <w:rsid w:val="00D1056D"/>
    <w:rsid w:val="00D10879"/>
    <w:rsid w:val="00D10C7A"/>
    <w:rsid w:val="00D10C80"/>
    <w:rsid w:val="00D10D23"/>
    <w:rsid w:val="00D10DD0"/>
    <w:rsid w:val="00D11354"/>
    <w:rsid w:val="00D11567"/>
    <w:rsid w:val="00D11972"/>
    <w:rsid w:val="00D11CAA"/>
    <w:rsid w:val="00D12275"/>
    <w:rsid w:val="00D122DD"/>
    <w:rsid w:val="00D128BE"/>
    <w:rsid w:val="00D12D3F"/>
    <w:rsid w:val="00D12D59"/>
    <w:rsid w:val="00D12D79"/>
    <w:rsid w:val="00D12E13"/>
    <w:rsid w:val="00D12F55"/>
    <w:rsid w:val="00D1365B"/>
    <w:rsid w:val="00D139CB"/>
    <w:rsid w:val="00D13BDD"/>
    <w:rsid w:val="00D13F8F"/>
    <w:rsid w:val="00D140D3"/>
    <w:rsid w:val="00D1413B"/>
    <w:rsid w:val="00D14492"/>
    <w:rsid w:val="00D14935"/>
    <w:rsid w:val="00D151B2"/>
    <w:rsid w:val="00D151DF"/>
    <w:rsid w:val="00D151E0"/>
    <w:rsid w:val="00D15424"/>
    <w:rsid w:val="00D15A2F"/>
    <w:rsid w:val="00D15D3C"/>
    <w:rsid w:val="00D15D6F"/>
    <w:rsid w:val="00D15D7E"/>
    <w:rsid w:val="00D15F7B"/>
    <w:rsid w:val="00D15FF9"/>
    <w:rsid w:val="00D1620C"/>
    <w:rsid w:val="00D16B40"/>
    <w:rsid w:val="00D16B81"/>
    <w:rsid w:val="00D16B9E"/>
    <w:rsid w:val="00D16D7A"/>
    <w:rsid w:val="00D16D7E"/>
    <w:rsid w:val="00D16EB3"/>
    <w:rsid w:val="00D172B0"/>
    <w:rsid w:val="00D173E3"/>
    <w:rsid w:val="00D173E7"/>
    <w:rsid w:val="00D1763D"/>
    <w:rsid w:val="00D179E9"/>
    <w:rsid w:val="00D17B71"/>
    <w:rsid w:val="00D17F31"/>
    <w:rsid w:val="00D20336"/>
    <w:rsid w:val="00D204A9"/>
    <w:rsid w:val="00D205E6"/>
    <w:rsid w:val="00D206EA"/>
    <w:rsid w:val="00D20B82"/>
    <w:rsid w:val="00D20D6D"/>
    <w:rsid w:val="00D20EFF"/>
    <w:rsid w:val="00D21B0F"/>
    <w:rsid w:val="00D21EC7"/>
    <w:rsid w:val="00D21F4C"/>
    <w:rsid w:val="00D21FA9"/>
    <w:rsid w:val="00D2225B"/>
    <w:rsid w:val="00D2225C"/>
    <w:rsid w:val="00D22364"/>
    <w:rsid w:val="00D228EF"/>
    <w:rsid w:val="00D229FB"/>
    <w:rsid w:val="00D22A46"/>
    <w:rsid w:val="00D22A7D"/>
    <w:rsid w:val="00D22B11"/>
    <w:rsid w:val="00D233C0"/>
    <w:rsid w:val="00D2356B"/>
    <w:rsid w:val="00D23963"/>
    <w:rsid w:val="00D2409E"/>
    <w:rsid w:val="00D240EF"/>
    <w:rsid w:val="00D241F0"/>
    <w:rsid w:val="00D243AF"/>
    <w:rsid w:val="00D244C1"/>
    <w:rsid w:val="00D24585"/>
    <w:rsid w:val="00D24742"/>
    <w:rsid w:val="00D24961"/>
    <w:rsid w:val="00D24A36"/>
    <w:rsid w:val="00D24CFF"/>
    <w:rsid w:val="00D24E4A"/>
    <w:rsid w:val="00D24E82"/>
    <w:rsid w:val="00D24FEA"/>
    <w:rsid w:val="00D250B7"/>
    <w:rsid w:val="00D250DE"/>
    <w:rsid w:val="00D2511A"/>
    <w:rsid w:val="00D25120"/>
    <w:rsid w:val="00D252F5"/>
    <w:rsid w:val="00D25338"/>
    <w:rsid w:val="00D25521"/>
    <w:rsid w:val="00D25949"/>
    <w:rsid w:val="00D25AE7"/>
    <w:rsid w:val="00D25BC8"/>
    <w:rsid w:val="00D25D30"/>
    <w:rsid w:val="00D261B9"/>
    <w:rsid w:val="00D2622F"/>
    <w:rsid w:val="00D2632E"/>
    <w:rsid w:val="00D263EA"/>
    <w:rsid w:val="00D265F4"/>
    <w:rsid w:val="00D268BB"/>
    <w:rsid w:val="00D26997"/>
    <w:rsid w:val="00D26AA5"/>
    <w:rsid w:val="00D26C1F"/>
    <w:rsid w:val="00D26EF2"/>
    <w:rsid w:val="00D2769E"/>
    <w:rsid w:val="00D2785B"/>
    <w:rsid w:val="00D278D8"/>
    <w:rsid w:val="00D279E3"/>
    <w:rsid w:val="00D279FF"/>
    <w:rsid w:val="00D27FE7"/>
    <w:rsid w:val="00D3001B"/>
    <w:rsid w:val="00D301C4"/>
    <w:rsid w:val="00D302C1"/>
    <w:rsid w:val="00D3053C"/>
    <w:rsid w:val="00D305B7"/>
    <w:rsid w:val="00D30667"/>
    <w:rsid w:val="00D30C5F"/>
    <w:rsid w:val="00D30D7B"/>
    <w:rsid w:val="00D30F5A"/>
    <w:rsid w:val="00D3192C"/>
    <w:rsid w:val="00D31EC4"/>
    <w:rsid w:val="00D3203D"/>
    <w:rsid w:val="00D32378"/>
    <w:rsid w:val="00D32626"/>
    <w:rsid w:val="00D328E0"/>
    <w:rsid w:val="00D32985"/>
    <w:rsid w:val="00D32C19"/>
    <w:rsid w:val="00D32DD5"/>
    <w:rsid w:val="00D32EFC"/>
    <w:rsid w:val="00D33074"/>
    <w:rsid w:val="00D332F7"/>
    <w:rsid w:val="00D33346"/>
    <w:rsid w:val="00D33627"/>
    <w:rsid w:val="00D339A7"/>
    <w:rsid w:val="00D33B96"/>
    <w:rsid w:val="00D33C08"/>
    <w:rsid w:val="00D33C74"/>
    <w:rsid w:val="00D33D76"/>
    <w:rsid w:val="00D340F7"/>
    <w:rsid w:val="00D34189"/>
    <w:rsid w:val="00D3443C"/>
    <w:rsid w:val="00D34507"/>
    <w:rsid w:val="00D34520"/>
    <w:rsid w:val="00D34809"/>
    <w:rsid w:val="00D34962"/>
    <w:rsid w:val="00D349E6"/>
    <w:rsid w:val="00D349F9"/>
    <w:rsid w:val="00D34A99"/>
    <w:rsid w:val="00D34B71"/>
    <w:rsid w:val="00D34F24"/>
    <w:rsid w:val="00D35353"/>
    <w:rsid w:val="00D353D0"/>
    <w:rsid w:val="00D3545B"/>
    <w:rsid w:val="00D35521"/>
    <w:rsid w:val="00D35711"/>
    <w:rsid w:val="00D35958"/>
    <w:rsid w:val="00D35BBC"/>
    <w:rsid w:val="00D35C0D"/>
    <w:rsid w:val="00D35C77"/>
    <w:rsid w:val="00D36148"/>
    <w:rsid w:val="00D36544"/>
    <w:rsid w:val="00D366B3"/>
    <w:rsid w:val="00D368AD"/>
    <w:rsid w:val="00D368DA"/>
    <w:rsid w:val="00D36945"/>
    <w:rsid w:val="00D36A84"/>
    <w:rsid w:val="00D37019"/>
    <w:rsid w:val="00D37117"/>
    <w:rsid w:val="00D372C8"/>
    <w:rsid w:val="00D37386"/>
    <w:rsid w:val="00D373AC"/>
    <w:rsid w:val="00D37588"/>
    <w:rsid w:val="00D37771"/>
    <w:rsid w:val="00D37E51"/>
    <w:rsid w:val="00D37F63"/>
    <w:rsid w:val="00D400AF"/>
    <w:rsid w:val="00D40121"/>
    <w:rsid w:val="00D401F3"/>
    <w:rsid w:val="00D405CF"/>
    <w:rsid w:val="00D41815"/>
    <w:rsid w:val="00D41911"/>
    <w:rsid w:val="00D41C73"/>
    <w:rsid w:val="00D41E93"/>
    <w:rsid w:val="00D41ECF"/>
    <w:rsid w:val="00D423C7"/>
    <w:rsid w:val="00D424CB"/>
    <w:rsid w:val="00D4252A"/>
    <w:rsid w:val="00D4290D"/>
    <w:rsid w:val="00D42AD3"/>
    <w:rsid w:val="00D42B90"/>
    <w:rsid w:val="00D4357F"/>
    <w:rsid w:val="00D4360A"/>
    <w:rsid w:val="00D43634"/>
    <w:rsid w:val="00D4394D"/>
    <w:rsid w:val="00D43A51"/>
    <w:rsid w:val="00D43A87"/>
    <w:rsid w:val="00D43D14"/>
    <w:rsid w:val="00D43D4F"/>
    <w:rsid w:val="00D43D98"/>
    <w:rsid w:val="00D43E33"/>
    <w:rsid w:val="00D44533"/>
    <w:rsid w:val="00D4469A"/>
    <w:rsid w:val="00D446FF"/>
    <w:rsid w:val="00D4481B"/>
    <w:rsid w:val="00D448A8"/>
    <w:rsid w:val="00D44955"/>
    <w:rsid w:val="00D44BAC"/>
    <w:rsid w:val="00D44BDA"/>
    <w:rsid w:val="00D44F0A"/>
    <w:rsid w:val="00D45045"/>
    <w:rsid w:val="00D45127"/>
    <w:rsid w:val="00D4523F"/>
    <w:rsid w:val="00D45520"/>
    <w:rsid w:val="00D45558"/>
    <w:rsid w:val="00D459F3"/>
    <w:rsid w:val="00D4617F"/>
    <w:rsid w:val="00D46232"/>
    <w:rsid w:val="00D46738"/>
    <w:rsid w:val="00D46821"/>
    <w:rsid w:val="00D46D9B"/>
    <w:rsid w:val="00D46E65"/>
    <w:rsid w:val="00D470A8"/>
    <w:rsid w:val="00D47195"/>
    <w:rsid w:val="00D473F6"/>
    <w:rsid w:val="00D475EF"/>
    <w:rsid w:val="00D479A3"/>
    <w:rsid w:val="00D47CAE"/>
    <w:rsid w:val="00D50101"/>
    <w:rsid w:val="00D501E0"/>
    <w:rsid w:val="00D50311"/>
    <w:rsid w:val="00D50312"/>
    <w:rsid w:val="00D50B3A"/>
    <w:rsid w:val="00D50C6E"/>
    <w:rsid w:val="00D50E5A"/>
    <w:rsid w:val="00D51323"/>
    <w:rsid w:val="00D519E4"/>
    <w:rsid w:val="00D51AE9"/>
    <w:rsid w:val="00D51AF9"/>
    <w:rsid w:val="00D51B29"/>
    <w:rsid w:val="00D51C94"/>
    <w:rsid w:val="00D51D26"/>
    <w:rsid w:val="00D5239E"/>
    <w:rsid w:val="00D524C3"/>
    <w:rsid w:val="00D52563"/>
    <w:rsid w:val="00D52595"/>
    <w:rsid w:val="00D527C2"/>
    <w:rsid w:val="00D5282B"/>
    <w:rsid w:val="00D52913"/>
    <w:rsid w:val="00D52933"/>
    <w:rsid w:val="00D5299E"/>
    <w:rsid w:val="00D52D9E"/>
    <w:rsid w:val="00D52DF0"/>
    <w:rsid w:val="00D53005"/>
    <w:rsid w:val="00D53306"/>
    <w:rsid w:val="00D53482"/>
    <w:rsid w:val="00D535D3"/>
    <w:rsid w:val="00D53673"/>
    <w:rsid w:val="00D5388A"/>
    <w:rsid w:val="00D53A8C"/>
    <w:rsid w:val="00D53BBA"/>
    <w:rsid w:val="00D53CD4"/>
    <w:rsid w:val="00D53D3A"/>
    <w:rsid w:val="00D53F23"/>
    <w:rsid w:val="00D544A0"/>
    <w:rsid w:val="00D54D94"/>
    <w:rsid w:val="00D54EB4"/>
    <w:rsid w:val="00D550B4"/>
    <w:rsid w:val="00D5511B"/>
    <w:rsid w:val="00D554F8"/>
    <w:rsid w:val="00D55755"/>
    <w:rsid w:val="00D557C3"/>
    <w:rsid w:val="00D55970"/>
    <w:rsid w:val="00D55CAE"/>
    <w:rsid w:val="00D55E23"/>
    <w:rsid w:val="00D55E2B"/>
    <w:rsid w:val="00D55F93"/>
    <w:rsid w:val="00D56116"/>
    <w:rsid w:val="00D56127"/>
    <w:rsid w:val="00D56147"/>
    <w:rsid w:val="00D562F1"/>
    <w:rsid w:val="00D5663D"/>
    <w:rsid w:val="00D566C9"/>
    <w:rsid w:val="00D567CE"/>
    <w:rsid w:val="00D568B4"/>
    <w:rsid w:val="00D5693E"/>
    <w:rsid w:val="00D56D67"/>
    <w:rsid w:val="00D56E40"/>
    <w:rsid w:val="00D57015"/>
    <w:rsid w:val="00D57341"/>
    <w:rsid w:val="00D573ED"/>
    <w:rsid w:val="00D57532"/>
    <w:rsid w:val="00D57604"/>
    <w:rsid w:val="00D57889"/>
    <w:rsid w:val="00D57897"/>
    <w:rsid w:val="00D5798D"/>
    <w:rsid w:val="00D57A0D"/>
    <w:rsid w:val="00D60226"/>
    <w:rsid w:val="00D60256"/>
    <w:rsid w:val="00D6035D"/>
    <w:rsid w:val="00D603AB"/>
    <w:rsid w:val="00D60647"/>
    <w:rsid w:val="00D60689"/>
    <w:rsid w:val="00D607F3"/>
    <w:rsid w:val="00D609E3"/>
    <w:rsid w:val="00D60A1A"/>
    <w:rsid w:val="00D61519"/>
    <w:rsid w:val="00D616C9"/>
    <w:rsid w:val="00D61990"/>
    <w:rsid w:val="00D61A2B"/>
    <w:rsid w:val="00D61B5C"/>
    <w:rsid w:val="00D62333"/>
    <w:rsid w:val="00D62738"/>
    <w:rsid w:val="00D62A14"/>
    <w:rsid w:val="00D62A30"/>
    <w:rsid w:val="00D62A56"/>
    <w:rsid w:val="00D62DCE"/>
    <w:rsid w:val="00D62E44"/>
    <w:rsid w:val="00D6317E"/>
    <w:rsid w:val="00D6318A"/>
    <w:rsid w:val="00D63338"/>
    <w:rsid w:val="00D6340C"/>
    <w:rsid w:val="00D63490"/>
    <w:rsid w:val="00D636AE"/>
    <w:rsid w:val="00D63914"/>
    <w:rsid w:val="00D63B2D"/>
    <w:rsid w:val="00D64160"/>
    <w:rsid w:val="00D64323"/>
    <w:rsid w:val="00D6468E"/>
    <w:rsid w:val="00D646F9"/>
    <w:rsid w:val="00D64920"/>
    <w:rsid w:val="00D64C10"/>
    <w:rsid w:val="00D64DA9"/>
    <w:rsid w:val="00D65473"/>
    <w:rsid w:val="00D65CD1"/>
    <w:rsid w:val="00D65E55"/>
    <w:rsid w:val="00D65E92"/>
    <w:rsid w:val="00D664AD"/>
    <w:rsid w:val="00D664C1"/>
    <w:rsid w:val="00D665C0"/>
    <w:rsid w:val="00D66B47"/>
    <w:rsid w:val="00D66E30"/>
    <w:rsid w:val="00D67224"/>
    <w:rsid w:val="00D6774D"/>
    <w:rsid w:val="00D67805"/>
    <w:rsid w:val="00D67B01"/>
    <w:rsid w:val="00D67F2D"/>
    <w:rsid w:val="00D704A6"/>
    <w:rsid w:val="00D70C89"/>
    <w:rsid w:val="00D71325"/>
    <w:rsid w:val="00D713B8"/>
    <w:rsid w:val="00D719F0"/>
    <w:rsid w:val="00D71C89"/>
    <w:rsid w:val="00D71DF2"/>
    <w:rsid w:val="00D72A3D"/>
    <w:rsid w:val="00D72A7C"/>
    <w:rsid w:val="00D72C83"/>
    <w:rsid w:val="00D72D71"/>
    <w:rsid w:val="00D73432"/>
    <w:rsid w:val="00D737AF"/>
    <w:rsid w:val="00D73BC8"/>
    <w:rsid w:val="00D73C22"/>
    <w:rsid w:val="00D74177"/>
    <w:rsid w:val="00D7491C"/>
    <w:rsid w:val="00D7497F"/>
    <w:rsid w:val="00D7499F"/>
    <w:rsid w:val="00D749F6"/>
    <w:rsid w:val="00D74A85"/>
    <w:rsid w:val="00D74CC2"/>
    <w:rsid w:val="00D74E90"/>
    <w:rsid w:val="00D74FE6"/>
    <w:rsid w:val="00D750D9"/>
    <w:rsid w:val="00D75234"/>
    <w:rsid w:val="00D75276"/>
    <w:rsid w:val="00D75588"/>
    <w:rsid w:val="00D755C0"/>
    <w:rsid w:val="00D7569D"/>
    <w:rsid w:val="00D75735"/>
    <w:rsid w:val="00D75F7C"/>
    <w:rsid w:val="00D760CD"/>
    <w:rsid w:val="00D76262"/>
    <w:rsid w:val="00D762AE"/>
    <w:rsid w:val="00D76646"/>
    <w:rsid w:val="00D76E55"/>
    <w:rsid w:val="00D7790E"/>
    <w:rsid w:val="00D779D2"/>
    <w:rsid w:val="00D77D65"/>
    <w:rsid w:val="00D77D9F"/>
    <w:rsid w:val="00D800C0"/>
    <w:rsid w:val="00D803F5"/>
    <w:rsid w:val="00D8050D"/>
    <w:rsid w:val="00D80811"/>
    <w:rsid w:val="00D80E21"/>
    <w:rsid w:val="00D80E48"/>
    <w:rsid w:val="00D811EE"/>
    <w:rsid w:val="00D811F0"/>
    <w:rsid w:val="00D812FF"/>
    <w:rsid w:val="00D81335"/>
    <w:rsid w:val="00D8140C"/>
    <w:rsid w:val="00D8145D"/>
    <w:rsid w:val="00D8148C"/>
    <w:rsid w:val="00D8168C"/>
    <w:rsid w:val="00D81A5A"/>
    <w:rsid w:val="00D81D70"/>
    <w:rsid w:val="00D81DAB"/>
    <w:rsid w:val="00D82365"/>
    <w:rsid w:val="00D8249C"/>
    <w:rsid w:val="00D824D2"/>
    <w:rsid w:val="00D82510"/>
    <w:rsid w:val="00D826C3"/>
    <w:rsid w:val="00D82833"/>
    <w:rsid w:val="00D828C5"/>
    <w:rsid w:val="00D8290A"/>
    <w:rsid w:val="00D82D81"/>
    <w:rsid w:val="00D82F54"/>
    <w:rsid w:val="00D83511"/>
    <w:rsid w:val="00D838D7"/>
    <w:rsid w:val="00D83B03"/>
    <w:rsid w:val="00D83F3D"/>
    <w:rsid w:val="00D844F4"/>
    <w:rsid w:val="00D845C9"/>
    <w:rsid w:val="00D84801"/>
    <w:rsid w:val="00D84B05"/>
    <w:rsid w:val="00D84E45"/>
    <w:rsid w:val="00D85171"/>
    <w:rsid w:val="00D85277"/>
    <w:rsid w:val="00D8555E"/>
    <w:rsid w:val="00D860E4"/>
    <w:rsid w:val="00D8618D"/>
    <w:rsid w:val="00D86267"/>
    <w:rsid w:val="00D864A5"/>
    <w:rsid w:val="00D867E6"/>
    <w:rsid w:val="00D86853"/>
    <w:rsid w:val="00D86937"/>
    <w:rsid w:val="00D86A6F"/>
    <w:rsid w:val="00D878ED"/>
    <w:rsid w:val="00D8797A"/>
    <w:rsid w:val="00D879D9"/>
    <w:rsid w:val="00D879ED"/>
    <w:rsid w:val="00D87A89"/>
    <w:rsid w:val="00D87C8A"/>
    <w:rsid w:val="00D87CCD"/>
    <w:rsid w:val="00D87D64"/>
    <w:rsid w:val="00D87F72"/>
    <w:rsid w:val="00D90067"/>
    <w:rsid w:val="00D900D1"/>
    <w:rsid w:val="00D900F8"/>
    <w:rsid w:val="00D900FA"/>
    <w:rsid w:val="00D901B3"/>
    <w:rsid w:val="00D902A1"/>
    <w:rsid w:val="00D902E6"/>
    <w:rsid w:val="00D908DF"/>
    <w:rsid w:val="00D90A78"/>
    <w:rsid w:val="00D90AB4"/>
    <w:rsid w:val="00D90C42"/>
    <w:rsid w:val="00D90C5A"/>
    <w:rsid w:val="00D90FA3"/>
    <w:rsid w:val="00D91176"/>
    <w:rsid w:val="00D91513"/>
    <w:rsid w:val="00D916C1"/>
    <w:rsid w:val="00D9177F"/>
    <w:rsid w:val="00D91B2B"/>
    <w:rsid w:val="00D91C8F"/>
    <w:rsid w:val="00D91D4E"/>
    <w:rsid w:val="00D92157"/>
    <w:rsid w:val="00D921D5"/>
    <w:rsid w:val="00D9220A"/>
    <w:rsid w:val="00D927D4"/>
    <w:rsid w:val="00D92970"/>
    <w:rsid w:val="00D932B5"/>
    <w:rsid w:val="00D93355"/>
    <w:rsid w:val="00D93464"/>
    <w:rsid w:val="00D935D1"/>
    <w:rsid w:val="00D93661"/>
    <w:rsid w:val="00D9377E"/>
    <w:rsid w:val="00D9387E"/>
    <w:rsid w:val="00D9388F"/>
    <w:rsid w:val="00D938D0"/>
    <w:rsid w:val="00D93A34"/>
    <w:rsid w:val="00D93B39"/>
    <w:rsid w:val="00D93CAB"/>
    <w:rsid w:val="00D93DB7"/>
    <w:rsid w:val="00D93DCE"/>
    <w:rsid w:val="00D94106"/>
    <w:rsid w:val="00D941DB"/>
    <w:rsid w:val="00D943E6"/>
    <w:rsid w:val="00D944D4"/>
    <w:rsid w:val="00D94AB5"/>
    <w:rsid w:val="00D94B40"/>
    <w:rsid w:val="00D94C13"/>
    <w:rsid w:val="00D94E77"/>
    <w:rsid w:val="00D94E94"/>
    <w:rsid w:val="00D950CD"/>
    <w:rsid w:val="00D95250"/>
    <w:rsid w:val="00D95370"/>
    <w:rsid w:val="00D953E6"/>
    <w:rsid w:val="00D9553E"/>
    <w:rsid w:val="00D95595"/>
    <w:rsid w:val="00D956DF"/>
    <w:rsid w:val="00D9577B"/>
    <w:rsid w:val="00D957AB"/>
    <w:rsid w:val="00D959E4"/>
    <w:rsid w:val="00D95ADD"/>
    <w:rsid w:val="00D95B68"/>
    <w:rsid w:val="00D960BF"/>
    <w:rsid w:val="00D960ED"/>
    <w:rsid w:val="00D966B0"/>
    <w:rsid w:val="00D96749"/>
    <w:rsid w:val="00D967EB"/>
    <w:rsid w:val="00D968F0"/>
    <w:rsid w:val="00D96967"/>
    <w:rsid w:val="00D96B87"/>
    <w:rsid w:val="00D96D0C"/>
    <w:rsid w:val="00D96E1B"/>
    <w:rsid w:val="00D96E3E"/>
    <w:rsid w:val="00D96ED8"/>
    <w:rsid w:val="00D97128"/>
    <w:rsid w:val="00D974AD"/>
    <w:rsid w:val="00D97C3B"/>
    <w:rsid w:val="00D97D69"/>
    <w:rsid w:val="00D97DEB"/>
    <w:rsid w:val="00DA0066"/>
    <w:rsid w:val="00DA00AB"/>
    <w:rsid w:val="00DA021A"/>
    <w:rsid w:val="00DA0447"/>
    <w:rsid w:val="00DA0782"/>
    <w:rsid w:val="00DA0B14"/>
    <w:rsid w:val="00DA0B64"/>
    <w:rsid w:val="00DA1013"/>
    <w:rsid w:val="00DA1047"/>
    <w:rsid w:val="00DA10AA"/>
    <w:rsid w:val="00DA1389"/>
    <w:rsid w:val="00DA13C3"/>
    <w:rsid w:val="00DA1663"/>
    <w:rsid w:val="00DA1722"/>
    <w:rsid w:val="00DA198C"/>
    <w:rsid w:val="00DA198D"/>
    <w:rsid w:val="00DA1CC9"/>
    <w:rsid w:val="00DA1E30"/>
    <w:rsid w:val="00DA2154"/>
    <w:rsid w:val="00DA219E"/>
    <w:rsid w:val="00DA22F1"/>
    <w:rsid w:val="00DA22F7"/>
    <w:rsid w:val="00DA254D"/>
    <w:rsid w:val="00DA2ADD"/>
    <w:rsid w:val="00DA302B"/>
    <w:rsid w:val="00DA3203"/>
    <w:rsid w:val="00DA32EB"/>
    <w:rsid w:val="00DA3304"/>
    <w:rsid w:val="00DA34D1"/>
    <w:rsid w:val="00DA35D1"/>
    <w:rsid w:val="00DA3AA4"/>
    <w:rsid w:val="00DA3CAF"/>
    <w:rsid w:val="00DA3E63"/>
    <w:rsid w:val="00DA46E7"/>
    <w:rsid w:val="00DA47D6"/>
    <w:rsid w:val="00DA481F"/>
    <w:rsid w:val="00DA4B94"/>
    <w:rsid w:val="00DA51BA"/>
    <w:rsid w:val="00DA52AB"/>
    <w:rsid w:val="00DA56E9"/>
    <w:rsid w:val="00DA578A"/>
    <w:rsid w:val="00DA5D51"/>
    <w:rsid w:val="00DA610D"/>
    <w:rsid w:val="00DA6146"/>
    <w:rsid w:val="00DA6A1E"/>
    <w:rsid w:val="00DA6AF0"/>
    <w:rsid w:val="00DA6B97"/>
    <w:rsid w:val="00DA7471"/>
    <w:rsid w:val="00DA75D3"/>
    <w:rsid w:val="00DA76D5"/>
    <w:rsid w:val="00DA7994"/>
    <w:rsid w:val="00DA79BD"/>
    <w:rsid w:val="00DA7B04"/>
    <w:rsid w:val="00DA7DC7"/>
    <w:rsid w:val="00DA7F69"/>
    <w:rsid w:val="00DB0091"/>
    <w:rsid w:val="00DB053B"/>
    <w:rsid w:val="00DB0955"/>
    <w:rsid w:val="00DB0A09"/>
    <w:rsid w:val="00DB0F1C"/>
    <w:rsid w:val="00DB0FAD"/>
    <w:rsid w:val="00DB13AF"/>
    <w:rsid w:val="00DB152A"/>
    <w:rsid w:val="00DB1690"/>
    <w:rsid w:val="00DB16C9"/>
    <w:rsid w:val="00DB1735"/>
    <w:rsid w:val="00DB17BB"/>
    <w:rsid w:val="00DB18C6"/>
    <w:rsid w:val="00DB196A"/>
    <w:rsid w:val="00DB19E1"/>
    <w:rsid w:val="00DB1F75"/>
    <w:rsid w:val="00DB235D"/>
    <w:rsid w:val="00DB26CF"/>
    <w:rsid w:val="00DB2848"/>
    <w:rsid w:val="00DB29A1"/>
    <w:rsid w:val="00DB3509"/>
    <w:rsid w:val="00DB3773"/>
    <w:rsid w:val="00DB398C"/>
    <w:rsid w:val="00DB3C83"/>
    <w:rsid w:val="00DB3F8D"/>
    <w:rsid w:val="00DB41B2"/>
    <w:rsid w:val="00DB44C8"/>
    <w:rsid w:val="00DB44CC"/>
    <w:rsid w:val="00DB4500"/>
    <w:rsid w:val="00DB4542"/>
    <w:rsid w:val="00DB4A4C"/>
    <w:rsid w:val="00DB4D69"/>
    <w:rsid w:val="00DB51A0"/>
    <w:rsid w:val="00DB55E1"/>
    <w:rsid w:val="00DB55FD"/>
    <w:rsid w:val="00DB583B"/>
    <w:rsid w:val="00DB5D21"/>
    <w:rsid w:val="00DB60D0"/>
    <w:rsid w:val="00DB6396"/>
    <w:rsid w:val="00DB63C0"/>
    <w:rsid w:val="00DB6401"/>
    <w:rsid w:val="00DB6567"/>
    <w:rsid w:val="00DB67B8"/>
    <w:rsid w:val="00DB68EA"/>
    <w:rsid w:val="00DB6915"/>
    <w:rsid w:val="00DB6B97"/>
    <w:rsid w:val="00DB6BF8"/>
    <w:rsid w:val="00DB6D29"/>
    <w:rsid w:val="00DB6ED9"/>
    <w:rsid w:val="00DB743C"/>
    <w:rsid w:val="00DB74CD"/>
    <w:rsid w:val="00DC0299"/>
    <w:rsid w:val="00DC040A"/>
    <w:rsid w:val="00DC05A0"/>
    <w:rsid w:val="00DC0842"/>
    <w:rsid w:val="00DC0DE3"/>
    <w:rsid w:val="00DC0E00"/>
    <w:rsid w:val="00DC0FE3"/>
    <w:rsid w:val="00DC1597"/>
    <w:rsid w:val="00DC16C0"/>
    <w:rsid w:val="00DC173B"/>
    <w:rsid w:val="00DC1C04"/>
    <w:rsid w:val="00DC1D6A"/>
    <w:rsid w:val="00DC2391"/>
    <w:rsid w:val="00DC23B4"/>
    <w:rsid w:val="00DC2813"/>
    <w:rsid w:val="00DC2886"/>
    <w:rsid w:val="00DC291E"/>
    <w:rsid w:val="00DC2B76"/>
    <w:rsid w:val="00DC2DD5"/>
    <w:rsid w:val="00DC33E3"/>
    <w:rsid w:val="00DC3403"/>
    <w:rsid w:val="00DC3522"/>
    <w:rsid w:val="00DC3685"/>
    <w:rsid w:val="00DC3822"/>
    <w:rsid w:val="00DC3856"/>
    <w:rsid w:val="00DC3BFA"/>
    <w:rsid w:val="00DC3E5E"/>
    <w:rsid w:val="00DC3F67"/>
    <w:rsid w:val="00DC3F71"/>
    <w:rsid w:val="00DC3F74"/>
    <w:rsid w:val="00DC42B9"/>
    <w:rsid w:val="00DC451F"/>
    <w:rsid w:val="00DC4B25"/>
    <w:rsid w:val="00DC4B6C"/>
    <w:rsid w:val="00DC4F66"/>
    <w:rsid w:val="00DC511B"/>
    <w:rsid w:val="00DC5650"/>
    <w:rsid w:val="00DC582D"/>
    <w:rsid w:val="00DC5A63"/>
    <w:rsid w:val="00DC5C34"/>
    <w:rsid w:val="00DC5C39"/>
    <w:rsid w:val="00DC5CEE"/>
    <w:rsid w:val="00DC5D49"/>
    <w:rsid w:val="00DC60AE"/>
    <w:rsid w:val="00DC6805"/>
    <w:rsid w:val="00DC695E"/>
    <w:rsid w:val="00DC6993"/>
    <w:rsid w:val="00DC6C2C"/>
    <w:rsid w:val="00DC6DC8"/>
    <w:rsid w:val="00DC6EFC"/>
    <w:rsid w:val="00DC7022"/>
    <w:rsid w:val="00DC70E2"/>
    <w:rsid w:val="00DC777E"/>
    <w:rsid w:val="00DC79DB"/>
    <w:rsid w:val="00DC7B3C"/>
    <w:rsid w:val="00DC7BFE"/>
    <w:rsid w:val="00DD06FF"/>
    <w:rsid w:val="00DD08E5"/>
    <w:rsid w:val="00DD0C1B"/>
    <w:rsid w:val="00DD0ED7"/>
    <w:rsid w:val="00DD10C7"/>
    <w:rsid w:val="00DD118D"/>
    <w:rsid w:val="00DD1199"/>
    <w:rsid w:val="00DD1207"/>
    <w:rsid w:val="00DD123F"/>
    <w:rsid w:val="00DD13A1"/>
    <w:rsid w:val="00DD17C4"/>
    <w:rsid w:val="00DD1EDB"/>
    <w:rsid w:val="00DD1F83"/>
    <w:rsid w:val="00DD1FB1"/>
    <w:rsid w:val="00DD218B"/>
    <w:rsid w:val="00DD21CF"/>
    <w:rsid w:val="00DD2486"/>
    <w:rsid w:val="00DD2499"/>
    <w:rsid w:val="00DD29C2"/>
    <w:rsid w:val="00DD2A62"/>
    <w:rsid w:val="00DD2B99"/>
    <w:rsid w:val="00DD2E1A"/>
    <w:rsid w:val="00DD2F9A"/>
    <w:rsid w:val="00DD318A"/>
    <w:rsid w:val="00DD32C1"/>
    <w:rsid w:val="00DD37F5"/>
    <w:rsid w:val="00DD394B"/>
    <w:rsid w:val="00DD39E5"/>
    <w:rsid w:val="00DD41D4"/>
    <w:rsid w:val="00DD425A"/>
    <w:rsid w:val="00DD42B9"/>
    <w:rsid w:val="00DD45EA"/>
    <w:rsid w:val="00DD46F0"/>
    <w:rsid w:val="00DD475D"/>
    <w:rsid w:val="00DD497D"/>
    <w:rsid w:val="00DD49CB"/>
    <w:rsid w:val="00DD4B35"/>
    <w:rsid w:val="00DD4CA2"/>
    <w:rsid w:val="00DD4E12"/>
    <w:rsid w:val="00DD51A3"/>
    <w:rsid w:val="00DD5232"/>
    <w:rsid w:val="00DD5352"/>
    <w:rsid w:val="00DD5726"/>
    <w:rsid w:val="00DD5815"/>
    <w:rsid w:val="00DD5E79"/>
    <w:rsid w:val="00DD60EE"/>
    <w:rsid w:val="00DD6279"/>
    <w:rsid w:val="00DD6521"/>
    <w:rsid w:val="00DD664D"/>
    <w:rsid w:val="00DD6AA4"/>
    <w:rsid w:val="00DD7231"/>
    <w:rsid w:val="00DD740D"/>
    <w:rsid w:val="00DD7626"/>
    <w:rsid w:val="00DD7635"/>
    <w:rsid w:val="00DD7AB3"/>
    <w:rsid w:val="00DE0003"/>
    <w:rsid w:val="00DE04FE"/>
    <w:rsid w:val="00DE050A"/>
    <w:rsid w:val="00DE0A4E"/>
    <w:rsid w:val="00DE0F0F"/>
    <w:rsid w:val="00DE10F6"/>
    <w:rsid w:val="00DE15F9"/>
    <w:rsid w:val="00DE19F9"/>
    <w:rsid w:val="00DE1B0B"/>
    <w:rsid w:val="00DE1C43"/>
    <w:rsid w:val="00DE1D97"/>
    <w:rsid w:val="00DE1E5F"/>
    <w:rsid w:val="00DE1EE7"/>
    <w:rsid w:val="00DE2117"/>
    <w:rsid w:val="00DE21FD"/>
    <w:rsid w:val="00DE248F"/>
    <w:rsid w:val="00DE260A"/>
    <w:rsid w:val="00DE27D4"/>
    <w:rsid w:val="00DE286D"/>
    <w:rsid w:val="00DE2CE9"/>
    <w:rsid w:val="00DE2D5D"/>
    <w:rsid w:val="00DE30E0"/>
    <w:rsid w:val="00DE31D2"/>
    <w:rsid w:val="00DE325E"/>
    <w:rsid w:val="00DE32DF"/>
    <w:rsid w:val="00DE355F"/>
    <w:rsid w:val="00DE359E"/>
    <w:rsid w:val="00DE3851"/>
    <w:rsid w:val="00DE3922"/>
    <w:rsid w:val="00DE3B3F"/>
    <w:rsid w:val="00DE3C2B"/>
    <w:rsid w:val="00DE3DD1"/>
    <w:rsid w:val="00DE41F0"/>
    <w:rsid w:val="00DE4380"/>
    <w:rsid w:val="00DE45AC"/>
    <w:rsid w:val="00DE47DA"/>
    <w:rsid w:val="00DE4888"/>
    <w:rsid w:val="00DE48C3"/>
    <w:rsid w:val="00DE49A2"/>
    <w:rsid w:val="00DE4D27"/>
    <w:rsid w:val="00DE4EC3"/>
    <w:rsid w:val="00DE5718"/>
    <w:rsid w:val="00DE58F5"/>
    <w:rsid w:val="00DE5BBF"/>
    <w:rsid w:val="00DE5C24"/>
    <w:rsid w:val="00DE5D88"/>
    <w:rsid w:val="00DE5E67"/>
    <w:rsid w:val="00DE5EAB"/>
    <w:rsid w:val="00DE6052"/>
    <w:rsid w:val="00DE6396"/>
    <w:rsid w:val="00DE640D"/>
    <w:rsid w:val="00DE67F1"/>
    <w:rsid w:val="00DE690A"/>
    <w:rsid w:val="00DE6EEF"/>
    <w:rsid w:val="00DE6F51"/>
    <w:rsid w:val="00DE7061"/>
    <w:rsid w:val="00DE7BC1"/>
    <w:rsid w:val="00DE7FBF"/>
    <w:rsid w:val="00DF006B"/>
    <w:rsid w:val="00DF0155"/>
    <w:rsid w:val="00DF0170"/>
    <w:rsid w:val="00DF0B48"/>
    <w:rsid w:val="00DF0C8B"/>
    <w:rsid w:val="00DF0FB4"/>
    <w:rsid w:val="00DF104E"/>
    <w:rsid w:val="00DF1233"/>
    <w:rsid w:val="00DF143E"/>
    <w:rsid w:val="00DF1649"/>
    <w:rsid w:val="00DF189C"/>
    <w:rsid w:val="00DF1C0F"/>
    <w:rsid w:val="00DF23FE"/>
    <w:rsid w:val="00DF271F"/>
    <w:rsid w:val="00DF317D"/>
    <w:rsid w:val="00DF317E"/>
    <w:rsid w:val="00DF34FA"/>
    <w:rsid w:val="00DF39FC"/>
    <w:rsid w:val="00DF3AC0"/>
    <w:rsid w:val="00DF3C9D"/>
    <w:rsid w:val="00DF4337"/>
    <w:rsid w:val="00DF434A"/>
    <w:rsid w:val="00DF455E"/>
    <w:rsid w:val="00DF45FE"/>
    <w:rsid w:val="00DF4883"/>
    <w:rsid w:val="00DF4B87"/>
    <w:rsid w:val="00DF4F1C"/>
    <w:rsid w:val="00DF57A8"/>
    <w:rsid w:val="00DF58CF"/>
    <w:rsid w:val="00DF58F8"/>
    <w:rsid w:val="00DF5A4F"/>
    <w:rsid w:val="00DF5B2B"/>
    <w:rsid w:val="00DF5BF8"/>
    <w:rsid w:val="00DF5C3A"/>
    <w:rsid w:val="00DF5EAE"/>
    <w:rsid w:val="00DF5F14"/>
    <w:rsid w:val="00DF6376"/>
    <w:rsid w:val="00DF64F6"/>
    <w:rsid w:val="00DF6675"/>
    <w:rsid w:val="00DF6766"/>
    <w:rsid w:val="00DF6871"/>
    <w:rsid w:val="00DF6A15"/>
    <w:rsid w:val="00DF70D4"/>
    <w:rsid w:val="00DF7143"/>
    <w:rsid w:val="00DF73B4"/>
    <w:rsid w:val="00DF73DF"/>
    <w:rsid w:val="00DF74BB"/>
    <w:rsid w:val="00DF74D2"/>
    <w:rsid w:val="00DF7826"/>
    <w:rsid w:val="00DF78CF"/>
    <w:rsid w:val="00DF7D24"/>
    <w:rsid w:val="00E00038"/>
    <w:rsid w:val="00E00287"/>
    <w:rsid w:val="00E00334"/>
    <w:rsid w:val="00E004AA"/>
    <w:rsid w:val="00E00F30"/>
    <w:rsid w:val="00E01074"/>
    <w:rsid w:val="00E01165"/>
    <w:rsid w:val="00E011B0"/>
    <w:rsid w:val="00E012F4"/>
    <w:rsid w:val="00E018F0"/>
    <w:rsid w:val="00E0195A"/>
    <w:rsid w:val="00E019E2"/>
    <w:rsid w:val="00E01E44"/>
    <w:rsid w:val="00E0209C"/>
    <w:rsid w:val="00E02187"/>
    <w:rsid w:val="00E02233"/>
    <w:rsid w:val="00E02438"/>
    <w:rsid w:val="00E02996"/>
    <w:rsid w:val="00E02BD5"/>
    <w:rsid w:val="00E02C0D"/>
    <w:rsid w:val="00E02D4A"/>
    <w:rsid w:val="00E0310E"/>
    <w:rsid w:val="00E03125"/>
    <w:rsid w:val="00E032B9"/>
    <w:rsid w:val="00E03326"/>
    <w:rsid w:val="00E0336C"/>
    <w:rsid w:val="00E033A5"/>
    <w:rsid w:val="00E0344F"/>
    <w:rsid w:val="00E03676"/>
    <w:rsid w:val="00E03694"/>
    <w:rsid w:val="00E036E6"/>
    <w:rsid w:val="00E0387F"/>
    <w:rsid w:val="00E03C88"/>
    <w:rsid w:val="00E03F20"/>
    <w:rsid w:val="00E041DB"/>
    <w:rsid w:val="00E04213"/>
    <w:rsid w:val="00E04266"/>
    <w:rsid w:val="00E04395"/>
    <w:rsid w:val="00E049F3"/>
    <w:rsid w:val="00E04B65"/>
    <w:rsid w:val="00E04E4C"/>
    <w:rsid w:val="00E04FD1"/>
    <w:rsid w:val="00E05A0D"/>
    <w:rsid w:val="00E05F51"/>
    <w:rsid w:val="00E065D7"/>
    <w:rsid w:val="00E067A5"/>
    <w:rsid w:val="00E06995"/>
    <w:rsid w:val="00E070F8"/>
    <w:rsid w:val="00E07107"/>
    <w:rsid w:val="00E0720B"/>
    <w:rsid w:val="00E0753D"/>
    <w:rsid w:val="00E075C5"/>
    <w:rsid w:val="00E075D0"/>
    <w:rsid w:val="00E07B8D"/>
    <w:rsid w:val="00E07D16"/>
    <w:rsid w:val="00E07EB2"/>
    <w:rsid w:val="00E10296"/>
    <w:rsid w:val="00E10335"/>
    <w:rsid w:val="00E103FF"/>
    <w:rsid w:val="00E106D5"/>
    <w:rsid w:val="00E10761"/>
    <w:rsid w:val="00E10A2A"/>
    <w:rsid w:val="00E10AE0"/>
    <w:rsid w:val="00E10FD6"/>
    <w:rsid w:val="00E111C5"/>
    <w:rsid w:val="00E11BC0"/>
    <w:rsid w:val="00E11D47"/>
    <w:rsid w:val="00E12034"/>
    <w:rsid w:val="00E1206C"/>
    <w:rsid w:val="00E12185"/>
    <w:rsid w:val="00E123D9"/>
    <w:rsid w:val="00E1257E"/>
    <w:rsid w:val="00E12753"/>
    <w:rsid w:val="00E12B18"/>
    <w:rsid w:val="00E12D6A"/>
    <w:rsid w:val="00E12E5F"/>
    <w:rsid w:val="00E12EE0"/>
    <w:rsid w:val="00E12F60"/>
    <w:rsid w:val="00E13350"/>
    <w:rsid w:val="00E1344E"/>
    <w:rsid w:val="00E13740"/>
    <w:rsid w:val="00E13840"/>
    <w:rsid w:val="00E13911"/>
    <w:rsid w:val="00E13B0B"/>
    <w:rsid w:val="00E13B25"/>
    <w:rsid w:val="00E13D4C"/>
    <w:rsid w:val="00E13E31"/>
    <w:rsid w:val="00E13F9A"/>
    <w:rsid w:val="00E14126"/>
    <w:rsid w:val="00E1427E"/>
    <w:rsid w:val="00E1440C"/>
    <w:rsid w:val="00E145C4"/>
    <w:rsid w:val="00E14A87"/>
    <w:rsid w:val="00E14C02"/>
    <w:rsid w:val="00E15237"/>
    <w:rsid w:val="00E15517"/>
    <w:rsid w:val="00E15533"/>
    <w:rsid w:val="00E156C8"/>
    <w:rsid w:val="00E15793"/>
    <w:rsid w:val="00E15854"/>
    <w:rsid w:val="00E15870"/>
    <w:rsid w:val="00E15880"/>
    <w:rsid w:val="00E15B5D"/>
    <w:rsid w:val="00E1622B"/>
    <w:rsid w:val="00E16909"/>
    <w:rsid w:val="00E16A49"/>
    <w:rsid w:val="00E16C3F"/>
    <w:rsid w:val="00E17016"/>
    <w:rsid w:val="00E17111"/>
    <w:rsid w:val="00E17182"/>
    <w:rsid w:val="00E174E9"/>
    <w:rsid w:val="00E17614"/>
    <w:rsid w:val="00E17B71"/>
    <w:rsid w:val="00E17E6F"/>
    <w:rsid w:val="00E17F29"/>
    <w:rsid w:val="00E2022E"/>
    <w:rsid w:val="00E202A9"/>
    <w:rsid w:val="00E20AED"/>
    <w:rsid w:val="00E20AF0"/>
    <w:rsid w:val="00E20B40"/>
    <w:rsid w:val="00E21026"/>
    <w:rsid w:val="00E210C7"/>
    <w:rsid w:val="00E210EC"/>
    <w:rsid w:val="00E2132C"/>
    <w:rsid w:val="00E21627"/>
    <w:rsid w:val="00E2190E"/>
    <w:rsid w:val="00E21A79"/>
    <w:rsid w:val="00E21C84"/>
    <w:rsid w:val="00E21CAE"/>
    <w:rsid w:val="00E21E7B"/>
    <w:rsid w:val="00E21E8E"/>
    <w:rsid w:val="00E21F40"/>
    <w:rsid w:val="00E223DF"/>
    <w:rsid w:val="00E22633"/>
    <w:rsid w:val="00E226F3"/>
    <w:rsid w:val="00E22864"/>
    <w:rsid w:val="00E22892"/>
    <w:rsid w:val="00E22B1C"/>
    <w:rsid w:val="00E23343"/>
    <w:rsid w:val="00E233AA"/>
    <w:rsid w:val="00E23788"/>
    <w:rsid w:val="00E23798"/>
    <w:rsid w:val="00E2389D"/>
    <w:rsid w:val="00E2399D"/>
    <w:rsid w:val="00E23C4A"/>
    <w:rsid w:val="00E2422A"/>
    <w:rsid w:val="00E2458B"/>
    <w:rsid w:val="00E246A1"/>
    <w:rsid w:val="00E24870"/>
    <w:rsid w:val="00E248A9"/>
    <w:rsid w:val="00E249CD"/>
    <w:rsid w:val="00E24B96"/>
    <w:rsid w:val="00E24C18"/>
    <w:rsid w:val="00E24EB3"/>
    <w:rsid w:val="00E25019"/>
    <w:rsid w:val="00E2523F"/>
    <w:rsid w:val="00E25383"/>
    <w:rsid w:val="00E25585"/>
    <w:rsid w:val="00E2567E"/>
    <w:rsid w:val="00E25805"/>
    <w:rsid w:val="00E25DB2"/>
    <w:rsid w:val="00E25E08"/>
    <w:rsid w:val="00E25E9B"/>
    <w:rsid w:val="00E26017"/>
    <w:rsid w:val="00E261E9"/>
    <w:rsid w:val="00E269C2"/>
    <w:rsid w:val="00E26BFA"/>
    <w:rsid w:val="00E26DD6"/>
    <w:rsid w:val="00E2732B"/>
    <w:rsid w:val="00E27695"/>
    <w:rsid w:val="00E27901"/>
    <w:rsid w:val="00E27945"/>
    <w:rsid w:val="00E27AB5"/>
    <w:rsid w:val="00E27DAA"/>
    <w:rsid w:val="00E27FC8"/>
    <w:rsid w:val="00E30792"/>
    <w:rsid w:val="00E308B3"/>
    <w:rsid w:val="00E309C8"/>
    <w:rsid w:val="00E30A73"/>
    <w:rsid w:val="00E30B02"/>
    <w:rsid w:val="00E30EF6"/>
    <w:rsid w:val="00E312A5"/>
    <w:rsid w:val="00E312AD"/>
    <w:rsid w:val="00E313EE"/>
    <w:rsid w:val="00E31877"/>
    <w:rsid w:val="00E31BB9"/>
    <w:rsid w:val="00E31C49"/>
    <w:rsid w:val="00E31EDA"/>
    <w:rsid w:val="00E320BA"/>
    <w:rsid w:val="00E321A0"/>
    <w:rsid w:val="00E32301"/>
    <w:rsid w:val="00E32998"/>
    <w:rsid w:val="00E32BC6"/>
    <w:rsid w:val="00E32C55"/>
    <w:rsid w:val="00E32DE4"/>
    <w:rsid w:val="00E32E54"/>
    <w:rsid w:val="00E33624"/>
    <w:rsid w:val="00E33650"/>
    <w:rsid w:val="00E337B1"/>
    <w:rsid w:val="00E33C0C"/>
    <w:rsid w:val="00E33D33"/>
    <w:rsid w:val="00E33E60"/>
    <w:rsid w:val="00E341F2"/>
    <w:rsid w:val="00E349A4"/>
    <w:rsid w:val="00E34B42"/>
    <w:rsid w:val="00E34D41"/>
    <w:rsid w:val="00E34EE7"/>
    <w:rsid w:val="00E35016"/>
    <w:rsid w:val="00E350C2"/>
    <w:rsid w:val="00E35987"/>
    <w:rsid w:val="00E359CA"/>
    <w:rsid w:val="00E35A78"/>
    <w:rsid w:val="00E35DBA"/>
    <w:rsid w:val="00E35E5A"/>
    <w:rsid w:val="00E3602A"/>
    <w:rsid w:val="00E3613F"/>
    <w:rsid w:val="00E3616E"/>
    <w:rsid w:val="00E3667D"/>
    <w:rsid w:val="00E36697"/>
    <w:rsid w:val="00E36777"/>
    <w:rsid w:val="00E36799"/>
    <w:rsid w:val="00E367E0"/>
    <w:rsid w:val="00E36C65"/>
    <w:rsid w:val="00E376B6"/>
    <w:rsid w:val="00E37CEA"/>
    <w:rsid w:val="00E37D32"/>
    <w:rsid w:val="00E37FF5"/>
    <w:rsid w:val="00E40036"/>
    <w:rsid w:val="00E4014A"/>
    <w:rsid w:val="00E4037A"/>
    <w:rsid w:val="00E4038B"/>
    <w:rsid w:val="00E40532"/>
    <w:rsid w:val="00E409A9"/>
    <w:rsid w:val="00E40D71"/>
    <w:rsid w:val="00E40E8B"/>
    <w:rsid w:val="00E40FEF"/>
    <w:rsid w:val="00E412C1"/>
    <w:rsid w:val="00E41A71"/>
    <w:rsid w:val="00E41BAC"/>
    <w:rsid w:val="00E41D64"/>
    <w:rsid w:val="00E4219C"/>
    <w:rsid w:val="00E42353"/>
    <w:rsid w:val="00E424C2"/>
    <w:rsid w:val="00E4262C"/>
    <w:rsid w:val="00E4268D"/>
    <w:rsid w:val="00E42817"/>
    <w:rsid w:val="00E42C1A"/>
    <w:rsid w:val="00E42D68"/>
    <w:rsid w:val="00E42D71"/>
    <w:rsid w:val="00E42F55"/>
    <w:rsid w:val="00E43106"/>
    <w:rsid w:val="00E434CA"/>
    <w:rsid w:val="00E435FA"/>
    <w:rsid w:val="00E437C4"/>
    <w:rsid w:val="00E43814"/>
    <w:rsid w:val="00E44298"/>
    <w:rsid w:val="00E4434D"/>
    <w:rsid w:val="00E44371"/>
    <w:rsid w:val="00E444A8"/>
    <w:rsid w:val="00E445CB"/>
    <w:rsid w:val="00E445EA"/>
    <w:rsid w:val="00E44609"/>
    <w:rsid w:val="00E447B3"/>
    <w:rsid w:val="00E44C8D"/>
    <w:rsid w:val="00E44F39"/>
    <w:rsid w:val="00E44FAC"/>
    <w:rsid w:val="00E4549A"/>
    <w:rsid w:val="00E456F7"/>
    <w:rsid w:val="00E45734"/>
    <w:rsid w:val="00E45AC7"/>
    <w:rsid w:val="00E45BF0"/>
    <w:rsid w:val="00E45D56"/>
    <w:rsid w:val="00E45D91"/>
    <w:rsid w:val="00E45FE7"/>
    <w:rsid w:val="00E46039"/>
    <w:rsid w:val="00E46067"/>
    <w:rsid w:val="00E46757"/>
    <w:rsid w:val="00E47B8F"/>
    <w:rsid w:val="00E501EB"/>
    <w:rsid w:val="00E502DF"/>
    <w:rsid w:val="00E503E6"/>
    <w:rsid w:val="00E50537"/>
    <w:rsid w:val="00E50726"/>
    <w:rsid w:val="00E507C1"/>
    <w:rsid w:val="00E5097A"/>
    <w:rsid w:val="00E50DDB"/>
    <w:rsid w:val="00E511E3"/>
    <w:rsid w:val="00E511ED"/>
    <w:rsid w:val="00E51325"/>
    <w:rsid w:val="00E51753"/>
    <w:rsid w:val="00E5179D"/>
    <w:rsid w:val="00E517C6"/>
    <w:rsid w:val="00E51B49"/>
    <w:rsid w:val="00E51CD8"/>
    <w:rsid w:val="00E520D1"/>
    <w:rsid w:val="00E523CF"/>
    <w:rsid w:val="00E52432"/>
    <w:rsid w:val="00E52828"/>
    <w:rsid w:val="00E5284D"/>
    <w:rsid w:val="00E52CEF"/>
    <w:rsid w:val="00E5347D"/>
    <w:rsid w:val="00E534B0"/>
    <w:rsid w:val="00E536F5"/>
    <w:rsid w:val="00E53A3E"/>
    <w:rsid w:val="00E53A49"/>
    <w:rsid w:val="00E53AFC"/>
    <w:rsid w:val="00E53B37"/>
    <w:rsid w:val="00E53C21"/>
    <w:rsid w:val="00E540C1"/>
    <w:rsid w:val="00E540D2"/>
    <w:rsid w:val="00E54A85"/>
    <w:rsid w:val="00E54D30"/>
    <w:rsid w:val="00E54D5B"/>
    <w:rsid w:val="00E5524A"/>
    <w:rsid w:val="00E5544D"/>
    <w:rsid w:val="00E555ED"/>
    <w:rsid w:val="00E556C5"/>
    <w:rsid w:val="00E556E4"/>
    <w:rsid w:val="00E55B61"/>
    <w:rsid w:val="00E55C32"/>
    <w:rsid w:val="00E55DD3"/>
    <w:rsid w:val="00E55EFD"/>
    <w:rsid w:val="00E561E9"/>
    <w:rsid w:val="00E5646A"/>
    <w:rsid w:val="00E5691A"/>
    <w:rsid w:val="00E56CCD"/>
    <w:rsid w:val="00E571B8"/>
    <w:rsid w:val="00E5728D"/>
    <w:rsid w:val="00E576AD"/>
    <w:rsid w:val="00E57990"/>
    <w:rsid w:val="00E57B66"/>
    <w:rsid w:val="00E57BF0"/>
    <w:rsid w:val="00E57FFA"/>
    <w:rsid w:val="00E60B40"/>
    <w:rsid w:val="00E60BD0"/>
    <w:rsid w:val="00E60C41"/>
    <w:rsid w:val="00E60D16"/>
    <w:rsid w:val="00E60E8A"/>
    <w:rsid w:val="00E60FFD"/>
    <w:rsid w:val="00E610AA"/>
    <w:rsid w:val="00E61209"/>
    <w:rsid w:val="00E6134B"/>
    <w:rsid w:val="00E614CC"/>
    <w:rsid w:val="00E6164A"/>
    <w:rsid w:val="00E61887"/>
    <w:rsid w:val="00E61983"/>
    <w:rsid w:val="00E61D5B"/>
    <w:rsid w:val="00E61F1A"/>
    <w:rsid w:val="00E61F89"/>
    <w:rsid w:val="00E62252"/>
    <w:rsid w:val="00E62445"/>
    <w:rsid w:val="00E628E6"/>
    <w:rsid w:val="00E62BC8"/>
    <w:rsid w:val="00E62C85"/>
    <w:rsid w:val="00E63073"/>
    <w:rsid w:val="00E6312E"/>
    <w:rsid w:val="00E63238"/>
    <w:rsid w:val="00E63319"/>
    <w:rsid w:val="00E6379E"/>
    <w:rsid w:val="00E637B0"/>
    <w:rsid w:val="00E63811"/>
    <w:rsid w:val="00E63909"/>
    <w:rsid w:val="00E63A47"/>
    <w:rsid w:val="00E63B0B"/>
    <w:rsid w:val="00E640B2"/>
    <w:rsid w:val="00E64518"/>
    <w:rsid w:val="00E645A7"/>
    <w:rsid w:val="00E6463D"/>
    <w:rsid w:val="00E6515F"/>
    <w:rsid w:val="00E65197"/>
    <w:rsid w:val="00E6531A"/>
    <w:rsid w:val="00E653E7"/>
    <w:rsid w:val="00E6552A"/>
    <w:rsid w:val="00E6569D"/>
    <w:rsid w:val="00E6571B"/>
    <w:rsid w:val="00E6571C"/>
    <w:rsid w:val="00E65A0F"/>
    <w:rsid w:val="00E65B5D"/>
    <w:rsid w:val="00E65F96"/>
    <w:rsid w:val="00E668FA"/>
    <w:rsid w:val="00E66A9B"/>
    <w:rsid w:val="00E66BF1"/>
    <w:rsid w:val="00E66F71"/>
    <w:rsid w:val="00E67254"/>
    <w:rsid w:val="00E675DD"/>
    <w:rsid w:val="00E6770C"/>
    <w:rsid w:val="00E67AD9"/>
    <w:rsid w:val="00E67EA7"/>
    <w:rsid w:val="00E70067"/>
    <w:rsid w:val="00E7041A"/>
    <w:rsid w:val="00E70924"/>
    <w:rsid w:val="00E70B6C"/>
    <w:rsid w:val="00E70FEB"/>
    <w:rsid w:val="00E71016"/>
    <w:rsid w:val="00E712B2"/>
    <w:rsid w:val="00E7179F"/>
    <w:rsid w:val="00E71878"/>
    <w:rsid w:val="00E721EA"/>
    <w:rsid w:val="00E7257E"/>
    <w:rsid w:val="00E72716"/>
    <w:rsid w:val="00E72976"/>
    <w:rsid w:val="00E72C79"/>
    <w:rsid w:val="00E72D27"/>
    <w:rsid w:val="00E72F68"/>
    <w:rsid w:val="00E732AD"/>
    <w:rsid w:val="00E73328"/>
    <w:rsid w:val="00E734CB"/>
    <w:rsid w:val="00E73C1C"/>
    <w:rsid w:val="00E73DD2"/>
    <w:rsid w:val="00E73FE6"/>
    <w:rsid w:val="00E74676"/>
    <w:rsid w:val="00E74729"/>
    <w:rsid w:val="00E74B53"/>
    <w:rsid w:val="00E74F37"/>
    <w:rsid w:val="00E751BD"/>
    <w:rsid w:val="00E75277"/>
    <w:rsid w:val="00E7534A"/>
    <w:rsid w:val="00E754D2"/>
    <w:rsid w:val="00E75545"/>
    <w:rsid w:val="00E7569A"/>
    <w:rsid w:val="00E7577D"/>
    <w:rsid w:val="00E75945"/>
    <w:rsid w:val="00E75F5A"/>
    <w:rsid w:val="00E75FF1"/>
    <w:rsid w:val="00E75FF9"/>
    <w:rsid w:val="00E76297"/>
    <w:rsid w:val="00E76358"/>
    <w:rsid w:val="00E768CB"/>
    <w:rsid w:val="00E76989"/>
    <w:rsid w:val="00E76B4C"/>
    <w:rsid w:val="00E76C49"/>
    <w:rsid w:val="00E76D07"/>
    <w:rsid w:val="00E76F05"/>
    <w:rsid w:val="00E772E3"/>
    <w:rsid w:val="00E774E6"/>
    <w:rsid w:val="00E77628"/>
    <w:rsid w:val="00E77770"/>
    <w:rsid w:val="00E77ACF"/>
    <w:rsid w:val="00E807B1"/>
    <w:rsid w:val="00E808F3"/>
    <w:rsid w:val="00E80956"/>
    <w:rsid w:val="00E80C8F"/>
    <w:rsid w:val="00E80E10"/>
    <w:rsid w:val="00E80FCA"/>
    <w:rsid w:val="00E815A6"/>
    <w:rsid w:val="00E817F6"/>
    <w:rsid w:val="00E8199C"/>
    <w:rsid w:val="00E819C2"/>
    <w:rsid w:val="00E81EFC"/>
    <w:rsid w:val="00E821D3"/>
    <w:rsid w:val="00E82B0E"/>
    <w:rsid w:val="00E82B53"/>
    <w:rsid w:val="00E82DE3"/>
    <w:rsid w:val="00E82E29"/>
    <w:rsid w:val="00E82FB7"/>
    <w:rsid w:val="00E83408"/>
    <w:rsid w:val="00E8351D"/>
    <w:rsid w:val="00E83618"/>
    <w:rsid w:val="00E83661"/>
    <w:rsid w:val="00E8398C"/>
    <w:rsid w:val="00E84031"/>
    <w:rsid w:val="00E840C3"/>
    <w:rsid w:val="00E84315"/>
    <w:rsid w:val="00E84870"/>
    <w:rsid w:val="00E84875"/>
    <w:rsid w:val="00E84A5B"/>
    <w:rsid w:val="00E850AA"/>
    <w:rsid w:val="00E853DD"/>
    <w:rsid w:val="00E85913"/>
    <w:rsid w:val="00E85A97"/>
    <w:rsid w:val="00E85FA3"/>
    <w:rsid w:val="00E860D4"/>
    <w:rsid w:val="00E861F7"/>
    <w:rsid w:val="00E86377"/>
    <w:rsid w:val="00E8643D"/>
    <w:rsid w:val="00E867E6"/>
    <w:rsid w:val="00E86D49"/>
    <w:rsid w:val="00E86DB5"/>
    <w:rsid w:val="00E86F13"/>
    <w:rsid w:val="00E87484"/>
    <w:rsid w:val="00E8750F"/>
    <w:rsid w:val="00E87627"/>
    <w:rsid w:val="00E8764B"/>
    <w:rsid w:val="00E87990"/>
    <w:rsid w:val="00E87DE6"/>
    <w:rsid w:val="00E901C3"/>
    <w:rsid w:val="00E9020D"/>
    <w:rsid w:val="00E902DD"/>
    <w:rsid w:val="00E90890"/>
    <w:rsid w:val="00E90BB8"/>
    <w:rsid w:val="00E90C19"/>
    <w:rsid w:val="00E90C90"/>
    <w:rsid w:val="00E90EC7"/>
    <w:rsid w:val="00E91120"/>
    <w:rsid w:val="00E9153A"/>
    <w:rsid w:val="00E91AF1"/>
    <w:rsid w:val="00E91CB4"/>
    <w:rsid w:val="00E91E6D"/>
    <w:rsid w:val="00E9249C"/>
    <w:rsid w:val="00E9258E"/>
    <w:rsid w:val="00E927A2"/>
    <w:rsid w:val="00E92AB0"/>
    <w:rsid w:val="00E92F82"/>
    <w:rsid w:val="00E9336A"/>
    <w:rsid w:val="00E93A29"/>
    <w:rsid w:val="00E93A90"/>
    <w:rsid w:val="00E93D07"/>
    <w:rsid w:val="00E942ED"/>
    <w:rsid w:val="00E944B3"/>
    <w:rsid w:val="00E94627"/>
    <w:rsid w:val="00E947E3"/>
    <w:rsid w:val="00E94CD1"/>
    <w:rsid w:val="00E95310"/>
    <w:rsid w:val="00E95335"/>
    <w:rsid w:val="00E95394"/>
    <w:rsid w:val="00E9553A"/>
    <w:rsid w:val="00E95966"/>
    <w:rsid w:val="00E95DF8"/>
    <w:rsid w:val="00E9606C"/>
    <w:rsid w:val="00E9612F"/>
    <w:rsid w:val="00E96980"/>
    <w:rsid w:val="00E96A9E"/>
    <w:rsid w:val="00E971B8"/>
    <w:rsid w:val="00E97461"/>
    <w:rsid w:val="00E9748F"/>
    <w:rsid w:val="00E97511"/>
    <w:rsid w:val="00E97642"/>
    <w:rsid w:val="00E976F1"/>
    <w:rsid w:val="00E97738"/>
    <w:rsid w:val="00E97B4E"/>
    <w:rsid w:val="00E97BF4"/>
    <w:rsid w:val="00E97FD3"/>
    <w:rsid w:val="00EA01AE"/>
    <w:rsid w:val="00EA033A"/>
    <w:rsid w:val="00EA0425"/>
    <w:rsid w:val="00EA06B0"/>
    <w:rsid w:val="00EA0A91"/>
    <w:rsid w:val="00EA0C5F"/>
    <w:rsid w:val="00EA104C"/>
    <w:rsid w:val="00EA14D5"/>
    <w:rsid w:val="00EA1883"/>
    <w:rsid w:val="00EA1FE5"/>
    <w:rsid w:val="00EA20D5"/>
    <w:rsid w:val="00EA27EC"/>
    <w:rsid w:val="00EA2B59"/>
    <w:rsid w:val="00EA2E6D"/>
    <w:rsid w:val="00EA33C4"/>
    <w:rsid w:val="00EA3A21"/>
    <w:rsid w:val="00EA3C39"/>
    <w:rsid w:val="00EA3D64"/>
    <w:rsid w:val="00EA41F6"/>
    <w:rsid w:val="00EA44DD"/>
    <w:rsid w:val="00EA457E"/>
    <w:rsid w:val="00EA481A"/>
    <w:rsid w:val="00EA4882"/>
    <w:rsid w:val="00EA48CC"/>
    <w:rsid w:val="00EA4F3A"/>
    <w:rsid w:val="00EA53A9"/>
    <w:rsid w:val="00EA5766"/>
    <w:rsid w:val="00EA5832"/>
    <w:rsid w:val="00EA5AA5"/>
    <w:rsid w:val="00EA5B86"/>
    <w:rsid w:val="00EA5B9E"/>
    <w:rsid w:val="00EA638A"/>
    <w:rsid w:val="00EA6393"/>
    <w:rsid w:val="00EA6976"/>
    <w:rsid w:val="00EA6AF1"/>
    <w:rsid w:val="00EA6FC7"/>
    <w:rsid w:val="00EA703D"/>
    <w:rsid w:val="00EA7077"/>
    <w:rsid w:val="00EA70F2"/>
    <w:rsid w:val="00EA7318"/>
    <w:rsid w:val="00EA7438"/>
    <w:rsid w:val="00EA79F1"/>
    <w:rsid w:val="00EA7F10"/>
    <w:rsid w:val="00EB0351"/>
    <w:rsid w:val="00EB0386"/>
    <w:rsid w:val="00EB0601"/>
    <w:rsid w:val="00EB0682"/>
    <w:rsid w:val="00EB071B"/>
    <w:rsid w:val="00EB0DF5"/>
    <w:rsid w:val="00EB10B8"/>
    <w:rsid w:val="00EB14AC"/>
    <w:rsid w:val="00EB15C3"/>
    <w:rsid w:val="00EB16F0"/>
    <w:rsid w:val="00EB1799"/>
    <w:rsid w:val="00EB17DA"/>
    <w:rsid w:val="00EB1BA9"/>
    <w:rsid w:val="00EB2059"/>
    <w:rsid w:val="00EB20D7"/>
    <w:rsid w:val="00EB2437"/>
    <w:rsid w:val="00EB2861"/>
    <w:rsid w:val="00EB2B9F"/>
    <w:rsid w:val="00EB2C5B"/>
    <w:rsid w:val="00EB2C93"/>
    <w:rsid w:val="00EB2C9C"/>
    <w:rsid w:val="00EB2FB9"/>
    <w:rsid w:val="00EB305A"/>
    <w:rsid w:val="00EB343A"/>
    <w:rsid w:val="00EB3548"/>
    <w:rsid w:val="00EB35FA"/>
    <w:rsid w:val="00EB3EE1"/>
    <w:rsid w:val="00EB42D6"/>
    <w:rsid w:val="00EB4309"/>
    <w:rsid w:val="00EB454F"/>
    <w:rsid w:val="00EB4578"/>
    <w:rsid w:val="00EB45CD"/>
    <w:rsid w:val="00EB4724"/>
    <w:rsid w:val="00EB4797"/>
    <w:rsid w:val="00EB4937"/>
    <w:rsid w:val="00EB49B0"/>
    <w:rsid w:val="00EB4C41"/>
    <w:rsid w:val="00EB4DE7"/>
    <w:rsid w:val="00EB4DF5"/>
    <w:rsid w:val="00EB4E75"/>
    <w:rsid w:val="00EB4E7D"/>
    <w:rsid w:val="00EB55C6"/>
    <w:rsid w:val="00EB56DC"/>
    <w:rsid w:val="00EB5F63"/>
    <w:rsid w:val="00EB609B"/>
    <w:rsid w:val="00EB6527"/>
    <w:rsid w:val="00EB65BD"/>
    <w:rsid w:val="00EB6644"/>
    <w:rsid w:val="00EB6C59"/>
    <w:rsid w:val="00EB6D22"/>
    <w:rsid w:val="00EB7455"/>
    <w:rsid w:val="00EB77BE"/>
    <w:rsid w:val="00EB7CE4"/>
    <w:rsid w:val="00EB7F9C"/>
    <w:rsid w:val="00EC0110"/>
    <w:rsid w:val="00EC02AA"/>
    <w:rsid w:val="00EC03E0"/>
    <w:rsid w:val="00EC0513"/>
    <w:rsid w:val="00EC0662"/>
    <w:rsid w:val="00EC0993"/>
    <w:rsid w:val="00EC0D64"/>
    <w:rsid w:val="00EC0DF5"/>
    <w:rsid w:val="00EC0E97"/>
    <w:rsid w:val="00EC0EF6"/>
    <w:rsid w:val="00EC0F1D"/>
    <w:rsid w:val="00EC112A"/>
    <w:rsid w:val="00EC14D5"/>
    <w:rsid w:val="00EC1778"/>
    <w:rsid w:val="00EC17C9"/>
    <w:rsid w:val="00EC18AF"/>
    <w:rsid w:val="00EC1BE3"/>
    <w:rsid w:val="00EC1FC2"/>
    <w:rsid w:val="00EC2034"/>
    <w:rsid w:val="00EC2182"/>
    <w:rsid w:val="00EC25C7"/>
    <w:rsid w:val="00EC2A02"/>
    <w:rsid w:val="00EC2AB4"/>
    <w:rsid w:val="00EC2D12"/>
    <w:rsid w:val="00EC2F7F"/>
    <w:rsid w:val="00EC3113"/>
    <w:rsid w:val="00EC33D4"/>
    <w:rsid w:val="00EC34F9"/>
    <w:rsid w:val="00EC3780"/>
    <w:rsid w:val="00EC421F"/>
    <w:rsid w:val="00EC423B"/>
    <w:rsid w:val="00EC4664"/>
    <w:rsid w:val="00EC49C9"/>
    <w:rsid w:val="00EC4B9C"/>
    <w:rsid w:val="00EC503E"/>
    <w:rsid w:val="00EC550B"/>
    <w:rsid w:val="00EC5575"/>
    <w:rsid w:val="00EC5786"/>
    <w:rsid w:val="00EC5799"/>
    <w:rsid w:val="00EC57FB"/>
    <w:rsid w:val="00EC5A00"/>
    <w:rsid w:val="00EC5C45"/>
    <w:rsid w:val="00EC5D2F"/>
    <w:rsid w:val="00EC5E80"/>
    <w:rsid w:val="00EC5F7B"/>
    <w:rsid w:val="00EC60CB"/>
    <w:rsid w:val="00EC65D3"/>
    <w:rsid w:val="00EC663A"/>
    <w:rsid w:val="00EC6659"/>
    <w:rsid w:val="00EC67A8"/>
    <w:rsid w:val="00EC6A98"/>
    <w:rsid w:val="00EC6C28"/>
    <w:rsid w:val="00EC6DB4"/>
    <w:rsid w:val="00EC71AA"/>
    <w:rsid w:val="00EC7230"/>
    <w:rsid w:val="00EC778A"/>
    <w:rsid w:val="00EC7A5D"/>
    <w:rsid w:val="00EC7BE7"/>
    <w:rsid w:val="00EC7DEE"/>
    <w:rsid w:val="00EC7FBE"/>
    <w:rsid w:val="00ED0389"/>
    <w:rsid w:val="00ED04DE"/>
    <w:rsid w:val="00ED04F6"/>
    <w:rsid w:val="00ED092E"/>
    <w:rsid w:val="00ED0AC3"/>
    <w:rsid w:val="00ED0BB5"/>
    <w:rsid w:val="00ED108C"/>
    <w:rsid w:val="00ED1199"/>
    <w:rsid w:val="00ED1407"/>
    <w:rsid w:val="00ED163F"/>
    <w:rsid w:val="00ED1952"/>
    <w:rsid w:val="00ED21F2"/>
    <w:rsid w:val="00ED2B18"/>
    <w:rsid w:val="00ED315A"/>
    <w:rsid w:val="00ED324F"/>
    <w:rsid w:val="00ED331B"/>
    <w:rsid w:val="00ED3885"/>
    <w:rsid w:val="00ED38E7"/>
    <w:rsid w:val="00ED3A8B"/>
    <w:rsid w:val="00ED3C97"/>
    <w:rsid w:val="00ED3CAA"/>
    <w:rsid w:val="00ED4181"/>
    <w:rsid w:val="00ED4261"/>
    <w:rsid w:val="00ED4C69"/>
    <w:rsid w:val="00ED5416"/>
    <w:rsid w:val="00ED5638"/>
    <w:rsid w:val="00ED5B38"/>
    <w:rsid w:val="00ED5E24"/>
    <w:rsid w:val="00ED5FED"/>
    <w:rsid w:val="00ED6024"/>
    <w:rsid w:val="00ED6879"/>
    <w:rsid w:val="00ED6BEA"/>
    <w:rsid w:val="00ED6FEB"/>
    <w:rsid w:val="00ED762E"/>
    <w:rsid w:val="00ED7D35"/>
    <w:rsid w:val="00ED7FFB"/>
    <w:rsid w:val="00EE0AC8"/>
    <w:rsid w:val="00EE0AE3"/>
    <w:rsid w:val="00EE0F11"/>
    <w:rsid w:val="00EE1170"/>
    <w:rsid w:val="00EE12C1"/>
    <w:rsid w:val="00EE1396"/>
    <w:rsid w:val="00EE15C0"/>
    <w:rsid w:val="00EE176C"/>
    <w:rsid w:val="00EE1C10"/>
    <w:rsid w:val="00EE1F77"/>
    <w:rsid w:val="00EE2427"/>
    <w:rsid w:val="00EE26CB"/>
    <w:rsid w:val="00EE271C"/>
    <w:rsid w:val="00EE27D0"/>
    <w:rsid w:val="00EE2A44"/>
    <w:rsid w:val="00EE2AEC"/>
    <w:rsid w:val="00EE2B3B"/>
    <w:rsid w:val="00EE2DA5"/>
    <w:rsid w:val="00EE30FD"/>
    <w:rsid w:val="00EE31D5"/>
    <w:rsid w:val="00EE33D7"/>
    <w:rsid w:val="00EE352C"/>
    <w:rsid w:val="00EE3978"/>
    <w:rsid w:val="00EE3DFD"/>
    <w:rsid w:val="00EE3E5F"/>
    <w:rsid w:val="00EE4185"/>
    <w:rsid w:val="00EE4521"/>
    <w:rsid w:val="00EE4CB8"/>
    <w:rsid w:val="00EE5573"/>
    <w:rsid w:val="00EE561F"/>
    <w:rsid w:val="00EE5D29"/>
    <w:rsid w:val="00EE5FBE"/>
    <w:rsid w:val="00EE63BD"/>
    <w:rsid w:val="00EE63DC"/>
    <w:rsid w:val="00EE651B"/>
    <w:rsid w:val="00EE66B0"/>
    <w:rsid w:val="00EE6827"/>
    <w:rsid w:val="00EE6838"/>
    <w:rsid w:val="00EE69E1"/>
    <w:rsid w:val="00EE6AAF"/>
    <w:rsid w:val="00EE6C68"/>
    <w:rsid w:val="00EE6D0B"/>
    <w:rsid w:val="00EE71CA"/>
    <w:rsid w:val="00EE7269"/>
    <w:rsid w:val="00EE742D"/>
    <w:rsid w:val="00EE76C8"/>
    <w:rsid w:val="00EE77E8"/>
    <w:rsid w:val="00EE77F8"/>
    <w:rsid w:val="00EE7974"/>
    <w:rsid w:val="00EE79CB"/>
    <w:rsid w:val="00EE7EE3"/>
    <w:rsid w:val="00EE7F7F"/>
    <w:rsid w:val="00EE7FE0"/>
    <w:rsid w:val="00EF028C"/>
    <w:rsid w:val="00EF050C"/>
    <w:rsid w:val="00EF062A"/>
    <w:rsid w:val="00EF0B35"/>
    <w:rsid w:val="00EF0B48"/>
    <w:rsid w:val="00EF0EBF"/>
    <w:rsid w:val="00EF0FC8"/>
    <w:rsid w:val="00EF1084"/>
    <w:rsid w:val="00EF11AC"/>
    <w:rsid w:val="00EF1263"/>
    <w:rsid w:val="00EF139C"/>
    <w:rsid w:val="00EF13DD"/>
    <w:rsid w:val="00EF13E7"/>
    <w:rsid w:val="00EF1444"/>
    <w:rsid w:val="00EF1527"/>
    <w:rsid w:val="00EF18AE"/>
    <w:rsid w:val="00EF18C9"/>
    <w:rsid w:val="00EF1C28"/>
    <w:rsid w:val="00EF1FBF"/>
    <w:rsid w:val="00EF2ABF"/>
    <w:rsid w:val="00EF2C43"/>
    <w:rsid w:val="00EF2CCA"/>
    <w:rsid w:val="00EF31BE"/>
    <w:rsid w:val="00EF3369"/>
    <w:rsid w:val="00EF36E4"/>
    <w:rsid w:val="00EF378B"/>
    <w:rsid w:val="00EF3945"/>
    <w:rsid w:val="00EF3A23"/>
    <w:rsid w:val="00EF3B4E"/>
    <w:rsid w:val="00EF4153"/>
    <w:rsid w:val="00EF41D1"/>
    <w:rsid w:val="00EF43B2"/>
    <w:rsid w:val="00EF446E"/>
    <w:rsid w:val="00EF44A5"/>
    <w:rsid w:val="00EF506E"/>
    <w:rsid w:val="00EF538E"/>
    <w:rsid w:val="00EF53A0"/>
    <w:rsid w:val="00EF54D1"/>
    <w:rsid w:val="00EF5577"/>
    <w:rsid w:val="00EF5581"/>
    <w:rsid w:val="00EF569B"/>
    <w:rsid w:val="00EF5887"/>
    <w:rsid w:val="00EF58B8"/>
    <w:rsid w:val="00EF5BEF"/>
    <w:rsid w:val="00EF5FC3"/>
    <w:rsid w:val="00EF60C1"/>
    <w:rsid w:val="00EF615A"/>
    <w:rsid w:val="00EF6614"/>
    <w:rsid w:val="00EF6795"/>
    <w:rsid w:val="00EF6833"/>
    <w:rsid w:val="00EF6C07"/>
    <w:rsid w:val="00EF70F0"/>
    <w:rsid w:val="00EF74BB"/>
    <w:rsid w:val="00EF769E"/>
    <w:rsid w:val="00EF7A42"/>
    <w:rsid w:val="00EF7AC7"/>
    <w:rsid w:val="00EF7E41"/>
    <w:rsid w:val="00F001AE"/>
    <w:rsid w:val="00F00319"/>
    <w:rsid w:val="00F005EF"/>
    <w:rsid w:val="00F00B7F"/>
    <w:rsid w:val="00F00BA7"/>
    <w:rsid w:val="00F00C63"/>
    <w:rsid w:val="00F00C7E"/>
    <w:rsid w:val="00F011A7"/>
    <w:rsid w:val="00F01597"/>
    <w:rsid w:val="00F016E3"/>
    <w:rsid w:val="00F02002"/>
    <w:rsid w:val="00F0254A"/>
    <w:rsid w:val="00F0257D"/>
    <w:rsid w:val="00F0265A"/>
    <w:rsid w:val="00F0287E"/>
    <w:rsid w:val="00F02A54"/>
    <w:rsid w:val="00F02C8C"/>
    <w:rsid w:val="00F02CFD"/>
    <w:rsid w:val="00F02DA7"/>
    <w:rsid w:val="00F02EC9"/>
    <w:rsid w:val="00F02F3C"/>
    <w:rsid w:val="00F03032"/>
    <w:rsid w:val="00F032B3"/>
    <w:rsid w:val="00F034B6"/>
    <w:rsid w:val="00F038BB"/>
    <w:rsid w:val="00F03904"/>
    <w:rsid w:val="00F039EA"/>
    <w:rsid w:val="00F03A36"/>
    <w:rsid w:val="00F03E5F"/>
    <w:rsid w:val="00F03EC0"/>
    <w:rsid w:val="00F04042"/>
    <w:rsid w:val="00F041AF"/>
    <w:rsid w:val="00F045B7"/>
    <w:rsid w:val="00F046DE"/>
    <w:rsid w:val="00F04B69"/>
    <w:rsid w:val="00F04CEC"/>
    <w:rsid w:val="00F04D58"/>
    <w:rsid w:val="00F04F4F"/>
    <w:rsid w:val="00F04FD7"/>
    <w:rsid w:val="00F052B4"/>
    <w:rsid w:val="00F05416"/>
    <w:rsid w:val="00F0547C"/>
    <w:rsid w:val="00F05A3C"/>
    <w:rsid w:val="00F05D90"/>
    <w:rsid w:val="00F05F83"/>
    <w:rsid w:val="00F05FF3"/>
    <w:rsid w:val="00F063B8"/>
    <w:rsid w:val="00F06777"/>
    <w:rsid w:val="00F067F5"/>
    <w:rsid w:val="00F0695B"/>
    <w:rsid w:val="00F06B2F"/>
    <w:rsid w:val="00F07043"/>
    <w:rsid w:val="00F07117"/>
    <w:rsid w:val="00F074CB"/>
    <w:rsid w:val="00F0777B"/>
    <w:rsid w:val="00F07880"/>
    <w:rsid w:val="00F07CF8"/>
    <w:rsid w:val="00F07D5D"/>
    <w:rsid w:val="00F07EEF"/>
    <w:rsid w:val="00F07F9C"/>
    <w:rsid w:val="00F10064"/>
    <w:rsid w:val="00F10171"/>
    <w:rsid w:val="00F1018F"/>
    <w:rsid w:val="00F1036B"/>
    <w:rsid w:val="00F10388"/>
    <w:rsid w:val="00F105FE"/>
    <w:rsid w:val="00F10729"/>
    <w:rsid w:val="00F109F0"/>
    <w:rsid w:val="00F10AD2"/>
    <w:rsid w:val="00F10D23"/>
    <w:rsid w:val="00F10D56"/>
    <w:rsid w:val="00F10DE3"/>
    <w:rsid w:val="00F112B5"/>
    <w:rsid w:val="00F113E6"/>
    <w:rsid w:val="00F11447"/>
    <w:rsid w:val="00F11784"/>
    <w:rsid w:val="00F11C48"/>
    <w:rsid w:val="00F11D9F"/>
    <w:rsid w:val="00F11DDB"/>
    <w:rsid w:val="00F12288"/>
    <w:rsid w:val="00F13084"/>
    <w:rsid w:val="00F13A2D"/>
    <w:rsid w:val="00F1412C"/>
    <w:rsid w:val="00F1424D"/>
    <w:rsid w:val="00F14300"/>
    <w:rsid w:val="00F14431"/>
    <w:rsid w:val="00F146A3"/>
    <w:rsid w:val="00F1474B"/>
    <w:rsid w:val="00F148D8"/>
    <w:rsid w:val="00F149DB"/>
    <w:rsid w:val="00F14B92"/>
    <w:rsid w:val="00F14D4F"/>
    <w:rsid w:val="00F14E48"/>
    <w:rsid w:val="00F14F9F"/>
    <w:rsid w:val="00F14FFF"/>
    <w:rsid w:val="00F15479"/>
    <w:rsid w:val="00F1554C"/>
    <w:rsid w:val="00F155C2"/>
    <w:rsid w:val="00F15747"/>
    <w:rsid w:val="00F15763"/>
    <w:rsid w:val="00F1577E"/>
    <w:rsid w:val="00F159A2"/>
    <w:rsid w:val="00F15D2D"/>
    <w:rsid w:val="00F15F70"/>
    <w:rsid w:val="00F16551"/>
    <w:rsid w:val="00F16992"/>
    <w:rsid w:val="00F16A58"/>
    <w:rsid w:val="00F16D98"/>
    <w:rsid w:val="00F16ED5"/>
    <w:rsid w:val="00F1724F"/>
    <w:rsid w:val="00F175E6"/>
    <w:rsid w:val="00F17830"/>
    <w:rsid w:val="00F17C5E"/>
    <w:rsid w:val="00F20482"/>
    <w:rsid w:val="00F20606"/>
    <w:rsid w:val="00F206E3"/>
    <w:rsid w:val="00F20737"/>
    <w:rsid w:val="00F20770"/>
    <w:rsid w:val="00F20997"/>
    <w:rsid w:val="00F20AFD"/>
    <w:rsid w:val="00F20CBA"/>
    <w:rsid w:val="00F20ED0"/>
    <w:rsid w:val="00F2110A"/>
    <w:rsid w:val="00F2123B"/>
    <w:rsid w:val="00F2141E"/>
    <w:rsid w:val="00F216A6"/>
    <w:rsid w:val="00F21E96"/>
    <w:rsid w:val="00F22153"/>
    <w:rsid w:val="00F22314"/>
    <w:rsid w:val="00F22E34"/>
    <w:rsid w:val="00F22F49"/>
    <w:rsid w:val="00F2323B"/>
    <w:rsid w:val="00F2351C"/>
    <w:rsid w:val="00F236F4"/>
    <w:rsid w:val="00F2375C"/>
    <w:rsid w:val="00F237C4"/>
    <w:rsid w:val="00F23968"/>
    <w:rsid w:val="00F23B71"/>
    <w:rsid w:val="00F24151"/>
    <w:rsid w:val="00F2439C"/>
    <w:rsid w:val="00F24AA3"/>
    <w:rsid w:val="00F24E16"/>
    <w:rsid w:val="00F24F99"/>
    <w:rsid w:val="00F25383"/>
    <w:rsid w:val="00F255FA"/>
    <w:rsid w:val="00F263EB"/>
    <w:rsid w:val="00F2643D"/>
    <w:rsid w:val="00F26896"/>
    <w:rsid w:val="00F26F28"/>
    <w:rsid w:val="00F27551"/>
    <w:rsid w:val="00F27A7A"/>
    <w:rsid w:val="00F27AC8"/>
    <w:rsid w:val="00F27B8E"/>
    <w:rsid w:val="00F27C93"/>
    <w:rsid w:val="00F27D59"/>
    <w:rsid w:val="00F27DB3"/>
    <w:rsid w:val="00F27E39"/>
    <w:rsid w:val="00F308B2"/>
    <w:rsid w:val="00F308CE"/>
    <w:rsid w:val="00F30AEE"/>
    <w:rsid w:val="00F30C66"/>
    <w:rsid w:val="00F311EB"/>
    <w:rsid w:val="00F31324"/>
    <w:rsid w:val="00F31789"/>
    <w:rsid w:val="00F317A0"/>
    <w:rsid w:val="00F317CD"/>
    <w:rsid w:val="00F318CE"/>
    <w:rsid w:val="00F31A66"/>
    <w:rsid w:val="00F31E02"/>
    <w:rsid w:val="00F3216A"/>
    <w:rsid w:val="00F321F7"/>
    <w:rsid w:val="00F3290A"/>
    <w:rsid w:val="00F33049"/>
    <w:rsid w:val="00F33134"/>
    <w:rsid w:val="00F333C4"/>
    <w:rsid w:val="00F337D2"/>
    <w:rsid w:val="00F33B1C"/>
    <w:rsid w:val="00F33D7D"/>
    <w:rsid w:val="00F3426B"/>
    <w:rsid w:val="00F343BB"/>
    <w:rsid w:val="00F348A9"/>
    <w:rsid w:val="00F34C7A"/>
    <w:rsid w:val="00F34F13"/>
    <w:rsid w:val="00F34F74"/>
    <w:rsid w:val="00F35254"/>
    <w:rsid w:val="00F3529D"/>
    <w:rsid w:val="00F356D8"/>
    <w:rsid w:val="00F35C08"/>
    <w:rsid w:val="00F35C4D"/>
    <w:rsid w:val="00F35E74"/>
    <w:rsid w:val="00F361CF"/>
    <w:rsid w:val="00F365AA"/>
    <w:rsid w:val="00F3662C"/>
    <w:rsid w:val="00F3680C"/>
    <w:rsid w:val="00F368D7"/>
    <w:rsid w:val="00F36972"/>
    <w:rsid w:val="00F36C5D"/>
    <w:rsid w:val="00F370B2"/>
    <w:rsid w:val="00F37238"/>
    <w:rsid w:val="00F372AC"/>
    <w:rsid w:val="00F37600"/>
    <w:rsid w:val="00F4004A"/>
    <w:rsid w:val="00F403B1"/>
    <w:rsid w:val="00F404E6"/>
    <w:rsid w:val="00F4074F"/>
    <w:rsid w:val="00F40872"/>
    <w:rsid w:val="00F409DD"/>
    <w:rsid w:val="00F40CA5"/>
    <w:rsid w:val="00F40CF1"/>
    <w:rsid w:val="00F40F78"/>
    <w:rsid w:val="00F41097"/>
    <w:rsid w:val="00F41271"/>
    <w:rsid w:val="00F412EA"/>
    <w:rsid w:val="00F4137E"/>
    <w:rsid w:val="00F415A6"/>
    <w:rsid w:val="00F417D3"/>
    <w:rsid w:val="00F41A7F"/>
    <w:rsid w:val="00F41BF8"/>
    <w:rsid w:val="00F4223F"/>
    <w:rsid w:val="00F4233C"/>
    <w:rsid w:val="00F42559"/>
    <w:rsid w:val="00F425D3"/>
    <w:rsid w:val="00F42805"/>
    <w:rsid w:val="00F429B9"/>
    <w:rsid w:val="00F42B40"/>
    <w:rsid w:val="00F42D3E"/>
    <w:rsid w:val="00F42F70"/>
    <w:rsid w:val="00F42FD8"/>
    <w:rsid w:val="00F43174"/>
    <w:rsid w:val="00F433B0"/>
    <w:rsid w:val="00F43457"/>
    <w:rsid w:val="00F43866"/>
    <w:rsid w:val="00F438AC"/>
    <w:rsid w:val="00F43964"/>
    <w:rsid w:val="00F43E16"/>
    <w:rsid w:val="00F43FB5"/>
    <w:rsid w:val="00F44806"/>
    <w:rsid w:val="00F4488B"/>
    <w:rsid w:val="00F44D79"/>
    <w:rsid w:val="00F44DCA"/>
    <w:rsid w:val="00F450C3"/>
    <w:rsid w:val="00F45660"/>
    <w:rsid w:val="00F4571D"/>
    <w:rsid w:val="00F457A7"/>
    <w:rsid w:val="00F45888"/>
    <w:rsid w:val="00F458BB"/>
    <w:rsid w:val="00F45923"/>
    <w:rsid w:val="00F45B21"/>
    <w:rsid w:val="00F45D2E"/>
    <w:rsid w:val="00F46270"/>
    <w:rsid w:val="00F46592"/>
    <w:rsid w:val="00F46960"/>
    <w:rsid w:val="00F46B10"/>
    <w:rsid w:val="00F46B8C"/>
    <w:rsid w:val="00F46C9C"/>
    <w:rsid w:val="00F46D86"/>
    <w:rsid w:val="00F46FEB"/>
    <w:rsid w:val="00F4701A"/>
    <w:rsid w:val="00F4714A"/>
    <w:rsid w:val="00F47350"/>
    <w:rsid w:val="00F4762F"/>
    <w:rsid w:val="00F47795"/>
    <w:rsid w:val="00F478ED"/>
    <w:rsid w:val="00F47B38"/>
    <w:rsid w:val="00F47C7C"/>
    <w:rsid w:val="00F47D28"/>
    <w:rsid w:val="00F47DA4"/>
    <w:rsid w:val="00F50463"/>
    <w:rsid w:val="00F506BF"/>
    <w:rsid w:val="00F5077B"/>
    <w:rsid w:val="00F508A9"/>
    <w:rsid w:val="00F50B12"/>
    <w:rsid w:val="00F50C80"/>
    <w:rsid w:val="00F50D4C"/>
    <w:rsid w:val="00F51169"/>
    <w:rsid w:val="00F51173"/>
    <w:rsid w:val="00F5167D"/>
    <w:rsid w:val="00F5168F"/>
    <w:rsid w:val="00F51CEE"/>
    <w:rsid w:val="00F51F18"/>
    <w:rsid w:val="00F51F4F"/>
    <w:rsid w:val="00F520D7"/>
    <w:rsid w:val="00F52342"/>
    <w:rsid w:val="00F523F6"/>
    <w:rsid w:val="00F52419"/>
    <w:rsid w:val="00F52CF7"/>
    <w:rsid w:val="00F52D21"/>
    <w:rsid w:val="00F52FBD"/>
    <w:rsid w:val="00F532CA"/>
    <w:rsid w:val="00F53523"/>
    <w:rsid w:val="00F53DB7"/>
    <w:rsid w:val="00F5413D"/>
    <w:rsid w:val="00F54375"/>
    <w:rsid w:val="00F5447A"/>
    <w:rsid w:val="00F546B2"/>
    <w:rsid w:val="00F549F7"/>
    <w:rsid w:val="00F54D6D"/>
    <w:rsid w:val="00F54E5D"/>
    <w:rsid w:val="00F54EFB"/>
    <w:rsid w:val="00F54F1E"/>
    <w:rsid w:val="00F557C7"/>
    <w:rsid w:val="00F55967"/>
    <w:rsid w:val="00F55BF6"/>
    <w:rsid w:val="00F55F7F"/>
    <w:rsid w:val="00F56038"/>
    <w:rsid w:val="00F56042"/>
    <w:rsid w:val="00F562CF"/>
    <w:rsid w:val="00F564B7"/>
    <w:rsid w:val="00F566BE"/>
    <w:rsid w:val="00F568EC"/>
    <w:rsid w:val="00F56A0A"/>
    <w:rsid w:val="00F56AA0"/>
    <w:rsid w:val="00F56B3E"/>
    <w:rsid w:val="00F56B96"/>
    <w:rsid w:val="00F56C06"/>
    <w:rsid w:val="00F5709E"/>
    <w:rsid w:val="00F57191"/>
    <w:rsid w:val="00F57286"/>
    <w:rsid w:val="00F573E2"/>
    <w:rsid w:val="00F5785E"/>
    <w:rsid w:val="00F57935"/>
    <w:rsid w:val="00F60024"/>
    <w:rsid w:val="00F6032A"/>
    <w:rsid w:val="00F60825"/>
    <w:rsid w:val="00F608C3"/>
    <w:rsid w:val="00F60B8D"/>
    <w:rsid w:val="00F60B92"/>
    <w:rsid w:val="00F60C23"/>
    <w:rsid w:val="00F60D1C"/>
    <w:rsid w:val="00F60F9E"/>
    <w:rsid w:val="00F61034"/>
    <w:rsid w:val="00F611C7"/>
    <w:rsid w:val="00F612CC"/>
    <w:rsid w:val="00F6134B"/>
    <w:rsid w:val="00F6162A"/>
    <w:rsid w:val="00F618F8"/>
    <w:rsid w:val="00F61A50"/>
    <w:rsid w:val="00F61B3C"/>
    <w:rsid w:val="00F61B5D"/>
    <w:rsid w:val="00F62134"/>
    <w:rsid w:val="00F6219F"/>
    <w:rsid w:val="00F62511"/>
    <w:rsid w:val="00F626E4"/>
    <w:rsid w:val="00F62963"/>
    <w:rsid w:val="00F6299F"/>
    <w:rsid w:val="00F629CB"/>
    <w:rsid w:val="00F62AE2"/>
    <w:rsid w:val="00F62B04"/>
    <w:rsid w:val="00F62EFD"/>
    <w:rsid w:val="00F631FC"/>
    <w:rsid w:val="00F63309"/>
    <w:rsid w:val="00F633EF"/>
    <w:rsid w:val="00F63642"/>
    <w:rsid w:val="00F6377A"/>
    <w:rsid w:val="00F6387C"/>
    <w:rsid w:val="00F63897"/>
    <w:rsid w:val="00F63AA4"/>
    <w:rsid w:val="00F6425C"/>
    <w:rsid w:val="00F648C6"/>
    <w:rsid w:val="00F64AEF"/>
    <w:rsid w:val="00F64E4A"/>
    <w:rsid w:val="00F64E97"/>
    <w:rsid w:val="00F64F94"/>
    <w:rsid w:val="00F6504D"/>
    <w:rsid w:val="00F65070"/>
    <w:rsid w:val="00F654EA"/>
    <w:rsid w:val="00F6563B"/>
    <w:rsid w:val="00F66256"/>
    <w:rsid w:val="00F662E2"/>
    <w:rsid w:val="00F6647B"/>
    <w:rsid w:val="00F66672"/>
    <w:rsid w:val="00F6682B"/>
    <w:rsid w:val="00F669DA"/>
    <w:rsid w:val="00F66B96"/>
    <w:rsid w:val="00F66BFA"/>
    <w:rsid w:val="00F66C68"/>
    <w:rsid w:val="00F66C79"/>
    <w:rsid w:val="00F66FCB"/>
    <w:rsid w:val="00F675CA"/>
    <w:rsid w:val="00F67FAA"/>
    <w:rsid w:val="00F7005E"/>
    <w:rsid w:val="00F70149"/>
    <w:rsid w:val="00F703E3"/>
    <w:rsid w:val="00F70591"/>
    <w:rsid w:val="00F7062E"/>
    <w:rsid w:val="00F70833"/>
    <w:rsid w:val="00F708F5"/>
    <w:rsid w:val="00F708F8"/>
    <w:rsid w:val="00F7091B"/>
    <w:rsid w:val="00F70B31"/>
    <w:rsid w:val="00F70DEF"/>
    <w:rsid w:val="00F70F15"/>
    <w:rsid w:val="00F70F8B"/>
    <w:rsid w:val="00F70FC0"/>
    <w:rsid w:val="00F70FD5"/>
    <w:rsid w:val="00F71017"/>
    <w:rsid w:val="00F710C5"/>
    <w:rsid w:val="00F71FEF"/>
    <w:rsid w:val="00F72081"/>
    <w:rsid w:val="00F72592"/>
    <w:rsid w:val="00F72627"/>
    <w:rsid w:val="00F72777"/>
    <w:rsid w:val="00F72B32"/>
    <w:rsid w:val="00F72BA4"/>
    <w:rsid w:val="00F72EE4"/>
    <w:rsid w:val="00F7317E"/>
    <w:rsid w:val="00F731A2"/>
    <w:rsid w:val="00F7324B"/>
    <w:rsid w:val="00F7367B"/>
    <w:rsid w:val="00F737C9"/>
    <w:rsid w:val="00F73AE2"/>
    <w:rsid w:val="00F73BEA"/>
    <w:rsid w:val="00F741E5"/>
    <w:rsid w:val="00F741F3"/>
    <w:rsid w:val="00F74234"/>
    <w:rsid w:val="00F74646"/>
    <w:rsid w:val="00F748AF"/>
    <w:rsid w:val="00F74A76"/>
    <w:rsid w:val="00F74B94"/>
    <w:rsid w:val="00F74DB3"/>
    <w:rsid w:val="00F74E11"/>
    <w:rsid w:val="00F74E67"/>
    <w:rsid w:val="00F7526B"/>
    <w:rsid w:val="00F75646"/>
    <w:rsid w:val="00F75984"/>
    <w:rsid w:val="00F75A8B"/>
    <w:rsid w:val="00F75D2A"/>
    <w:rsid w:val="00F76230"/>
    <w:rsid w:val="00F7628E"/>
    <w:rsid w:val="00F764E3"/>
    <w:rsid w:val="00F76E86"/>
    <w:rsid w:val="00F76FA3"/>
    <w:rsid w:val="00F77248"/>
    <w:rsid w:val="00F778DD"/>
    <w:rsid w:val="00F77B99"/>
    <w:rsid w:val="00F77DED"/>
    <w:rsid w:val="00F77E01"/>
    <w:rsid w:val="00F80039"/>
    <w:rsid w:val="00F8068B"/>
    <w:rsid w:val="00F80809"/>
    <w:rsid w:val="00F80CC1"/>
    <w:rsid w:val="00F80D9B"/>
    <w:rsid w:val="00F8159B"/>
    <w:rsid w:val="00F819D6"/>
    <w:rsid w:val="00F81B30"/>
    <w:rsid w:val="00F81C16"/>
    <w:rsid w:val="00F81F05"/>
    <w:rsid w:val="00F82394"/>
    <w:rsid w:val="00F824FF"/>
    <w:rsid w:val="00F827AB"/>
    <w:rsid w:val="00F8289A"/>
    <w:rsid w:val="00F82A36"/>
    <w:rsid w:val="00F82AE9"/>
    <w:rsid w:val="00F82B1E"/>
    <w:rsid w:val="00F82B22"/>
    <w:rsid w:val="00F82B47"/>
    <w:rsid w:val="00F82D80"/>
    <w:rsid w:val="00F82E5F"/>
    <w:rsid w:val="00F82E62"/>
    <w:rsid w:val="00F82F24"/>
    <w:rsid w:val="00F830A9"/>
    <w:rsid w:val="00F831B2"/>
    <w:rsid w:val="00F83273"/>
    <w:rsid w:val="00F838B2"/>
    <w:rsid w:val="00F838E0"/>
    <w:rsid w:val="00F83D48"/>
    <w:rsid w:val="00F83F58"/>
    <w:rsid w:val="00F83FA1"/>
    <w:rsid w:val="00F84042"/>
    <w:rsid w:val="00F84121"/>
    <w:rsid w:val="00F843AB"/>
    <w:rsid w:val="00F84A45"/>
    <w:rsid w:val="00F84B0C"/>
    <w:rsid w:val="00F84E36"/>
    <w:rsid w:val="00F84EA0"/>
    <w:rsid w:val="00F84F42"/>
    <w:rsid w:val="00F84F53"/>
    <w:rsid w:val="00F85333"/>
    <w:rsid w:val="00F85418"/>
    <w:rsid w:val="00F85634"/>
    <w:rsid w:val="00F85988"/>
    <w:rsid w:val="00F85C09"/>
    <w:rsid w:val="00F85FA3"/>
    <w:rsid w:val="00F862DC"/>
    <w:rsid w:val="00F86913"/>
    <w:rsid w:val="00F86B30"/>
    <w:rsid w:val="00F86BD9"/>
    <w:rsid w:val="00F86C62"/>
    <w:rsid w:val="00F872C6"/>
    <w:rsid w:val="00F8741E"/>
    <w:rsid w:val="00F8768A"/>
    <w:rsid w:val="00F8770F"/>
    <w:rsid w:val="00F87CB3"/>
    <w:rsid w:val="00F902D2"/>
    <w:rsid w:val="00F90322"/>
    <w:rsid w:val="00F9041B"/>
    <w:rsid w:val="00F9080E"/>
    <w:rsid w:val="00F91040"/>
    <w:rsid w:val="00F911EE"/>
    <w:rsid w:val="00F91418"/>
    <w:rsid w:val="00F914EA"/>
    <w:rsid w:val="00F9150F"/>
    <w:rsid w:val="00F91760"/>
    <w:rsid w:val="00F91DCD"/>
    <w:rsid w:val="00F91F2F"/>
    <w:rsid w:val="00F91FC6"/>
    <w:rsid w:val="00F923DE"/>
    <w:rsid w:val="00F924B7"/>
    <w:rsid w:val="00F924DC"/>
    <w:rsid w:val="00F925A2"/>
    <w:rsid w:val="00F9278C"/>
    <w:rsid w:val="00F92C35"/>
    <w:rsid w:val="00F92C5C"/>
    <w:rsid w:val="00F93101"/>
    <w:rsid w:val="00F93130"/>
    <w:rsid w:val="00F933C3"/>
    <w:rsid w:val="00F93450"/>
    <w:rsid w:val="00F9346C"/>
    <w:rsid w:val="00F93926"/>
    <w:rsid w:val="00F93A32"/>
    <w:rsid w:val="00F93B4F"/>
    <w:rsid w:val="00F93D8E"/>
    <w:rsid w:val="00F93DD6"/>
    <w:rsid w:val="00F941B7"/>
    <w:rsid w:val="00F943A1"/>
    <w:rsid w:val="00F944A3"/>
    <w:rsid w:val="00F945F1"/>
    <w:rsid w:val="00F94C07"/>
    <w:rsid w:val="00F94C43"/>
    <w:rsid w:val="00F94C83"/>
    <w:rsid w:val="00F94C87"/>
    <w:rsid w:val="00F95053"/>
    <w:rsid w:val="00F954A7"/>
    <w:rsid w:val="00F95968"/>
    <w:rsid w:val="00F95BBE"/>
    <w:rsid w:val="00F95DEB"/>
    <w:rsid w:val="00F95DFF"/>
    <w:rsid w:val="00F9664E"/>
    <w:rsid w:val="00F9666D"/>
    <w:rsid w:val="00F96871"/>
    <w:rsid w:val="00F96A0B"/>
    <w:rsid w:val="00F96D78"/>
    <w:rsid w:val="00F96E01"/>
    <w:rsid w:val="00F96F91"/>
    <w:rsid w:val="00F971CF"/>
    <w:rsid w:val="00F97839"/>
    <w:rsid w:val="00F97989"/>
    <w:rsid w:val="00F9799C"/>
    <w:rsid w:val="00F97D4B"/>
    <w:rsid w:val="00F97DCA"/>
    <w:rsid w:val="00F97E9D"/>
    <w:rsid w:val="00FA0683"/>
    <w:rsid w:val="00FA0A9D"/>
    <w:rsid w:val="00FA0BA9"/>
    <w:rsid w:val="00FA0C98"/>
    <w:rsid w:val="00FA0CD5"/>
    <w:rsid w:val="00FA0FAC"/>
    <w:rsid w:val="00FA10ED"/>
    <w:rsid w:val="00FA1398"/>
    <w:rsid w:val="00FA13A3"/>
    <w:rsid w:val="00FA1CE2"/>
    <w:rsid w:val="00FA1CE4"/>
    <w:rsid w:val="00FA1E96"/>
    <w:rsid w:val="00FA2231"/>
    <w:rsid w:val="00FA23E9"/>
    <w:rsid w:val="00FA2448"/>
    <w:rsid w:val="00FA2745"/>
    <w:rsid w:val="00FA27D9"/>
    <w:rsid w:val="00FA283D"/>
    <w:rsid w:val="00FA2BFA"/>
    <w:rsid w:val="00FA2DE8"/>
    <w:rsid w:val="00FA2EA7"/>
    <w:rsid w:val="00FA2FB2"/>
    <w:rsid w:val="00FA346B"/>
    <w:rsid w:val="00FA3731"/>
    <w:rsid w:val="00FA3B28"/>
    <w:rsid w:val="00FA3C04"/>
    <w:rsid w:val="00FA3DE8"/>
    <w:rsid w:val="00FA4006"/>
    <w:rsid w:val="00FA4367"/>
    <w:rsid w:val="00FA43D7"/>
    <w:rsid w:val="00FA44E7"/>
    <w:rsid w:val="00FA479B"/>
    <w:rsid w:val="00FA4F43"/>
    <w:rsid w:val="00FA5094"/>
    <w:rsid w:val="00FA5241"/>
    <w:rsid w:val="00FA5715"/>
    <w:rsid w:val="00FA5EBA"/>
    <w:rsid w:val="00FA60DA"/>
    <w:rsid w:val="00FA634E"/>
    <w:rsid w:val="00FA65AB"/>
    <w:rsid w:val="00FA6BD5"/>
    <w:rsid w:val="00FA6DC7"/>
    <w:rsid w:val="00FA6E4F"/>
    <w:rsid w:val="00FA7B43"/>
    <w:rsid w:val="00FA7CED"/>
    <w:rsid w:val="00FA7DAC"/>
    <w:rsid w:val="00FA7DB8"/>
    <w:rsid w:val="00FA7E71"/>
    <w:rsid w:val="00FB0133"/>
    <w:rsid w:val="00FB05EC"/>
    <w:rsid w:val="00FB078B"/>
    <w:rsid w:val="00FB0942"/>
    <w:rsid w:val="00FB0D05"/>
    <w:rsid w:val="00FB13AF"/>
    <w:rsid w:val="00FB18C5"/>
    <w:rsid w:val="00FB190D"/>
    <w:rsid w:val="00FB1AE0"/>
    <w:rsid w:val="00FB1BDB"/>
    <w:rsid w:val="00FB1DDB"/>
    <w:rsid w:val="00FB1E86"/>
    <w:rsid w:val="00FB1E8D"/>
    <w:rsid w:val="00FB22C9"/>
    <w:rsid w:val="00FB2414"/>
    <w:rsid w:val="00FB263E"/>
    <w:rsid w:val="00FB26D7"/>
    <w:rsid w:val="00FB28D6"/>
    <w:rsid w:val="00FB2D6E"/>
    <w:rsid w:val="00FB3047"/>
    <w:rsid w:val="00FB304F"/>
    <w:rsid w:val="00FB401F"/>
    <w:rsid w:val="00FB4097"/>
    <w:rsid w:val="00FB4247"/>
    <w:rsid w:val="00FB42D8"/>
    <w:rsid w:val="00FB42E7"/>
    <w:rsid w:val="00FB4372"/>
    <w:rsid w:val="00FB437C"/>
    <w:rsid w:val="00FB4721"/>
    <w:rsid w:val="00FB4ED1"/>
    <w:rsid w:val="00FB4EE0"/>
    <w:rsid w:val="00FB4EFE"/>
    <w:rsid w:val="00FB5084"/>
    <w:rsid w:val="00FB50A3"/>
    <w:rsid w:val="00FB5286"/>
    <w:rsid w:val="00FB579C"/>
    <w:rsid w:val="00FB5A37"/>
    <w:rsid w:val="00FB5A5E"/>
    <w:rsid w:val="00FB5A64"/>
    <w:rsid w:val="00FB6205"/>
    <w:rsid w:val="00FB6239"/>
    <w:rsid w:val="00FB6309"/>
    <w:rsid w:val="00FB65B5"/>
    <w:rsid w:val="00FB6B01"/>
    <w:rsid w:val="00FB6F55"/>
    <w:rsid w:val="00FB6FCD"/>
    <w:rsid w:val="00FB7239"/>
    <w:rsid w:val="00FB743C"/>
    <w:rsid w:val="00FB7595"/>
    <w:rsid w:val="00FB75D2"/>
    <w:rsid w:val="00FB7891"/>
    <w:rsid w:val="00FB7982"/>
    <w:rsid w:val="00FB7AB6"/>
    <w:rsid w:val="00FB7AF5"/>
    <w:rsid w:val="00FB7F59"/>
    <w:rsid w:val="00FB7F67"/>
    <w:rsid w:val="00FB7FAB"/>
    <w:rsid w:val="00FC01B8"/>
    <w:rsid w:val="00FC0217"/>
    <w:rsid w:val="00FC0395"/>
    <w:rsid w:val="00FC0541"/>
    <w:rsid w:val="00FC08F0"/>
    <w:rsid w:val="00FC0909"/>
    <w:rsid w:val="00FC10ED"/>
    <w:rsid w:val="00FC1195"/>
    <w:rsid w:val="00FC12DA"/>
    <w:rsid w:val="00FC1438"/>
    <w:rsid w:val="00FC14AC"/>
    <w:rsid w:val="00FC158A"/>
    <w:rsid w:val="00FC162E"/>
    <w:rsid w:val="00FC1773"/>
    <w:rsid w:val="00FC1791"/>
    <w:rsid w:val="00FC1BC8"/>
    <w:rsid w:val="00FC1D36"/>
    <w:rsid w:val="00FC1FD7"/>
    <w:rsid w:val="00FC2335"/>
    <w:rsid w:val="00FC2351"/>
    <w:rsid w:val="00FC2378"/>
    <w:rsid w:val="00FC2645"/>
    <w:rsid w:val="00FC2692"/>
    <w:rsid w:val="00FC2875"/>
    <w:rsid w:val="00FC2AB5"/>
    <w:rsid w:val="00FC2CE2"/>
    <w:rsid w:val="00FC2D8F"/>
    <w:rsid w:val="00FC331E"/>
    <w:rsid w:val="00FC3362"/>
    <w:rsid w:val="00FC3728"/>
    <w:rsid w:val="00FC3946"/>
    <w:rsid w:val="00FC3AAE"/>
    <w:rsid w:val="00FC3B55"/>
    <w:rsid w:val="00FC3CF5"/>
    <w:rsid w:val="00FC3D6F"/>
    <w:rsid w:val="00FC3FB1"/>
    <w:rsid w:val="00FC406D"/>
    <w:rsid w:val="00FC4243"/>
    <w:rsid w:val="00FC4636"/>
    <w:rsid w:val="00FC463D"/>
    <w:rsid w:val="00FC4AFD"/>
    <w:rsid w:val="00FC4B7E"/>
    <w:rsid w:val="00FC4C39"/>
    <w:rsid w:val="00FC5042"/>
    <w:rsid w:val="00FC519A"/>
    <w:rsid w:val="00FC51BB"/>
    <w:rsid w:val="00FC556D"/>
    <w:rsid w:val="00FC559D"/>
    <w:rsid w:val="00FC5679"/>
    <w:rsid w:val="00FC5699"/>
    <w:rsid w:val="00FC571E"/>
    <w:rsid w:val="00FC58BF"/>
    <w:rsid w:val="00FC59CB"/>
    <w:rsid w:val="00FC605D"/>
    <w:rsid w:val="00FC6502"/>
    <w:rsid w:val="00FC652C"/>
    <w:rsid w:val="00FC6871"/>
    <w:rsid w:val="00FC68A9"/>
    <w:rsid w:val="00FC69A1"/>
    <w:rsid w:val="00FC6BBA"/>
    <w:rsid w:val="00FC701B"/>
    <w:rsid w:val="00FC7376"/>
    <w:rsid w:val="00FC73BF"/>
    <w:rsid w:val="00FC73DA"/>
    <w:rsid w:val="00FC74D4"/>
    <w:rsid w:val="00FC753E"/>
    <w:rsid w:val="00FC7666"/>
    <w:rsid w:val="00FC7781"/>
    <w:rsid w:val="00FC783E"/>
    <w:rsid w:val="00FC78FA"/>
    <w:rsid w:val="00FC7FE1"/>
    <w:rsid w:val="00FD000C"/>
    <w:rsid w:val="00FD00FE"/>
    <w:rsid w:val="00FD01CA"/>
    <w:rsid w:val="00FD0285"/>
    <w:rsid w:val="00FD0484"/>
    <w:rsid w:val="00FD04F9"/>
    <w:rsid w:val="00FD0849"/>
    <w:rsid w:val="00FD0F4F"/>
    <w:rsid w:val="00FD0F88"/>
    <w:rsid w:val="00FD1148"/>
    <w:rsid w:val="00FD176D"/>
    <w:rsid w:val="00FD1827"/>
    <w:rsid w:val="00FD22BE"/>
    <w:rsid w:val="00FD22E9"/>
    <w:rsid w:val="00FD2464"/>
    <w:rsid w:val="00FD26BA"/>
    <w:rsid w:val="00FD28FB"/>
    <w:rsid w:val="00FD3279"/>
    <w:rsid w:val="00FD3B18"/>
    <w:rsid w:val="00FD3BE0"/>
    <w:rsid w:val="00FD3C1D"/>
    <w:rsid w:val="00FD3D53"/>
    <w:rsid w:val="00FD3FFD"/>
    <w:rsid w:val="00FD42BF"/>
    <w:rsid w:val="00FD43D8"/>
    <w:rsid w:val="00FD46F1"/>
    <w:rsid w:val="00FD4D01"/>
    <w:rsid w:val="00FD4D29"/>
    <w:rsid w:val="00FD4F3D"/>
    <w:rsid w:val="00FD53D1"/>
    <w:rsid w:val="00FD5DC9"/>
    <w:rsid w:val="00FD6533"/>
    <w:rsid w:val="00FD6613"/>
    <w:rsid w:val="00FD6657"/>
    <w:rsid w:val="00FD66DA"/>
    <w:rsid w:val="00FD676B"/>
    <w:rsid w:val="00FD677D"/>
    <w:rsid w:val="00FD67FC"/>
    <w:rsid w:val="00FD6990"/>
    <w:rsid w:val="00FD6E91"/>
    <w:rsid w:val="00FD6EAD"/>
    <w:rsid w:val="00FD7091"/>
    <w:rsid w:val="00FD73C8"/>
    <w:rsid w:val="00FD76AA"/>
    <w:rsid w:val="00FD7838"/>
    <w:rsid w:val="00FD7AF5"/>
    <w:rsid w:val="00FD7AFB"/>
    <w:rsid w:val="00FD7E02"/>
    <w:rsid w:val="00FD7F0E"/>
    <w:rsid w:val="00FE0340"/>
    <w:rsid w:val="00FE065E"/>
    <w:rsid w:val="00FE171D"/>
    <w:rsid w:val="00FE1975"/>
    <w:rsid w:val="00FE1B19"/>
    <w:rsid w:val="00FE1CA8"/>
    <w:rsid w:val="00FE2118"/>
    <w:rsid w:val="00FE234A"/>
    <w:rsid w:val="00FE2687"/>
    <w:rsid w:val="00FE2BD9"/>
    <w:rsid w:val="00FE2D6D"/>
    <w:rsid w:val="00FE2EA0"/>
    <w:rsid w:val="00FE323C"/>
    <w:rsid w:val="00FE3388"/>
    <w:rsid w:val="00FE33F1"/>
    <w:rsid w:val="00FE368D"/>
    <w:rsid w:val="00FE3C2A"/>
    <w:rsid w:val="00FE3DA4"/>
    <w:rsid w:val="00FE4261"/>
    <w:rsid w:val="00FE449F"/>
    <w:rsid w:val="00FE45D5"/>
    <w:rsid w:val="00FE4738"/>
    <w:rsid w:val="00FE495C"/>
    <w:rsid w:val="00FE4A10"/>
    <w:rsid w:val="00FE4A42"/>
    <w:rsid w:val="00FE4CE2"/>
    <w:rsid w:val="00FE4FA0"/>
    <w:rsid w:val="00FE5049"/>
    <w:rsid w:val="00FE54BA"/>
    <w:rsid w:val="00FE5766"/>
    <w:rsid w:val="00FE5A0E"/>
    <w:rsid w:val="00FE5AF0"/>
    <w:rsid w:val="00FE5C22"/>
    <w:rsid w:val="00FE65F7"/>
    <w:rsid w:val="00FE6972"/>
    <w:rsid w:val="00FE6A3B"/>
    <w:rsid w:val="00FE6CE6"/>
    <w:rsid w:val="00FE6D03"/>
    <w:rsid w:val="00FE6F2C"/>
    <w:rsid w:val="00FE76CF"/>
    <w:rsid w:val="00FE7A8B"/>
    <w:rsid w:val="00FE7BB7"/>
    <w:rsid w:val="00FE7BE4"/>
    <w:rsid w:val="00FE7DEA"/>
    <w:rsid w:val="00FF0248"/>
    <w:rsid w:val="00FF02A8"/>
    <w:rsid w:val="00FF0452"/>
    <w:rsid w:val="00FF047B"/>
    <w:rsid w:val="00FF0568"/>
    <w:rsid w:val="00FF0574"/>
    <w:rsid w:val="00FF06FB"/>
    <w:rsid w:val="00FF0724"/>
    <w:rsid w:val="00FF0C0E"/>
    <w:rsid w:val="00FF113E"/>
    <w:rsid w:val="00FF1259"/>
    <w:rsid w:val="00FF12BA"/>
    <w:rsid w:val="00FF1477"/>
    <w:rsid w:val="00FF171F"/>
    <w:rsid w:val="00FF1736"/>
    <w:rsid w:val="00FF1757"/>
    <w:rsid w:val="00FF1994"/>
    <w:rsid w:val="00FF19B8"/>
    <w:rsid w:val="00FF1CA1"/>
    <w:rsid w:val="00FF1D70"/>
    <w:rsid w:val="00FF1EA5"/>
    <w:rsid w:val="00FF1F82"/>
    <w:rsid w:val="00FF28FB"/>
    <w:rsid w:val="00FF2907"/>
    <w:rsid w:val="00FF2B18"/>
    <w:rsid w:val="00FF2C3D"/>
    <w:rsid w:val="00FF2D96"/>
    <w:rsid w:val="00FF3436"/>
    <w:rsid w:val="00FF3A09"/>
    <w:rsid w:val="00FF3C7D"/>
    <w:rsid w:val="00FF3D5C"/>
    <w:rsid w:val="00FF3EBC"/>
    <w:rsid w:val="00FF419B"/>
    <w:rsid w:val="00FF47D7"/>
    <w:rsid w:val="00FF4C0A"/>
    <w:rsid w:val="00FF564A"/>
    <w:rsid w:val="00FF582E"/>
    <w:rsid w:val="00FF5A12"/>
    <w:rsid w:val="00FF5B0F"/>
    <w:rsid w:val="00FF5C29"/>
    <w:rsid w:val="00FF5D47"/>
    <w:rsid w:val="00FF5D8C"/>
    <w:rsid w:val="00FF5EC1"/>
    <w:rsid w:val="00FF6490"/>
    <w:rsid w:val="00FF6496"/>
    <w:rsid w:val="00FF67B6"/>
    <w:rsid w:val="00FF68CB"/>
    <w:rsid w:val="00FF69C1"/>
    <w:rsid w:val="00FF6A5D"/>
    <w:rsid w:val="00FF6A77"/>
    <w:rsid w:val="00FF6B35"/>
    <w:rsid w:val="00FF6BB2"/>
    <w:rsid w:val="00FF6CD4"/>
    <w:rsid w:val="00FF6F22"/>
    <w:rsid w:val="00FF7021"/>
    <w:rsid w:val="00FF774A"/>
    <w:rsid w:val="00FF77D5"/>
    <w:rsid w:val="00FF7CB9"/>
    <w:rsid w:val="00FF7E3C"/>
    <w:rsid w:val="00FF7F8A"/>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uiPriority="0" w:unhideWhenUsed="1"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0"/>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59"/>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D938D0"/>
  </w:style>
  <w:style w:type="paragraph" w:styleId="Heading1">
    <w:name w:val="heading 1"/>
    <w:basedOn w:val="Normal"/>
    <w:next w:val="Normal"/>
    <w:link w:val="Heading1Char"/>
    <w:uiPriority w:val="99"/>
    <w:qFormat/>
    <w:rsid w:val="00D938D0"/>
    <w:pPr>
      <w:keepNext/>
      <w:outlineLvl w:val="0"/>
    </w:pPr>
    <w:rPr>
      <w:b/>
      <w:bCs/>
      <w:color w:val="000000"/>
      <w:sz w:val="28"/>
      <w:szCs w:val="28"/>
    </w:rPr>
  </w:style>
  <w:style w:type="paragraph" w:styleId="Heading2">
    <w:name w:val="heading 2"/>
    <w:basedOn w:val="Normal"/>
    <w:next w:val="Normal"/>
    <w:link w:val="Heading2Char"/>
    <w:uiPriority w:val="99"/>
    <w:qFormat/>
    <w:rsid w:val="00D938D0"/>
    <w:pPr>
      <w:keepNext/>
      <w:outlineLvl w:val="1"/>
    </w:pPr>
    <w:rPr>
      <w:b/>
      <w:bCs/>
      <w:color w:val="000000"/>
      <w:sz w:val="14"/>
      <w:szCs w:val="14"/>
    </w:rPr>
  </w:style>
  <w:style w:type="paragraph" w:styleId="Heading3">
    <w:name w:val="heading 3"/>
    <w:basedOn w:val="Normal"/>
    <w:next w:val="Normal"/>
    <w:link w:val="Heading3Char"/>
    <w:uiPriority w:val="99"/>
    <w:qFormat/>
    <w:rsid w:val="00D938D0"/>
    <w:pPr>
      <w:keepNext/>
      <w:jc w:val="center"/>
      <w:outlineLvl w:val="2"/>
    </w:pPr>
    <w:rPr>
      <w:b/>
      <w:bCs/>
      <w:color w:val="000000"/>
      <w:sz w:val="16"/>
      <w:szCs w:val="16"/>
    </w:rPr>
  </w:style>
  <w:style w:type="paragraph" w:styleId="Heading4">
    <w:name w:val="heading 4"/>
    <w:basedOn w:val="Normal"/>
    <w:next w:val="Normal"/>
    <w:link w:val="Heading4Char"/>
    <w:uiPriority w:val="99"/>
    <w:qFormat/>
    <w:rsid w:val="00D938D0"/>
    <w:pPr>
      <w:keepNext/>
      <w:outlineLvl w:val="3"/>
    </w:pPr>
    <w:rPr>
      <w:b/>
      <w:bCs/>
      <w:color w:val="000000"/>
    </w:rPr>
  </w:style>
  <w:style w:type="paragraph" w:styleId="Heading5">
    <w:name w:val="heading 5"/>
    <w:basedOn w:val="Normal"/>
    <w:next w:val="Normal"/>
    <w:link w:val="Heading5Char"/>
    <w:uiPriority w:val="99"/>
    <w:qFormat/>
    <w:rsid w:val="00D938D0"/>
    <w:pPr>
      <w:keepNext/>
      <w:tabs>
        <w:tab w:val="left" w:pos="6540"/>
      </w:tabs>
      <w:jc w:val="right"/>
      <w:outlineLvl w:val="4"/>
    </w:pPr>
    <w:rPr>
      <w:color w:val="000000"/>
      <w:sz w:val="24"/>
      <w:szCs w:val="24"/>
    </w:rPr>
  </w:style>
  <w:style w:type="paragraph" w:styleId="Heading6">
    <w:name w:val="heading 6"/>
    <w:basedOn w:val="Normal"/>
    <w:next w:val="Normal"/>
    <w:link w:val="Heading6Char"/>
    <w:uiPriority w:val="99"/>
    <w:qFormat/>
    <w:rsid w:val="00D938D0"/>
    <w:pPr>
      <w:keepNext/>
      <w:jc w:val="right"/>
      <w:outlineLvl w:val="5"/>
    </w:pPr>
    <w:rPr>
      <w:b/>
      <w:bCs/>
      <w:color w:val="000000"/>
      <w:sz w:val="14"/>
      <w:szCs w:val="14"/>
    </w:rPr>
  </w:style>
  <w:style w:type="paragraph" w:styleId="Heading7">
    <w:name w:val="heading 7"/>
    <w:basedOn w:val="Normal"/>
    <w:next w:val="Normal"/>
    <w:link w:val="Heading7Char"/>
    <w:uiPriority w:val="99"/>
    <w:qFormat/>
    <w:rsid w:val="00D938D0"/>
    <w:pPr>
      <w:keepNext/>
      <w:jc w:val="center"/>
      <w:outlineLvl w:val="6"/>
    </w:pPr>
    <w:rPr>
      <w:b/>
      <w:bCs/>
      <w:color w:val="000000"/>
      <w:sz w:val="18"/>
      <w:szCs w:val="18"/>
    </w:rPr>
  </w:style>
  <w:style w:type="paragraph" w:styleId="Heading8">
    <w:name w:val="heading 8"/>
    <w:basedOn w:val="Normal"/>
    <w:next w:val="Normal"/>
    <w:link w:val="Heading8Char"/>
    <w:uiPriority w:val="99"/>
    <w:qFormat/>
    <w:rsid w:val="00D938D0"/>
    <w:pPr>
      <w:keepNext/>
      <w:outlineLvl w:val="7"/>
    </w:pPr>
    <w:rPr>
      <w:b/>
      <w:bCs/>
      <w:color w:val="000000"/>
      <w:sz w:val="13"/>
      <w:szCs w:val="13"/>
    </w:rPr>
  </w:style>
  <w:style w:type="paragraph" w:styleId="Heading9">
    <w:name w:val="heading 9"/>
    <w:basedOn w:val="Normal"/>
    <w:next w:val="Normal"/>
    <w:link w:val="Heading9Char"/>
    <w:uiPriority w:val="99"/>
    <w:qFormat/>
    <w:rsid w:val="00D938D0"/>
    <w:pPr>
      <w:keepNext/>
      <w:spacing w:line="180" w:lineRule="atLeast"/>
      <w:outlineLvl w:val="8"/>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62D8E"/>
    <w:rPr>
      <w:b/>
      <w:bCs/>
      <w:snapToGrid w:val="0"/>
      <w:color w:val="000000"/>
      <w:sz w:val="28"/>
      <w:szCs w:val="28"/>
    </w:rPr>
  </w:style>
  <w:style w:type="character" w:customStyle="1" w:styleId="Heading2Char">
    <w:name w:val="Heading 2 Char"/>
    <w:basedOn w:val="DefaultParagraphFont"/>
    <w:link w:val="Heading2"/>
    <w:uiPriority w:val="99"/>
    <w:locked/>
    <w:rsid w:val="00B70C9B"/>
    <w:rPr>
      <w:b/>
      <w:bCs/>
      <w:color w:val="000000"/>
      <w:sz w:val="14"/>
      <w:szCs w:val="14"/>
      <w:lang w:val="en-US" w:eastAsia="en-US"/>
    </w:rPr>
  </w:style>
  <w:style w:type="character" w:customStyle="1" w:styleId="Heading3Char">
    <w:name w:val="Heading 3 Char"/>
    <w:basedOn w:val="DefaultParagraphFont"/>
    <w:link w:val="Heading3"/>
    <w:uiPriority w:val="99"/>
    <w:locked/>
    <w:rsid w:val="00CA1F60"/>
    <w:rPr>
      <w:b/>
      <w:bCs/>
      <w:color w:val="000000"/>
      <w:sz w:val="16"/>
      <w:szCs w:val="16"/>
      <w:lang w:val="en-US" w:eastAsia="en-US"/>
    </w:rPr>
  </w:style>
  <w:style w:type="character" w:customStyle="1" w:styleId="Heading4Char">
    <w:name w:val="Heading 4 Char"/>
    <w:basedOn w:val="DefaultParagraphFont"/>
    <w:link w:val="Heading4"/>
    <w:uiPriority w:val="99"/>
    <w:semiHidden/>
    <w:locked/>
    <w:rsid w:val="00C52C54"/>
    <w:rPr>
      <w:rFonts w:ascii="Calibri" w:hAnsi="Calibri" w:cs="Calibri"/>
      <w:b/>
      <w:bCs/>
      <w:sz w:val="28"/>
      <w:szCs w:val="28"/>
    </w:rPr>
  </w:style>
  <w:style w:type="character" w:customStyle="1" w:styleId="Heading5Char">
    <w:name w:val="Heading 5 Char"/>
    <w:basedOn w:val="DefaultParagraphFont"/>
    <w:link w:val="Heading5"/>
    <w:uiPriority w:val="99"/>
    <w:semiHidden/>
    <w:locked/>
    <w:rsid w:val="00C52C54"/>
    <w:rPr>
      <w:rFonts w:ascii="Calibri" w:hAnsi="Calibri" w:cs="Calibri"/>
      <w:b/>
      <w:bCs/>
      <w:i/>
      <w:iCs/>
      <w:sz w:val="26"/>
      <w:szCs w:val="26"/>
    </w:rPr>
  </w:style>
  <w:style w:type="character" w:customStyle="1" w:styleId="Heading6Char">
    <w:name w:val="Heading 6 Char"/>
    <w:basedOn w:val="DefaultParagraphFont"/>
    <w:link w:val="Heading6"/>
    <w:uiPriority w:val="99"/>
    <w:semiHidden/>
    <w:locked/>
    <w:rsid w:val="00C52C54"/>
    <w:rPr>
      <w:rFonts w:ascii="Calibri" w:hAnsi="Calibri" w:cs="Calibri"/>
      <w:b/>
      <w:bCs/>
    </w:rPr>
  </w:style>
  <w:style w:type="character" w:customStyle="1" w:styleId="Heading7Char">
    <w:name w:val="Heading 7 Char"/>
    <w:basedOn w:val="DefaultParagraphFont"/>
    <w:link w:val="Heading7"/>
    <w:uiPriority w:val="99"/>
    <w:semiHidden/>
    <w:locked/>
    <w:rsid w:val="00C52C54"/>
    <w:rPr>
      <w:rFonts w:ascii="Calibri" w:hAnsi="Calibri" w:cs="Calibri"/>
      <w:sz w:val="24"/>
      <w:szCs w:val="24"/>
    </w:rPr>
  </w:style>
  <w:style w:type="character" w:customStyle="1" w:styleId="Heading8Char">
    <w:name w:val="Heading 8 Char"/>
    <w:basedOn w:val="DefaultParagraphFont"/>
    <w:link w:val="Heading8"/>
    <w:uiPriority w:val="99"/>
    <w:semiHidden/>
    <w:locked/>
    <w:rsid w:val="00C52C54"/>
    <w:rPr>
      <w:rFonts w:ascii="Calibri" w:hAnsi="Calibri" w:cs="Calibri"/>
      <w:i/>
      <w:iCs/>
      <w:sz w:val="24"/>
      <w:szCs w:val="24"/>
    </w:rPr>
  </w:style>
  <w:style w:type="character" w:customStyle="1" w:styleId="Heading9Char">
    <w:name w:val="Heading 9 Char"/>
    <w:basedOn w:val="DefaultParagraphFont"/>
    <w:link w:val="Heading9"/>
    <w:uiPriority w:val="99"/>
    <w:semiHidden/>
    <w:locked/>
    <w:rsid w:val="00C52C54"/>
    <w:rPr>
      <w:rFonts w:ascii="Cambria" w:hAnsi="Cambria" w:cs="Cambria"/>
    </w:rPr>
  </w:style>
  <w:style w:type="paragraph" w:styleId="Footer">
    <w:name w:val="footer"/>
    <w:basedOn w:val="Normal"/>
    <w:link w:val="FooterChar"/>
    <w:uiPriority w:val="99"/>
    <w:rsid w:val="00D938D0"/>
    <w:pPr>
      <w:tabs>
        <w:tab w:val="center" w:pos="4320"/>
        <w:tab w:val="right" w:pos="8640"/>
      </w:tabs>
    </w:pPr>
  </w:style>
  <w:style w:type="character" w:customStyle="1" w:styleId="FooterChar">
    <w:name w:val="Footer Char"/>
    <w:basedOn w:val="DefaultParagraphFont"/>
    <w:link w:val="Footer"/>
    <w:uiPriority w:val="99"/>
    <w:locked/>
    <w:rsid w:val="00C52C54"/>
    <w:rPr>
      <w:sz w:val="20"/>
      <w:szCs w:val="20"/>
    </w:rPr>
  </w:style>
  <w:style w:type="character" w:styleId="PageNumber">
    <w:name w:val="page number"/>
    <w:basedOn w:val="DefaultParagraphFont"/>
    <w:uiPriority w:val="99"/>
    <w:semiHidden/>
    <w:rsid w:val="00D938D0"/>
  </w:style>
  <w:style w:type="paragraph" w:styleId="Header">
    <w:name w:val="header"/>
    <w:basedOn w:val="Normal"/>
    <w:link w:val="HeaderChar"/>
    <w:uiPriority w:val="99"/>
    <w:rsid w:val="00D938D0"/>
    <w:pPr>
      <w:tabs>
        <w:tab w:val="center" w:pos="4320"/>
        <w:tab w:val="right" w:pos="8640"/>
      </w:tabs>
    </w:pPr>
  </w:style>
  <w:style w:type="character" w:customStyle="1" w:styleId="HeaderChar">
    <w:name w:val="Header Char"/>
    <w:basedOn w:val="DefaultParagraphFont"/>
    <w:link w:val="Header"/>
    <w:uiPriority w:val="99"/>
    <w:locked/>
    <w:rsid w:val="00C52C54"/>
    <w:rPr>
      <w:sz w:val="20"/>
      <w:szCs w:val="20"/>
    </w:rPr>
  </w:style>
  <w:style w:type="paragraph" w:customStyle="1" w:styleId="xl28">
    <w:name w:val="xl28"/>
    <w:basedOn w:val="Normal"/>
    <w:uiPriority w:val="99"/>
    <w:rsid w:val="00D938D0"/>
    <w:pPr>
      <w:spacing w:before="100" w:beforeAutospacing="1" w:after="100" w:afterAutospacing="1"/>
    </w:pPr>
    <w:rPr>
      <w:sz w:val="14"/>
      <w:szCs w:val="14"/>
    </w:rPr>
  </w:style>
  <w:style w:type="paragraph" w:customStyle="1" w:styleId="xl24">
    <w:name w:val="xl24"/>
    <w:basedOn w:val="Normal"/>
    <w:uiPriority w:val="99"/>
    <w:rsid w:val="00D938D0"/>
    <w:pPr>
      <w:pBdr>
        <w:bottom w:val="single" w:sz="8" w:space="0" w:color="auto"/>
      </w:pBdr>
      <w:spacing w:before="100" w:beforeAutospacing="1" w:after="100" w:afterAutospacing="1"/>
      <w:jc w:val="center"/>
    </w:pPr>
    <w:rPr>
      <w:sz w:val="16"/>
      <w:szCs w:val="16"/>
    </w:rPr>
  </w:style>
  <w:style w:type="paragraph" w:customStyle="1" w:styleId="xl25">
    <w:name w:val="xl25"/>
    <w:basedOn w:val="Normal"/>
    <w:uiPriority w:val="99"/>
    <w:rsid w:val="00D938D0"/>
    <w:pPr>
      <w:spacing w:before="100" w:beforeAutospacing="1" w:after="100" w:afterAutospacing="1"/>
      <w:jc w:val="right"/>
    </w:pPr>
    <w:rPr>
      <w:sz w:val="14"/>
      <w:szCs w:val="14"/>
    </w:rPr>
  </w:style>
  <w:style w:type="character" w:styleId="Hyperlink">
    <w:name w:val="Hyperlink"/>
    <w:basedOn w:val="DefaultParagraphFont"/>
    <w:uiPriority w:val="99"/>
    <w:semiHidden/>
    <w:rsid w:val="00D938D0"/>
    <w:rPr>
      <w:color w:val="0000FF"/>
      <w:u w:val="single"/>
    </w:rPr>
  </w:style>
  <w:style w:type="character" w:styleId="FollowedHyperlink">
    <w:name w:val="FollowedHyperlink"/>
    <w:basedOn w:val="DefaultParagraphFont"/>
    <w:uiPriority w:val="99"/>
    <w:semiHidden/>
    <w:rsid w:val="00D938D0"/>
    <w:rPr>
      <w:color w:val="800080"/>
      <w:u w:val="single"/>
    </w:rPr>
  </w:style>
  <w:style w:type="paragraph" w:customStyle="1" w:styleId="xl26">
    <w:name w:val="xl26"/>
    <w:basedOn w:val="Normal"/>
    <w:uiPriority w:val="99"/>
    <w:rsid w:val="00D938D0"/>
    <w:pPr>
      <w:spacing w:before="100" w:beforeAutospacing="1" w:after="100" w:afterAutospacing="1"/>
    </w:pPr>
    <w:rPr>
      <w:rFonts w:eastAsia="Arial Unicode MS"/>
      <w:sz w:val="14"/>
      <w:szCs w:val="14"/>
    </w:rPr>
  </w:style>
  <w:style w:type="paragraph" w:customStyle="1" w:styleId="xl27">
    <w:name w:val="xl27"/>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29">
    <w:name w:val="xl29"/>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b/>
      <w:bCs/>
      <w:sz w:val="24"/>
      <w:szCs w:val="24"/>
    </w:rPr>
  </w:style>
  <w:style w:type="paragraph" w:customStyle="1" w:styleId="xl30">
    <w:name w:val="xl30"/>
    <w:basedOn w:val="Normal"/>
    <w:uiPriority w:val="99"/>
    <w:rsid w:val="00D938D0"/>
    <w:pPr>
      <w:pBdr>
        <w:left w:val="dotted" w:sz="6" w:space="0" w:color="auto"/>
        <w:right w:val="single" w:sz="6" w:space="0" w:color="auto"/>
      </w:pBdr>
      <w:overflowPunct w:val="0"/>
      <w:autoSpaceDE w:val="0"/>
      <w:autoSpaceDN w:val="0"/>
      <w:adjustRightInd w:val="0"/>
      <w:spacing w:before="100" w:after="100"/>
      <w:textAlignment w:val="baseline"/>
    </w:pPr>
    <w:rPr>
      <w:rFonts w:ascii="Arial Unicode MS" w:eastAsia="Arial Unicode MS" w:cs="Arial Unicode MS"/>
      <w:sz w:val="24"/>
      <w:szCs w:val="24"/>
    </w:rPr>
  </w:style>
  <w:style w:type="paragraph" w:customStyle="1" w:styleId="xl31">
    <w:name w:val="xl31"/>
    <w:basedOn w:val="Normal"/>
    <w:uiPriority w:val="99"/>
    <w:rsid w:val="00D938D0"/>
    <w:pPr>
      <w:pBdr>
        <w:left w:val="single"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customStyle="1" w:styleId="xl32">
    <w:name w:val="xl32"/>
    <w:basedOn w:val="Normal"/>
    <w:uiPriority w:val="99"/>
    <w:rsid w:val="00D938D0"/>
    <w:pPr>
      <w:pBdr>
        <w:left w:val="dotted" w:sz="6" w:space="0" w:color="auto"/>
        <w:right w:val="dotted" w:sz="6" w:space="0" w:color="auto"/>
      </w:pBdr>
      <w:overflowPunct w:val="0"/>
      <w:autoSpaceDE w:val="0"/>
      <w:autoSpaceDN w:val="0"/>
      <w:adjustRightInd w:val="0"/>
      <w:spacing w:before="100" w:after="100"/>
      <w:textAlignment w:val="baseline"/>
    </w:pPr>
    <w:rPr>
      <w:b/>
      <w:bCs/>
      <w:sz w:val="24"/>
      <w:szCs w:val="24"/>
    </w:rPr>
  </w:style>
  <w:style w:type="paragraph" w:styleId="BodyTextIndent">
    <w:name w:val="Body Text Indent"/>
    <w:basedOn w:val="Normal"/>
    <w:link w:val="BodyTextIndentChar"/>
    <w:uiPriority w:val="99"/>
    <w:semiHidden/>
    <w:rsid w:val="00D938D0"/>
    <w:pPr>
      <w:spacing w:after="120"/>
      <w:ind w:left="360"/>
    </w:pPr>
  </w:style>
  <w:style w:type="character" w:customStyle="1" w:styleId="BodyTextIndentChar">
    <w:name w:val="Body Text Indent Char"/>
    <w:basedOn w:val="DefaultParagraphFont"/>
    <w:link w:val="BodyTextIndent"/>
    <w:uiPriority w:val="99"/>
    <w:semiHidden/>
    <w:locked/>
    <w:rsid w:val="00C52C54"/>
    <w:rPr>
      <w:sz w:val="20"/>
      <w:szCs w:val="20"/>
    </w:rPr>
  </w:style>
  <w:style w:type="paragraph" w:styleId="ListBullet">
    <w:name w:val="List Bullet"/>
    <w:basedOn w:val="Normal"/>
    <w:autoRedefine/>
    <w:uiPriority w:val="99"/>
    <w:semiHidden/>
    <w:rsid w:val="00D938D0"/>
    <w:pPr>
      <w:tabs>
        <w:tab w:val="num" w:pos="360"/>
      </w:tabs>
      <w:ind w:left="360" w:hanging="360"/>
    </w:pPr>
  </w:style>
  <w:style w:type="paragraph" w:styleId="ListBullet2">
    <w:name w:val="List Bullet 2"/>
    <w:basedOn w:val="Normal"/>
    <w:autoRedefine/>
    <w:uiPriority w:val="99"/>
    <w:semiHidden/>
    <w:rsid w:val="00D938D0"/>
    <w:pPr>
      <w:tabs>
        <w:tab w:val="num" w:pos="720"/>
      </w:tabs>
      <w:ind w:left="720" w:hanging="360"/>
    </w:pPr>
  </w:style>
  <w:style w:type="paragraph" w:styleId="ListBullet3">
    <w:name w:val="List Bullet 3"/>
    <w:basedOn w:val="Normal"/>
    <w:autoRedefine/>
    <w:uiPriority w:val="99"/>
    <w:semiHidden/>
    <w:rsid w:val="00D938D0"/>
    <w:pPr>
      <w:tabs>
        <w:tab w:val="num" w:pos="1080"/>
      </w:tabs>
      <w:ind w:left="1080" w:hanging="360"/>
    </w:pPr>
  </w:style>
  <w:style w:type="paragraph" w:styleId="ListBullet4">
    <w:name w:val="List Bullet 4"/>
    <w:basedOn w:val="Normal"/>
    <w:autoRedefine/>
    <w:uiPriority w:val="99"/>
    <w:semiHidden/>
    <w:rsid w:val="00D938D0"/>
    <w:pPr>
      <w:tabs>
        <w:tab w:val="num" w:pos="1440"/>
      </w:tabs>
      <w:ind w:left="1440" w:hanging="360"/>
    </w:pPr>
  </w:style>
  <w:style w:type="paragraph" w:styleId="ListBullet5">
    <w:name w:val="List Bullet 5"/>
    <w:basedOn w:val="Normal"/>
    <w:autoRedefine/>
    <w:uiPriority w:val="99"/>
    <w:semiHidden/>
    <w:rsid w:val="00D938D0"/>
    <w:pPr>
      <w:tabs>
        <w:tab w:val="num" w:pos="1800"/>
      </w:tabs>
      <w:ind w:left="1800" w:hanging="360"/>
    </w:pPr>
  </w:style>
  <w:style w:type="paragraph" w:styleId="ListNumber">
    <w:name w:val="List Number"/>
    <w:basedOn w:val="Normal"/>
    <w:uiPriority w:val="99"/>
    <w:semiHidden/>
    <w:rsid w:val="00D938D0"/>
    <w:pPr>
      <w:tabs>
        <w:tab w:val="num" w:pos="360"/>
      </w:tabs>
      <w:ind w:left="360" w:hanging="360"/>
    </w:pPr>
  </w:style>
  <w:style w:type="paragraph" w:styleId="ListNumber2">
    <w:name w:val="List Number 2"/>
    <w:basedOn w:val="Normal"/>
    <w:uiPriority w:val="99"/>
    <w:semiHidden/>
    <w:rsid w:val="00D938D0"/>
    <w:pPr>
      <w:tabs>
        <w:tab w:val="num" w:pos="720"/>
      </w:tabs>
      <w:ind w:left="720" w:hanging="360"/>
    </w:pPr>
  </w:style>
  <w:style w:type="paragraph" w:styleId="ListNumber3">
    <w:name w:val="List Number 3"/>
    <w:basedOn w:val="Normal"/>
    <w:uiPriority w:val="99"/>
    <w:semiHidden/>
    <w:rsid w:val="00D938D0"/>
    <w:pPr>
      <w:tabs>
        <w:tab w:val="num" w:pos="1080"/>
      </w:tabs>
      <w:ind w:left="1080" w:hanging="360"/>
    </w:pPr>
  </w:style>
  <w:style w:type="paragraph" w:styleId="ListNumber4">
    <w:name w:val="List Number 4"/>
    <w:basedOn w:val="Normal"/>
    <w:uiPriority w:val="99"/>
    <w:semiHidden/>
    <w:rsid w:val="00D938D0"/>
    <w:pPr>
      <w:tabs>
        <w:tab w:val="num" w:pos="1440"/>
      </w:tabs>
      <w:ind w:left="1440" w:hanging="360"/>
    </w:pPr>
  </w:style>
  <w:style w:type="paragraph" w:styleId="ListNumber5">
    <w:name w:val="List Number 5"/>
    <w:basedOn w:val="Normal"/>
    <w:uiPriority w:val="99"/>
    <w:semiHidden/>
    <w:rsid w:val="00D938D0"/>
    <w:pPr>
      <w:tabs>
        <w:tab w:val="num" w:pos="1800"/>
      </w:tabs>
      <w:ind w:left="1800" w:hanging="360"/>
    </w:pPr>
  </w:style>
  <w:style w:type="paragraph" w:customStyle="1" w:styleId="xl49">
    <w:name w:val="xl49"/>
    <w:basedOn w:val="Normal"/>
    <w:uiPriority w:val="99"/>
    <w:rsid w:val="00D938D0"/>
    <w:pPr>
      <w:overflowPunct w:val="0"/>
      <w:autoSpaceDE w:val="0"/>
      <w:autoSpaceDN w:val="0"/>
      <w:adjustRightInd w:val="0"/>
      <w:spacing w:before="100" w:after="100"/>
      <w:jc w:val="center"/>
      <w:textAlignment w:val="baseline"/>
    </w:pPr>
    <w:rPr>
      <w:b/>
      <w:bCs/>
      <w:sz w:val="28"/>
      <w:szCs w:val="28"/>
    </w:rPr>
  </w:style>
  <w:style w:type="paragraph" w:customStyle="1" w:styleId="xl58">
    <w:name w:val="xl58"/>
    <w:basedOn w:val="Normal"/>
    <w:uiPriority w:val="99"/>
    <w:rsid w:val="00D938D0"/>
    <w:pPr>
      <w:overflowPunct w:val="0"/>
      <w:autoSpaceDE w:val="0"/>
      <w:autoSpaceDN w:val="0"/>
      <w:adjustRightInd w:val="0"/>
      <w:spacing w:before="100" w:after="100"/>
      <w:jc w:val="right"/>
      <w:textAlignment w:val="baseline"/>
    </w:pPr>
    <w:rPr>
      <w:sz w:val="16"/>
      <w:szCs w:val="16"/>
    </w:rPr>
  </w:style>
  <w:style w:type="paragraph" w:styleId="CommentText">
    <w:name w:val="annotation text"/>
    <w:basedOn w:val="Normal"/>
    <w:link w:val="CommentTextChar"/>
    <w:uiPriority w:val="99"/>
    <w:semiHidden/>
    <w:rsid w:val="00D938D0"/>
  </w:style>
  <w:style w:type="character" w:customStyle="1" w:styleId="CommentTextChar">
    <w:name w:val="Comment Text Char"/>
    <w:basedOn w:val="DefaultParagraphFont"/>
    <w:link w:val="CommentText"/>
    <w:uiPriority w:val="99"/>
    <w:semiHidden/>
    <w:locked/>
    <w:rsid w:val="000D39E6"/>
  </w:style>
  <w:style w:type="paragraph" w:customStyle="1" w:styleId="xl33">
    <w:name w:val="xl33"/>
    <w:basedOn w:val="Normal"/>
    <w:uiPriority w:val="99"/>
    <w:rsid w:val="00D938D0"/>
    <w:pPr>
      <w:pBdr>
        <w:bottom w:val="single" w:sz="8" w:space="0" w:color="auto"/>
      </w:pBdr>
      <w:spacing w:before="100" w:beforeAutospacing="1" w:after="100" w:afterAutospacing="1"/>
    </w:pPr>
    <w:rPr>
      <w:rFonts w:eastAsia="Arial Unicode MS"/>
      <w:b/>
      <w:bCs/>
      <w:sz w:val="24"/>
      <w:szCs w:val="24"/>
    </w:rPr>
  </w:style>
  <w:style w:type="paragraph" w:customStyle="1" w:styleId="xl34">
    <w:name w:val="xl34"/>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35">
    <w:name w:val="xl35"/>
    <w:basedOn w:val="Normal"/>
    <w:uiPriority w:val="99"/>
    <w:rsid w:val="00D938D0"/>
    <w:pPr>
      <w:pBdr>
        <w:top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7">
    <w:name w:val="xl37"/>
    <w:basedOn w:val="Normal"/>
    <w:uiPriority w:val="99"/>
    <w:rsid w:val="00D938D0"/>
    <w:pPr>
      <w:pBdr>
        <w:bottom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uiPriority w:val="99"/>
    <w:rsid w:val="00D938D0"/>
    <w:pPr>
      <w:pBdr>
        <w:top w:val="single" w:sz="8" w:space="0" w:color="auto"/>
      </w:pBdr>
      <w:spacing w:before="100" w:beforeAutospacing="1" w:after="100" w:afterAutospacing="1"/>
    </w:pPr>
    <w:rPr>
      <w:rFonts w:eastAsia="Arial Unicode MS"/>
      <w:sz w:val="24"/>
      <w:szCs w:val="24"/>
    </w:rPr>
  </w:style>
  <w:style w:type="paragraph" w:customStyle="1" w:styleId="xl39">
    <w:name w:val="xl39"/>
    <w:basedOn w:val="Normal"/>
    <w:uiPriority w:val="99"/>
    <w:rsid w:val="00D938D0"/>
    <w:pPr>
      <w:spacing w:before="100" w:beforeAutospacing="1" w:after="100" w:afterAutospacing="1"/>
    </w:pPr>
    <w:rPr>
      <w:rFonts w:eastAsia="Arial Unicode MS"/>
      <w:sz w:val="24"/>
      <w:szCs w:val="24"/>
    </w:rPr>
  </w:style>
  <w:style w:type="paragraph" w:customStyle="1" w:styleId="xl40">
    <w:name w:val="xl40"/>
    <w:basedOn w:val="Normal"/>
    <w:uiPriority w:val="99"/>
    <w:rsid w:val="00D938D0"/>
    <w:pPr>
      <w:pBdr>
        <w:bottom w:val="single" w:sz="8" w:space="0" w:color="auto"/>
      </w:pBdr>
      <w:spacing w:before="100" w:beforeAutospacing="1" w:after="100" w:afterAutospacing="1"/>
    </w:pPr>
    <w:rPr>
      <w:rFonts w:eastAsia="Arial Unicode MS"/>
      <w:sz w:val="24"/>
      <w:szCs w:val="24"/>
    </w:rPr>
  </w:style>
  <w:style w:type="paragraph" w:customStyle="1" w:styleId="xl41">
    <w:name w:val="xl41"/>
    <w:basedOn w:val="Normal"/>
    <w:uiPriority w:val="99"/>
    <w:rsid w:val="00D938D0"/>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2">
    <w:name w:val="xl42"/>
    <w:basedOn w:val="Normal"/>
    <w:uiPriority w:val="99"/>
    <w:rsid w:val="00D938D0"/>
    <w:pPr>
      <w:pBdr>
        <w:top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3">
    <w:name w:val="xl43"/>
    <w:basedOn w:val="Normal"/>
    <w:uiPriority w:val="99"/>
    <w:rsid w:val="00D938D0"/>
    <w:pPr>
      <w:pBdr>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4">
    <w:name w:val="xl44"/>
    <w:basedOn w:val="Normal"/>
    <w:uiPriority w:val="99"/>
    <w:rsid w:val="00D938D0"/>
    <w:pPr>
      <w:pBdr>
        <w:bottom w:val="single" w:sz="8" w:space="0" w:color="auto"/>
        <w:righ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45">
    <w:name w:val="xl45"/>
    <w:basedOn w:val="Normal"/>
    <w:uiPriority w:val="99"/>
    <w:rsid w:val="00D938D0"/>
    <w:pPr>
      <w:pBdr>
        <w:top w:val="single" w:sz="8" w:space="0" w:color="auto"/>
        <w:left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6">
    <w:name w:val="xl46"/>
    <w:basedOn w:val="Normal"/>
    <w:uiPriority w:val="99"/>
    <w:rsid w:val="00D938D0"/>
    <w:pPr>
      <w:pBdr>
        <w:left w:val="single" w:sz="8" w:space="0" w:color="auto"/>
        <w:bottom w:val="single" w:sz="8" w:space="0" w:color="auto"/>
        <w:right w:val="single" w:sz="4" w:space="0" w:color="auto"/>
      </w:pBdr>
      <w:spacing w:before="100" w:beforeAutospacing="1" w:after="100" w:afterAutospacing="1"/>
      <w:jc w:val="center"/>
      <w:textAlignment w:val="center"/>
    </w:pPr>
    <w:rPr>
      <w:rFonts w:ascii="Arial Unicode MS" w:eastAsia="Arial Unicode MS" w:hAnsi="Arial Unicode MS" w:cs="Arial Unicode MS"/>
      <w:sz w:val="24"/>
      <w:szCs w:val="24"/>
    </w:rPr>
  </w:style>
  <w:style w:type="paragraph" w:customStyle="1" w:styleId="xl47">
    <w:name w:val="xl47"/>
    <w:basedOn w:val="Normal"/>
    <w:uiPriority w:val="99"/>
    <w:rsid w:val="00D938D0"/>
    <w:pPr>
      <w:pBdr>
        <w:top w:val="single" w:sz="8" w:space="0" w:color="auto"/>
        <w:bottom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uiPriority w:val="99"/>
    <w:rsid w:val="00D938D0"/>
    <w:pPr>
      <w:pBdr>
        <w:top w:val="single" w:sz="8" w:space="0" w:color="auto"/>
        <w:bottom w:val="single" w:sz="8" w:space="0" w:color="auto"/>
        <w:right w:val="single" w:sz="8"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36">
    <w:name w:val="xl36"/>
    <w:basedOn w:val="Normal"/>
    <w:uiPriority w:val="99"/>
    <w:rsid w:val="00D938D0"/>
    <w:pPr>
      <w:pBdr>
        <w:top w:val="single" w:sz="8" w:space="0" w:color="auto"/>
        <w:bottom w:val="single" w:sz="8" w:space="0" w:color="auto"/>
      </w:pBdr>
      <w:spacing w:before="100" w:beforeAutospacing="1" w:after="100" w:afterAutospacing="1"/>
    </w:pPr>
    <w:rPr>
      <w:rFonts w:eastAsia="Arial Unicode MS"/>
      <w:b/>
      <w:bCs/>
      <w:sz w:val="24"/>
      <w:szCs w:val="24"/>
    </w:rPr>
  </w:style>
  <w:style w:type="paragraph" w:customStyle="1" w:styleId="xl22">
    <w:name w:val="xl22"/>
    <w:basedOn w:val="Normal"/>
    <w:uiPriority w:val="99"/>
    <w:rsid w:val="00D938D0"/>
    <w:pPr>
      <w:spacing w:before="100" w:beforeAutospacing="1" w:after="100" w:afterAutospacing="1"/>
      <w:jc w:val="right"/>
    </w:pPr>
    <w:rPr>
      <w:rFonts w:eastAsia="Arial Unicode MS"/>
      <w:b/>
      <w:bCs/>
      <w:sz w:val="15"/>
      <w:szCs w:val="15"/>
    </w:rPr>
  </w:style>
  <w:style w:type="paragraph" w:customStyle="1" w:styleId="xl23">
    <w:name w:val="xl23"/>
    <w:basedOn w:val="Normal"/>
    <w:uiPriority w:val="99"/>
    <w:rsid w:val="00D938D0"/>
    <w:pPr>
      <w:spacing w:before="100" w:beforeAutospacing="1" w:after="100" w:afterAutospacing="1"/>
      <w:jc w:val="right"/>
    </w:pPr>
    <w:rPr>
      <w:rFonts w:eastAsia="Arial Unicode MS"/>
      <w:sz w:val="15"/>
      <w:szCs w:val="15"/>
    </w:rPr>
  </w:style>
  <w:style w:type="paragraph" w:styleId="BlockText">
    <w:name w:val="Block Text"/>
    <w:basedOn w:val="Normal"/>
    <w:uiPriority w:val="99"/>
    <w:semiHidden/>
    <w:rsid w:val="00D938D0"/>
    <w:pPr>
      <w:ind w:left="5496" w:right="-90" w:firstLine="720"/>
    </w:pPr>
    <w:rPr>
      <w:sz w:val="16"/>
      <w:szCs w:val="16"/>
    </w:rPr>
  </w:style>
  <w:style w:type="paragraph" w:styleId="BalloonText">
    <w:name w:val="Balloon Text"/>
    <w:basedOn w:val="Normal"/>
    <w:link w:val="BalloonTextChar"/>
    <w:uiPriority w:val="99"/>
    <w:semiHidden/>
    <w:rsid w:val="00D938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938D0"/>
    <w:rPr>
      <w:rFonts w:ascii="Tahoma" w:hAnsi="Tahoma" w:cs="Tahoma"/>
      <w:sz w:val="16"/>
      <w:szCs w:val="16"/>
    </w:rPr>
  </w:style>
  <w:style w:type="table" w:styleId="TableGrid">
    <w:name w:val="Table Grid"/>
    <w:basedOn w:val="TableNormal"/>
    <w:uiPriority w:val="59"/>
    <w:rsid w:val="0026260A"/>
    <w:pPr>
      <w:widowControl w:val="0"/>
      <w:adjustRightInd w:val="0"/>
      <w:spacing w:line="360" w:lineRule="atLeast"/>
      <w:jc w:val="both"/>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link w:val="DocumentMapChar"/>
    <w:uiPriority w:val="99"/>
    <w:semiHidden/>
    <w:rsid w:val="008F6BCE"/>
    <w:rPr>
      <w:rFonts w:ascii="Tahoma" w:hAnsi="Tahoma" w:cs="Tahoma"/>
      <w:sz w:val="16"/>
      <w:szCs w:val="16"/>
    </w:rPr>
  </w:style>
  <w:style w:type="character" w:customStyle="1" w:styleId="DocumentMapChar">
    <w:name w:val="Document Map Char"/>
    <w:basedOn w:val="DefaultParagraphFont"/>
    <w:link w:val="DocumentMap"/>
    <w:uiPriority w:val="99"/>
    <w:semiHidden/>
    <w:locked/>
    <w:rsid w:val="008F6BCE"/>
    <w:rPr>
      <w:rFonts w:ascii="Tahoma" w:hAnsi="Tahoma" w:cs="Tahoma"/>
      <w:sz w:val="16"/>
      <w:szCs w:val="16"/>
    </w:rPr>
  </w:style>
  <w:style w:type="paragraph" w:styleId="EndnoteText">
    <w:name w:val="endnote text"/>
    <w:basedOn w:val="Normal"/>
    <w:link w:val="EndnoteTextChar"/>
    <w:uiPriority w:val="99"/>
    <w:semiHidden/>
    <w:rsid w:val="009A0082"/>
  </w:style>
  <w:style w:type="character" w:customStyle="1" w:styleId="EndnoteTextChar">
    <w:name w:val="Endnote Text Char"/>
    <w:basedOn w:val="DefaultParagraphFont"/>
    <w:link w:val="EndnoteText"/>
    <w:uiPriority w:val="99"/>
    <w:semiHidden/>
    <w:locked/>
    <w:rsid w:val="009A0082"/>
  </w:style>
  <w:style w:type="character" w:styleId="EndnoteReference">
    <w:name w:val="endnote reference"/>
    <w:basedOn w:val="DefaultParagraphFont"/>
    <w:uiPriority w:val="99"/>
    <w:semiHidden/>
    <w:rsid w:val="009A0082"/>
    <w:rPr>
      <w:vertAlign w:val="superscript"/>
    </w:rPr>
  </w:style>
  <w:style w:type="paragraph" w:styleId="Title">
    <w:name w:val="Title"/>
    <w:basedOn w:val="Normal"/>
    <w:next w:val="Normal"/>
    <w:link w:val="TitleChar"/>
    <w:uiPriority w:val="99"/>
    <w:qFormat/>
    <w:rsid w:val="00F23B71"/>
    <w:pPr>
      <w:spacing w:before="240" w:after="60"/>
      <w:jc w:val="center"/>
      <w:outlineLvl w:val="0"/>
    </w:pPr>
    <w:rPr>
      <w:rFonts w:ascii="Cambria" w:hAnsi="Cambria" w:cs="Cambria"/>
      <w:b/>
      <w:bCs/>
      <w:kern w:val="28"/>
      <w:sz w:val="32"/>
      <w:szCs w:val="32"/>
    </w:rPr>
  </w:style>
  <w:style w:type="character" w:customStyle="1" w:styleId="TitleChar">
    <w:name w:val="Title Char"/>
    <w:basedOn w:val="DefaultParagraphFont"/>
    <w:link w:val="Title"/>
    <w:uiPriority w:val="99"/>
    <w:locked/>
    <w:rsid w:val="00F23B71"/>
    <w:rPr>
      <w:rFonts w:ascii="Cambria" w:hAnsi="Cambria" w:cs="Cambria"/>
      <w:b/>
      <w:bCs/>
      <w:kern w:val="28"/>
      <w:sz w:val="32"/>
      <w:szCs w:val="32"/>
    </w:rPr>
  </w:style>
  <w:style w:type="paragraph" w:styleId="NoSpacing">
    <w:name w:val="No Spacing"/>
    <w:uiPriority w:val="99"/>
    <w:qFormat/>
    <w:rsid w:val="00176E3A"/>
    <w:rPr>
      <w:rFonts w:ascii="Calibri" w:hAnsi="Calibri" w:cs="Calibri"/>
      <w:sz w:val="22"/>
      <w:szCs w:val="22"/>
    </w:rPr>
  </w:style>
  <w:style w:type="paragraph" w:styleId="ListParagraph">
    <w:name w:val="List Paragraph"/>
    <w:basedOn w:val="Normal"/>
    <w:uiPriority w:val="99"/>
    <w:qFormat/>
    <w:rsid w:val="008D4E6F"/>
    <w:pPr>
      <w:spacing w:after="200" w:line="276" w:lineRule="auto"/>
      <w:ind w:left="720"/>
    </w:pPr>
    <w:rPr>
      <w:rFonts w:ascii="Calibri" w:hAnsi="Calibri" w:cs="Calibri"/>
      <w:sz w:val="22"/>
      <w:szCs w:val="22"/>
    </w:rPr>
  </w:style>
  <w:style w:type="paragraph" w:customStyle="1" w:styleId="Default">
    <w:name w:val="Default"/>
    <w:uiPriority w:val="99"/>
    <w:rsid w:val="008921AD"/>
    <w:pPr>
      <w:autoSpaceDE w:val="0"/>
      <w:autoSpaceDN w:val="0"/>
      <w:adjustRightInd w:val="0"/>
    </w:pPr>
    <w:rPr>
      <w:color w:val="000000"/>
      <w:sz w:val="24"/>
      <w:szCs w:val="24"/>
    </w:rPr>
  </w:style>
  <w:style w:type="character" w:styleId="CommentReference">
    <w:name w:val="annotation reference"/>
    <w:basedOn w:val="DefaultParagraphFont"/>
    <w:uiPriority w:val="99"/>
    <w:semiHidden/>
    <w:rsid w:val="000D39E6"/>
    <w:rPr>
      <w:sz w:val="16"/>
      <w:szCs w:val="16"/>
    </w:rPr>
  </w:style>
  <w:style w:type="paragraph" w:styleId="CommentSubject">
    <w:name w:val="annotation subject"/>
    <w:basedOn w:val="CommentText"/>
    <w:next w:val="CommentText"/>
    <w:link w:val="CommentSubjectChar"/>
    <w:uiPriority w:val="99"/>
    <w:semiHidden/>
    <w:rsid w:val="000D39E6"/>
    <w:rPr>
      <w:b/>
      <w:bCs/>
    </w:rPr>
  </w:style>
  <w:style w:type="character" w:customStyle="1" w:styleId="CommentSubjectChar">
    <w:name w:val="Comment Subject Char"/>
    <w:basedOn w:val="CommentTextChar"/>
    <w:link w:val="CommentSubject"/>
    <w:uiPriority w:val="99"/>
    <w:locked/>
    <w:rsid w:val="000D39E6"/>
  </w:style>
  <w:style w:type="paragraph" w:styleId="Revision">
    <w:name w:val="Revision"/>
    <w:hidden/>
    <w:uiPriority w:val="99"/>
    <w:semiHidden/>
    <w:rsid w:val="00F64AEF"/>
  </w:style>
  <w:style w:type="character" w:styleId="Strong">
    <w:name w:val="Strong"/>
    <w:basedOn w:val="DefaultParagraphFont"/>
    <w:qFormat/>
    <w:rsid w:val="00244019"/>
    <w:rPr>
      <w:b/>
      <w:bCs/>
    </w:rPr>
  </w:style>
</w:styles>
</file>

<file path=word/webSettings.xml><?xml version="1.0" encoding="utf-8"?>
<w:webSettings xmlns:r="http://schemas.openxmlformats.org/officeDocument/2006/relationships" xmlns:w="http://schemas.openxmlformats.org/wordprocessingml/2006/main">
  <w:divs>
    <w:div w:id="1326028">
      <w:bodyDiv w:val="1"/>
      <w:marLeft w:val="0"/>
      <w:marRight w:val="0"/>
      <w:marTop w:val="0"/>
      <w:marBottom w:val="0"/>
      <w:divBdr>
        <w:top w:val="none" w:sz="0" w:space="0" w:color="auto"/>
        <w:left w:val="none" w:sz="0" w:space="0" w:color="auto"/>
        <w:bottom w:val="none" w:sz="0" w:space="0" w:color="auto"/>
        <w:right w:val="none" w:sz="0" w:space="0" w:color="auto"/>
      </w:divBdr>
    </w:div>
    <w:div w:id="2099000">
      <w:bodyDiv w:val="1"/>
      <w:marLeft w:val="0"/>
      <w:marRight w:val="0"/>
      <w:marTop w:val="0"/>
      <w:marBottom w:val="0"/>
      <w:divBdr>
        <w:top w:val="none" w:sz="0" w:space="0" w:color="auto"/>
        <w:left w:val="none" w:sz="0" w:space="0" w:color="auto"/>
        <w:bottom w:val="none" w:sz="0" w:space="0" w:color="auto"/>
        <w:right w:val="none" w:sz="0" w:space="0" w:color="auto"/>
      </w:divBdr>
    </w:div>
    <w:div w:id="4601134">
      <w:bodyDiv w:val="1"/>
      <w:marLeft w:val="0"/>
      <w:marRight w:val="0"/>
      <w:marTop w:val="0"/>
      <w:marBottom w:val="0"/>
      <w:divBdr>
        <w:top w:val="none" w:sz="0" w:space="0" w:color="auto"/>
        <w:left w:val="none" w:sz="0" w:space="0" w:color="auto"/>
        <w:bottom w:val="none" w:sz="0" w:space="0" w:color="auto"/>
        <w:right w:val="none" w:sz="0" w:space="0" w:color="auto"/>
      </w:divBdr>
    </w:div>
    <w:div w:id="10034697">
      <w:bodyDiv w:val="1"/>
      <w:marLeft w:val="0"/>
      <w:marRight w:val="0"/>
      <w:marTop w:val="0"/>
      <w:marBottom w:val="0"/>
      <w:divBdr>
        <w:top w:val="none" w:sz="0" w:space="0" w:color="auto"/>
        <w:left w:val="none" w:sz="0" w:space="0" w:color="auto"/>
        <w:bottom w:val="none" w:sz="0" w:space="0" w:color="auto"/>
        <w:right w:val="none" w:sz="0" w:space="0" w:color="auto"/>
      </w:divBdr>
    </w:div>
    <w:div w:id="11802420">
      <w:bodyDiv w:val="1"/>
      <w:marLeft w:val="0"/>
      <w:marRight w:val="0"/>
      <w:marTop w:val="0"/>
      <w:marBottom w:val="0"/>
      <w:divBdr>
        <w:top w:val="none" w:sz="0" w:space="0" w:color="auto"/>
        <w:left w:val="none" w:sz="0" w:space="0" w:color="auto"/>
        <w:bottom w:val="none" w:sz="0" w:space="0" w:color="auto"/>
        <w:right w:val="none" w:sz="0" w:space="0" w:color="auto"/>
      </w:divBdr>
    </w:div>
    <w:div w:id="19092540">
      <w:bodyDiv w:val="1"/>
      <w:marLeft w:val="0"/>
      <w:marRight w:val="0"/>
      <w:marTop w:val="0"/>
      <w:marBottom w:val="0"/>
      <w:divBdr>
        <w:top w:val="none" w:sz="0" w:space="0" w:color="auto"/>
        <w:left w:val="none" w:sz="0" w:space="0" w:color="auto"/>
        <w:bottom w:val="none" w:sz="0" w:space="0" w:color="auto"/>
        <w:right w:val="none" w:sz="0" w:space="0" w:color="auto"/>
      </w:divBdr>
    </w:div>
    <w:div w:id="20133252">
      <w:bodyDiv w:val="1"/>
      <w:marLeft w:val="0"/>
      <w:marRight w:val="0"/>
      <w:marTop w:val="0"/>
      <w:marBottom w:val="0"/>
      <w:divBdr>
        <w:top w:val="none" w:sz="0" w:space="0" w:color="auto"/>
        <w:left w:val="none" w:sz="0" w:space="0" w:color="auto"/>
        <w:bottom w:val="none" w:sz="0" w:space="0" w:color="auto"/>
        <w:right w:val="none" w:sz="0" w:space="0" w:color="auto"/>
      </w:divBdr>
    </w:div>
    <w:div w:id="27146182">
      <w:bodyDiv w:val="1"/>
      <w:marLeft w:val="0"/>
      <w:marRight w:val="0"/>
      <w:marTop w:val="0"/>
      <w:marBottom w:val="0"/>
      <w:divBdr>
        <w:top w:val="none" w:sz="0" w:space="0" w:color="auto"/>
        <w:left w:val="none" w:sz="0" w:space="0" w:color="auto"/>
        <w:bottom w:val="none" w:sz="0" w:space="0" w:color="auto"/>
        <w:right w:val="none" w:sz="0" w:space="0" w:color="auto"/>
      </w:divBdr>
    </w:div>
    <w:div w:id="28846745">
      <w:bodyDiv w:val="1"/>
      <w:marLeft w:val="0"/>
      <w:marRight w:val="0"/>
      <w:marTop w:val="0"/>
      <w:marBottom w:val="0"/>
      <w:divBdr>
        <w:top w:val="none" w:sz="0" w:space="0" w:color="auto"/>
        <w:left w:val="none" w:sz="0" w:space="0" w:color="auto"/>
        <w:bottom w:val="none" w:sz="0" w:space="0" w:color="auto"/>
        <w:right w:val="none" w:sz="0" w:space="0" w:color="auto"/>
      </w:divBdr>
    </w:div>
    <w:div w:id="32389469">
      <w:bodyDiv w:val="1"/>
      <w:marLeft w:val="0"/>
      <w:marRight w:val="0"/>
      <w:marTop w:val="0"/>
      <w:marBottom w:val="0"/>
      <w:divBdr>
        <w:top w:val="none" w:sz="0" w:space="0" w:color="auto"/>
        <w:left w:val="none" w:sz="0" w:space="0" w:color="auto"/>
        <w:bottom w:val="none" w:sz="0" w:space="0" w:color="auto"/>
        <w:right w:val="none" w:sz="0" w:space="0" w:color="auto"/>
      </w:divBdr>
    </w:div>
    <w:div w:id="37096059">
      <w:bodyDiv w:val="1"/>
      <w:marLeft w:val="0"/>
      <w:marRight w:val="0"/>
      <w:marTop w:val="0"/>
      <w:marBottom w:val="0"/>
      <w:divBdr>
        <w:top w:val="none" w:sz="0" w:space="0" w:color="auto"/>
        <w:left w:val="none" w:sz="0" w:space="0" w:color="auto"/>
        <w:bottom w:val="none" w:sz="0" w:space="0" w:color="auto"/>
        <w:right w:val="none" w:sz="0" w:space="0" w:color="auto"/>
      </w:divBdr>
    </w:div>
    <w:div w:id="37432873">
      <w:bodyDiv w:val="1"/>
      <w:marLeft w:val="0"/>
      <w:marRight w:val="0"/>
      <w:marTop w:val="0"/>
      <w:marBottom w:val="0"/>
      <w:divBdr>
        <w:top w:val="none" w:sz="0" w:space="0" w:color="auto"/>
        <w:left w:val="none" w:sz="0" w:space="0" w:color="auto"/>
        <w:bottom w:val="none" w:sz="0" w:space="0" w:color="auto"/>
        <w:right w:val="none" w:sz="0" w:space="0" w:color="auto"/>
      </w:divBdr>
    </w:div>
    <w:div w:id="37708459">
      <w:bodyDiv w:val="1"/>
      <w:marLeft w:val="0"/>
      <w:marRight w:val="0"/>
      <w:marTop w:val="0"/>
      <w:marBottom w:val="0"/>
      <w:divBdr>
        <w:top w:val="none" w:sz="0" w:space="0" w:color="auto"/>
        <w:left w:val="none" w:sz="0" w:space="0" w:color="auto"/>
        <w:bottom w:val="none" w:sz="0" w:space="0" w:color="auto"/>
        <w:right w:val="none" w:sz="0" w:space="0" w:color="auto"/>
      </w:divBdr>
    </w:div>
    <w:div w:id="57634497">
      <w:bodyDiv w:val="1"/>
      <w:marLeft w:val="0"/>
      <w:marRight w:val="0"/>
      <w:marTop w:val="0"/>
      <w:marBottom w:val="0"/>
      <w:divBdr>
        <w:top w:val="none" w:sz="0" w:space="0" w:color="auto"/>
        <w:left w:val="none" w:sz="0" w:space="0" w:color="auto"/>
        <w:bottom w:val="none" w:sz="0" w:space="0" w:color="auto"/>
        <w:right w:val="none" w:sz="0" w:space="0" w:color="auto"/>
      </w:divBdr>
    </w:div>
    <w:div w:id="59058616">
      <w:bodyDiv w:val="1"/>
      <w:marLeft w:val="0"/>
      <w:marRight w:val="0"/>
      <w:marTop w:val="0"/>
      <w:marBottom w:val="0"/>
      <w:divBdr>
        <w:top w:val="none" w:sz="0" w:space="0" w:color="auto"/>
        <w:left w:val="none" w:sz="0" w:space="0" w:color="auto"/>
        <w:bottom w:val="none" w:sz="0" w:space="0" w:color="auto"/>
        <w:right w:val="none" w:sz="0" w:space="0" w:color="auto"/>
      </w:divBdr>
    </w:div>
    <w:div w:id="60181714">
      <w:bodyDiv w:val="1"/>
      <w:marLeft w:val="0"/>
      <w:marRight w:val="0"/>
      <w:marTop w:val="0"/>
      <w:marBottom w:val="0"/>
      <w:divBdr>
        <w:top w:val="none" w:sz="0" w:space="0" w:color="auto"/>
        <w:left w:val="none" w:sz="0" w:space="0" w:color="auto"/>
        <w:bottom w:val="none" w:sz="0" w:space="0" w:color="auto"/>
        <w:right w:val="none" w:sz="0" w:space="0" w:color="auto"/>
      </w:divBdr>
    </w:div>
    <w:div w:id="61488778">
      <w:bodyDiv w:val="1"/>
      <w:marLeft w:val="0"/>
      <w:marRight w:val="0"/>
      <w:marTop w:val="0"/>
      <w:marBottom w:val="0"/>
      <w:divBdr>
        <w:top w:val="none" w:sz="0" w:space="0" w:color="auto"/>
        <w:left w:val="none" w:sz="0" w:space="0" w:color="auto"/>
        <w:bottom w:val="none" w:sz="0" w:space="0" w:color="auto"/>
        <w:right w:val="none" w:sz="0" w:space="0" w:color="auto"/>
      </w:divBdr>
    </w:div>
    <w:div w:id="68621002">
      <w:marLeft w:val="0"/>
      <w:marRight w:val="0"/>
      <w:marTop w:val="0"/>
      <w:marBottom w:val="0"/>
      <w:divBdr>
        <w:top w:val="none" w:sz="0" w:space="0" w:color="auto"/>
        <w:left w:val="none" w:sz="0" w:space="0" w:color="auto"/>
        <w:bottom w:val="none" w:sz="0" w:space="0" w:color="auto"/>
        <w:right w:val="none" w:sz="0" w:space="0" w:color="auto"/>
      </w:divBdr>
    </w:div>
    <w:div w:id="68621003">
      <w:marLeft w:val="0"/>
      <w:marRight w:val="0"/>
      <w:marTop w:val="0"/>
      <w:marBottom w:val="0"/>
      <w:divBdr>
        <w:top w:val="none" w:sz="0" w:space="0" w:color="auto"/>
        <w:left w:val="none" w:sz="0" w:space="0" w:color="auto"/>
        <w:bottom w:val="none" w:sz="0" w:space="0" w:color="auto"/>
        <w:right w:val="none" w:sz="0" w:space="0" w:color="auto"/>
      </w:divBdr>
    </w:div>
    <w:div w:id="68621004">
      <w:marLeft w:val="0"/>
      <w:marRight w:val="0"/>
      <w:marTop w:val="0"/>
      <w:marBottom w:val="0"/>
      <w:divBdr>
        <w:top w:val="none" w:sz="0" w:space="0" w:color="auto"/>
        <w:left w:val="none" w:sz="0" w:space="0" w:color="auto"/>
        <w:bottom w:val="none" w:sz="0" w:space="0" w:color="auto"/>
        <w:right w:val="none" w:sz="0" w:space="0" w:color="auto"/>
      </w:divBdr>
    </w:div>
    <w:div w:id="68621005">
      <w:marLeft w:val="0"/>
      <w:marRight w:val="0"/>
      <w:marTop w:val="0"/>
      <w:marBottom w:val="0"/>
      <w:divBdr>
        <w:top w:val="none" w:sz="0" w:space="0" w:color="auto"/>
        <w:left w:val="none" w:sz="0" w:space="0" w:color="auto"/>
        <w:bottom w:val="none" w:sz="0" w:space="0" w:color="auto"/>
        <w:right w:val="none" w:sz="0" w:space="0" w:color="auto"/>
      </w:divBdr>
    </w:div>
    <w:div w:id="68621006">
      <w:marLeft w:val="0"/>
      <w:marRight w:val="0"/>
      <w:marTop w:val="0"/>
      <w:marBottom w:val="0"/>
      <w:divBdr>
        <w:top w:val="none" w:sz="0" w:space="0" w:color="auto"/>
        <w:left w:val="none" w:sz="0" w:space="0" w:color="auto"/>
        <w:bottom w:val="none" w:sz="0" w:space="0" w:color="auto"/>
        <w:right w:val="none" w:sz="0" w:space="0" w:color="auto"/>
      </w:divBdr>
    </w:div>
    <w:div w:id="68621007">
      <w:marLeft w:val="0"/>
      <w:marRight w:val="0"/>
      <w:marTop w:val="0"/>
      <w:marBottom w:val="0"/>
      <w:divBdr>
        <w:top w:val="none" w:sz="0" w:space="0" w:color="auto"/>
        <w:left w:val="none" w:sz="0" w:space="0" w:color="auto"/>
        <w:bottom w:val="none" w:sz="0" w:space="0" w:color="auto"/>
        <w:right w:val="none" w:sz="0" w:space="0" w:color="auto"/>
      </w:divBdr>
    </w:div>
    <w:div w:id="68621008">
      <w:marLeft w:val="0"/>
      <w:marRight w:val="0"/>
      <w:marTop w:val="0"/>
      <w:marBottom w:val="0"/>
      <w:divBdr>
        <w:top w:val="none" w:sz="0" w:space="0" w:color="auto"/>
        <w:left w:val="none" w:sz="0" w:space="0" w:color="auto"/>
        <w:bottom w:val="none" w:sz="0" w:space="0" w:color="auto"/>
        <w:right w:val="none" w:sz="0" w:space="0" w:color="auto"/>
      </w:divBdr>
    </w:div>
    <w:div w:id="68621009">
      <w:marLeft w:val="0"/>
      <w:marRight w:val="0"/>
      <w:marTop w:val="0"/>
      <w:marBottom w:val="0"/>
      <w:divBdr>
        <w:top w:val="none" w:sz="0" w:space="0" w:color="auto"/>
        <w:left w:val="none" w:sz="0" w:space="0" w:color="auto"/>
        <w:bottom w:val="none" w:sz="0" w:space="0" w:color="auto"/>
        <w:right w:val="none" w:sz="0" w:space="0" w:color="auto"/>
      </w:divBdr>
    </w:div>
    <w:div w:id="68621010">
      <w:marLeft w:val="0"/>
      <w:marRight w:val="0"/>
      <w:marTop w:val="0"/>
      <w:marBottom w:val="0"/>
      <w:divBdr>
        <w:top w:val="none" w:sz="0" w:space="0" w:color="auto"/>
        <w:left w:val="none" w:sz="0" w:space="0" w:color="auto"/>
        <w:bottom w:val="none" w:sz="0" w:space="0" w:color="auto"/>
        <w:right w:val="none" w:sz="0" w:space="0" w:color="auto"/>
      </w:divBdr>
    </w:div>
    <w:div w:id="68621011">
      <w:marLeft w:val="0"/>
      <w:marRight w:val="0"/>
      <w:marTop w:val="0"/>
      <w:marBottom w:val="0"/>
      <w:divBdr>
        <w:top w:val="none" w:sz="0" w:space="0" w:color="auto"/>
        <w:left w:val="none" w:sz="0" w:space="0" w:color="auto"/>
        <w:bottom w:val="none" w:sz="0" w:space="0" w:color="auto"/>
        <w:right w:val="none" w:sz="0" w:space="0" w:color="auto"/>
      </w:divBdr>
    </w:div>
    <w:div w:id="68621012">
      <w:marLeft w:val="0"/>
      <w:marRight w:val="0"/>
      <w:marTop w:val="0"/>
      <w:marBottom w:val="0"/>
      <w:divBdr>
        <w:top w:val="none" w:sz="0" w:space="0" w:color="auto"/>
        <w:left w:val="none" w:sz="0" w:space="0" w:color="auto"/>
        <w:bottom w:val="none" w:sz="0" w:space="0" w:color="auto"/>
        <w:right w:val="none" w:sz="0" w:space="0" w:color="auto"/>
      </w:divBdr>
    </w:div>
    <w:div w:id="68621013">
      <w:marLeft w:val="0"/>
      <w:marRight w:val="0"/>
      <w:marTop w:val="0"/>
      <w:marBottom w:val="0"/>
      <w:divBdr>
        <w:top w:val="none" w:sz="0" w:space="0" w:color="auto"/>
        <w:left w:val="none" w:sz="0" w:space="0" w:color="auto"/>
        <w:bottom w:val="none" w:sz="0" w:space="0" w:color="auto"/>
        <w:right w:val="none" w:sz="0" w:space="0" w:color="auto"/>
      </w:divBdr>
    </w:div>
    <w:div w:id="68621014">
      <w:marLeft w:val="0"/>
      <w:marRight w:val="0"/>
      <w:marTop w:val="0"/>
      <w:marBottom w:val="0"/>
      <w:divBdr>
        <w:top w:val="none" w:sz="0" w:space="0" w:color="auto"/>
        <w:left w:val="none" w:sz="0" w:space="0" w:color="auto"/>
        <w:bottom w:val="none" w:sz="0" w:space="0" w:color="auto"/>
        <w:right w:val="none" w:sz="0" w:space="0" w:color="auto"/>
      </w:divBdr>
    </w:div>
    <w:div w:id="68621015">
      <w:marLeft w:val="0"/>
      <w:marRight w:val="0"/>
      <w:marTop w:val="0"/>
      <w:marBottom w:val="0"/>
      <w:divBdr>
        <w:top w:val="none" w:sz="0" w:space="0" w:color="auto"/>
        <w:left w:val="none" w:sz="0" w:space="0" w:color="auto"/>
        <w:bottom w:val="none" w:sz="0" w:space="0" w:color="auto"/>
        <w:right w:val="none" w:sz="0" w:space="0" w:color="auto"/>
      </w:divBdr>
    </w:div>
    <w:div w:id="68621016">
      <w:marLeft w:val="0"/>
      <w:marRight w:val="0"/>
      <w:marTop w:val="0"/>
      <w:marBottom w:val="0"/>
      <w:divBdr>
        <w:top w:val="none" w:sz="0" w:space="0" w:color="auto"/>
        <w:left w:val="none" w:sz="0" w:space="0" w:color="auto"/>
        <w:bottom w:val="none" w:sz="0" w:space="0" w:color="auto"/>
        <w:right w:val="none" w:sz="0" w:space="0" w:color="auto"/>
      </w:divBdr>
    </w:div>
    <w:div w:id="68621017">
      <w:marLeft w:val="0"/>
      <w:marRight w:val="0"/>
      <w:marTop w:val="0"/>
      <w:marBottom w:val="0"/>
      <w:divBdr>
        <w:top w:val="none" w:sz="0" w:space="0" w:color="auto"/>
        <w:left w:val="none" w:sz="0" w:space="0" w:color="auto"/>
        <w:bottom w:val="none" w:sz="0" w:space="0" w:color="auto"/>
        <w:right w:val="none" w:sz="0" w:space="0" w:color="auto"/>
      </w:divBdr>
    </w:div>
    <w:div w:id="68621018">
      <w:marLeft w:val="0"/>
      <w:marRight w:val="0"/>
      <w:marTop w:val="0"/>
      <w:marBottom w:val="0"/>
      <w:divBdr>
        <w:top w:val="none" w:sz="0" w:space="0" w:color="auto"/>
        <w:left w:val="none" w:sz="0" w:space="0" w:color="auto"/>
        <w:bottom w:val="none" w:sz="0" w:space="0" w:color="auto"/>
        <w:right w:val="none" w:sz="0" w:space="0" w:color="auto"/>
      </w:divBdr>
    </w:div>
    <w:div w:id="68621019">
      <w:marLeft w:val="0"/>
      <w:marRight w:val="0"/>
      <w:marTop w:val="0"/>
      <w:marBottom w:val="0"/>
      <w:divBdr>
        <w:top w:val="none" w:sz="0" w:space="0" w:color="auto"/>
        <w:left w:val="none" w:sz="0" w:space="0" w:color="auto"/>
        <w:bottom w:val="none" w:sz="0" w:space="0" w:color="auto"/>
        <w:right w:val="none" w:sz="0" w:space="0" w:color="auto"/>
      </w:divBdr>
    </w:div>
    <w:div w:id="68621020">
      <w:marLeft w:val="0"/>
      <w:marRight w:val="0"/>
      <w:marTop w:val="0"/>
      <w:marBottom w:val="0"/>
      <w:divBdr>
        <w:top w:val="none" w:sz="0" w:space="0" w:color="auto"/>
        <w:left w:val="none" w:sz="0" w:space="0" w:color="auto"/>
        <w:bottom w:val="none" w:sz="0" w:space="0" w:color="auto"/>
        <w:right w:val="none" w:sz="0" w:space="0" w:color="auto"/>
      </w:divBdr>
    </w:div>
    <w:div w:id="68621021">
      <w:marLeft w:val="0"/>
      <w:marRight w:val="0"/>
      <w:marTop w:val="0"/>
      <w:marBottom w:val="0"/>
      <w:divBdr>
        <w:top w:val="none" w:sz="0" w:space="0" w:color="auto"/>
        <w:left w:val="none" w:sz="0" w:space="0" w:color="auto"/>
        <w:bottom w:val="none" w:sz="0" w:space="0" w:color="auto"/>
        <w:right w:val="none" w:sz="0" w:space="0" w:color="auto"/>
      </w:divBdr>
    </w:div>
    <w:div w:id="68621022">
      <w:marLeft w:val="0"/>
      <w:marRight w:val="0"/>
      <w:marTop w:val="0"/>
      <w:marBottom w:val="0"/>
      <w:divBdr>
        <w:top w:val="none" w:sz="0" w:space="0" w:color="auto"/>
        <w:left w:val="none" w:sz="0" w:space="0" w:color="auto"/>
        <w:bottom w:val="none" w:sz="0" w:space="0" w:color="auto"/>
        <w:right w:val="none" w:sz="0" w:space="0" w:color="auto"/>
      </w:divBdr>
    </w:div>
    <w:div w:id="68621023">
      <w:marLeft w:val="0"/>
      <w:marRight w:val="0"/>
      <w:marTop w:val="0"/>
      <w:marBottom w:val="0"/>
      <w:divBdr>
        <w:top w:val="none" w:sz="0" w:space="0" w:color="auto"/>
        <w:left w:val="none" w:sz="0" w:space="0" w:color="auto"/>
        <w:bottom w:val="none" w:sz="0" w:space="0" w:color="auto"/>
        <w:right w:val="none" w:sz="0" w:space="0" w:color="auto"/>
      </w:divBdr>
    </w:div>
    <w:div w:id="68621024">
      <w:marLeft w:val="0"/>
      <w:marRight w:val="0"/>
      <w:marTop w:val="0"/>
      <w:marBottom w:val="0"/>
      <w:divBdr>
        <w:top w:val="none" w:sz="0" w:space="0" w:color="auto"/>
        <w:left w:val="none" w:sz="0" w:space="0" w:color="auto"/>
        <w:bottom w:val="none" w:sz="0" w:space="0" w:color="auto"/>
        <w:right w:val="none" w:sz="0" w:space="0" w:color="auto"/>
      </w:divBdr>
    </w:div>
    <w:div w:id="68621025">
      <w:marLeft w:val="0"/>
      <w:marRight w:val="0"/>
      <w:marTop w:val="0"/>
      <w:marBottom w:val="0"/>
      <w:divBdr>
        <w:top w:val="none" w:sz="0" w:space="0" w:color="auto"/>
        <w:left w:val="none" w:sz="0" w:space="0" w:color="auto"/>
        <w:bottom w:val="none" w:sz="0" w:space="0" w:color="auto"/>
        <w:right w:val="none" w:sz="0" w:space="0" w:color="auto"/>
      </w:divBdr>
    </w:div>
    <w:div w:id="68621026">
      <w:marLeft w:val="0"/>
      <w:marRight w:val="0"/>
      <w:marTop w:val="0"/>
      <w:marBottom w:val="0"/>
      <w:divBdr>
        <w:top w:val="none" w:sz="0" w:space="0" w:color="auto"/>
        <w:left w:val="none" w:sz="0" w:space="0" w:color="auto"/>
        <w:bottom w:val="none" w:sz="0" w:space="0" w:color="auto"/>
        <w:right w:val="none" w:sz="0" w:space="0" w:color="auto"/>
      </w:divBdr>
    </w:div>
    <w:div w:id="68621027">
      <w:marLeft w:val="0"/>
      <w:marRight w:val="0"/>
      <w:marTop w:val="0"/>
      <w:marBottom w:val="0"/>
      <w:divBdr>
        <w:top w:val="none" w:sz="0" w:space="0" w:color="auto"/>
        <w:left w:val="none" w:sz="0" w:space="0" w:color="auto"/>
        <w:bottom w:val="none" w:sz="0" w:space="0" w:color="auto"/>
        <w:right w:val="none" w:sz="0" w:space="0" w:color="auto"/>
      </w:divBdr>
    </w:div>
    <w:div w:id="68621028">
      <w:marLeft w:val="0"/>
      <w:marRight w:val="0"/>
      <w:marTop w:val="0"/>
      <w:marBottom w:val="0"/>
      <w:divBdr>
        <w:top w:val="none" w:sz="0" w:space="0" w:color="auto"/>
        <w:left w:val="none" w:sz="0" w:space="0" w:color="auto"/>
        <w:bottom w:val="none" w:sz="0" w:space="0" w:color="auto"/>
        <w:right w:val="none" w:sz="0" w:space="0" w:color="auto"/>
      </w:divBdr>
    </w:div>
    <w:div w:id="68621029">
      <w:marLeft w:val="0"/>
      <w:marRight w:val="0"/>
      <w:marTop w:val="0"/>
      <w:marBottom w:val="0"/>
      <w:divBdr>
        <w:top w:val="none" w:sz="0" w:space="0" w:color="auto"/>
        <w:left w:val="none" w:sz="0" w:space="0" w:color="auto"/>
        <w:bottom w:val="none" w:sz="0" w:space="0" w:color="auto"/>
        <w:right w:val="none" w:sz="0" w:space="0" w:color="auto"/>
      </w:divBdr>
    </w:div>
    <w:div w:id="68621030">
      <w:marLeft w:val="0"/>
      <w:marRight w:val="0"/>
      <w:marTop w:val="0"/>
      <w:marBottom w:val="0"/>
      <w:divBdr>
        <w:top w:val="none" w:sz="0" w:space="0" w:color="auto"/>
        <w:left w:val="none" w:sz="0" w:space="0" w:color="auto"/>
        <w:bottom w:val="none" w:sz="0" w:space="0" w:color="auto"/>
        <w:right w:val="none" w:sz="0" w:space="0" w:color="auto"/>
      </w:divBdr>
    </w:div>
    <w:div w:id="68621031">
      <w:marLeft w:val="0"/>
      <w:marRight w:val="0"/>
      <w:marTop w:val="0"/>
      <w:marBottom w:val="0"/>
      <w:divBdr>
        <w:top w:val="none" w:sz="0" w:space="0" w:color="auto"/>
        <w:left w:val="none" w:sz="0" w:space="0" w:color="auto"/>
        <w:bottom w:val="none" w:sz="0" w:space="0" w:color="auto"/>
        <w:right w:val="none" w:sz="0" w:space="0" w:color="auto"/>
      </w:divBdr>
    </w:div>
    <w:div w:id="68621032">
      <w:marLeft w:val="0"/>
      <w:marRight w:val="0"/>
      <w:marTop w:val="0"/>
      <w:marBottom w:val="0"/>
      <w:divBdr>
        <w:top w:val="none" w:sz="0" w:space="0" w:color="auto"/>
        <w:left w:val="none" w:sz="0" w:space="0" w:color="auto"/>
        <w:bottom w:val="none" w:sz="0" w:space="0" w:color="auto"/>
        <w:right w:val="none" w:sz="0" w:space="0" w:color="auto"/>
      </w:divBdr>
    </w:div>
    <w:div w:id="68621033">
      <w:marLeft w:val="0"/>
      <w:marRight w:val="0"/>
      <w:marTop w:val="0"/>
      <w:marBottom w:val="0"/>
      <w:divBdr>
        <w:top w:val="none" w:sz="0" w:space="0" w:color="auto"/>
        <w:left w:val="none" w:sz="0" w:space="0" w:color="auto"/>
        <w:bottom w:val="none" w:sz="0" w:space="0" w:color="auto"/>
        <w:right w:val="none" w:sz="0" w:space="0" w:color="auto"/>
      </w:divBdr>
    </w:div>
    <w:div w:id="68621034">
      <w:marLeft w:val="0"/>
      <w:marRight w:val="0"/>
      <w:marTop w:val="0"/>
      <w:marBottom w:val="0"/>
      <w:divBdr>
        <w:top w:val="none" w:sz="0" w:space="0" w:color="auto"/>
        <w:left w:val="none" w:sz="0" w:space="0" w:color="auto"/>
        <w:bottom w:val="none" w:sz="0" w:space="0" w:color="auto"/>
        <w:right w:val="none" w:sz="0" w:space="0" w:color="auto"/>
      </w:divBdr>
    </w:div>
    <w:div w:id="68621035">
      <w:marLeft w:val="0"/>
      <w:marRight w:val="0"/>
      <w:marTop w:val="0"/>
      <w:marBottom w:val="0"/>
      <w:divBdr>
        <w:top w:val="none" w:sz="0" w:space="0" w:color="auto"/>
        <w:left w:val="none" w:sz="0" w:space="0" w:color="auto"/>
        <w:bottom w:val="none" w:sz="0" w:space="0" w:color="auto"/>
        <w:right w:val="none" w:sz="0" w:space="0" w:color="auto"/>
      </w:divBdr>
    </w:div>
    <w:div w:id="68621036">
      <w:marLeft w:val="0"/>
      <w:marRight w:val="0"/>
      <w:marTop w:val="0"/>
      <w:marBottom w:val="0"/>
      <w:divBdr>
        <w:top w:val="none" w:sz="0" w:space="0" w:color="auto"/>
        <w:left w:val="none" w:sz="0" w:space="0" w:color="auto"/>
        <w:bottom w:val="none" w:sz="0" w:space="0" w:color="auto"/>
        <w:right w:val="none" w:sz="0" w:space="0" w:color="auto"/>
      </w:divBdr>
    </w:div>
    <w:div w:id="68621037">
      <w:marLeft w:val="0"/>
      <w:marRight w:val="0"/>
      <w:marTop w:val="0"/>
      <w:marBottom w:val="0"/>
      <w:divBdr>
        <w:top w:val="none" w:sz="0" w:space="0" w:color="auto"/>
        <w:left w:val="none" w:sz="0" w:space="0" w:color="auto"/>
        <w:bottom w:val="none" w:sz="0" w:space="0" w:color="auto"/>
        <w:right w:val="none" w:sz="0" w:space="0" w:color="auto"/>
      </w:divBdr>
    </w:div>
    <w:div w:id="68621038">
      <w:marLeft w:val="0"/>
      <w:marRight w:val="0"/>
      <w:marTop w:val="0"/>
      <w:marBottom w:val="0"/>
      <w:divBdr>
        <w:top w:val="none" w:sz="0" w:space="0" w:color="auto"/>
        <w:left w:val="none" w:sz="0" w:space="0" w:color="auto"/>
        <w:bottom w:val="none" w:sz="0" w:space="0" w:color="auto"/>
        <w:right w:val="none" w:sz="0" w:space="0" w:color="auto"/>
      </w:divBdr>
    </w:div>
    <w:div w:id="68621039">
      <w:marLeft w:val="0"/>
      <w:marRight w:val="0"/>
      <w:marTop w:val="0"/>
      <w:marBottom w:val="0"/>
      <w:divBdr>
        <w:top w:val="none" w:sz="0" w:space="0" w:color="auto"/>
        <w:left w:val="none" w:sz="0" w:space="0" w:color="auto"/>
        <w:bottom w:val="none" w:sz="0" w:space="0" w:color="auto"/>
        <w:right w:val="none" w:sz="0" w:space="0" w:color="auto"/>
      </w:divBdr>
    </w:div>
    <w:div w:id="68621040">
      <w:marLeft w:val="0"/>
      <w:marRight w:val="0"/>
      <w:marTop w:val="0"/>
      <w:marBottom w:val="0"/>
      <w:divBdr>
        <w:top w:val="none" w:sz="0" w:space="0" w:color="auto"/>
        <w:left w:val="none" w:sz="0" w:space="0" w:color="auto"/>
        <w:bottom w:val="none" w:sz="0" w:space="0" w:color="auto"/>
        <w:right w:val="none" w:sz="0" w:space="0" w:color="auto"/>
      </w:divBdr>
    </w:div>
    <w:div w:id="68621041">
      <w:marLeft w:val="0"/>
      <w:marRight w:val="0"/>
      <w:marTop w:val="0"/>
      <w:marBottom w:val="0"/>
      <w:divBdr>
        <w:top w:val="none" w:sz="0" w:space="0" w:color="auto"/>
        <w:left w:val="none" w:sz="0" w:space="0" w:color="auto"/>
        <w:bottom w:val="none" w:sz="0" w:space="0" w:color="auto"/>
        <w:right w:val="none" w:sz="0" w:space="0" w:color="auto"/>
      </w:divBdr>
    </w:div>
    <w:div w:id="68621042">
      <w:marLeft w:val="0"/>
      <w:marRight w:val="0"/>
      <w:marTop w:val="0"/>
      <w:marBottom w:val="0"/>
      <w:divBdr>
        <w:top w:val="none" w:sz="0" w:space="0" w:color="auto"/>
        <w:left w:val="none" w:sz="0" w:space="0" w:color="auto"/>
        <w:bottom w:val="none" w:sz="0" w:space="0" w:color="auto"/>
        <w:right w:val="none" w:sz="0" w:space="0" w:color="auto"/>
      </w:divBdr>
    </w:div>
    <w:div w:id="68621043">
      <w:marLeft w:val="0"/>
      <w:marRight w:val="0"/>
      <w:marTop w:val="0"/>
      <w:marBottom w:val="0"/>
      <w:divBdr>
        <w:top w:val="none" w:sz="0" w:space="0" w:color="auto"/>
        <w:left w:val="none" w:sz="0" w:space="0" w:color="auto"/>
        <w:bottom w:val="none" w:sz="0" w:space="0" w:color="auto"/>
        <w:right w:val="none" w:sz="0" w:space="0" w:color="auto"/>
      </w:divBdr>
    </w:div>
    <w:div w:id="68621044">
      <w:marLeft w:val="0"/>
      <w:marRight w:val="0"/>
      <w:marTop w:val="0"/>
      <w:marBottom w:val="0"/>
      <w:divBdr>
        <w:top w:val="none" w:sz="0" w:space="0" w:color="auto"/>
        <w:left w:val="none" w:sz="0" w:space="0" w:color="auto"/>
        <w:bottom w:val="none" w:sz="0" w:space="0" w:color="auto"/>
        <w:right w:val="none" w:sz="0" w:space="0" w:color="auto"/>
      </w:divBdr>
    </w:div>
    <w:div w:id="68621045">
      <w:marLeft w:val="0"/>
      <w:marRight w:val="0"/>
      <w:marTop w:val="0"/>
      <w:marBottom w:val="0"/>
      <w:divBdr>
        <w:top w:val="none" w:sz="0" w:space="0" w:color="auto"/>
        <w:left w:val="none" w:sz="0" w:space="0" w:color="auto"/>
        <w:bottom w:val="none" w:sz="0" w:space="0" w:color="auto"/>
        <w:right w:val="none" w:sz="0" w:space="0" w:color="auto"/>
      </w:divBdr>
    </w:div>
    <w:div w:id="68621046">
      <w:marLeft w:val="0"/>
      <w:marRight w:val="0"/>
      <w:marTop w:val="0"/>
      <w:marBottom w:val="0"/>
      <w:divBdr>
        <w:top w:val="none" w:sz="0" w:space="0" w:color="auto"/>
        <w:left w:val="none" w:sz="0" w:space="0" w:color="auto"/>
        <w:bottom w:val="none" w:sz="0" w:space="0" w:color="auto"/>
        <w:right w:val="none" w:sz="0" w:space="0" w:color="auto"/>
      </w:divBdr>
    </w:div>
    <w:div w:id="68621047">
      <w:marLeft w:val="0"/>
      <w:marRight w:val="0"/>
      <w:marTop w:val="0"/>
      <w:marBottom w:val="0"/>
      <w:divBdr>
        <w:top w:val="none" w:sz="0" w:space="0" w:color="auto"/>
        <w:left w:val="none" w:sz="0" w:space="0" w:color="auto"/>
        <w:bottom w:val="none" w:sz="0" w:space="0" w:color="auto"/>
        <w:right w:val="none" w:sz="0" w:space="0" w:color="auto"/>
      </w:divBdr>
    </w:div>
    <w:div w:id="68621048">
      <w:marLeft w:val="0"/>
      <w:marRight w:val="0"/>
      <w:marTop w:val="0"/>
      <w:marBottom w:val="0"/>
      <w:divBdr>
        <w:top w:val="none" w:sz="0" w:space="0" w:color="auto"/>
        <w:left w:val="none" w:sz="0" w:space="0" w:color="auto"/>
        <w:bottom w:val="none" w:sz="0" w:space="0" w:color="auto"/>
        <w:right w:val="none" w:sz="0" w:space="0" w:color="auto"/>
      </w:divBdr>
    </w:div>
    <w:div w:id="68621049">
      <w:marLeft w:val="0"/>
      <w:marRight w:val="0"/>
      <w:marTop w:val="0"/>
      <w:marBottom w:val="0"/>
      <w:divBdr>
        <w:top w:val="none" w:sz="0" w:space="0" w:color="auto"/>
        <w:left w:val="none" w:sz="0" w:space="0" w:color="auto"/>
        <w:bottom w:val="none" w:sz="0" w:space="0" w:color="auto"/>
        <w:right w:val="none" w:sz="0" w:space="0" w:color="auto"/>
      </w:divBdr>
    </w:div>
    <w:div w:id="68621050">
      <w:marLeft w:val="0"/>
      <w:marRight w:val="0"/>
      <w:marTop w:val="0"/>
      <w:marBottom w:val="0"/>
      <w:divBdr>
        <w:top w:val="none" w:sz="0" w:space="0" w:color="auto"/>
        <w:left w:val="none" w:sz="0" w:space="0" w:color="auto"/>
        <w:bottom w:val="none" w:sz="0" w:space="0" w:color="auto"/>
        <w:right w:val="none" w:sz="0" w:space="0" w:color="auto"/>
      </w:divBdr>
    </w:div>
    <w:div w:id="68621051">
      <w:marLeft w:val="0"/>
      <w:marRight w:val="0"/>
      <w:marTop w:val="0"/>
      <w:marBottom w:val="0"/>
      <w:divBdr>
        <w:top w:val="none" w:sz="0" w:space="0" w:color="auto"/>
        <w:left w:val="none" w:sz="0" w:space="0" w:color="auto"/>
        <w:bottom w:val="none" w:sz="0" w:space="0" w:color="auto"/>
        <w:right w:val="none" w:sz="0" w:space="0" w:color="auto"/>
      </w:divBdr>
    </w:div>
    <w:div w:id="68621052">
      <w:marLeft w:val="0"/>
      <w:marRight w:val="0"/>
      <w:marTop w:val="0"/>
      <w:marBottom w:val="0"/>
      <w:divBdr>
        <w:top w:val="none" w:sz="0" w:space="0" w:color="auto"/>
        <w:left w:val="none" w:sz="0" w:space="0" w:color="auto"/>
        <w:bottom w:val="none" w:sz="0" w:space="0" w:color="auto"/>
        <w:right w:val="none" w:sz="0" w:space="0" w:color="auto"/>
      </w:divBdr>
    </w:div>
    <w:div w:id="68621053">
      <w:marLeft w:val="0"/>
      <w:marRight w:val="0"/>
      <w:marTop w:val="0"/>
      <w:marBottom w:val="0"/>
      <w:divBdr>
        <w:top w:val="none" w:sz="0" w:space="0" w:color="auto"/>
        <w:left w:val="none" w:sz="0" w:space="0" w:color="auto"/>
        <w:bottom w:val="none" w:sz="0" w:space="0" w:color="auto"/>
        <w:right w:val="none" w:sz="0" w:space="0" w:color="auto"/>
      </w:divBdr>
    </w:div>
    <w:div w:id="68621054">
      <w:marLeft w:val="0"/>
      <w:marRight w:val="0"/>
      <w:marTop w:val="0"/>
      <w:marBottom w:val="0"/>
      <w:divBdr>
        <w:top w:val="none" w:sz="0" w:space="0" w:color="auto"/>
        <w:left w:val="none" w:sz="0" w:space="0" w:color="auto"/>
        <w:bottom w:val="none" w:sz="0" w:space="0" w:color="auto"/>
        <w:right w:val="none" w:sz="0" w:space="0" w:color="auto"/>
      </w:divBdr>
    </w:div>
    <w:div w:id="68621055">
      <w:marLeft w:val="0"/>
      <w:marRight w:val="0"/>
      <w:marTop w:val="0"/>
      <w:marBottom w:val="0"/>
      <w:divBdr>
        <w:top w:val="none" w:sz="0" w:space="0" w:color="auto"/>
        <w:left w:val="none" w:sz="0" w:space="0" w:color="auto"/>
        <w:bottom w:val="none" w:sz="0" w:space="0" w:color="auto"/>
        <w:right w:val="none" w:sz="0" w:space="0" w:color="auto"/>
      </w:divBdr>
    </w:div>
    <w:div w:id="68621056">
      <w:marLeft w:val="0"/>
      <w:marRight w:val="0"/>
      <w:marTop w:val="0"/>
      <w:marBottom w:val="0"/>
      <w:divBdr>
        <w:top w:val="none" w:sz="0" w:space="0" w:color="auto"/>
        <w:left w:val="none" w:sz="0" w:space="0" w:color="auto"/>
        <w:bottom w:val="none" w:sz="0" w:space="0" w:color="auto"/>
        <w:right w:val="none" w:sz="0" w:space="0" w:color="auto"/>
      </w:divBdr>
    </w:div>
    <w:div w:id="68621057">
      <w:marLeft w:val="0"/>
      <w:marRight w:val="0"/>
      <w:marTop w:val="0"/>
      <w:marBottom w:val="0"/>
      <w:divBdr>
        <w:top w:val="none" w:sz="0" w:space="0" w:color="auto"/>
        <w:left w:val="none" w:sz="0" w:space="0" w:color="auto"/>
        <w:bottom w:val="none" w:sz="0" w:space="0" w:color="auto"/>
        <w:right w:val="none" w:sz="0" w:space="0" w:color="auto"/>
      </w:divBdr>
    </w:div>
    <w:div w:id="68621058">
      <w:marLeft w:val="0"/>
      <w:marRight w:val="0"/>
      <w:marTop w:val="0"/>
      <w:marBottom w:val="0"/>
      <w:divBdr>
        <w:top w:val="none" w:sz="0" w:space="0" w:color="auto"/>
        <w:left w:val="none" w:sz="0" w:space="0" w:color="auto"/>
        <w:bottom w:val="none" w:sz="0" w:space="0" w:color="auto"/>
        <w:right w:val="none" w:sz="0" w:space="0" w:color="auto"/>
      </w:divBdr>
    </w:div>
    <w:div w:id="68621059">
      <w:marLeft w:val="0"/>
      <w:marRight w:val="0"/>
      <w:marTop w:val="0"/>
      <w:marBottom w:val="0"/>
      <w:divBdr>
        <w:top w:val="none" w:sz="0" w:space="0" w:color="auto"/>
        <w:left w:val="none" w:sz="0" w:space="0" w:color="auto"/>
        <w:bottom w:val="none" w:sz="0" w:space="0" w:color="auto"/>
        <w:right w:val="none" w:sz="0" w:space="0" w:color="auto"/>
      </w:divBdr>
    </w:div>
    <w:div w:id="68621060">
      <w:marLeft w:val="0"/>
      <w:marRight w:val="0"/>
      <w:marTop w:val="0"/>
      <w:marBottom w:val="0"/>
      <w:divBdr>
        <w:top w:val="none" w:sz="0" w:space="0" w:color="auto"/>
        <w:left w:val="none" w:sz="0" w:space="0" w:color="auto"/>
        <w:bottom w:val="none" w:sz="0" w:space="0" w:color="auto"/>
        <w:right w:val="none" w:sz="0" w:space="0" w:color="auto"/>
      </w:divBdr>
    </w:div>
    <w:div w:id="68621061">
      <w:marLeft w:val="0"/>
      <w:marRight w:val="0"/>
      <w:marTop w:val="0"/>
      <w:marBottom w:val="0"/>
      <w:divBdr>
        <w:top w:val="none" w:sz="0" w:space="0" w:color="auto"/>
        <w:left w:val="none" w:sz="0" w:space="0" w:color="auto"/>
        <w:bottom w:val="none" w:sz="0" w:space="0" w:color="auto"/>
        <w:right w:val="none" w:sz="0" w:space="0" w:color="auto"/>
      </w:divBdr>
    </w:div>
    <w:div w:id="68621062">
      <w:marLeft w:val="0"/>
      <w:marRight w:val="0"/>
      <w:marTop w:val="0"/>
      <w:marBottom w:val="0"/>
      <w:divBdr>
        <w:top w:val="none" w:sz="0" w:space="0" w:color="auto"/>
        <w:left w:val="none" w:sz="0" w:space="0" w:color="auto"/>
        <w:bottom w:val="none" w:sz="0" w:space="0" w:color="auto"/>
        <w:right w:val="none" w:sz="0" w:space="0" w:color="auto"/>
      </w:divBdr>
    </w:div>
    <w:div w:id="68621063">
      <w:marLeft w:val="0"/>
      <w:marRight w:val="0"/>
      <w:marTop w:val="0"/>
      <w:marBottom w:val="0"/>
      <w:divBdr>
        <w:top w:val="none" w:sz="0" w:space="0" w:color="auto"/>
        <w:left w:val="none" w:sz="0" w:space="0" w:color="auto"/>
        <w:bottom w:val="none" w:sz="0" w:space="0" w:color="auto"/>
        <w:right w:val="none" w:sz="0" w:space="0" w:color="auto"/>
      </w:divBdr>
    </w:div>
    <w:div w:id="68621064">
      <w:marLeft w:val="0"/>
      <w:marRight w:val="0"/>
      <w:marTop w:val="0"/>
      <w:marBottom w:val="0"/>
      <w:divBdr>
        <w:top w:val="none" w:sz="0" w:space="0" w:color="auto"/>
        <w:left w:val="none" w:sz="0" w:space="0" w:color="auto"/>
        <w:bottom w:val="none" w:sz="0" w:space="0" w:color="auto"/>
        <w:right w:val="none" w:sz="0" w:space="0" w:color="auto"/>
      </w:divBdr>
    </w:div>
    <w:div w:id="68621065">
      <w:marLeft w:val="0"/>
      <w:marRight w:val="0"/>
      <w:marTop w:val="0"/>
      <w:marBottom w:val="0"/>
      <w:divBdr>
        <w:top w:val="none" w:sz="0" w:space="0" w:color="auto"/>
        <w:left w:val="none" w:sz="0" w:space="0" w:color="auto"/>
        <w:bottom w:val="none" w:sz="0" w:space="0" w:color="auto"/>
        <w:right w:val="none" w:sz="0" w:space="0" w:color="auto"/>
      </w:divBdr>
    </w:div>
    <w:div w:id="68621066">
      <w:marLeft w:val="0"/>
      <w:marRight w:val="0"/>
      <w:marTop w:val="0"/>
      <w:marBottom w:val="0"/>
      <w:divBdr>
        <w:top w:val="none" w:sz="0" w:space="0" w:color="auto"/>
        <w:left w:val="none" w:sz="0" w:space="0" w:color="auto"/>
        <w:bottom w:val="none" w:sz="0" w:space="0" w:color="auto"/>
        <w:right w:val="none" w:sz="0" w:space="0" w:color="auto"/>
      </w:divBdr>
    </w:div>
    <w:div w:id="68621067">
      <w:marLeft w:val="0"/>
      <w:marRight w:val="0"/>
      <w:marTop w:val="0"/>
      <w:marBottom w:val="0"/>
      <w:divBdr>
        <w:top w:val="none" w:sz="0" w:space="0" w:color="auto"/>
        <w:left w:val="none" w:sz="0" w:space="0" w:color="auto"/>
        <w:bottom w:val="none" w:sz="0" w:space="0" w:color="auto"/>
        <w:right w:val="none" w:sz="0" w:space="0" w:color="auto"/>
      </w:divBdr>
    </w:div>
    <w:div w:id="68621068">
      <w:marLeft w:val="0"/>
      <w:marRight w:val="0"/>
      <w:marTop w:val="0"/>
      <w:marBottom w:val="0"/>
      <w:divBdr>
        <w:top w:val="none" w:sz="0" w:space="0" w:color="auto"/>
        <w:left w:val="none" w:sz="0" w:space="0" w:color="auto"/>
        <w:bottom w:val="none" w:sz="0" w:space="0" w:color="auto"/>
        <w:right w:val="none" w:sz="0" w:space="0" w:color="auto"/>
      </w:divBdr>
    </w:div>
    <w:div w:id="68621069">
      <w:marLeft w:val="0"/>
      <w:marRight w:val="0"/>
      <w:marTop w:val="0"/>
      <w:marBottom w:val="0"/>
      <w:divBdr>
        <w:top w:val="none" w:sz="0" w:space="0" w:color="auto"/>
        <w:left w:val="none" w:sz="0" w:space="0" w:color="auto"/>
        <w:bottom w:val="none" w:sz="0" w:space="0" w:color="auto"/>
        <w:right w:val="none" w:sz="0" w:space="0" w:color="auto"/>
      </w:divBdr>
    </w:div>
    <w:div w:id="68621070">
      <w:marLeft w:val="0"/>
      <w:marRight w:val="0"/>
      <w:marTop w:val="0"/>
      <w:marBottom w:val="0"/>
      <w:divBdr>
        <w:top w:val="none" w:sz="0" w:space="0" w:color="auto"/>
        <w:left w:val="none" w:sz="0" w:space="0" w:color="auto"/>
        <w:bottom w:val="none" w:sz="0" w:space="0" w:color="auto"/>
        <w:right w:val="none" w:sz="0" w:space="0" w:color="auto"/>
      </w:divBdr>
    </w:div>
    <w:div w:id="68621071">
      <w:marLeft w:val="0"/>
      <w:marRight w:val="0"/>
      <w:marTop w:val="0"/>
      <w:marBottom w:val="0"/>
      <w:divBdr>
        <w:top w:val="none" w:sz="0" w:space="0" w:color="auto"/>
        <w:left w:val="none" w:sz="0" w:space="0" w:color="auto"/>
        <w:bottom w:val="none" w:sz="0" w:space="0" w:color="auto"/>
        <w:right w:val="none" w:sz="0" w:space="0" w:color="auto"/>
      </w:divBdr>
    </w:div>
    <w:div w:id="68621072">
      <w:marLeft w:val="0"/>
      <w:marRight w:val="0"/>
      <w:marTop w:val="0"/>
      <w:marBottom w:val="0"/>
      <w:divBdr>
        <w:top w:val="none" w:sz="0" w:space="0" w:color="auto"/>
        <w:left w:val="none" w:sz="0" w:space="0" w:color="auto"/>
        <w:bottom w:val="none" w:sz="0" w:space="0" w:color="auto"/>
        <w:right w:val="none" w:sz="0" w:space="0" w:color="auto"/>
      </w:divBdr>
    </w:div>
    <w:div w:id="68621073">
      <w:marLeft w:val="0"/>
      <w:marRight w:val="0"/>
      <w:marTop w:val="0"/>
      <w:marBottom w:val="0"/>
      <w:divBdr>
        <w:top w:val="none" w:sz="0" w:space="0" w:color="auto"/>
        <w:left w:val="none" w:sz="0" w:space="0" w:color="auto"/>
        <w:bottom w:val="none" w:sz="0" w:space="0" w:color="auto"/>
        <w:right w:val="none" w:sz="0" w:space="0" w:color="auto"/>
      </w:divBdr>
    </w:div>
    <w:div w:id="68621074">
      <w:marLeft w:val="0"/>
      <w:marRight w:val="0"/>
      <w:marTop w:val="0"/>
      <w:marBottom w:val="0"/>
      <w:divBdr>
        <w:top w:val="none" w:sz="0" w:space="0" w:color="auto"/>
        <w:left w:val="none" w:sz="0" w:space="0" w:color="auto"/>
        <w:bottom w:val="none" w:sz="0" w:space="0" w:color="auto"/>
        <w:right w:val="none" w:sz="0" w:space="0" w:color="auto"/>
      </w:divBdr>
    </w:div>
    <w:div w:id="68621075">
      <w:marLeft w:val="0"/>
      <w:marRight w:val="0"/>
      <w:marTop w:val="0"/>
      <w:marBottom w:val="0"/>
      <w:divBdr>
        <w:top w:val="none" w:sz="0" w:space="0" w:color="auto"/>
        <w:left w:val="none" w:sz="0" w:space="0" w:color="auto"/>
        <w:bottom w:val="none" w:sz="0" w:space="0" w:color="auto"/>
        <w:right w:val="none" w:sz="0" w:space="0" w:color="auto"/>
      </w:divBdr>
    </w:div>
    <w:div w:id="68621076">
      <w:marLeft w:val="0"/>
      <w:marRight w:val="0"/>
      <w:marTop w:val="0"/>
      <w:marBottom w:val="0"/>
      <w:divBdr>
        <w:top w:val="none" w:sz="0" w:space="0" w:color="auto"/>
        <w:left w:val="none" w:sz="0" w:space="0" w:color="auto"/>
        <w:bottom w:val="none" w:sz="0" w:space="0" w:color="auto"/>
        <w:right w:val="none" w:sz="0" w:space="0" w:color="auto"/>
      </w:divBdr>
    </w:div>
    <w:div w:id="68621077">
      <w:marLeft w:val="0"/>
      <w:marRight w:val="0"/>
      <w:marTop w:val="0"/>
      <w:marBottom w:val="0"/>
      <w:divBdr>
        <w:top w:val="none" w:sz="0" w:space="0" w:color="auto"/>
        <w:left w:val="none" w:sz="0" w:space="0" w:color="auto"/>
        <w:bottom w:val="none" w:sz="0" w:space="0" w:color="auto"/>
        <w:right w:val="none" w:sz="0" w:space="0" w:color="auto"/>
      </w:divBdr>
    </w:div>
    <w:div w:id="68621078">
      <w:marLeft w:val="0"/>
      <w:marRight w:val="0"/>
      <w:marTop w:val="0"/>
      <w:marBottom w:val="0"/>
      <w:divBdr>
        <w:top w:val="none" w:sz="0" w:space="0" w:color="auto"/>
        <w:left w:val="none" w:sz="0" w:space="0" w:color="auto"/>
        <w:bottom w:val="none" w:sz="0" w:space="0" w:color="auto"/>
        <w:right w:val="none" w:sz="0" w:space="0" w:color="auto"/>
      </w:divBdr>
    </w:div>
    <w:div w:id="68621079">
      <w:marLeft w:val="0"/>
      <w:marRight w:val="0"/>
      <w:marTop w:val="0"/>
      <w:marBottom w:val="0"/>
      <w:divBdr>
        <w:top w:val="none" w:sz="0" w:space="0" w:color="auto"/>
        <w:left w:val="none" w:sz="0" w:space="0" w:color="auto"/>
        <w:bottom w:val="none" w:sz="0" w:space="0" w:color="auto"/>
        <w:right w:val="none" w:sz="0" w:space="0" w:color="auto"/>
      </w:divBdr>
    </w:div>
    <w:div w:id="68621080">
      <w:marLeft w:val="0"/>
      <w:marRight w:val="0"/>
      <w:marTop w:val="0"/>
      <w:marBottom w:val="0"/>
      <w:divBdr>
        <w:top w:val="none" w:sz="0" w:space="0" w:color="auto"/>
        <w:left w:val="none" w:sz="0" w:space="0" w:color="auto"/>
        <w:bottom w:val="none" w:sz="0" w:space="0" w:color="auto"/>
        <w:right w:val="none" w:sz="0" w:space="0" w:color="auto"/>
      </w:divBdr>
    </w:div>
    <w:div w:id="68621081">
      <w:marLeft w:val="0"/>
      <w:marRight w:val="0"/>
      <w:marTop w:val="0"/>
      <w:marBottom w:val="0"/>
      <w:divBdr>
        <w:top w:val="none" w:sz="0" w:space="0" w:color="auto"/>
        <w:left w:val="none" w:sz="0" w:space="0" w:color="auto"/>
        <w:bottom w:val="none" w:sz="0" w:space="0" w:color="auto"/>
        <w:right w:val="none" w:sz="0" w:space="0" w:color="auto"/>
      </w:divBdr>
    </w:div>
    <w:div w:id="68621082">
      <w:marLeft w:val="0"/>
      <w:marRight w:val="0"/>
      <w:marTop w:val="0"/>
      <w:marBottom w:val="0"/>
      <w:divBdr>
        <w:top w:val="none" w:sz="0" w:space="0" w:color="auto"/>
        <w:left w:val="none" w:sz="0" w:space="0" w:color="auto"/>
        <w:bottom w:val="none" w:sz="0" w:space="0" w:color="auto"/>
        <w:right w:val="none" w:sz="0" w:space="0" w:color="auto"/>
      </w:divBdr>
    </w:div>
    <w:div w:id="68621083">
      <w:marLeft w:val="0"/>
      <w:marRight w:val="0"/>
      <w:marTop w:val="0"/>
      <w:marBottom w:val="0"/>
      <w:divBdr>
        <w:top w:val="none" w:sz="0" w:space="0" w:color="auto"/>
        <w:left w:val="none" w:sz="0" w:space="0" w:color="auto"/>
        <w:bottom w:val="none" w:sz="0" w:space="0" w:color="auto"/>
        <w:right w:val="none" w:sz="0" w:space="0" w:color="auto"/>
      </w:divBdr>
    </w:div>
    <w:div w:id="68621084">
      <w:marLeft w:val="0"/>
      <w:marRight w:val="0"/>
      <w:marTop w:val="0"/>
      <w:marBottom w:val="0"/>
      <w:divBdr>
        <w:top w:val="none" w:sz="0" w:space="0" w:color="auto"/>
        <w:left w:val="none" w:sz="0" w:space="0" w:color="auto"/>
        <w:bottom w:val="none" w:sz="0" w:space="0" w:color="auto"/>
        <w:right w:val="none" w:sz="0" w:space="0" w:color="auto"/>
      </w:divBdr>
    </w:div>
    <w:div w:id="68621085">
      <w:marLeft w:val="0"/>
      <w:marRight w:val="0"/>
      <w:marTop w:val="0"/>
      <w:marBottom w:val="0"/>
      <w:divBdr>
        <w:top w:val="none" w:sz="0" w:space="0" w:color="auto"/>
        <w:left w:val="none" w:sz="0" w:space="0" w:color="auto"/>
        <w:bottom w:val="none" w:sz="0" w:space="0" w:color="auto"/>
        <w:right w:val="none" w:sz="0" w:space="0" w:color="auto"/>
      </w:divBdr>
    </w:div>
    <w:div w:id="68621086">
      <w:marLeft w:val="0"/>
      <w:marRight w:val="0"/>
      <w:marTop w:val="0"/>
      <w:marBottom w:val="0"/>
      <w:divBdr>
        <w:top w:val="none" w:sz="0" w:space="0" w:color="auto"/>
        <w:left w:val="none" w:sz="0" w:space="0" w:color="auto"/>
        <w:bottom w:val="none" w:sz="0" w:space="0" w:color="auto"/>
        <w:right w:val="none" w:sz="0" w:space="0" w:color="auto"/>
      </w:divBdr>
    </w:div>
    <w:div w:id="68621087">
      <w:marLeft w:val="0"/>
      <w:marRight w:val="0"/>
      <w:marTop w:val="0"/>
      <w:marBottom w:val="0"/>
      <w:divBdr>
        <w:top w:val="none" w:sz="0" w:space="0" w:color="auto"/>
        <w:left w:val="none" w:sz="0" w:space="0" w:color="auto"/>
        <w:bottom w:val="none" w:sz="0" w:space="0" w:color="auto"/>
        <w:right w:val="none" w:sz="0" w:space="0" w:color="auto"/>
      </w:divBdr>
    </w:div>
    <w:div w:id="68621088">
      <w:marLeft w:val="0"/>
      <w:marRight w:val="0"/>
      <w:marTop w:val="0"/>
      <w:marBottom w:val="0"/>
      <w:divBdr>
        <w:top w:val="none" w:sz="0" w:space="0" w:color="auto"/>
        <w:left w:val="none" w:sz="0" w:space="0" w:color="auto"/>
        <w:bottom w:val="none" w:sz="0" w:space="0" w:color="auto"/>
        <w:right w:val="none" w:sz="0" w:space="0" w:color="auto"/>
      </w:divBdr>
    </w:div>
    <w:div w:id="68621089">
      <w:marLeft w:val="0"/>
      <w:marRight w:val="0"/>
      <w:marTop w:val="0"/>
      <w:marBottom w:val="0"/>
      <w:divBdr>
        <w:top w:val="none" w:sz="0" w:space="0" w:color="auto"/>
        <w:left w:val="none" w:sz="0" w:space="0" w:color="auto"/>
        <w:bottom w:val="none" w:sz="0" w:space="0" w:color="auto"/>
        <w:right w:val="none" w:sz="0" w:space="0" w:color="auto"/>
      </w:divBdr>
    </w:div>
    <w:div w:id="68621090">
      <w:marLeft w:val="0"/>
      <w:marRight w:val="0"/>
      <w:marTop w:val="0"/>
      <w:marBottom w:val="0"/>
      <w:divBdr>
        <w:top w:val="none" w:sz="0" w:space="0" w:color="auto"/>
        <w:left w:val="none" w:sz="0" w:space="0" w:color="auto"/>
        <w:bottom w:val="none" w:sz="0" w:space="0" w:color="auto"/>
        <w:right w:val="none" w:sz="0" w:space="0" w:color="auto"/>
      </w:divBdr>
    </w:div>
    <w:div w:id="68621091">
      <w:marLeft w:val="0"/>
      <w:marRight w:val="0"/>
      <w:marTop w:val="0"/>
      <w:marBottom w:val="0"/>
      <w:divBdr>
        <w:top w:val="none" w:sz="0" w:space="0" w:color="auto"/>
        <w:left w:val="none" w:sz="0" w:space="0" w:color="auto"/>
        <w:bottom w:val="none" w:sz="0" w:space="0" w:color="auto"/>
        <w:right w:val="none" w:sz="0" w:space="0" w:color="auto"/>
      </w:divBdr>
    </w:div>
    <w:div w:id="68621092">
      <w:marLeft w:val="0"/>
      <w:marRight w:val="0"/>
      <w:marTop w:val="0"/>
      <w:marBottom w:val="0"/>
      <w:divBdr>
        <w:top w:val="none" w:sz="0" w:space="0" w:color="auto"/>
        <w:left w:val="none" w:sz="0" w:space="0" w:color="auto"/>
        <w:bottom w:val="none" w:sz="0" w:space="0" w:color="auto"/>
        <w:right w:val="none" w:sz="0" w:space="0" w:color="auto"/>
      </w:divBdr>
    </w:div>
    <w:div w:id="68621093">
      <w:marLeft w:val="0"/>
      <w:marRight w:val="0"/>
      <w:marTop w:val="0"/>
      <w:marBottom w:val="0"/>
      <w:divBdr>
        <w:top w:val="none" w:sz="0" w:space="0" w:color="auto"/>
        <w:left w:val="none" w:sz="0" w:space="0" w:color="auto"/>
        <w:bottom w:val="none" w:sz="0" w:space="0" w:color="auto"/>
        <w:right w:val="none" w:sz="0" w:space="0" w:color="auto"/>
      </w:divBdr>
    </w:div>
    <w:div w:id="68621094">
      <w:marLeft w:val="0"/>
      <w:marRight w:val="0"/>
      <w:marTop w:val="0"/>
      <w:marBottom w:val="0"/>
      <w:divBdr>
        <w:top w:val="none" w:sz="0" w:space="0" w:color="auto"/>
        <w:left w:val="none" w:sz="0" w:space="0" w:color="auto"/>
        <w:bottom w:val="none" w:sz="0" w:space="0" w:color="auto"/>
        <w:right w:val="none" w:sz="0" w:space="0" w:color="auto"/>
      </w:divBdr>
    </w:div>
    <w:div w:id="68621095">
      <w:marLeft w:val="0"/>
      <w:marRight w:val="0"/>
      <w:marTop w:val="0"/>
      <w:marBottom w:val="0"/>
      <w:divBdr>
        <w:top w:val="none" w:sz="0" w:space="0" w:color="auto"/>
        <w:left w:val="none" w:sz="0" w:space="0" w:color="auto"/>
        <w:bottom w:val="none" w:sz="0" w:space="0" w:color="auto"/>
        <w:right w:val="none" w:sz="0" w:space="0" w:color="auto"/>
      </w:divBdr>
    </w:div>
    <w:div w:id="68621096">
      <w:marLeft w:val="0"/>
      <w:marRight w:val="0"/>
      <w:marTop w:val="0"/>
      <w:marBottom w:val="0"/>
      <w:divBdr>
        <w:top w:val="none" w:sz="0" w:space="0" w:color="auto"/>
        <w:left w:val="none" w:sz="0" w:space="0" w:color="auto"/>
        <w:bottom w:val="none" w:sz="0" w:space="0" w:color="auto"/>
        <w:right w:val="none" w:sz="0" w:space="0" w:color="auto"/>
      </w:divBdr>
    </w:div>
    <w:div w:id="68621097">
      <w:marLeft w:val="0"/>
      <w:marRight w:val="0"/>
      <w:marTop w:val="0"/>
      <w:marBottom w:val="0"/>
      <w:divBdr>
        <w:top w:val="none" w:sz="0" w:space="0" w:color="auto"/>
        <w:left w:val="none" w:sz="0" w:space="0" w:color="auto"/>
        <w:bottom w:val="none" w:sz="0" w:space="0" w:color="auto"/>
        <w:right w:val="none" w:sz="0" w:space="0" w:color="auto"/>
      </w:divBdr>
    </w:div>
    <w:div w:id="68621098">
      <w:marLeft w:val="0"/>
      <w:marRight w:val="0"/>
      <w:marTop w:val="0"/>
      <w:marBottom w:val="0"/>
      <w:divBdr>
        <w:top w:val="none" w:sz="0" w:space="0" w:color="auto"/>
        <w:left w:val="none" w:sz="0" w:space="0" w:color="auto"/>
        <w:bottom w:val="none" w:sz="0" w:space="0" w:color="auto"/>
        <w:right w:val="none" w:sz="0" w:space="0" w:color="auto"/>
      </w:divBdr>
    </w:div>
    <w:div w:id="68621099">
      <w:marLeft w:val="0"/>
      <w:marRight w:val="0"/>
      <w:marTop w:val="0"/>
      <w:marBottom w:val="0"/>
      <w:divBdr>
        <w:top w:val="none" w:sz="0" w:space="0" w:color="auto"/>
        <w:left w:val="none" w:sz="0" w:space="0" w:color="auto"/>
        <w:bottom w:val="none" w:sz="0" w:space="0" w:color="auto"/>
        <w:right w:val="none" w:sz="0" w:space="0" w:color="auto"/>
      </w:divBdr>
    </w:div>
    <w:div w:id="68621100">
      <w:marLeft w:val="0"/>
      <w:marRight w:val="0"/>
      <w:marTop w:val="0"/>
      <w:marBottom w:val="0"/>
      <w:divBdr>
        <w:top w:val="none" w:sz="0" w:space="0" w:color="auto"/>
        <w:left w:val="none" w:sz="0" w:space="0" w:color="auto"/>
        <w:bottom w:val="none" w:sz="0" w:space="0" w:color="auto"/>
        <w:right w:val="none" w:sz="0" w:space="0" w:color="auto"/>
      </w:divBdr>
    </w:div>
    <w:div w:id="68621101">
      <w:marLeft w:val="0"/>
      <w:marRight w:val="0"/>
      <w:marTop w:val="0"/>
      <w:marBottom w:val="0"/>
      <w:divBdr>
        <w:top w:val="none" w:sz="0" w:space="0" w:color="auto"/>
        <w:left w:val="none" w:sz="0" w:space="0" w:color="auto"/>
        <w:bottom w:val="none" w:sz="0" w:space="0" w:color="auto"/>
        <w:right w:val="none" w:sz="0" w:space="0" w:color="auto"/>
      </w:divBdr>
    </w:div>
    <w:div w:id="68621102">
      <w:marLeft w:val="0"/>
      <w:marRight w:val="0"/>
      <w:marTop w:val="0"/>
      <w:marBottom w:val="0"/>
      <w:divBdr>
        <w:top w:val="none" w:sz="0" w:space="0" w:color="auto"/>
        <w:left w:val="none" w:sz="0" w:space="0" w:color="auto"/>
        <w:bottom w:val="none" w:sz="0" w:space="0" w:color="auto"/>
        <w:right w:val="none" w:sz="0" w:space="0" w:color="auto"/>
      </w:divBdr>
    </w:div>
    <w:div w:id="68621103">
      <w:marLeft w:val="0"/>
      <w:marRight w:val="0"/>
      <w:marTop w:val="0"/>
      <w:marBottom w:val="0"/>
      <w:divBdr>
        <w:top w:val="none" w:sz="0" w:space="0" w:color="auto"/>
        <w:left w:val="none" w:sz="0" w:space="0" w:color="auto"/>
        <w:bottom w:val="none" w:sz="0" w:space="0" w:color="auto"/>
        <w:right w:val="none" w:sz="0" w:space="0" w:color="auto"/>
      </w:divBdr>
    </w:div>
    <w:div w:id="68621104">
      <w:marLeft w:val="0"/>
      <w:marRight w:val="0"/>
      <w:marTop w:val="0"/>
      <w:marBottom w:val="0"/>
      <w:divBdr>
        <w:top w:val="none" w:sz="0" w:space="0" w:color="auto"/>
        <w:left w:val="none" w:sz="0" w:space="0" w:color="auto"/>
        <w:bottom w:val="none" w:sz="0" w:space="0" w:color="auto"/>
        <w:right w:val="none" w:sz="0" w:space="0" w:color="auto"/>
      </w:divBdr>
    </w:div>
    <w:div w:id="68621105">
      <w:marLeft w:val="0"/>
      <w:marRight w:val="0"/>
      <w:marTop w:val="0"/>
      <w:marBottom w:val="0"/>
      <w:divBdr>
        <w:top w:val="none" w:sz="0" w:space="0" w:color="auto"/>
        <w:left w:val="none" w:sz="0" w:space="0" w:color="auto"/>
        <w:bottom w:val="none" w:sz="0" w:space="0" w:color="auto"/>
        <w:right w:val="none" w:sz="0" w:space="0" w:color="auto"/>
      </w:divBdr>
    </w:div>
    <w:div w:id="68621106">
      <w:marLeft w:val="0"/>
      <w:marRight w:val="0"/>
      <w:marTop w:val="0"/>
      <w:marBottom w:val="0"/>
      <w:divBdr>
        <w:top w:val="none" w:sz="0" w:space="0" w:color="auto"/>
        <w:left w:val="none" w:sz="0" w:space="0" w:color="auto"/>
        <w:bottom w:val="none" w:sz="0" w:space="0" w:color="auto"/>
        <w:right w:val="none" w:sz="0" w:space="0" w:color="auto"/>
      </w:divBdr>
    </w:div>
    <w:div w:id="68621107">
      <w:marLeft w:val="0"/>
      <w:marRight w:val="0"/>
      <w:marTop w:val="0"/>
      <w:marBottom w:val="0"/>
      <w:divBdr>
        <w:top w:val="none" w:sz="0" w:space="0" w:color="auto"/>
        <w:left w:val="none" w:sz="0" w:space="0" w:color="auto"/>
        <w:bottom w:val="none" w:sz="0" w:space="0" w:color="auto"/>
        <w:right w:val="none" w:sz="0" w:space="0" w:color="auto"/>
      </w:divBdr>
    </w:div>
    <w:div w:id="68621108">
      <w:marLeft w:val="0"/>
      <w:marRight w:val="0"/>
      <w:marTop w:val="0"/>
      <w:marBottom w:val="0"/>
      <w:divBdr>
        <w:top w:val="none" w:sz="0" w:space="0" w:color="auto"/>
        <w:left w:val="none" w:sz="0" w:space="0" w:color="auto"/>
        <w:bottom w:val="none" w:sz="0" w:space="0" w:color="auto"/>
        <w:right w:val="none" w:sz="0" w:space="0" w:color="auto"/>
      </w:divBdr>
    </w:div>
    <w:div w:id="68621109">
      <w:marLeft w:val="0"/>
      <w:marRight w:val="0"/>
      <w:marTop w:val="0"/>
      <w:marBottom w:val="0"/>
      <w:divBdr>
        <w:top w:val="none" w:sz="0" w:space="0" w:color="auto"/>
        <w:left w:val="none" w:sz="0" w:space="0" w:color="auto"/>
        <w:bottom w:val="none" w:sz="0" w:space="0" w:color="auto"/>
        <w:right w:val="none" w:sz="0" w:space="0" w:color="auto"/>
      </w:divBdr>
    </w:div>
    <w:div w:id="68621110">
      <w:marLeft w:val="0"/>
      <w:marRight w:val="0"/>
      <w:marTop w:val="0"/>
      <w:marBottom w:val="0"/>
      <w:divBdr>
        <w:top w:val="none" w:sz="0" w:space="0" w:color="auto"/>
        <w:left w:val="none" w:sz="0" w:space="0" w:color="auto"/>
        <w:bottom w:val="none" w:sz="0" w:space="0" w:color="auto"/>
        <w:right w:val="none" w:sz="0" w:space="0" w:color="auto"/>
      </w:divBdr>
    </w:div>
    <w:div w:id="68621111">
      <w:marLeft w:val="0"/>
      <w:marRight w:val="0"/>
      <w:marTop w:val="0"/>
      <w:marBottom w:val="0"/>
      <w:divBdr>
        <w:top w:val="none" w:sz="0" w:space="0" w:color="auto"/>
        <w:left w:val="none" w:sz="0" w:space="0" w:color="auto"/>
        <w:bottom w:val="none" w:sz="0" w:space="0" w:color="auto"/>
        <w:right w:val="none" w:sz="0" w:space="0" w:color="auto"/>
      </w:divBdr>
    </w:div>
    <w:div w:id="68621112">
      <w:marLeft w:val="0"/>
      <w:marRight w:val="0"/>
      <w:marTop w:val="0"/>
      <w:marBottom w:val="0"/>
      <w:divBdr>
        <w:top w:val="none" w:sz="0" w:space="0" w:color="auto"/>
        <w:left w:val="none" w:sz="0" w:space="0" w:color="auto"/>
        <w:bottom w:val="none" w:sz="0" w:space="0" w:color="auto"/>
        <w:right w:val="none" w:sz="0" w:space="0" w:color="auto"/>
      </w:divBdr>
    </w:div>
    <w:div w:id="68621113">
      <w:marLeft w:val="0"/>
      <w:marRight w:val="0"/>
      <w:marTop w:val="0"/>
      <w:marBottom w:val="0"/>
      <w:divBdr>
        <w:top w:val="none" w:sz="0" w:space="0" w:color="auto"/>
        <w:left w:val="none" w:sz="0" w:space="0" w:color="auto"/>
        <w:bottom w:val="none" w:sz="0" w:space="0" w:color="auto"/>
        <w:right w:val="none" w:sz="0" w:space="0" w:color="auto"/>
      </w:divBdr>
    </w:div>
    <w:div w:id="68621114">
      <w:marLeft w:val="0"/>
      <w:marRight w:val="0"/>
      <w:marTop w:val="0"/>
      <w:marBottom w:val="0"/>
      <w:divBdr>
        <w:top w:val="none" w:sz="0" w:space="0" w:color="auto"/>
        <w:left w:val="none" w:sz="0" w:space="0" w:color="auto"/>
        <w:bottom w:val="none" w:sz="0" w:space="0" w:color="auto"/>
        <w:right w:val="none" w:sz="0" w:space="0" w:color="auto"/>
      </w:divBdr>
    </w:div>
    <w:div w:id="68621115">
      <w:marLeft w:val="0"/>
      <w:marRight w:val="0"/>
      <w:marTop w:val="0"/>
      <w:marBottom w:val="0"/>
      <w:divBdr>
        <w:top w:val="none" w:sz="0" w:space="0" w:color="auto"/>
        <w:left w:val="none" w:sz="0" w:space="0" w:color="auto"/>
        <w:bottom w:val="none" w:sz="0" w:space="0" w:color="auto"/>
        <w:right w:val="none" w:sz="0" w:space="0" w:color="auto"/>
      </w:divBdr>
    </w:div>
    <w:div w:id="68621116">
      <w:marLeft w:val="0"/>
      <w:marRight w:val="0"/>
      <w:marTop w:val="0"/>
      <w:marBottom w:val="0"/>
      <w:divBdr>
        <w:top w:val="none" w:sz="0" w:space="0" w:color="auto"/>
        <w:left w:val="none" w:sz="0" w:space="0" w:color="auto"/>
        <w:bottom w:val="none" w:sz="0" w:space="0" w:color="auto"/>
        <w:right w:val="none" w:sz="0" w:space="0" w:color="auto"/>
      </w:divBdr>
    </w:div>
    <w:div w:id="68621117">
      <w:marLeft w:val="0"/>
      <w:marRight w:val="0"/>
      <w:marTop w:val="0"/>
      <w:marBottom w:val="0"/>
      <w:divBdr>
        <w:top w:val="none" w:sz="0" w:space="0" w:color="auto"/>
        <w:left w:val="none" w:sz="0" w:space="0" w:color="auto"/>
        <w:bottom w:val="none" w:sz="0" w:space="0" w:color="auto"/>
        <w:right w:val="none" w:sz="0" w:space="0" w:color="auto"/>
      </w:divBdr>
    </w:div>
    <w:div w:id="68621118">
      <w:marLeft w:val="0"/>
      <w:marRight w:val="0"/>
      <w:marTop w:val="0"/>
      <w:marBottom w:val="0"/>
      <w:divBdr>
        <w:top w:val="none" w:sz="0" w:space="0" w:color="auto"/>
        <w:left w:val="none" w:sz="0" w:space="0" w:color="auto"/>
        <w:bottom w:val="none" w:sz="0" w:space="0" w:color="auto"/>
        <w:right w:val="none" w:sz="0" w:space="0" w:color="auto"/>
      </w:divBdr>
    </w:div>
    <w:div w:id="68621119">
      <w:marLeft w:val="0"/>
      <w:marRight w:val="0"/>
      <w:marTop w:val="0"/>
      <w:marBottom w:val="0"/>
      <w:divBdr>
        <w:top w:val="none" w:sz="0" w:space="0" w:color="auto"/>
        <w:left w:val="none" w:sz="0" w:space="0" w:color="auto"/>
        <w:bottom w:val="none" w:sz="0" w:space="0" w:color="auto"/>
        <w:right w:val="none" w:sz="0" w:space="0" w:color="auto"/>
      </w:divBdr>
    </w:div>
    <w:div w:id="68621120">
      <w:marLeft w:val="0"/>
      <w:marRight w:val="0"/>
      <w:marTop w:val="0"/>
      <w:marBottom w:val="0"/>
      <w:divBdr>
        <w:top w:val="none" w:sz="0" w:space="0" w:color="auto"/>
        <w:left w:val="none" w:sz="0" w:space="0" w:color="auto"/>
        <w:bottom w:val="none" w:sz="0" w:space="0" w:color="auto"/>
        <w:right w:val="none" w:sz="0" w:space="0" w:color="auto"/>
      </w:divBdr>
    </w:div>
    <w:div w:id="68621121">
      <w:marLeft w:val="0"/>
      <w:marRight w:val="0"/>
      <w:marTop w:val="0"/>
      <w:marBottom w:val="0"/>
      <w:divBdr>
        <w:top w:val="none" w:sz="0" w:space="0" w:color="auto"/>
        <w:left w:val="none" w:sz="0" w:space="0" w:color="auto"/>
        <w:bottom w:val="none" w:sz="0" w:space="0" w:color="auto"/>
        <w:right w:val="none" w:sz="0" w:space="0" w:color="auto"/>
      </w:divBdr>
    </w:div>
    <w:div w:id="68621122">
      <w:marLeft w:val="0"/>
      <w:marRight w:val="0"/>
      <w:marTop w:val="0"/>
      <w:marBottom w:val="0"/>
      <w:divBdr>
        <w:top w:val="none" w:sz="0" w:space="0" w:color="auto"/>
        <w:left w:val="none" w:sz="0" w:space="0" w:color="auto"/>
        <w:bottom w:val="none" w:sz="0" w:space="0" w:color="auto"/>
        <w:right w:val="none" w:sz="0" w:space="0" w:color="auto"/>
      </w:divBdr>
    </w:div>
    <w:div w:id="68621123">
      <w:marLeft w:val="0"/>
      <w:marRight w:val="0"/>
      <w:marTop w:val="0"/>
      <w:marBottom w:val="0"/>
      <w:divBdr>
        <w:top w:val="none" w:sz="0" w:space="0" w:color="auto"/>
        <w:left w:val="none" w:sz="0" w:space="0" w:color="auto"/>
        <w:bottom w:val="none" w:sz="0" w:space="0" w:color="auto"/>
        <w:right w:val="none" w:sz="0" w:space="0" w:color="auto"/>
      </w:divBdr>
    </w:div>
    <w:div w:id="68621124">
      <w:marLeft w:val="0"/>
      <w:marRight w:val="0"/>
      <w:marTop w:val="0"/>
      <w:marBottom w:val="0"/>
      <w:divBdr>
        <w:top w:val="none" w:sz="0" w:space="0" w:color="auto"/>
        <w:left w:val="none" w:sz="0" w:space="0" w:color="auto"/>
        <w:bottom w:val="none" w:sz="0" w:space="0" w:color="auto"/>
        <w:right w:val="none" w:sz="0" w:space="0" w:color="auto"/>
      </w:divBdr>
    </w:div>
    <w:div w:id="68621125">
      <w:marLeft w:val="0"/>
      <w:marRight w:val="0"/>
      <w:marTop w:val="0"/>
      <w:marBottom w:val="0"/>
      <w:divBdr>
        <w:top w:val="none" w:sz="0" w:space="0" w:color="auto"/>
        <w:left w:val="none" w:sz="0" w:space="0" w:color="auto"/>
        <w:bottom w:val="none" w:sz="0" w:space="0" w:color="auto"/>
        <w:right w:val="none" w:sz="0" w:space="0" w:color="auto"/>
      </w:divBdr>
    </w:div>
    <w:div w:id="68621126">
      <w:marLeft w:val="0"/>
      <w:marRight w:val="0"/>
      <w:marTop w:val="0"/>
      <w:marBottom w:val="0"/>
      <w:divBdr>
        <w:top w:val="none" w:sz="0" w:space="0" w:color="auto"/>
        <w:left w:val="none" w:sz="0" w:space="0" w:color="auto"/>
        <w:bottom w:val="none" w:sz="0" w:space="0" w:color="auto"/>
        <w:right w:val="none" w:sz="0" w:space="0" w:color="auto"/>
      </w:divBdr>
    </w:div>
    <w:div w:id="68621127">
      <w:marLeft w:val="0"/>
      <w:marRight w:val="0"/>
      <w:marTop w:val="0"/>
      <w:marBottom w:val="0"/>
      <w:divBdr>
        <w:top w:val="none" w:sz="0" w:space="0" w:color="auto"/>
        <w:left w:val="none" w:sz="0" w:space="0" w:color="auto"/>
        <w:bottom w:val="none" w:sz="0" w:space="0" w:color="auto"/>
        <w:right w:val="none" w:sz="0" w:space="0" w:color="auto"/>
      </w:divBdr>
    </w:div>
    <w:div w:id="68621128">
      <w:marLeft w:val="0"/>
      <w:marRight w:val="0"/>
      <w:marTop w:val="0"/>
      <w:marBottom w:val="0"/>
      <w:divBdr>
        <w:top w:val="none" w:sz="0" w:space="0" w:color="auto"/>
        <w:left w:val="none" w:sz="0" w:space="0" w:color="auto"/>
        <w:bottom w:val="none" w:sz="0" w:space="0" w:color="auto"/>
        <w:right w:val="none" w:sz="0" w:space="0" w:color="auto"/>
      </w:divBdr>
    </w:div>
    <w:div w:id="68621129">
      <w:marLeft w:val="0"/>
      <w:marRight w:val="0"/>
      <w:marTop w:val="0"/>
      <w:marBottom w:val="0"/>
      <w:divBdr>
        <w:top w:val="none" w:sz="0" w:space="0" w:color="auto"/>
        <w:left w:val="none" w:sz="0" w:space="0" w:color="auto"/>
        <w:bottom w:val="none" w:sz="0" w:space="0" w:color="auto"/>
        <w:right w:val="none" w:sz="0" w:space="0" w:color="auto"/>
      </w:divBdr>
    </w:div>
    <w:div w:id="68621130">
      <w:marLeft w:val="0"/>
      <w:marRight w:val="0"/>
      <w:marTop w:val="0"/>
      <w:marBottom w:val="0"/>
      <w:divBdr>
        <w:top w:val="none" w:sz="0" w:space="0" w:color="auto"/>
        <w:left w:val="none" w:sz="0" w:space="0" w:color="auto"/>
        <w:bottom w:val="none" w:sz="0" w:space="0" w:color="auto"/>
        <w:right w:val="none" w:sz="0" w:space="0" w:color="auto"/>
      </w:divBdr>
    </w:div>
    <w:div w:id="68621131">
      <w:marLeft w:val="0"/>
      <w:marRight w:val="0"/>
      <w:marTop w:val="0"/>
      <w:marBottom w:val="0"/>
      <w:divBdr>
        <w:top w:val="none" w:sz="0" w:space="0" w:color="auto"/>
        <w:left w:val="none" w:sz="0" w:space="0" w:color="auto"/>
        <w:bottom w:val="none" w:sz="0" w:space="0" w:color="auto"/>
        <w:right w:val="none" w:sz="0" w:space="0" w:color="auto"/>
      </w:divBdr>
    </w:div>
    <w:div w:id="68621132">
      <w:marLeft w:val="0"/>
      <w:marRight w:val="0"/>
      <w:marTop w:val="0"/>
      <w:marBottom w:val="0"/>
      <w:divBdr>
        <w:top w:val="none" w:sz="0" w:space="0" w:color="auto"/>
        <w:left w:val="none" w:sz="0" w:space="0" w:color="auto"/>
        <w:bottom w:val="none" w:sz="0" w:space="0" w:color="auto"/>
        <w:right w:val="none" w:sz="0" w:space="0" w:color="auto"/>
      </w:divBdr>
    </w:div>
    <w:div w:id="68621133">
      <w:marLeft w:val="0"/>
      <w:marRight w:val="0"/>
      <w:marTop w:val="0"/>
      <w:marBottom w:val="0"/>
      <w:divBdr>
        <w:top w:val="none" w:sz="0" w:space="0" w:color="auto"/>
        <w:left w:val="none" w:sz="0" w:space="0" w:color="auto"/>
        <w:bottom w:val="none" w:sz="0" w:space="0" w:color="auto"/>
        <w:right w:val="none" w:sz="0" w:space="0" w:color="auto"/>
      </w:divBdr>
    </w:div>
    <w:div w:id="68621134">
      <w:marLeft w:val="0"/>
      <w:marRight w:val="0"/>
      <w:marTop w:val="0"/>
      <w:marBottom w:val="0"/>
      <w:divBdr>
        <w:top w:val="none" w:sz="0" w:space="0" w:color="auto"/>
        <w:left w:val="none" w:sz="0" w:space="0" w:color="auto"/>
        <w:bottom w:val="none" w:sz="0" w:space="0" w:color="auto"/>
        <w:right w:val="none" w:sz="0" w:space="0" w:color="auto"/>
      </w:divBdr>
    </w:div>
    <w:div w:id="68621135">
      <w:marLeft w:val="0"/>
      <w:marRight w:val="0"/>
      <w:marTop w:val="0"/>
      <w:marBottom w:val="0"/>
      <w:divBdr>
        <w:top w:val="none" w:sz="0" w:space="0" w:color="auto"/>
        <w:left w:val="none" w:sz="0" w:space="0" w:color="auto"/>
        <w:bottom w:val="none" w:sz="0" w:space="0" w:color="auto"/>
        <w:right w:val="none" w:sz="0" w:space="0" w:color="auto"/>
      </w:divBdr>
    </w:div>
    <w:div w:id="68621136">
      <w:marLeft w:val="0"/>
      <w:marRight w:val="0"/>
      <w:marTop w:val="0"/>
      <w:marBottom w:val="0"/>
      <w:divBdr>
        <w:top w:val="none" w:sz="0" w:space="0" w:color="auto"/>
        <w:left w:val="none" w:sz="0" w:space="0" w:color="auto"/>
        <w:bottom w:val="none" w:sz="0" w:space="0" w:color="auto"/>
        <w:right w:val="none" w:sz="0" w:space="0" w:color="auto"/>
      </w:divBdr>
    </w:div>
    <w:div w:id="68621137">
      <w:marLeft w:val="0"/>
      <w:marRight w:val="0"/>
      <w:marTop w:val="0"/>
      <w:marBottom w:val="0"/>
      <w:divBdr>
        <w:top w:val="none" w:sz="0" w:space="0" w:color="auto"/>
        <w:left w:val="none" w:sz="0" w:space="0" w:color="auto"/>
        <w:bottom w:val="none" w:sz="0" w:space="0" w:color="auto"/>
        <w:right w:val="none" w:sz="0" w:space="0" w:color="auto"/>
      </w:divBdr>
    </w:div>
    <w:div w:id="68621138">
      <w:marLeft w:val="0"/>
      <w:marRight w:val="0"/>
      <w:marTop w:val="0"/>
      <w:marBottom w:val="0"/>
      <w:divBdr>
        <w:top w:val="none" w:sz="0" w:space="0" w:color="auto"/>
        <w:left w:val="none" w:sz="0" w:space="0" w:color="auto"/>
        <w:bottom w:val="none" w:sz="0" w:space="0" w:color="auto"/>
        <w:right w:val="none" w:sz="0" w:space="0" w:color="auto"/>
      </w:divBdr>
    </w:div>
    <w:div w:id="68621139">
      <w:marLeft w:val="0"/>
      <w:marRight w:val="0"/>
      <w:marTop w:val="0"/>
      <w:marBottom w:val="0"/>
      <w:divBdr>
        <w:top w:val="none" w:sz="0" w:space="0" w:color="auto"/>
        <w:left w:val="none" w:sz="0" w:space="0" w:color="auto"/>
        <w:bottom w:val="none" w:sz="0" w:space="0" w:color="auto"/>
        <w:right w:val="none" w:sz="0" w:space="0" w:color="auto"/>
      </w:divBdr>
    </w:div>
    <w:div w:id="68621140">
      <w:marLeft w:val="0"/>
      <w:marRight w:val="0"/>
      <w:marTop w:val="0"/>
      <w:marBottom w:val="0"/>
      <w:divBdr>
        <w:top w:val="none" w:sz="0" w:space="0" w:color="auto"/>
        <w:left w:val="none" w:sz="0" w:space="0" w:color="auto"/>
        <w:bottom w:val="none" w:sz="0" w:space="0" w:color="auto"/>
        <w:right w:val="none" w:sz="0" w:space="0" w:color="auto"/>
      </w:divBdr>
    </w:div>
    <w:div w:id="68621141">
      <w:marLeft w:val="0"/>
      <w:marRight w:val="0"/>
      <w:marTop w:val="0"/>
      <w:marBottom w:val="0"/>
      <w:divBdr>
        <w:top w:val="none" w:sz="0" w:space="0" w:color="auto"/>
        <w:left w:val="none" w:sz="0" w:space="0" w:color="auto"/>
        <w:bottom w:val="none" w:sz="0" w:space="0" w:color="auto"/>
        <w:right w:val="none" w:sz="0" w:space="0" w:color="auto"/>
      </w:divBdr>
    </w:div>
    <w:div w:id="68621142">
      <w:marLeft w:val="0"/>
      <w:marRight w:val="0"/>
      <w:marTop w:val="0"/>
      <w:marBottom w:val="0"/>
      <w:divBdr>
        <w:top w:val="none" w:sz="0" w:space="0" w:color="auto"/>
        <w:left w:val="none" w:sz="0" w:space="0" w:color="auto"/>
        <w:bottom w:val="none" w:sz="0" w:space="0" w:color="auto"/>
        <w:right w:val="none" w:sz="0" w:space="0" w:color="auto"/>
      </w:divBdr>
    </w:div>
    <w:div w:id="68621143">
      <w:marLeft w:val="0"/>
      <w:marRight w:val="0"/>
      <w:marTop w:val="0"/>
      <w:marBottom w:val="0"/>
      <w:divBdr>
        <w:top w:val="none" w:sz="0" w:space="0" w:color="auto"/>
        <w:left w:val="none" w:sz="0" w:space="0" w:color="auto"/>
        <w:bottom w:val="none" w:sz="0" w:space="0" w:color="auto"/>
        <w:right w:val="none" w:sz="0" w:space="0" w:color="auto"/>
      </w:divBdr>
    </w:div>
    <w:div w:id="68621144">
      <w:marLeft w:val="0"/>
      <w:marRight w:val="0"/>
      <w:marTop w:val="0"/>
      <w:marBottom w:val="0"/>
      <w:divBdr>
        <w:top w:val="none" w:sz="0" w:space="0" w:color="auto"/>
        <w:left w:val="none" w:sz="0" w:space="0" w:color="auto"/>
        <w:bottom w:val="none" w:sz="0" w:space="0" w:color="auto"/>
        <w:right w:val="none" w:sz="0" w:space="0" w:color="auto"/>
      </w:divBdr>
    </w:div>
    <w:div w:id="68621145">
      <w:marLeft w:val="0"/>
      <w:marRight w:val="0"/>
      <w:marTop w:val="0"/>
      <w:marBottom w:val="0"/>
      <w:divBdr>
        <w:top w:val="none" w:sz="0" w:space="0" w:color="auto"/>
        <w:left w:val="none" w:sz="0" w:space="0" w:color="auto"/>
        <w:bottom w:val="none" w:sz="0" w:space="0" w:color="auto"/>
        <w:right w:val="none" w:sz="0" w:space="0" w:color="auto"/>
      </w:divBdr>
    </w:div>
    <w:div w:id="68621146">
      <w:marLeft w:val="0"/>
      <w:marRight w:val="0"/>
      <w:marTop w:val="0"/>
      <w:marBottom w:val="0"/>
      <w:divBdr>
        <w:top w:val="none" w:sz="0" w:space="0" w:color="auto"/>
        <w:left w:val="none" w:sz="0" w:space="0" w:color="auto"/>
        <w:bottom w:val="none" w:sz="0" w:space="0" w:color="auto"/>
        <w:right w:val="none" w:sz="0" w:space="0" w:color="auto"/>
      </w:divBdr>
    </w:div>
    <w:div w:id="68621147">
      <w:marLeft w:val="0"/>
      <w:marRight w:val="0"/>
      <w:marTop w:val="0"/>
      <w:marBottom w:val="0"/>
      <w:divBdr>
        <w:top w:val="none" w:sz="0" w:space="0" w:color="auto"/>
        <w:left w:val="none" w:sz="0" w:space="0" w:color="auto"/>
        <w:bottom w:val="none" w:sz="0" w:space="0" w:color="auto"/>
        <w:right w:val="none" w:sz="0" w:space="0" w:color="auto"/>
      </w:divBdr>
    </w:div>
    <w:div w:id="68621148">
      <w:marLeft w:val="0"/>
      <w:marRight w:val="0"/>
      <w:marTop w:val="0"/>
      <w:marBottom w:val="0"/>
      <w:divBdr>
        <w:top w:val="none" w:sz="0" w:space="0" w:color="auto"/>
        <w:left w:val="none" w:sz="0" w:space="0" w:color="auto"/>
        <w:bottom w:val="none" w:sz="0" w:space="0" w:color="auto"/>
        <w:right w:val="none" w:sz="0" w:space="0" w:color="auto"/>
      </w:divBdr>
    </w:div>
    <w:div w:id="68621149">
      <w:marLeft w:val="0"/>
      <w:marRight w:val="0"/>
      <w:marTop w:val="0"/>
      <w:marBottom w:val="0"/>
      <w:divBdr>
        <w:top w:val="none" w:sz="0" w:space="0" w:color="auto"/>
        <w:left w:val="none" w:sz="0" w:space="0" w:color="auto"/>
        <w:bottom w:val="none" w:sz="0" w:space="0" w:color="auto"/>
        <w:right w:val="none" w:sz="0" w:space="0" w:color="auto"/>
      </w:divBdr>
    </w:div>
    <w:div w:id="68621150">
      <w:marLeft w:val="0"/>
      <w:marRight w:val="0"/>
      <w:marTop w:val="0"/>
      <w:marBottom w:val="0"/>
      <w:divBdr>
        <w:top w:val="none" w:sz="0" w:space="0" w:color="auto"/>
        <w:left w:val="none" w:sz="0" w:space="0" w:color="auto"/>
        <w:bottom w:val="none" w:sz="0" w:space="0" w:color="auto"/>
        <w:right w:val="none" w:sz="0" w:space="0" w:color="auto"/>
      </w:divBdr>
    </w:div>
    <w:div w:id="68621151">
      <w:marLeft w:val="0"/>
      <w:marRight w:val="0"/>
      <w:marTop w:val="0"/>
      <w:marBottom w:val="0"/>
      <w:divBdr>
        <w:top w:val="none" w:sz="0" w:space="0" w:color="auto"/>
        <w:left w:val="none" w:sz="0" w:space="0" w:color="auto"/>
        <w:bottom w:val="none" w:sz="0" w:space="0" w:color="auto"/>
        <w:right w:val="none" w:sz="0" w:space="0" w:color="auto"/>
      </w:divBdr>
    </w:div>
    <w:div w:id="68621152">
      <w:marLeft w:val="0"/>
      <w:marRight w:val="0"/>
      <w:marTop w:val="0"/>
      <w:marBottom w:val="0"/>
      <w:divBdr>
        <w:top w:val="none" w:sz="0" w:space="0" w:color="auto"/>
        <w:left w:val="none" w:sz="0" w:space="0" w:color="auto"/>
        <w:bottom w:val="none" w:sz="0" w:space="0" w:color="auto"/>
        <w:right w:val="none" w:sz="0" w:space="0" w:color="auto"/>
      </w:divBdr>
    </w:div>
    <w:div w:id="68621153">
      <w:marLeft w:val="0"/>
      <w:marRight w:val="0"/>
      <w:marTop w:val="0"/>
      <w:marBottom w:val="0"/>
      <w:divBdr>
        <w:top w:val="none" w:sz="0" w:space="0" w:color="auto"/>
        <w:left w:val="none" w:sz="0" w:space="0" w:color="auto"/>
        <w:bottom w:val="none" w:sz="0" w:space="0" w:color="auto"/>
        <w:right w:val="none" w:sz="0" w:space="0" w:color="auto"/>
      </w:divBdr>
    </w:div>
    <w:div w:id="68621154">
      <w:marLeft w:val="0"/>
      <w:marRight w:val="0"/>
      <w:marTop w:val="0"/>
      <w:marBottom w:val="0"/>
      <w:divBdr>
        <w:top w:val="none" w:sz="0" w:space="0" w:color="auto"/>
        <w:left w:val="none" w:sz="0" w:space="0" w:color="auto"/>
        <w:bottom w:val="none" w:sz="0" w:space="0" w:color="auto"/>
        <w:right w:val="none" w:sz="0" w:space="0" w:color="auto"/>
      </w:divBdr>
    </w:div>
    <w:div w:id="68621155">
      <w:marLeft w:val="0"/>
      <w:marRight w:val="0"/>
      <w:marTop w:val="0"/>
      <w:marBottom w:val="0"/>
      <w:divBdr>
        <w:top w:val="none" w:sz="0" w:space="0" w:color="auto"/>
        <w:left w:val="none" w:sz="0" w:space="0" w:color="auto"/>
        <w:bottom w:val="none" w:sz="0" w:space="0" w:color="auto"/>
        <w:right w:val="none" w:sz="0" w:space="0" w:color="auto"/>
      </w:divBdr>
    </w:div>
    <w:div w:id="68621156">
      <w:marLeft w:val="0"/>
      <w:marRight w:val="0"/>
      <w:marTop w:val="0"/>
      <w:marBottom w:val="0"/>
      <w:divBdr>
        <w:top w:val="none" w:sz="0" w:space="0" w:color="auto"/>
        <w:left w:val="none" w:sz="0" w:space="0" w:color="auto"/>
        <w:bottom w:val="none" w:sz="0" w:space="0" w:color="auto"/>
        <w:right w:val="none" w:sz="0" w:space="0" w:color="auto"/>
      </w:divBdr>
    </w:div>
    <w:div w:id="68621157">
      <w:marLeft w:val="0"/>
      <w:marRight w:val="0"/>
      <w:marTop w:val="0"/>
      <w:marBottom w:val="0"/>
      <w:divBdr>
        <w:top w:val="none" w:sz="0" w:space="0" w:color="auto"/>
        <w:left w:val="none" w:sz="0" w:space="0" w:color="auto"/>
        <w:bottom w:val="none" w:sz="0" w:space="0" w:color="auto"/>
        <w:right w:val="none" w:sz="0" w:space="0" w:color="auto"/>
      </w:divBdr>
    </w:div>
    <w:div w:id="68621158">
      <w:marLeft w:val="0"/>
      <w:marRight w:val="0"/>
      <w:marTop w:val="0"/>
      <w:marBottom w:val="0"/>
      <w:divBdr>
        <w:top w:val="none" w:sz="0" w:space="0" w:color="auto"/>
        <w:left w:val="none" w:sz="0" w:space="0" w:color="auto"/>
        <w:bottom w:val="none" w:sz="0" w:space="0" w:color="auto"/>
        <w:right w:val="none" w:sz="0" w:space="0" w:color="auto"/>
      </w:divBdr>
    </w:div>
    <w:div w:id="68621159">
      <w:marLeft w:val="0"/>
      <w:marRight w:val="0"/>
      <w:marTop w:val="0"/>
      <w:marBottom w:val="0"/>
      <w:divBdr>
        <w:top w:val="none" w:sz="0" w:space="0" w:color="auto"/>
        <w:left w:val="none" w:sz="0" w:space="0" w:color="auto"/>
        <w:bottom w:val="none" w:sz="0" w:space="0" w:color="auto"/>
        <w:right w:val="none" w:sz="0" w:space="0" w:color="auto"/>
      </w:divBdr>
    </w:div>
    <w:div w:id="68621160">
      <w:marLeft w:val="0"/>
      <w:marRight w:val="0"/>
      <w:marTop w:val="0"/>
      <w:marBottom w:val="0"/>
      <w:divBdr>
        <w:top w:val="none" w:sz="0" w:space="0" w:color="auto"/>
        <w:left w:val="none" w:sz="0" w:space="0" w:color="auto"/>
        <w:bottom w:val="none" w:sz="0" w:space="0" w:color="auto"/>
        <w:right w:val="none" w:sz="0" w:space="0" w:color="auto"/>
      </w:divBdr>
    </w:div>
    <w:div w:id="68621161">
      <w:marLeft w:val="0"/>
      <w:marRight w:val="0"/>
      <w:marTop w:val="0"/>
      <w:marBottom w:val="0"/>
      <w:divBdr>
        <w:top w:val="none" w:sz="0" w:space="0" w:color="auto"/>
        <w:left w:val="none" w:sz="0" w:space="0" w:color="auto"/>
        <w:bottom w:val="none" w:sz="0" w:space="0" w:color="auto"/>
        <w:right w:val="none" w:sz="0" w:space="0" w:color="auto"/>
      </w:divBdr>
    </w:div>
    <w:div w:id="68621162">
      <w:marLeft w:val="0"/>
      <w:marRight w:val="0"/>
      <w:marTop w:val="0"/>
      <w:marBottom w:val="0"/>
      <w:divBdr>
        <w:top w:val="none" w:sz="0" w:space="0" w:color="auto"/>
        <w:left w:val="none" w:sz="0" w:space="0" w:color="auto"/>
        <w:bottom w:val="none" w:sz="0" w:space="0" w:color="auto"/>
        <w:right w:val="none" w:sz="0" w:space="0" w:color="auto"/>
      </w:divBdr>
    </w:div>
    <w:div w:id="68621163">
      <w:marLeft w:val="0"/>
      <w:marRight w:val="0"/>
      <w:marTop w:val="0"/>
      <w:marBottom w:val="0"/>
      <w:divBdr>
        <w:top w:val="none" w:sz="0" w:space="0" w:color="auto"/>
        <w:left w:val="none" w:sz="0" w:space="0" w:color="auto"/>
        <w:bottom w:val="none" w:sz="0" w:space="0" w:color="auto"/>
        <w:right w:val="none" w:sz="0" w:space="0" w:color="auto"/>
      </w:divBdr>
    </w:div>
    <w:div w:id="68621164">
      <w:marLeft w:val="0"/>
      <w:marRight w:val="0"/>
      <w:marTop w:val="0"/>
      <w:marBottom w:val="0"/>
      <w:divBdr>
        <w:top w:val="none" w:sz="0" w:space="0" w:color="auto"/>
        <w:left w:val="none" w:sz="0" w:space="0" w:color="auto"/>
        <w:bottom w:val="none" w:sz="0" w:space="0" w:color="auto"/>
        <w:right w:val="none" w:sz="0" w:space="0" w:color="auto"/>
      </w:divBdr>
    </w:div>
    <w:div w:id="68621165">
      <w:marLeft w:val="0"/>
      <w:marRight w:val="0"/>
      <w:marTop w:val="0"/>
      <w:marBottom w:val="0"/>
      <w:divBdr>
        <w:top w:val="none" w:sz="0" w:space="0" w:color="auto"/>
        <w:left w:val="none" w:sz="0" w:space="0" w:color="auto"/>
        <w:bottom w:val="none" w:sz="0" w:space="0" w:color="auto"/>
        <w:right w:val="none" w:sz="0" w:space="0" w:color="auto"/>
      </w:divBdr>
    </w:div>
    <w:div w:id="68621166">
      <w:marLeft w:val="0"/>
      <w:marRight w:val="0"/>
      <w:marTop w:val="0"/>
      <w:marBottom w:val="0"/>
      <w:divBdr>
        <w:top w:val="none" w:sz="0" w:space="0" w:color="auto"/>
        <w:left w:val="none" w:sz="0" w:space="0" w:color="auto"/>
        <w:bottom w:val="none" w:sz="0" w:space="0" w:color="auto"/>
        <w:right w:val="none" w:sz="0" w:space="0" w:color="auto"/>
      </w:divBdr>
    </w:div>
    <w:div w:id="68621167">
      <w:marLeft w:val="0"/>
      <w:marRight w:val="0"/>
      <w:marTop w:val="0"/>
      <w:marBottom w:val="0"/>
      <w:divBdr>
        <w:top w:val="none" w:sz="0" w:space="0" w:color="auto"/>
        <w:left w:val="none" w:sz="0" w:space="0" w:color="auto"/>
        <w:bottom w:val="none" w:sz="0" w:space="0" w:color="auto"/>
        <w:right w:val="none" w:sz="0" w:space="0" w:color="auto"/>
      </w:divBdr>
    </w:div>
    <w:div w:id="68621168">
      <w:marLeft w:val="0"/>
      <w:marRight w:val="0"/>
      <w:marTop w:val="0"/>
      <w:marBottom w:val="0"/>
      <w:divBdr>
        <w:top w:val="none" w:sz="0" w:space="0" w:color="auto"/>
        <w:left w:val="none" w:sz="0" w:space="0" w:color="auto"/>
        <w:bottom w:val="none" w:sz="0" w:space="0" w:color="auto"/>
        <w:right w:val="none" w:sz="0" w:space="0" w:color="auto"/>
      </w:divBdr>
    </w:div>
    <w:div w:id="68621169">
      <w:marLeft w:val="0"/>
      <w:marRight w:val="0"/>
      <w:marTop w:val="0"/>
      <w:marBottom w:val="0"/>
      <w:divBdr>
        <w:top w:val="none" w:sz="0" w:space="0" w:color="auto"/>
        <w:left w:val="none" w:sz="0" w:space="0" w:color="auto"/>
        <w:bottom w:val="none" w:sz="0" w:space="0" w:color="auto"/>
        <w:right w:val="none" w:sz="0" w:space="0" w:color="auto"/>
      </w:divBdr>
    </w:div>
    <w:div w:id="68621170">
      <w:marLeft w:val="0"/>
      <w:marRight w:val="0"/>
      <w:marTop w:val="0"/>
      <w:marBottom w:val="0"/>
      <w:divBdr>
        <w:top w:val="none" w:sz="0" w:space="0" w:color="auto"/>
        <w:left w:val="none" w:sz="0" w:space="0" w:color="auto"/>
        <w:bottom w:val="none" w:sz="0" w:space="0" w:color="auto"/>
        <w:right w:val="none" w:sz="0" w:space="0" w:color="auto"/>
      </w:divBdr>
    </w:div>
    <w:div w:id="68621171">
      <w:marLeft w:val="0"/>
      <w:marRight w:val="0"/>
      <w:marTop w:val="0"/>
      <w:marBottom w:val="0"/>
      <w:divBdr>
        <w:top w:val="none" w:sz="0" w:space="0" w:color="auto"/>
        <w:left w:val="none" w:sz="0" w:space="0" w:color="auto"/>
        <w:bottom w:val="none" w:sz="0" w:space="0" w:color="auto"/>
        <w:right w:val="none" w:sz="0" w:space="0" w:color="auto"/>
      </w:divBdr>
    </w:div>
    <w:div w:id="68621172">
      <w:marLeft w:val="0"/>
      <w:marRight w:val="0"/>
      <w:marTop w:val="0"/>
      <w:marBottom w:val="0"/>
      <w:divBdr>
        <w:top w:val="none" w:sz="0" w:space="0" w:color="auto"/>
        <w:left w:val="none" w:sz="0" w:space="0" w:color="auto"/>
        <w:bottom w:val="none" w:sz="0" w:space="0" w:color="auto"/>
        <w:right w:val="none" w:sz="0" w:space="0" w:color="auto"/>
      </w:divBdr>
    </w:div>
    <w:div w:id="68621173">
      <w:marLeft w:val="0"/>
      <w:marRight w:val="0"/>
      <w:marTop w:val="0"/>
      <w:marBottom w:val="0"/>
      <w:divBdr>
        <w:top w:val="none" w:sz="0" w:space="0" w:color="auto"/>
        <w:left w:val="none" w:sz="0" w:space="0" w:color="auto"/>
        <w:bottom w:val="none" w:sz="0" w:space="0" w:color="auto"/>
        <w:right w:val="none" w:sz="0" w:space="0" w:color="auto"/>
      </w:divBdr>
    </w:div>
    <w:div w:id="68621174">
      <w:marLeft w:val="0"/>
      <w:marRight w:val="0"/>
      <w:marTop w:val="0"/>
      <w:marBottom w:val="0"/>
      <w:divBdr>
        <w:top w:val="none" w:sz="0" w:space="0" w:color="auto"/>
        <w:left w:val="none" w:sz="0" w:space="0" w:color="auto"/>
        <w:bottom w:val="none" w:sz="0" w:space="0" w:color="auto"/>
        <w:right w:val="none" w:sz="0" w:space="0" w:color="auto"/>
      </w:divBdr>
    </w:div>
    <w:div w:id="68621175">
      <w:marLeft w:val="0"/>
      <w:marRight w:val="0"/>
      <w:marTop w:val="0"/>
      <w:marBottom w:val="0"/>
      <w:divBdr>
        <w:top w:val="none" w:sz="0" w:space="0" w:color="auto"/>
        <w:left w:val="none" w:sz="0" w:space="0" w:color="auto"/>
        <w:bottom w:val="none" w:sz="0" w:space="0" w:color="auto"/>
        <w:right w:val="none" w:sz="0" w:space="0" w:color="auto"/>
      </w:divBdr>
    </w:div>
    <w:div w:id="68621176">
      <w:marLeft w:val="0"/>
      <w:marRight w:val="0"/>
      <w:marTop w:val="0"/>
      <w:marBottom w:val="0"/>
      <w:divBdr>
        <w:top w:val="none" w:sz="0" w:space="0" w:color="auto"/>
        <w:left w:val="none" w:sz="0" w:space="0" w:color="auto"/>
        <w:bottom w:val="none" w:sz="0" w:space="0" w:color="auto"/>
        <w:right w:val="none" w:sz="0" w:space="0" w:color="auto"/>
      </w:divBdr>
    </w:div>
    <w:div w:id="68621177">
      <w:marLeft w:val="0"/>
      <w:marRight w:val="0"/>
      <w:marTop w:val="0"/>
      <w:marBottom w:val="0"/>
      <w:divBdr>
        <w:top w:val="none" w:sz="0" w:space="0" w:color="auto"/>
        <w:left w:val="none" w:sz="0" w:space="0" w:color="auto"/>
        <w:bottom w:val="none" w:sz="0" w:space="0" w:color="auto"/>
        <w:right w:val="none" w:sz="0" w:space="0" w:color="auto"/>
      </w:divBdr>
    </w:div>
    <w:div w:id="68621178">
      <w:marLeft w:val="0"/>
      <w:marRight w:val="0"/>
      <w:marTop w:val="0"/>
      <w:marBottom w:val="0"/>
      <w:divBdr>
        <w:top w:val="none" w:sz="0" w:space="0" w:color="auto"/>
        <w:left w:val="none" w:sz="0" w:space="0" w:color="auto"/>
        <w:bottom w:val="none" w:sz="0" w:space="0" w:color="auto"/>
        <w:right w:val="none" w:sz="0" w:space="0" w:color="auto"/>
      </w:divBdr>
    </w:div>
    <w:div w:id="68621179">
      <w:marLeft w:val="0"/>
      <w:marRight w:val="0"/>
      <w:marTop w:val="0"/>
      <w:marBottom w:val="0"/>
      <w:divBdr>
        <w:top w:val="none" w:sz="0" w:space="0" w:color="auto"/>
        <w:left w:val="none" w:sz="0" w:space="0" w:color="auto"/>
        <w:bottom w:val="none" w:sz="0" w:space="0" w:color="auto"/>
        <w:right w:val="none" w:sz="0" w:space="0" w:color="auto"/>
      </w:divBdr>
    </w:div>
    <w:div w:id="68621180">
      <w:marLeft w:val="0"/>
      <w:marRight w:val="0"/>
      <w:marTop w:val="0"/>
      <w:marBottom w:val="0"/>
      <w:divBdr>
        <w:top w:val="none" w:sz="0" w:space="0" w:color="auto"/>
        <w:left w:val="none" w:sz="0" w:space="0" w:color="auto"/>
        <w:bottom w:val="none" w:sz="0" w:space="0" w:color="auto"/>
        <w:right w:val="none" w:sz="0" w:space="0" w:color="auto"/>
      </w:divBdr>
    </w:div>
    <w:div w:id="68621181">
      <w:marLeft w:val="0"/>
      <w:marRight w:val="0"/>
      <w:marTop w:val="0"/>
      <w:marBottom w:val="0"/>
      <w:divBdr>
        <w:top w:val="none" w:sz="0" w:space="0" w:color="auto"/>
        <w:left w:val="none" w:sz="0" w:space="0" w:color="auto"/>
        <w:bottom w:val="none" w:sz="0" w:space="0" w:color="auto"/>
        <w:right w:val="none" w:sz="0" w:space="0" w:color="auto"/>
      </w:divBdr>
    </w:div>
    <w:div w:id="68621182">
      <w:marLeft w:val="0"/>
      <w:marRight w:val="0"/>
      <w:marTop w:val="0"/>
      <w:marBottom w:val="0"/>
      <w:divBdr>
        <w:top w:val="none" w:sz="0" w:space="0" w:color="auto"/>
        <w:left w:val="none" w:sz="0" w:space="0" w:color="auto"/>
        <w:bottom w:val="none" w:sz="0" w:space="0" w:color="auto"/>
        <w:right w:val="none" w:sz="0" w:space="0" w:color="auto"/>
      </w:divBdr>
    </w:div>
    <w:div w:id="68621183">
      <w:marLeft w:val="0"/>
      <w:marRight w:val="0"/>
      <w:marTop w:val="0"/>
      <w:marBottom w:val="0"/>
      <w:divBdr>
        <w:top w:val="none" w:sz="0" w:space="0" w:color="auto"/>
        <w:left w:val="none" w:sz="0" w:space="0" w:color="auto"/>
        <w:bottom w:val="none" w:sz="0" w:space="0" w:color="auto"/>
        <w:right w:val="none" w:sz="0" w:space="0" w:color="auto"/>
      </w:divBdr>
    </w:div>
    <w:div w:id="68621184">
      <w:marLeft w:val="0"/>
      <w:marRight w:val="0"/>
      <w:marTop w:val="0"/>
      <w:marBottom w:val="0"/>
      <w:divBdr>
        <w:top w:val="none" w:sz="0" w:space="0" w:color="auto"/>
        <w:left w:val="none" w:sz="0" w:space="0" w:color="auto"/>
        <w:bottom w:val="none" w:sz="0" w:space="0" w:color="auto"/>
        <w:right w:val="none" w:sz="0" w:space="0" w:color="auto"/>
      </w:divBdr>
    </w:div>
    <w:div w:id="68621185">
      <w:marLeft w:val="0"/>
      <w:marRight w:val="0"/>
      <w:marTop w:val="0"/>
      <w:marBottom w:val="0"/>
      <w:divBdr>
        <w:top w:val="none" w:sz="0" w:space="0" w:color="auto"/>
        <w:left w:val="none" w:sz="0" w:space="0" w:color="auto"/>
        <w:bottom w:val="none" w:sz="0" w:space="0" w:color="auto"/>
        <w:right w:val="none" w:sz="0" w:space="0" w:color="auto"/>
      </w:divBdr>
    </w:div>
    <w:div w:id="68621186">
      <w:marLeft w:val="0"/>
      <w:marRight w:val="0"/>
      <w:marTop w:val="0"/>
      <w:marBottom w:val="0"/>
      <w:divBdr>
        <w:top w:val="none" w:sz="0" w:space="0" w:color="auto"/>
        <w:left w:val="none" w:sz="0" w:space="0" w:color="auto"/>
        <w:bottom w:val="none" w:sz="0" w:space="0" w:color="auto"/>
        <w:right w:val="none" w:sz="0" w:space="0" w:color="auto"/>
      </w:divBdr>
    </w:div>
    <w:div w:id="68621187">
      <w:marLeft w:val="0"/>
      <w:marRight w:val="0"/>
      <w:marTop w:val="0"/>
      <w:marBottom w:val="0"/>
      <w:divBdr>
        <w:top w:val="none" w:sz="0" w:space="0" w:color="auto"/>
        <w:left w:val="none" w:sz="0" w:space="0" w:color="auto"/>
        <w:bottom w:val="none" w:sz="0" w:space="0" w:color="auto"/>
        <w:right w:val="none" w:sz="0" w:space="0" w:color="auto"/>
      </w:divBdr>
    </w:div>
    <w:div w:id="68621188">
      <w:marLeft w:val="0"/>
      <w:marRight w:val="0"/>
      <w:marTop w:val="0"/>
      <w:marBottom w:val="0"/>
      <w:divBdr>
        <w:top w:val="none" w:sz="0" w:space="0" w:color="auto"/>
        <w:left w:val="none" w:sz="0" w:space="0" w:color="auto"/>
        <w:bottom w:val="none" w:sz="0" w:space="0" w:color="auto"/>
        <w:right w:val="none" w:sz="0" w:space="0" w:color="auto"/>
      </w:divBdr>
    </w:div>
    <w:div w:id="68621189">
      <w:marLeft w:val="0"/>
      <w:marRight w:val="0"/>
      <w:marTop w:val="0"/>
      <w:marBottom w:val="0"/>
      <w:divBdr>
        <w:top w:val="none" w:sz="0" w:space="0" w:color="auto"/>
        <w:left w:val="none" w:sz="0" w:space="0" w:color="auto"/>
        <w:bottom w:val="none" w:sz="0" w:space="0" w:color="auto"/>
        <w:right w:val="none" w:sz="0" w:space="0" w:color="auto"/>
      </w:divBdr>
    </w:div>
    <w:div w:id="68621190">
      <w:marLeft w:val="0"/>
      <w:marRight w:val="0"/>
      <w:marTop w:val="0"/>
      <w:marBottom w:val="0"/>
      <w:divBdr>
        <w:top w:val="none" w:sz="0" w:space="0" w:color="auto"/>
        <w:left w:val="none" w:sz="0" w:space="0" w:color="auto"/>
        <w:bottom w:val="none" w:sz="0" w:space="0" w:color="auto"/>
        <w:right w:val="none" w:sz="0" w:space="0" w:color="auto"/>
      </w:divBdr>
    </w:div>
    <w:div w:id="68621191">
      <w:marLeft w:val="0"/>
      <w:marRight w:val="0"/>
      <w:marTop w:val="0"/>
      <w:marBottom w:val="0"/>
      <w:divBdr>
        <w:top w:val="none" w:sz="0" w:space="0" w:color="auto"/>
        <w:left w:val="none" w:sz="0" w:space="0" w:color="auto"/>
        <w:bottom w:val="none" w:sz="0" w:space="0" w:color="auto"/>
        <w:right w:val="none" w:sz="0" w:space="0" w:color="auto"/>
      </w:divBdr>
    </w:div>
    <w:div w:id="68621192">
      <w:marLeft w:val="0"/>
      <w:marRight w:val="0"/>
      <w:marTop w:val="0"/>
      <w:marBottom w:val="0"/>
      <w:divBdr>
        <w:top w:val="none" w:sz="0" w:space="0" w:color="auto"/>
        <w:left w:val="none" w:sz="0" w:space="0" w:color="auto"/>
        <w:bottom w:val="none" w:sz="0" w:space="0" w:color="auto"/>
        <w:right w:val="none" w:sz="0" w:space="0" w:color="auto"/>
      </w:divBdr>
    </w:div>
    <w:div w:id="68621193">
      <w:marLeft w:val="0"/>
      <w:marRight w:val="0"/>
      <w:marTop w:val="0"/>
      <w:marBottom w:val="0"/>
      <w:divBdr>
        <w:top w:val="none" w:sz="0" w:space="0" w:color="auto"/>
        <w:left w:val="none" w:sz="0" w:space="0" w:color="auto"/>
        <w:bottom w:val="none" w:sz="0" w:space="0" w:color="auto"/>
        <w:right w:val="none" w:sz="0" w:space="0" w:color="auto"/>
      </w:divBdr>
    </w:div>
    <w:div w:id="68621194">
      <w:marLeft w:val="0"/>
      <w:marRight w:val="0"/>
      <w:marTop w:val="0"/>
      <w:marBottom w:val="0"/>
      <w:divBdr>
        <w:top w:val="none" w:sz="0" w:space="0" w:color="auto"/>
        <w:left w:val="none" w:sz="0" w:space="0" w:color="auto"/>
        <w:bottom w:val="none" w:sz="0" w:space="0" w:color="auto"/>
        <w:right w:val="none" w:sz="0" w:space="0" w:color="auto"/>
      </w:divBdr>
    </w:div>
    <w:div w:id="68621195">
      <w:marLeft w:val="0"/>
      <w:marRight w:val="0"/>
      <w:marTop w:val="0"/>
      <w:marBottom w:val="0"/>
      <w:divBdr>
        <w:top w:val="none" w:sz="0" w:space="0" w:color="auto"/>
        <w:left w:val="none" w:sz="0" w:space="0" w:color="auto"/>
        <w:bottom w:val="none" w:sz="0" w:space="0" w:color="auto"/>
        <w:right w:val="none" w:sz="0" w:space="0" w:color="auto"/>
      </w:divBdr>
    </w:div>
    <w:div w:id="68621196">
      <w:marLeft w:val="0"/>
      <w:marRight w:val="0"/>
      <w:marTop w:val="0"/>
      <w:marBottom w:val="0"/>
      <w:divBdr>
        <w:top w:val="none" w:sz="0" w:space="0" w:color="auto"/>
        <w:left w:val="none" w:sz="0" w:space="0" w:color="auto"/>
        <w:bottom w:val="none" w:sz="0" w:space="0" w:color="auto"/>
        <w:right w:val="none" w:sz="0" w:space="0" w:color="auto"/>
      </w:divBdr>
    </w:div>
    <w:div w:id="68621197">
      <w:marLeft w:val="0"/>
      <w:marRight w:val="0"/>
      <w:marTop w:val="0"/>
      <w:marBottom w:val="0"/>
      <w:divBdr>
        <w:top w:val="none" w:sz="0" w:space="0" w:color="auto"/>
        <w:left w:val="none" w:sz="0" w:space="0" w:color="auto"/>
        <w:bottom w:val="none" w:sz="0" w:space="0" w:color="auto"/>
        <w:right w:val="none" w:sz="0" w:space="0" w:color="auto"/>
      </w:divBdr>
    </w:div>
    <w:div w:id="68621198">
      <w:marLeft w:val="0"/>
      <w:marRight w:val="0"/>
      <w:marTop w:val="0"/>
      <w:marBottom w:val="0"/>
      <w:divBdr>
        <w:top w:val="none" w:sz="0" w:space="0" w:color="auto"/>
        <w:left w:val="none" w:sz="0" w:space="0" w:color="auto"/>
        <w:bottom w:val="none" w:sz="0" w:space="0" w:color="auto"/>
        <w:right w:val="none" w:sz="0" w:space="0" w:color="auto"/>
      </w:divBdr>
    </w:div>
    <w:div w:id="68621199">
      <w:marLeft w:val="0"/>
      <w:marRight w:val="0"/>
      <w:marTop w:val="0"/>
      <w:marBottom w:val="0"/>
      <w:divBdr>
        <w:top w:val="none" w:sz="0" w:space="0" w:color="auto"/>
        <w:left w:val="none" w:sz="0" w:space="0" w:color="auto"/>
        <w:bottom w:val="none" w:sz="0" w:space="0" w:color="auto"/>
        <w:right w:val="none" w:sz="0" w:space="0" w:color="auto"/>
      </w:divBdr>
    </w:div>
    <w:div w:id="68621200">
      <w:marLeft w:val="0"/>
      <w:marRight w:val="0"/>
      <w:marTop w:val="0"/>
      <w:marBottom w:val="0"/>
      <w:divBdr>
        <w:top w:val="none" w:sz="0" w:space="0" w:color="auto"/>
        <w:left w:val="none" w:sz="0" w:space="0" w:color="auto"/>
        <w:bottom w:val="none" w:sz="0" w:space="0" w:color="auto"/>
        <w:right w:val="none" w:sz="0" w:space="0" w:color="auto"/>
      </w:divBdr>
    </w:div>
    <w:div w:id="68621201">
      <w:marLeft w:val="0"/>
      <w:marRight w:val="0"/>
      <w:marTop w:val="0"/>
      <w:marBottom w:val="0"/>
      <w:divBdr>
        <w:top w:val="none" w:sz="0" w:space="0" w:color="auto"/>
        <w:left w:val="none" w:sz="0" w:space="0" w:color="auto"/>
        <w:bottom w:val="none" w:sz="0" w:space="0" w:color="auto"/>
        <w:right w:val="none" w:sz="0" w:space="0" w:color="auto"/>
      </w:divBdr>
    </w:div>
    <w:div w:id="68621202">
      <w:marLeft w:val="0"/>
      <w:marRight w:val="0"/>
      <w:marTop w:val="0"/>
      <w:marBottom w:val="0"/>
      <w:divBdr>
        <w:top w:val="none" w:sz="0" w:space="0" w:color="auto"/>
        <w:left w:val="none" w:sz="0" w:space="0" w:color="auto"/>
        <w:bottom w:val="none" w:sz="0" w:space="0" w:color="auto"/>
        <w:right w:val="none" w:sz="0" w:space="0" w:color="auto"/>
      </w:divBdr>
    </w:div>
    <w:div w:id="68621203">
      <w:marLeft w:val="0"/>
      <w:marRight w:val="0"/>
      <w:marTop w:val="0"/>
      <w:marBottom w:val="0"/>
      <w:divBdr>
        <w:top w:val="none" w:sz="0" w:space="0" w:color="auto"/>
        <w:left w:val="none" w:sz="0" w:space="0" w:color="auto"/>
        <w:bottom w:val="none" w:sz="0" w:space="0" w:color="auto"/>
        <w:right w:val="none" w:sz="0" w:space="0" w:color="auto"/>
      </w:divBdr>
    </w:div>
    <w:div w:id="68621204">
      <w:marLeft w:val="0"/>
      <w:marRight w:val="0"/>
      <w:marTop w:val="0"/>
      <w:marBottom w:val="0"/>
      <w:divBdr>
        <w:top w:val="none" w:sz="0" w:space="0" w:color="auto"/>
        <w:left w:val="none" w:sz="0" w:space="0" w:color="auto"/>
        <w:bottom w:val="none" w:sz="0" w:space="0" w:color="auto"/>
        <w:right w:val="none" w:sz="0" w:space="0" w:color="auto"/>
      </w:divBdr>
    </w:div>
    <w:div w:id="68621205">
      <w:marLeft w:val="0"/>
      <w:marRight w:val="0"/>
      <w:marTop w:val="0"/>
      <w:marBottom w:val="0"/>
      <w:divBdr>
        <w:top w:val="none" w:sz="0" w:space="0" w:color="auto"/>
        <w:left w:val="none" w:sz="0" w:space="0" w:color="auto"/>
        <w:bottom w:val="none" w:sz="0" w:space="0" w:color="auto"/>
        <w:right w:val="none" w:sz="0" w:space="0" w:color="auto"/>
      </w:divBdr>
    </w:div>
    <w:div w:id="68621206">
      <w:marLeft w:val="0"/>
      <w:marRight w:val="0"/>
      <w:marTop w:val="0"/>
      <w:marBottom w:val="0"/>
      <w:divBdr>
        <w:top w:val="none" w:sz="0" w:space="0" w:color="auto"/>
        <w:left w:val="none" w:sz="0" w:space="0" w:color="auto"/>
        <w:bottom w:val="none" w:sz="0" w:space="0" w:color="auto"/>
        <w:right w:val="none" w:sz="0" w:space="0" w:color="auto"/>
      </w:divBdr>
    </w:div>
    <w:div w:id="68621207">
      <w:marLeft w:val="0"/>
      <w:marRight w:val="0"/>
      <w:marTop w:val="0"/>
      <w:marBottom w:val="0"/>
      <w:divBdr>
        <w:top w:val="none" w:sz="0" w:space="0" w:color="auto"/>
        <w:left w:val="none" w:sz="0" w:space="0" w:color="auto"/>
        <w:bottom w:val="none" w:sz="0" w:space="0" w:color="auto"/>
        <w:right w:val="none" w:sz="0" w:space="0" w:color="auto"/>
      </w:divBdr>
    </w:div>
    <w:div w:id="68621208">
      <w:marLeft w:val="0"/>
      <w:marRight w:val="0"/>
      <w:marTop w:val="0"/>
      <w:marBottom w:val="0"/>
      <w:divBdr>
        <w:top w:val="none" w:sz="0" w:space="0" w:color="auto"/>
        <w:left w:val="none" w:sz="0" w:space="0" w:color="auto"/>
        <w:bottom w:val="none" w:sz="0" w:space="0" w:color="auto"/>
        <w:right w:val="none" w:sz="0" w:space="0" w:color="auto"/>
      </w:divBdr>
    </w:div>
    <w:div w:id="68621209">
      <w:marLeft w:val="0"/>
      <w:marRight w:val="0"/>
      <w:marTop w:val="0"/>
      <w:marBottom w:val="0"/>
      <w:divBdr>
        <w:top w:val="none" w:sz="0" w:space="0" w:color="auto"/>
        <w:left w:val="none" w:sz="0" w:space="0" w:color="auto"/>
        <w:bottom w:val="none" w:sz="0" w:space="0" w:color="auto"/>
        <w:right w:val="none" w:sz="0" w:space="0" w:color="auto"/>
      </w:divBdr>
    </w:div>
    <w:div w:id="68621210">
      <w:marLeft w:val="0"/>
      <w:marRight w:val="0"/>
      <w:marTop w:val="0"/>
      <w:marBottom w:val="0"/>
      <w:divBdr>
        <w:top w:val="none" w:sz="0" w:space="0" w:color="auto"/>
        <w:left w:val="none" w:sz="0" w:space="0" w:color="auto"/>
        <w:bottom w:val="none" w:sz="0" w:space="0" w:color="auto"/>
        <w:right w:val="none" w:sz="0" w:space="0" w:color="auto"/>
      </w:divBdr>
    </w:div>
    <w:div w:id="68621211">
      <w:marLeft w:val="0"/>
      <w:marRight w:val="0"/>
      <w:marTop w:val="0"/>
      <w:marBottom w:val="0"/>
      <w:divBdr>
        <w:top w:val="none" w:sz="0" w:space="0" w:color="auto"/>
        <w:left w:val="none" w:sz="0" w:space="0" w:color="auto"/>
        <w:bottom w:val="none" w:sz="0" w:space="0" w:color="auto"/>
        <w:right w:val="none" w:sz="0" w:space="0" w:color="auto"/>
      </w:divBdr>
    </w:div>
    <w:div w:id="68621212">
      <w:marLeft w:val="0"/>
      <w:marRight w:val="0"/>
      <w:marTop w:val="0"/>
      <w:marBottom w:val="0"/>
      <w:divBdr>
        <w:top w:val="none" w:sz="0" w:space="0" w:color="auto"/>
        <w:left w:val="none" w:sz="0" w:space="0" w:color="auto"/>
        <w:bottom w:val="none" w:sz="0" w:space="0" w:color="auto"/>
        <w:right w:val="none" w:sz="0" w:space="0" w:color="auto"/>
      </w:divBdr>
    </w:div>
    <w:div w:id="68621213">
      <w:marLeft w:val="0"/>
      <w:marRight w:val="0"/>
      <w:marTop w:val="0"/>
      <w:marBottom w:val="0"/>
      <w:divBdr>
        <w:top w:val="none" w:sz="0" w:space="0" w:color="auto"/>
        <w:left w:val="none" w:sz="0" w:space="0" w:color="auto"/>
        <w:bottom w:val="none" w:sz="0" w:space="0" w:color="auto"/>
        <w:right w:val="none" w:sz="0" w:space="0" w:color="auto"/>
      </w:divBdr>
    </w:div>
    <w:div w:id="68621214">
      <w:marLeft w:val="0"/>
      <w:marRight w:val="0"/>
      <w:marTop w:val="0"/>
      <w:marBottom w:val="0"/>
      <w:divBdr>
        <w:top w:val="none" w:sz="0" w:space="0" w:color="auto"/>
        <w:left w:val="none" w:sz="0" w:space="0" w:color="auto"/>
        <w:bottom w:val="none" w:sz="0" w:space="0" w:color="auto"/>
        <w:right w:val="none" w:sz="0" w:space="0" w:color="auto"/>
      </w:divBdr>
    </w:div>
    <w:div w:id="68621215">
      <w:marLeft w:val="0"/>
      <w:marRight w:val="0"/>
      <w:marTop w:val="0"/>
      <w:marBottom w:val="0"/>
      <w:divBdr>
        <w:top w:val="none" w:sz="0" w:space="0" w:color="auto"/>
        <w:left w:val="none" w:sz="0" w:space="0" w:color="auto"/>
        <w:bottom w:val="none" w:sz="0" w:space="0" w:color="auto"/>
        <w:right w:val="none" w:sz="0" w:space="0" w:color="auto"/>
      </w:divBdr>
    </w:div>
    <w:div w:id="68621216">
      <w:marLeft w:val="0"/>
      <w:marRight w:val="0"/>
      <w:marTop w:val="0"/>
      <w:marBottom w:val="0"/>
      <w:divBdr>
        <w:top w:val="none" w:sz="0" w:space="0" w:color="auto"/>
        <w:left w:val="none" w:sz="0" w:space="0" w:color="auto"/>
        <w:bottom w:val="none" w:sz="0" w:space="0" w:color="auto"/>
        <w:right w:val="none" w:sz="0" w:space="0" w:color="auto"/>
      </w:divBdr>
    </w:div>
    <w:div w:id="68621217">
      <w:marLeft w:val="0"/>
      <w:marRight w:val="0"/>
      <w:marTop w:val="0"/>
      <w:marBottom w:val="0"/>
      <w:divBdr>
        <w:top w:val="none" w:sz="0" w:space="0" w:color="auto"/>
        <w:left w:val="none" w:sz="0" w:space="0" w:color="auto"/>
        <w:bottom w:val="none" w:sz="0" w:space="0" w:color="auto"/>
        <w:right w:val="none" w:sz="0" w:space="0" w:color="auto"/>
      </w:divBdr>
    </w:div>
    <w:div w:id="68621218">
      <w:marLeft w:val="0"/>
      <w:marRight w:val="0"/>
      <w:marTop w:val="0"/>
      <w:marBottom w:val="0"/>
      <w:divBdr>
        <w:top w:val="none" w:sz="0" w:space="0" w:color="auto"/>
        <w:left w:val="none" w:sz="0" w:space="0" w:color="auto"/>
        <w:bottom w:val="none" w:sz="0" w:space="0" w:color="auto"/>
        <w:right w:val="none" w:sz="0" w:space="0" w:color="auto"/>
      </w:divBdr>
    </w:div>
    <w:div w:id="68621219">
      <w:marLeft w:val="0"/>
      <w:marRight w:val="0"/>
      <w:marTop w:val="0"/>
      <w:marBottom w:val="0"/>
      <w:divBdr>
        <w:top w:val="none" w:sz="0" w:space="0" w:color="auto"/>
        <w:left w:val="none" w:sz="0" w:space="0" w:color="auto"/>
        <w:bottom w:val="none" w:sz="0" w:space="0" w:color="auto"/>
        <w:right w:val="none" w:sz="0" w:space="0" w:color="auto"/>
      </w:divBdr>
    </w:div>
    <w:div w:id="68621220">
      <w:marLeft w:val="0"/>
      <w:marRight w:val="0"/>
      <w:marTop w:val="0"/>
      <w:marBottom w:val="0"/>
      <w:divBdr>
        <w:top w:val="none" w:sz="0" w:space="0" w:color="auto"/>
        <w:left w:val="none" w:sz="0" w:space="0" w:color="auto"/>
        <w:bottom w:val="none" w:sz="0" w:space="0" w:color="auto"/>
        <w:right w:val="none" w:sz="0" w:space="0" w:color="auto"/>
      </w:divBdr>
    </w:div>
    <w:div w:id="68621221">
      <w:marLeft w:val="0"/>
      <w:marRight w:val="0"/>
      <w:marTop w:val="0"/>
      <w:marBottom w:val="0"/>
      <w:divBdr>
        <w:top w:val="none" w:sz="0" w:space="0" w:color="auto"/>
        <w:left w:val="none" w:sz="0" w:space="0" w:color="auto"/>
        <w:bottom w:val="none" w:sz="0" w:space="0" w:color="auto"/>
        <w:right w:val="none" w:sz="0" w:space="0" w:color="auto"/>
      </w:divBdr>
    </w:div>
    <w:div w:id="68621222">
      <w:marLeft w:val="0"/>
      <w:marRight w:val="0"/>
      <w:marTop w:val="0"/>
      <w:marBottom w:val="0"/>
      <w:divBdr>
        <w:top w:val="none" w:sz="0" w:space="0" w:color="auto"/>
        <w:left w:val="none" w:sz="0" w:space="0" w:color="auto"/>
        <w:bottom w:val="none" w:sz="0" w:space="0" w:color="auto"/>
        <w:right w:val="none" w:sz="0" w:space="0" w:color="auto"/>
      </w:divBdr>
    </w:div>
    <w:div w:id="68621223">
      <w:marLeft w:val="0"/>
      <w:marRight w:val="0"/>
      <w:marTop w:val="0"/>
      <w:marBottom w:val="0"/>
      <w:divBdr>
        <w:top w:val="none" w:sz="0" w:space="0" w:color="auto"/>
        <w:left w:val="none" w:sz="0" w:space="0" w:color="auto"/>
        <w:bottom w:val="none" w:sz="0" w:space="0" w:color="auto"/>
        <w:right w:val="none" w:sz="0" w:space="0" w:color="auto"/>
      </w:divBdr>
    </w:div>
    <w:div w:id="68621224">
      <w:marLeft w:val="0"/>
      <w:marRight w:val="0"/>
      <w:marTop w:val="0"/>
      <w:marBottom w:val="0"/>
      <w:divBdr>
        <w:top w:val="none" w:sz="0" w:space="0" w:color="auto"/>
        <w:left w:val="none" w:sz="0" w:space="0" w:color="auto"/>
        <w:bottom w:val="none" w:sz="0" w:space="0" w:color="auto"/>
        <w:right w:val="none" w:sz="0" w:space="0" w:color="auto"/>
      </w:divBdr>
    </w:div>
    <w:div w:id="68621225">
      <w:marLeft w:val="0"/>
      <w:marRight w:val="0"/>
      <w:marTop w:val="0"/>
      <w:marBottom w:val="0"/>
      <w:divBdr>
        <w:top w:val="none" w:sz="0" w:space="0" w:color="auto"/>
        <w:left w:val="none" w:sz="0" w:space="0" w:color="auto"/>
        <w:bottom w:val="none" w:sz="0" w:space="0" w:color="auto"/>
        <w:right w:val="none" w:sz="0" w:space="0" w:color="auto"/>
      </w:divBdr>
    </w:div>
    <w:div w:id="68621226">
      <w:marLeft w:val="0"/>
      <w:marRight w:val="0"/>
      <w:marTop w:val="0"/>
      <w:marBottom w:val="0"/>
      <w:divBdr>
        <w:top w:val="none" w:sz="0" w:space="0" w:color="auto"/>
        <w:left w:val="none" w:sz="0" w:space="0" w:color="auto"/>
        <w:bottom w:val="none" w:sz="0" w:space="0" w:color="auto"/>
        <w:right w:val="none" w:sz="0" w:space="0" w:color="auto"/>
      </w:divBdr>
    </w:div>
    <w:div w:id="68621227">
      <w:marLeft w:val="0"/>
      <w:marRight w:val="0"/>
      <w:marTop w:val="0"/>
      <w:marBottom w:val="0"/>
      <w:divBdr>
        <w:top w:val="none" w:sz="0" w:space="0" w:color="auto"/>
        <w:left w:val="none" w:sz="0" w:space="0" w:color="auto"/>
        <w:bottom w:val="none" w:sz="0" w:space="0" w:color="auto"/>
        <w:right w:val="none" w:sz="0" w:space="0" w:color="auto"/>
      </w:divBdr>
    </w:div>
    <w:div w:id="68621228">
      <w:marLeft w:val="0"/>
      <w:marRight w:val="0"/>
      <w:marTop w:val="0"/>
      <w:marBottom w:val="0"/>
      <w:divBdr>
        <w:top w:val="none" w:sz="0" w:space="0" w:color="auto"/>
        <w:left w:val="none" w:sz="0" w:space="0" w:color="auto"/>
        <w:bottom w:val="none" w:sz="0" w:space="0" w:color="auto"/>
        <w:right w:val="none" w:sz="0" w:space="0" w:color="auto"/>
      </w:divBdr>
    </w:div>
    <w:div w:id="68621229">
      <w:marLeft w:val="0"/>
      <w:marRight w:val="0"/>
      <w:marTop w:val="0"/>
      <w:marBottom w:val="0"/>
      <w:divBdr>
        <w:top w:val="none" w:sz="0" w:space="0" w:color="auto"/>
        <w:left w:val="none" w:sz="0" w:space="0" w:color="auto"/>
        <w:bottom w:val="none" w:sz="0" w:space="0" w:color="auto"/>
        <w:right w:val="none" w:sz="0" w:space="0" w:color="auto"/>
      </w:divBdr>
    </w:div>
    <w:div w:id="68621230">
      <w:marLeft w:val="0"/>
      <w:marRight w:val="0"/>
      <w:marTop w:val="0"/>
      <w:marBottom w:val="0"/>
      <w:divBdr>
        <w:top w:val="none" w:sz="0" w:space="0" w:color="auto"/>
        <w:left w:val="none" w:sz="0" w:space="0" w:color="auto"/>
        <w:bottom w:val="none" w:sz="0" w:space="0" w:color="auto"/>
        <w:right w:val="none" w:sz="0" w:space="0" w:color="auto"/>
      </w:divBdr>
    </w:div>
    <w:div w:id="68621231">
      <w:marLeft w:val="0"/>
      <w:marRight w:val="0"/>
      <w:marTop w:val="0"/>
      <w:marBottom w:val="0"/>
      <w:divBdr>
        <w:top w:val="none" w:sz="0" w:space="0" w:color="auto"/>
        <w:left w:val="none" w:sz="0" w:space="0" w:color="auto"/>
        <w:bottom w:val="none" w:sz="0" w:space="0" w:color="auto"/>
        <w:right w:val="none" w:sz="0" w:space="0" w:color="auto"/>
      </w:divBdr>
    </w:div>
    <w:div w:id="68621232">
      <w:marLeft w:val="0"/>
      <w:marRight w:val="0"/>
      <w:marTop w:val="0"/>
      <w:marBottom w:val="0"/>
      <w:divBdr>
        <w:top w:val="none" w:sz="0" w:space="0" w:color="auto"/>
        <w:left w:val="none" w:sz="0" w:space="0" w:color="auto"/>
        <w:bottom w:val="none" w:sz="0" w:space="0" w:color="auto"/>
        <w:right w:val="none" w:sz="0" w:space="0" w:color="auto"/>
      </w:divBdr>
    </w:div>
    <w:div w:id="68621233">
      <w:marLeft w:val="0"/>
      <w:marRight w:val="0"/>
      <w:marTop w:val="0"/>
      <w:marBottom w:val="0"/>
      <w:divBdr>
        <w:top w:val="none" w:sz="0" w:space="0" w:color="auto"/>
        <w:left w:val="none" w:sz="0" w:space="0" w:color="auto"/>
        <w:bottom w:val="none" w:sz="0" w:space="0" w:color="auto"/>
        <w:right w:val="none" w:sz="0" w:space="0" w:color="auto"/>
      </w:divBdr>
    </w:div>
    <w:div w:id="68621234">
      <w:marLeft w:val="0"/>
      <w:marRight w:val="0"/>
      <w:marTop w:val="0"/>
      <w:marBottom w:val="0"/>
      <w:divBdr>
        <w:top w:val="none" w:sz="0" w:space="0" w:color="auto"/>
        <w:left w:val="none" w:sz="0" w:space="0" w:color="auto"/>
        <w:bottom w:val="none" w:sz="0" w:space="0" w:color="auto"/>
        <w:right w:val="none" w:sz="0" w:space="0" w:color="auto"/>
      </w:divBdr>
    </w:div>
    <w:div w:id="68621235">
      <w:marLeft w:val="0"/>
      <w:marRight w:val="0"/>
      <w:marTop w:val="0"/>
      <w:marBottom w:val="0"/>
      <w:divBdr>
        <w:top w:val="none" w:sz="0" w:space="0" w:color="auto"/>
        <w:left w:val="none" w:sz="0" w:space="0" w:color="auto"/>
        <w:bottom w:val="none" w:sz="0" w:space="0" w:color="auto"/>
        <w:right w:val="none" w:sz="0" w:space="0" w:color="auto"/>
      </w:divBdr>
    </w:div>
    <w:div w:id="68621236">
      <w:marLeft w:val="0"/>
      <w:marRight w:val="0"/>
      <w:marTop w:val="0"/>
      <w:marBottom w:val="0"/>
      <w:divBdr>
        <w:top w:val="none" w:sz="0" w:space="0" w:color="auto"/>
        <w:left w:val="none" w:sz="0" w:space="0" w:color="auto"/>
        <w:bottom w:val="none" w:sz="0" w:space="0" w:color="auto"/>
        <w:right w:val="none" w:sz="0" w:space="0" w:color="auto"/>
      </w:divBdr>
    </w:div>
    <w:div w:id="68621237">
      <w:marLeft w:val="0"/>
      <w:marRight w:val="0"/>
      <w:marTop w:val="0"/>
      <w:marBottom w:val="0"/>
      <w:divBdr>
        <w:top w:val="none" w:sz="0" w:space="0" w:color="auto"/>
        <w:left w:val="none" w:sz="0" w:space="0" w:color="auto"/>
        <w:bottom w:val="none" w:sz="0" w:space="0" w:color="auto"/>
        <w:right w:val="none" w:sz="0" w:space="0" w:color="auto"/>
      </w:divBdr>
    </w:div>
    <w:div w:id="68621238">
      <w:marLeft w:val="0"/>
      <w:marRight w:val="0"/>
      <w:marTop w:val="0"/>
      <w:marBottom w:val="0"/>
      <w:divBdr>
        <w:top w:val="none" w:sz="0" w:space="0" w:color="auto"/>
        <w:left w:val="none" w:sz="0" w:space="0" w:color="auto"/>
        <w:bottom w:val="none" w:sz="0" w:space="0" w:color="auto"/>
        <w:right w:val="none" w:sz="0" w:space="0" w:color="auto"/>
      </w:divBdr>
    </w:div>
    <w:div w:id="68621239">
      <w:marLeft w:val="0"/>
      <w:marRight w:val="0"/>
      <w:marTop w:val="0"/>
      <w:marBottom w:val="0"/>
      <w:divBdr>
        <w:top w:val="none" w:sz="0" w:space="0" w:color="auto"/>
        <w:left w:val="none" w:sz="0" w:space="0" w:color="auto"/>
        <w:bottom w:val="none" w:sz="0" w:space="0" w:color="auto"/>
        <w:right w:val="none" w:sz="0" w:space="0" w:color="auto"/>
      </w:divBdr>
    </w:div>
    <w:div w:id="68621240">
      <w:marLeft w:val="0"/>
      <w:marRight w:val="0"/>
      <w:marTop w:val="0"/>
      <w:marBottom w:val="0"/>
      <w:divBdr>
        <w:top w:val="none" w:sz="0" w:space="0" w:color="auto"/>
        <w:left w:val="none" w:sz="0" w:space="0" w:color="auto"/>
        <w:bottom w:val="none" w:sz="0" w:space="0" w:color="auto"/>
        <w:right w:val="none" w:sz="0" w:space="0" w:color="auto"/>
      </w:divBdr>
    </w:div>
    <w:div w:id="68621241">
      <w:marLeft w:val="0"/>
      <w:marRight w:val="0"/>
      <w:marTop w:val="0"/>
      <w:marBottom w:val="0"/>
      <w:divBdr>
        <w:top w:val="none" w:sz="0" w:space="0" w:color="auto"/>
        <w:left w:val="none" w:sz="0" w:space="0" w:color="auto"/>
        <w:bottom w:val="none" w:sz="0" w:space="0" w:color="auto"/>
        <w:right w:val="none" w:sz="0" w:space="0" w:color="auto"/>
      </w:divBdr>
    </w:div>
    <w:div w:id="68621242">
      <w:marLeft w:val="0"/>
      <w:marRight w:val="0"/>
      <w:marTop w:val="0"/>
      <w:marBottom w:val="0"/>
      <w:divBdr>
        <w:top w:val="none" w:sz="0" w:space="0" w:color="auto"/>
        <w:left w:val="none" w:sz="0" w:space="0" w:color="auto"/>
        <w:bottom w:val="none" w:sz="0" w:space="0" w:color="auto"/>
        <w:right w:val="none" w:sz="0" w:space="0" w:color="auto"/>
      </w:divBdr>
    </w:div>
    <w:div w:id="68621243">
      <w:marLeft w:val="0"/>
      <w:marRight w:val="0"/>
      <w:marTop w:val="0"/>
      <w:marBottom w:val="0"/>
      <w:divBdr>
        <w:top w:val="none" w:sz="0" w:space="0" w:color="auto"/>
        <w:left w:val="none" w:sz="0" w:space="0" w:color="auto"/>
        <w:bottom w:val="none" w:sz="0" w:space="0" w:color="auto"/>
        <w:right w:val="none" w:sz="0" w:space="0" w:color="auto"/>
      </w:divBdr>
    </w:div>
    <w:div w:id="68621244">
      <w:marLeft w:val="0"/>
      <w:marRight w:val="0"/>
      <w:marTop w:val="0"/>
      <w:marBottom w:val="0"/>
      <w:divBdr>
        <w:top w:val="none" w:sz="0" w:space="0" w:color="auto"/>
        <w:left w:val="none" w:sz="0" w:space="0" w:color="auto"/>
        <w:bottom w:val="none" w:sz="0" w:space="0" w:color="auto"/>
        <w:right w:val="none" w:sz="0" w:space="0" w:color="auto"/>
      </w:divBdr>
    </w:div>
    <w:div w:id="68621245">
      <w:marLeft w:val="0"/>
      <w:marRight w:val="0"/>
      <w:marTop w:val="0"/>
      <w:marBottom w:val="0"/>
      <w:divBdr>
        <w:top w:val="none" w:sz="0" w:space="0" w:color="auto"/>
        <w:left w:val="none" w:sz="0" w:space="0" w:color="auto"/>
        <w:bottom w:val="none" w:sz="0" w:space="0" w:color="auto"/>
        <w:right w:val="none" w:sz="0" w:space="0" w:color="auto"/>
      </w:divBdr>
    </w:div>
    <w:div w:id="68621246">
      <w:marLeft w:val="0"/>
      <w:marRight w:val="0"/>
      <w:marTop w:val="0"/>
      <w:marBottom w:val="0"/>
      <w:divBdr>
        <w:top w:val="none" w:sz="0" w:space="0" w:color="auto"/>
        <w:left w:val="none" w:sz="0" w:space="0" w:color="auto"/>
        <w:bottom w:val="none" w:sz="0" w:space="0" w:color="auto"/>
        <w:right w:val="none" w:sz="0" w:space="0" w:color="auto"/>
      </w:divBdr>
    </w:div>
    <w:div w:id="68621247">
      <w:marLeft w:val="0"/>
      <w:marRight w:val="0"/>
      <w:marTop w:val="0"/>
      <w:marBottom w:val="0"/>
      <w:divBdr>
        <w:top w:val="none" w:sz="0" w:space="0" w:color="auto"/>
        <w:left w:val="none" w:sz="0" w:space="0" w:color="auto"/>
        <w:bottom w:val="none" w:sz="0" w:space="0" w:color="auto"/>
        <w:right w:val="none" w:sz="0" w:space="0" w:color="auto"/>
      </w:divBdr>
    </w:div>
    <w:div w:id="68621248">
      <w:marLeft w:val="0"/>
      <w:marRight w:val="0"/>
      <w:marTop w:val="0"/>
      <w:marBottom w:val="0"/>
      <w:divBdr>
        <w:top w:val="none" w:sz="0" w:space="0" w:color="auto"/>
        <w:left w:val="none" w:sz="0" w:space="0" w:color="auto"/>
        <w:bottom w:val="none" w:sz="0" w:space="0" w:color="auto"/>
        <w:right w:val="none" w:sz="0" w:space="0" w:color="auto"/>
      </w:divBdr>
    </w:div>
    <w:div w:id="68621249">
      <w:marLeft w:val="0"/>
      <w:marRight w:val="0"/>
      <w:marTop w:val="0"/>
      <w:marBottom w:val="0"/>
      <w:divBdr>
        <w:top w:val="none" w:sz="0" w:space="0" w:color="auto"/>
        <w:left w:val="none" w:sz="0" w:space="0" w:color="auto"/>
        <w:bottom w:val="none" w:sz="0" w:space="0" w:color="auto"/>
        <w:right w:val="none" w:sz="0" w:space="0" w:color="auto"/>
      </w:divBdr>
    </w:div>
    <w:div w:id="68621250">
      <w:marLeft w:val="0"/>
      <w:marRight w:val="0"/>
      <w:marTop w:val="0"/>
      <w:marBottom w:val="0"/>
      <w:divBdr>
        <w:top w:val="none" w:sz="0" w:space="0" w:color="auto"/>
        <w:left w:val="none" w:sz="0" w:space="0" w:color="auto"/>
        <w:bottom w:val="none" w:sz="0" w:space="0" w:color="auto"/>
        <w:right w:val="none" w:sz="0" w:space="0" w:color="auto"/>
      </w:divBdr>
    </w:div>
    <w:div w:id="68621251">
      <w:marLeft w:val="0"/>
      <w:marRight w:val="0"/>
      <w:marTop w:val="0"/>
      <w:marBottom w:val="0"/>
      <w:divBdr>
        <w:top w:val="none" w:sz="0" w:space="0" w:color="auto"/>
        <w:left w:val="none" w:sz="0" w:space="0" w:color="auto"/>
        <w:bottom w:val="none" w:sz="0" w:space="0" w:color="auto"/>
        <w:right w:val="none" w:sz="0" w:space="0" w:color="auto"/>
      </w:divBdr>
    </w:div>
    <w:div w:id="68621252">
      <w:marLeft w:val="0"/>
      <w:marRight w:val="0"/>
      <w:marTop w:val="0"/>
      <w:marBottom w:val="0"/>
      <w:divBdr>
        <w:top w:val="none" w:sz="0" w:space="0" w:color="auto"/>
        <w:left w:val="none" w:sz="0" w:space="0" w:color="auto"/>
        <w:bottom w:val="none" w:sz="0" w:space="0" w:color="auto"/>
        <w:right w:val="none" w:sz="0" w:space="0" w:color="auto"/>
      </w:divBdr>
    </w:div>
    <w:div w:id="68621253">
      <w:marLeft w:val="0"/>
      <w:marRight w:val="0"/>
      <w:marTop w:val="0"/>
      <w:marBottom w:val="0"/>
      <w:divBdr>
        <w:top w:val="none" w:sz="0" w:space="0" w:color="auto"/>
        <w:left w:val="none" w:sz="0" w:space="0" w:color="auto"/>
        <w:bottom w:val="none" w:sz="0" w:space="0" w:color="auto"/>
        <w:right w:val="none" w:sz="0" w:space="0" w:color="auto"/>
      </w:divBdr>
    </w:div>
    <w:div w:id="68621254">
      <w:marLeft w:val="0"/>
      <w:marRight w:val="0"/>
      <w:marTop w:val="0"/>
      <w:marBottom w:val="0"/>
      <w:divBdr>
        <w:top w:val="none" w:sz="0" w:space="0" w:color="auto"/>
        <w:left w:val="none" w:sz="0" w:space="0" w:color="auto"/>
        <w:bottom w:val="none" w:sz="0" w:space="0" w:color="auto"/>
        <w:right w:val="none" w:sz="0" w:space="0" w:color="auto"/>
      </w:divBdr>
    </w:div>
    <w:div w:id="68621255">
      <w:marLeft w:val="0"/>
      <w:marRight w:val="0"/>
      <w:marTop w:val="0"/>
      <w:marBottom w:val="0"/>
      <w:divBdr>
        <w:top w:val="none" w:sz="0" w:space="0" w:color="auto"/>
        <w:left w:val="none" w:sz="0" w:space="0" w:color="auto"/>
        <w:bottom w:val="none" w:sz="0" w:space="0" w:color="auto"/>
        <w:right w:val="none" w:sz="0" w:space="0" w:color="auto"/>
      </w:divBdr>
    </w:div>
    <w:div w:id="68621256">
      <w:marLeft w:val="0"/>
      <w:marRight w:val="0"/>
      <w:marTop w:val="0"/>
      <w:marBottom w:val="0"/>
      <w:divBdr>
        <w:top w:val="none" w:sz="0" w:space="0" w:color="auto"/>
        <w:left w:val="none" w:sz="0" w:space="0" w:color="auto"/>
        <w:bottom w:val="none" w:sz="0" w:space="0" w:color="auto"/>
        <w:right w:val="none" w:sz="0" w:space="0" w:color="auto"/>
      </w:divBdr>
    </w:div>
    <w:div w:id="68621257">
      <w:marLeft w:val="0"/>
      <w:marRight w:val="0"/>
      <w:marTop w:val="0"/>
      <w:marBottom w:val="0"/>
      <w:divBdr>
        <w:top w:val="none" w:sz="0" w:space="0" w:color="auto"/>
        <w:left w:val="none" w:sz="0" w:space="0" w:color="auto"/>
        <w:bottom w:val="none" w:sz="0" w:space="0" w:color="auto"/>
        <w:right w:val="none" w:sz="0" w:space="0" w:color="auto"/>
      </w:divBdr>
    </w:div>
    <w:div w:id="68621258">
      <w:marLeft w:val="0"/>
      <w:marRight w:val="0"/>
      <w:marTop w:val="0"/>
      <w:marBottom w:val="0"/>
      <w:divBdr>
        <w:top w:val="none" w:sz="0" w:space="0" w:color="auto"/>
        <w:left w:val="none" w:sz="0" w:space="0" w:color="auto"/>
        <w:bottom w:val="none" w:sz="0" w:space="0" w:color="auto"/>
        <w:right w:val="none" w:sz="0" w:space="0" w:color="auto"/>
      </w:divBdr>
    </w:div>
    <w:div w:id="68621259">
      <w:marLeft w:val="0"/>
      <w:marRight w:val="0"/>
      <w:marTop w:val="0"/>
      <w:marBottom w:val="0"/>
      <w:divBdr>
        <w:top w:val="none" w:sz="0" w:space="0" w:color="auto"/>
        <w:left w:val="none" w:sz="0" w:space="0" w:color="auto"/>
        <w:bottom w:val="none" w:sz="0" w:space="0" w:color="auto"/>
        <w:right w:val="none" w:sz="0" w:space="0" w:color="auto"/>
      </w:divBdr>
    </w:div>
    <w:div w:id="68621260">
      <w:marLeft w:val="0"/>
      <w:marRight w:val="0"/>
      <w:marTop w:val="0"/>
      <w:marBottom w:val="0"/>
      <w:divBdr>
        <w:top w:val="none" w:sz="0" w:space="0" w:color="auto"/>
        <w:left w:val="none" w:sz="0" w:space="0" w:color="auto"/>
        <w:bottom w:val="none" w:sz="0" w:space="0" w:color="auto"/>
        <w:right w:val="none" w:sz="0" w:space="0" w:color="auto"/>
      </w:divBdr>
    </w:div>
    <w:div w:id="68621261">
      <w:marLeft w:val="0"/>
      <w:marRight w:val="0"/>
      <w:marTop w:val="0"/>
      <w:marBottom w:val="0"/>
      <w:divBdr>
        <w:top w:val="none" w:sz="0" w:space="0" w:color="auto"/>
        <w:left w:val="none" w:sz="0" w:space="0" w:color="auto"/>
        <w:bottom w:val="none" w:sz="0" w:space="0" w:color="auto"/>
        <w:right w:val="none" w:sz="0" w:space="0" w:color="auto"/>
      </w:divBdr>
    </w:div>
    <w:div w:id="68621262">
      <w:marLeft w:val="0"/>
      <w:marRight w:val="0"/>
      <w:marTop w:val="0"/>
      <w:marBottom w:val="0"/>
      <w:divBdr>
        <w:top w:val="none" w:sz="0" w:space="0" w:color="auto"/>
        <w:left w:val="none" w:sz="0" w:space="0" w:color="auto"/>
        <w:bottom w:val="none" w:sz="0" w:space="0" w:color="auto"/>
        <w:right w:val="none" w:sz="0" w:space="0" w:color="auto"/>
      </w:divBdr>
    </w:div>
    <w:div w:id="68621263">
      <w:marLeft w:val="0"/>
      <w:marRight w:val="0"/>
      <w:marTop w:val="0"/>
      <w:marBottom w:val="0"/>
      <w:divBdr>
        <w:top w:val="none" w:sz="0" w:space="0" w:color="auto"/>
        <w:left w:val="none" w:sz="0" w:space="0" w:color="auto"/>
        <w:bottom w:val="none" w:sz="0" w:space="0" w:color="auto"/>
        <w:right w:val="none" w:sz="0" w:space="0" w:color="auto"/>
      </w:divBdr>
    </w:div>
    <w:div w:id="68621264">
      <w:marLeft w:val="0"/>
      <w:marRight w:val="0"/>
      <w:marTop w:val="0"/>
      <w:marBottom w:val="0"/>
      <w:divBdr>
        <w:top w:val="none" w:sz="0" w:space="0" w:color="auto"/>
        <w:left w:val="none" w:sz="0" w:space="0" w:color="auto"/>
        <w:bottom w:val="none" w:sz="0" w:space="0" w:color="auto"/>
        <w:right w:val="none" w:sz="0" w:space="0" w:color="auto"/>
      </w:divBdr>
    </w:div>
    <w:div w:id="68621265">
      <w:marLeft w:val="0"/>
      <w:marRight w:val="0"/>
      <w:marTop w:val="0"/>
      <w:marBottom w:val="0"/>
      <w:divBdr>
        <w:top w:val="none" w:sz="0" w:space="0" w:color="auto"/>
        <w:left w:val="none" w:sz="0" w:space="0" w:color="auto"/>
        <w:bottom w:val="none" w:sz="0" w:space="0" w:color="auto"/>
        <w:right w:val="none" w:sz="0" w:space="0" w:color="auto"/>
      </w:divBdr>
    </w:div>
    <w:div w:id="68621266">
      <w:marLeft w:val="0"/>
      <w:marRight w:val="0"/>
      <w:marTop w:val="0"/>
      <w:marBottom w:val="0"/>
      <w:divBdr>
        <w:top w:val="none" w:sz="0" w:space="0" w:color="auto"/>
        <w:left w:val="none" w:sz="0" w:space="0" w:color="auto"/>
        <w:bottom w:val="none" w:sz="0" w:space="0" w:color="auto"/>
        <w:right w:val="none" w:sz="0" w:space="0" w:color="auto"/>
      </w:divBdr>
    </w:div>
    <w:div w:id="68621267">
      <w:marLeft w:val="0"/>
      <w:marRight w:val="0"/>
      <w:marTop w:val="0"/>
      <w:marBottom w:val="0"/>
      <w:divBdr>
        <w:top w:val="none" w:sz="0" w:space="0" w:color="auto"/>
        <w:left w:val="none" w:sz="0" w:space="0" w:color="auto"/>
        <w:bottom w:val="none" w:sz="0" w:space="0" w:color="auto"/>
        <w:right w:val="none" w:sz="0" w:space="0" w:color="auto"/>
      </w:divBdr>
    </w:div>
    <w:div w:id="68621268">
      <w:marLeft w:val="0"/>
      <w:marRight w:val="0"/>
      <w:marTop w:val="0"/>
      <w:marBottom w:val="0"/>
      <w:divBdr>
        <w:top w:val="none" w:sz="0" w:space="0" w:color="auto"/>
        <w:left w:val="none" w:sz="0" w:space="0" w:color="auto"/>
        <w:bottom w:val="none" w:sz="0" w:space="0" w:color="auto"/>
        <w:right w:val="none" w:sz="0" w:space="0" w:color="auto"/>
      </w:divBdr>
    </w:div>
    <w:div w:id="68621269">
      <w:marLeft w:val="0"/>
      <w:marRight w:val="0"/>
      <w:marTop w:val="0"/>
      <w:marBottom w:val="0"/>
      <w:divBdr>
        <w:top w:val="none" w:sz="0" w:space="0" w:color="auto"/>
        <w:left w:val="none" w:sz="0" w:space="0" w:color="auto"/>
        <w:bottom w:val="none" w:sz="0" w:space="0" w:color="auto"/>
        <w:right w:val="none" w:sz="0" w:space="0" w:color="auto"/>
      </w:divBdr>
    </w:div>
    <w:div w:id="68621270">
      <w:marLeft w:val="0"/>
      <w:marRight w:val="0"/>
      <w:marTop w:val="0"/>
      <w:marBottom w:val="0"/>
      <w:divBdr>
        <w:top w:val="none" w:sz="0" w:space="0" w:color="auto"/>
        <w:left w:val="none" w:sz="0" w:space="0" w:color="auto"/>
        <w:bottom w:val="none" w:sz="0" w:space="0" w:color="auto"/>
        <w:right w:val="none" w:sz="0" w:space="0" w:color="auto"/>
      </w:divBdr>
    </w:div>
    <w:div w:id="68621271">
      <w:marLeft w:val="0"/>
      <w:marRight w:val="0"/>
      <w:marTop w:val="0"/>
      <w:marBottom w:val="0"/>
      <w:divBdr>
        <w:top w:val="none" w:sz="0" w:space="0" w:color="auto"/>
        <w:left w:val="none" w:sz="0" w:space="0" w:color="auto"/>
        <w:bottom w:val="none" w:sz="0" w:space="0" w:color="auto"/>
        <w:right w:val="none" w:sz="0" w:space="0" w:color="auto"/>
      </w:divBdr>
    </w:div>
    <w:div w:id="68621272">
      <w:marLeft w:val="0"/>
      <w:marRight w:val="0"/>
      <w:marTop w:val="0"/>
      <w:marBottom w:val="0"/>
      <w:divBdr>
        <w:top w:val="none" w:sz="0" w:space="0" w:color="auto"/>
        <w:left w:val="none" w:sz="0" w:space="0" w:color="auto"/>
        <w:bottom w:val="none" w:sz="0" w:space="0" w:color="auto"/>
        <w:right w:val="none" w:sz="0" w:space="0" w:color="auto"/>
      </w:divBdr>
    </w:div>
    <w:div w:id="68621273">
      <w:marLeft w:val="0"/>
      <w:marRight w:val="0"/>
      <w:marTop w:val="0"/>
      <w:marBottom w:val="0"/>
      <w:divBdr>
        <w:top w:val="none" w:sz="0" w:space="0" w:color="auto"/>
        <w:left w:val="none" w:sz="0" w:space="0" w:color="auto"/>
        <w:bottom w:val="none" w:sz="0" w:space="0" w:color="auto"/>
        <w:right w:val="none" w:sz="0" w:space="0" w:color="auto"/>
      </w:divBdr>
    </w:div>
    <w:div w:id="68621274">
      <w:marLeft w:val="0"/>
      <w:marRight w:val="0"/>
      <w:marTop w:val="0"/>
      <w:marBottom w:val="0"/>
      <w:divBdr>
        <w:top w:val="none" w:sz="0" w:space="0" w:color="auto"/>
        <w:left w:val="none" w:sz="0" w:space="0" w:color="auto"/>
        <w:bottom w:val="none" w:sz="0" w:space="0" w:color="auto"/>
        <w:right w:val="none" w:sz="0" w:space="0" w:color="auto"/>
      </w:divBdr>
    </w:div>
    <w:div w:id="68621275">
      <w:marLeft w:val="0"/>
      <w:marRight w:val="0"/>
      <w:marTop w:val="0"/>
      <w:marBottom w:val="0"/>
      <w:divBdr>
        <w:top w:val="none" w:sz="0" w:space="0" w:color="auto"/>
        <w:left w:val="none" w:sz="0" w:space="0" w:color="auto"/>
        <w:bottom w:val="none" w:sz="0" w:space="0" w:color="auto"/>
        <w:right w:val="none" w:sz="0" w:space="0" w:color="auto"/>
      </w:divBdr>
    </w:div>
    <w:div w:id="68621276">
      <w:marLeft w:val="0"/>
      <w:marRight w:val="0"/>
      <w:marTop w:val="0"/>
      <w:marBottom w:val="0"/>
      <w:divBdr>
        <w:top w:val="none" w:sz="0" w:space="0" w:color="auto"/>
        <w:left w:val="none" w:sz="0" w:space="0" w:color="auto"/>
        <w:bottom w:val="none" w:sz="0" w:space="0" w:color="auto"/>
        <w:right w:val="none" w:sz="0" w:space="0" w:color="auto"/>
      </w:divBdr>
    </w:div>
    <w:div w:id="68621277">
      <w:marLeft w:val="0"/>
      <w:marRight w:val="0"/>
      <w:marTop w:val="0"/>
      <w:marBottom w:val="0"/>
      <w:divBdr>
        <w:top w:val="none" w:sz="0" w:space="0" w:color="auto"/>
        <w:left w:val="none" w:sz="0" w:space="0" w:color="auto"/>
        <w:bottom w:val="none" w:sz="0" w:space="0" w:color="auto"/>
        <w:right w:val="none" w:sz="0" w:space="0" w:color="auto"/>
      </w:divBdr>
    </w:div>
    <w:div w:id="68621278">
      <w:marLeft w:val="0"/>
      <w:marRight w:val="0"/>
      <w:marTop w:val="0"/>
      <w:marBottom w:val="0"/>
      <w:divBdr>
        <w:top w:val="none" w:sz="0" w:space="0" w:color="auto"/>
        <w:left w:val="none" w:sz="0" w:space="0" w:color="auto"/>
        <w:bottom w:val="none" w:sz="0" w:space="0" w:color="auto"/>
        <w:right w:val="none" w:sz="0" w:space="0" w:color="auto"/>
      </w:divBdr>
    </w:div>
    <w:div w:id="68621279">
      <w:marLeft w:val="0"/>
      <w:marRight w:val="0"/>
      <w:marTop w:val="0"/>
      <w:marBottom w:val="0"/>
      <w:divBdr>
        <w:top w:val="none" w:sz="0" w:space="0" w:color="auto"/>
        <w:left w:val="none" w:sz="0" w:space="0" w:color="auto"/>
        <w:bottom w:val="none" w:sz="0" w:space="0" w:color="auto"/>
        <w:right w:val="none" w:sz="0" w:space="0" w:color="auto"/>
      </w:divBdr>
    </w:div>
    <w:div w:id="68621280">
      <w:marLeft w:val="0"/>
      <w:marRight w:val="0"/>
      <w:marTop w:val="0"/>
      <w:marBottom w:val="0"/>
      <w:divBdr>
        <w:top w:val="none" w:sz="0" w:space="0" w:color="auto"/>
        <w:left w:val="none" w:sz="0" w:space="0" w:color="auto"/>
        <w:bottom w:val="none" w:sz="0" w:space="0" w:color="auto"/>
        <w:right w:val="none" w:sz="0" w:space="0" w:color="auto"/>
      </w:divBdr>
    </w:div>
    <w:div w:id="68621281">
      <w:marLeft w:val="0"/>
      <w:marRight w:val="0"/>
      <w:marTop w:val="0"/>
      <w:marBottom w:val="0"/>
      <w:divBdr>
        <w:top w:val="none" w:sz="0" w:space="0" w:color="auto"/>
        <w:left w:val="none" w:sz="0" w:space="0" w:color="auto"/>
        <w:bottom w:val="none" w:sz="0" w:space="0" w:color="auto"/>
        <w:right w:val="none" w:sz="0" w:space="0" w:color="auto"/>
      </w:divBdr>
    </w:div>
    <w:div w:id="68621282">
      <w:marLeft w:val="0"/>
      <w:marRight w:val="0"/>
      <w:marTop w:val="0"/>
      <w:marBottom w:val="0"/>
      <w:divBdr>
        <w:top w:val="none" w:sz="0" w:space="0" w:color="auto"/>
        <w:left w:val="none" w:sz="0" w:space="0" w:color="auto"/>
        <w:bottom w:val="none" w:sz="0" w:space="0" w:color="auto"/>
        <w:right w:val="none" w:sz="0" w:space="0" w:color="auto"/>
      </w:divBdr>
    </w:div>
    <w:div w:id="68621283">
      <w:marLeft w:val="0"/>
      <w:marRight w:val="0"/>
      <w:marTop w:val="0"/>
      <w:marBottom w:val="0"/>
      <w:divBdr>
        <w:top w:val="none" w:sz="0" w:space="0" w:color="auto"/>
        <w:left w:val="none" w:sz="0" w:space="0" w:color="auto"/>
        <w:bottom w:val="none" w:sz="0" w:space="0" w:color="auto"/>
        <w:right w:val="none" w:sz="0" w:space="0" w:color="auto"/>
      </w:divBdr>
    </w:div>
    <w:div w:id="68621284">
      <w:marLeft w:val="0"/>
      <w:marRight w:val="0"/>
      <w:marTop w:val="0"/>
      <w:marBottom w:val="0"/>
      <w:divBdr>
        <w:top w:val="none" w:sz="0" w:space="0" w:color="auto"/>
        <w:left w:val="none" w:sz="0" w:space="0" w:color="auto"/>
        <w:bottom w:val="none" w:sz="0" w:space="0" w:color="auto"/>
        <w:right w:val="none" w:sz="0" w:space="0" w:color="auto"/>
      </w:divBdr>
    </w:div>
    <w:div w:id="68621285">
      <w:marLeft w:val="0"/>
      <w:marRight w:val="0"/>
      <w:marTop w:val="0"/>
      <w:marBottom w:val="0"/>
      <w:divBdr>
        <w:top w:val="none" w:sz="0" w:space="0" w:color="auto"/>
        <w:left w:val="none" w:sz="0" w:space="0" w:color="auto"/>
        <w:bottom w:val="none" w:sz="0" w:space="0" w:color="auto"/>
        <w:right w:val="none" w:sz="0" w:space="0" w:color="auto"/>
      </w:divBdr>
    </w:div>
    <w:div w:id="68621286">
      <w:marLeft w:val="0"/>
      <w:marRight w:val="0"/>
      <w:marTop w:val="0"/>
      <w:marBottom w:val="0"/>
      <w:divBdr>
        <w:top w:val="none" w:sz="0" w:space="0" w:color="auto"/>
        <w:left w:val="none" w:sz="0" w:space="0" w:color="auto"/>
        <w:bottom w:val="none" w:sz="0" w:space="0" w:color="auto"/>
        <w:right w:val="none" w:sz="0" w:space="0" w:color="auto"/>
      </w:divBdr>
    </w:div>
    <w:div w:id="68621287">
      <w:marLeft w:val="0"/>
      <w:marRight w:val="0"/>
      <w:marTop w:val="0"/>
      <w:marBottom w:val="0"/>
      <w:divBdr>
        <w:top w:val="none" w:sz="0" w:space="0" w:color="auto"/>
        <w:left w:val="none" w:sz="0" w:space="0" w:color="auto"/>
        <w:bottom w:val="none" w:sz="0" w:space="0" w:color="auto"/>
        <w:right w:val="none" w:sz="0" w:space="0" w:color="auto"/>
      </w:divBdr>
    </w:div>
    <w:div w:id="68621288">
      <w:marLeft w:val="0"/>
      <w:marRight w:val="0"/>
      <w:marTop w:val="0"/>
      <w:marBottom w:val="0"/>
      <w:divBdr>
        <w:top w:val="none" w:sz="0" w:space="0" w:color="auto"/>
        <w:left w:val="none" w:sz="0" w:space="0" w:color="auto"/>
        <w:bottom w:val="none" w:sz="0" w:space="0" w:color="auto"/>
        <w:right w:val="none" w:sz="0" w:space="0" w:color="auto"/>
      </w:divBdr>
    </w:div>
    <w:div w:id="68621289">
      <w:marLeft w:val="0"/>
      <w:marRight w:val="0"/>
      <w:marTop w:val="0"/>
      <w:marBottom w:val="0"/>
      <w:divBdr>
        <w:top w:val="none" w:sz="0" w:space="0" w:color="auto"/>
        <w:left w:val="none" w:sz="0" w:space="0" w:color="auto"/>
        <w:bottom w:val="none" w:sz="0" w:space="0" w:color="auto"/>
        <w:right w:val="none" w:sz="0" w:space="0" w:color="auto"/>
      </w:divBdr>
    </w:div>
    <w:div w:id="68621290">
      <w:marLeft w:val="0"/>
      <w:marRight w:val="0"/>
      <w:marTop w:val="0"/>
      <w:marBottom w:val="0"/>
      <w:divBdr>
        <w:top w:val="none" w:sz="0" w:space="0" w:color="auto"/>
        <w:left w:val="none" w:sz="0" w:space="0" w:color="auto"/>
        <w:bottom w:val="none" w:sz="0" w:space="0" w:color="auto"/>
        <w:right w:val="none" w:sz="0" w:space="0" w:color="auto"/>
      </w:divBdr>
    </w:div>
    <w:div w:id="68621291">
      <w:marLeft w:val="0"/>
      <w:marRight w:val="0"/>
      <w:marTop w:val="0"/>
      <w:marBottom w:val="0"/>
      <w:divBdr>
        <w:top w:val="none" w:sz="0" w:space="0" w:color="auto"/>
        <w:left w:val="none" w:sz="0" w:space="0" w:color="auto"/>
        <w:bottom w:val="none" w:sz="0" w:space="0" w:color="auto"/>
        <w:right w:val="none" w:sz="0" w:space="0" w:color="auto"/>
      </w:divBdr>
    </w:div>
    <w:div w:id="68621292">
      <w:marLeft w:val="0"/>
      <w:marRight w:val="0"/>
      <w:marTop w:val="0"/>
      <w:marBottom w:val="0"/>
      <w:divBdr>
        <w:top w:val="none" w:sz="0" w:space="0" w:color="auto"/>
        <w:left w:val="none" w:sz="0" w:space="0" w:color="auto"/>
        <w:bottom w:val="none" w:sz="0" w:space="0" w:color="auto"/>
        <w:right w:val="none" w:sz="0" w:space="0" w:color="auto"/>
      </w:divBdr>
    </w:div>
    <w:div w:id="68621293">
      <w:marLeft w:val="0"/>
      <w:marRight w:val="0"/>
      <w:marTop w:val="0"/>
      <w:marBottom w:val="0"/>
      <w:divBdr>
        <w:top w:val="none" w:sz="0" w:space="0" w:color="auto"/>
        <w:left w:val="none" w:sz="0" w:space="0" w:color="auto"/>
        <w:bottom w:val="none" w:sz="0" w:space="0" w:color="auto"/>
        <w:right w:val="none" w:sz="0" w:space="0" w:color="auto"/>
      </w:divBdr>
    </w:div>
    <w:div w:id="68621294">
      <w:marLeft w:val="0"/>
      <w:marRight w:val="0"/>
      <w:marTop w:val="0"/>
      <w:marBottom w:val="0"/>
      <w:divBdr>
        <w:top w:val="none" w:sz="0" w:space="0" w:color="auto"/>
        <w:left w:val="none" w:sz="0" w:space="0" w:color="auto"/>
        <w:bottom w:val="none" w:sz="0" w:space="0" w:color="auto"/>
        <w:right w:val="none" w:sz="0" w:space="0" w:color="auto"/>
      </w:divBdr>
    </w:div>
    <w:div w:id="68621295">
      <w:marLeft w:val="0"/>
      <w:marRight w:val="0"/>
      <w:marTop w:val="0"/>
      <w:marBottom w:val="0"/>
      <w:divBdr>
        <w:top w:val="none" w:sz="0" w:space="0" w:color="auto"/>
        <w:left w:val="none" w:sz="0" w:space="0" w:color="auto"/>
        <w:bottom w:val="none" w:sz="0" w:space="0" w:color="auto"/>
        <w:right w:val="none" w:sz="0" w:space="0" w:color="auto"/>
      </w:divBdr>
    </w:div>
    <w:div w:id="68621296">
      <w:marLeft w:val="0"/>
      <w:marRight w:val="0"/>
      <w:marTop w:val="0"/>
      <w:marBottom w:val="0"/>
      <w:divBdr>
        <w:top w:val="none" w:sz="0" w:space="0" w:color="auto"/>
        <w:left w:val="none" w:sz="0" w:space="0" w:color="auto"/>
        <w:bottom w:val="none" w:sz="0" w:space="0" w:color="auto"/>
        <w:right w:val="none" w:sz="0" w:space="0" w:color="auto"/>
      </w:divBdr>
    </w:div>
    <w:div w:id="68621297">
      <w:marLeft w:val="0"/>
      <w:marRight w:val="0"/>
      <w:marTop w:val="0"/>
      <w:marBottom w:val="0"/>
      <w:divBdr>
        <w:top w:val="none" w:sz="0" w:space="0" w:color="auto"/>
        <w:left w:val="none" w:sz="0" w:space="0" w:color="auto"/>
        <w:bottom w:val="none" w:sz="0" w:space="0" w:color="auto"/>
        <w:right w:val="none" w:sz="0" w:space="0" w:color="auto"/>
      </w:divBdr>
    </w:div>
    <w:div w:id="68621298">
      <w:marLeft w:val="0"/>
      <w:marRight w:val="0"/>
      <w:marTop w:val="0"/>
      <w:marBottom w:val="0"/>
      <w:divBdr>
        <w:top w:val="none" w:sz="0" w:space="0" w:color="auto"/>
        <w:left w:val="none" w:sz="0" w:space="0" w:color="auto"/>
        <w:bottom w:val="none" w:sz="0" w:space="0" w:color="auto"/>
        <w:right w:val="none" w:sz="0" w:space="0" w:color="auto"/>
      </w:divBdr>
    </w:div>
    <w:div w:id="68621299">
      <w:marLeft w:val="0"/>
      <w:marRight w:val="0"/>
      <w:marTop w:val="0"/>
      <w:marBottom w:val="0"/>
      <w:divBdr>
        <w:top w:val="none" w:sz="0" w:space="0" w:color="auto"/>
        <w:left w:val="none" w:sz="0" w:space="0" w:color="auto"/>
        <w:bottom w:val="none" w:sz="0" w:space="0" w:color="auto"/>
        <w:right w:val="none" w:sz="0" w:space="0" w:color="auto"/>
      </w:divBdr>
    </w:div>
    <w:div w:id="68621300">
      <w:marLeft w:val="0"/>
      <w:marRight w:val="0"/>
      <w:marTop w:val="0"/>
      <w:marBottom w:val="0"/>
      <w:divBdr>
        <w:top w:val="none" w:sz="0" w:space="0" w:color="auto"/>
        <w:left w:val="none" w:sz="0" w:space="0" w:color="auto"/>
        <w:bottom w:val="none" w:sz="0" w:space="0" w:color="auto"/>
        <w:right w:val="none" w:sz="0" w:space="0" w:color="auto"/>
      </w:divBdr>
    </w:div>
    <w:div w:id="68621301">
      <w:marLeft w:val="0"/>
      <w:marRight w:val="0"/>
      <w:marTop w:val="0"/>
      <w:marBottom w:val="0"/>
      <w:divBdr>
        <w:top w:val="none" w:sz="0" w:space="0" w:color="auto"/>
        <w:left w:val="none" w:sz="0" w:space="0" w:color="auto"/>
        <w:bottom w:val="none" w:sz="0" w:space="0" w:color="auto"/>
        <w:right w:val="none" w:sz="0" w:space="0" w:color="auto"/>
      </w:divBdr>
    </w:div>
    <w:div w:id="68621302">
      <w:marLeft w:val="0"/>
      <w:marRight w:val="0"/>
      <w:marTop w:val="0"/>
      <w:marBottom w:val="0"/>
      <w:divBdr>
        <w:top w:val="none" w:sz="0" w:space="0" w:color="auto"/>
        <w:left w:val="none" w:sz="0" w:space="0" w:color="auto"/>
        <w:bottom w:val="none" w:sz="0" w:space="0" w:color="auto"/>
        <w:right w:val="none" w:sz="0" w:space="0" w:color="auto"/>
      </w:divBdr>
    </w:div>
    <w:div w:id="68621303">
      <w:marLeft w:val="0"/>
      <w:marRight w:val="0"/>
      <w:marTop w:val="0"/>
      <w:marBottom w:val="0"/>
      <w:divBdr>
        <w:top w:val="none" w:sz="0" w:space="0" w:color="auto"/>
        <w:left w:val="none" w:sz="0" w:space="0" w:color="auto"/>
        <w:bottom w:val="none" w:sz="0" w:space="0" w:color="auto"/>
        <w:right w:val="none" w:sz="0" w:space="0" w:color="auto"/>
      </w:divBdr>
    </w:div>
    <w:div w:id="68621304">
      <w:marLeft w:val="0"/>
      <w:marRight w:val="0"/>
      <w:marTop w:val="0"/>
      <w:marBottom w:val="0"/>
      <w:divBdr>
        <w:top w:val="none" w:sz="0" w:space="0" w:color="auto"/>
        <w:left w:val="none" w:sz="0" w:space="0" w:color="auto"/>
        <w:bottom w:val="none" w:sz="0" w:space="0" w:color="auto"/>
        <w:right w:val="none" w:sz="0" w:space="0" w:color="auto"/>
      </w:divBdr>
    </w:div>
    <w:div w:id="68621305">
      <w:marLeft w:val="0"/>
      <w:marRight w:val="0"/>
      <w:marTop w:val="0"/>
      <w:marBottom w:val="0"/>
      <w:divBdr>
        <w:top w:val="none" w:sz="0" w:space="0" w:color="auto"/>
        <w:left w:val="none" w:sz="0" w:space="0" w:color="auto"/>
        <w:bottom w:val="none" w:sz="0" w:space="0" w:color="auto"/>
        <w:right w:val="none" w:sz="0" w:space="0" w:color="auto"/>
      </w:divBdr>
    </w:div>
    <w:div w:id="68621306">
      <w:marLeft w:val="0"/>
      <w:marRight w:val="0"/>
      <w:marTop w:val="0"/>
      <w:marBottom w:val="0"/>
      <w:divBdr>
        <w:top w:val="none" w:sz="0" w:space="0" w:color="auto"/>
        <w:left w:val="none" w:sz="0" w:space="0" w:color="auto"/>
        <w:bottom w:val="none" w:sz="0" w:space="0" w:color="auto"/>
        <w:right w:val="none" w:sz="0" w:space="0" w:color="auto"/>
      </w:divBdr>
    </w:div>
    <w:div w:id="68621307">
      <w:marLeft w:val="0"/>
      <w:marRight w:val="0"/>
      <w:marTop w:val="0"/>
      <w:marBottom w:val="0"/>
      <w:divBdr>
        <w:top w:val="none" w:sz="0" w:space="0" w:color="auto"/>
        <w:left w:val="none" w:sz="0" w:space="0" w:color="auto"/>
        <w:bottom w:val="none" w:sz="0" w:space="0" w:color="auto"/>
        <w:right w:val="none" w:sz="0" w:space="0" w:color="auto"/>
      </w:divBdr>
    </w:div>
    <w:div w:id="68621308">
      <w:marLeft w:val="0"/>
      <w:marRight w:val="0"/>
      <w:marTop w:val="0"/>
      <w:marBottom w:val="0"/>
      <w:divBdr>
        <w:top w:val="none" w:sz="0" w:space="0" w:color="auto"/>
        <w:left w:val="none" w:sz="0" w:space="0" w:color="auto"/>
        <w:bottom w:val="none" w:sz="0" w:space="0" w:color="auto"/>
        <w:right w:val="none" w:sz="0" w:space="0" w:color="auto"/>
      </w:divBdr>
    </w:div>
    <w:div w:id="68621309">
      <w:marLeft w:val="0"/>
      <w:marRight w:val="0"/>
      <w:marTop w:val="0"/>
      <w:marBottom w:val="0"/>
      <w:divBdr>
        <w:top w:val="none" w:sz="0" w:space="0" w:color="auto"/>
        <w:left w:val="none" w:sz="0" w:space="0" w:color="auto"/>
        <w:bottom w:val="none" w:sz="0" w:space="0" w:color="auto"/>
        <w:right w:val="none" w:sz="0" w:space="0" w:color="auto"/>
      </w:divBdr>
    </w:div>
    <w:div w:id="68621310">
      <w:marLeft w:val="0"/>
      <w:marRight w:val="0"/>
      <w:marTop w:val="0"/>
      <w:marBottom w:val="0"/>
      <w:divBdr>
        <w:top w:val="none" w:sz="0" w:space="0" w:color="auto"/>
        <w:left w:val="none" w:sz="0" w:space="0" w:color="auto"/>
        <w:bottom w:val="none" w:sz="0" w:space="0" w:color="auto"/>
        <w:right w:val="none" w:sz="0" w:space="0" w:color="auto"/>
      </w:divBdr>
    </w:div>
    <w:div w:id="68621311">
      <w:marLeft w:val="0"/>
      <w:marRight w:val="0"/>
      <w:marTop w:val="0"/>
      <w:marBottom w:val="0"/>
      <w:divBdr>
        <w:top w:val="none" w:sz="0" w:space="0" w:color="auto"/>
        <w:left w:val="none" w:sz="0" w:space="0" w:color="auto"/>
        <w:bottom w:val="none" w:sz="0" w:space="0" w:color="auto"/>
        <w:right w:val="none" w:sz="0" w:space="0" w:color="auto"/>
      </w:divBdr>
    </w:div>
    <w:div w:id="68621312">
      <w:marLeft w:val="0"/>
      <w:marRight w:val="0"/>
      <w:marTop w:val="0"/>
      <w:marBottom w:val="0"/>
      <w:divBdr>
        <w:top w:val="none" w:sz="0" w:space="0" w:color="auto"/>
        <w:left w:val="none" w:sz="0" w:space="0" w:color="auto"/>
        <w:bottom w:val="none" w:sz="0" w:space="0" w:color="auto"/>
        <w:right w:val="none" w:sz="0" w:space="0" w:color="auto"/>
      </w:divBdr>
    </w:div>
    <w:div w:id="68621313">
      <w:marLeft w:val="0"/>
      <w:marRight w:val="0"/>
      <w:marTop w:val="0"/>
      <w:marBottom w:val="0"/>
      <w:divBdr>
        <w:top w:val="none" w:sz="0" w:space="0" w:color="auto"/>
        <w:left w:val="none" w:sz="0" w:space="0" w:color="auto"/>
        <w:bottom w:val="none" w:sz="0" w:space="0" w:color="auto"/>
        <w:right w:val="none" w:sz="0" w:space="0" w:color="auto"/>
      </w:divBdr>
    </w:div>
    <w:div w:id="68621314">
      <w:marLeft w:val="0"/>
      <w:marRight w:val="0"/>
      <w:marTop w:val="0"/>
      <w:marBottom w:val="0"/>
      <w:divBdr>
        <w:top w:val="none" w:sz="0" w:space="0" w:color="auto"/>
        <w:left w:val="none" w:sz="0" w:space="0" w:color="auto"/>
        <w:bottom w:val="none" w:sz="0" w:space="0" w:color="auto"/>
        <w:right w:val="none" w:sz="0" w:space="0" w:color="auto"/>
      </w:divBdr>
    </w:div>
    <w:div w:id="68621315">
      <w:marLeft w:val="0"/>
      <w:marRight w:val="0"/>
      <w:marTop w:val="0"/>
      <w:marBottom w:val="0"/>
      <w:divBdr>
        <w:top w:val="none" w:sz="0" w:space="0" w:color="auto"/>
        <w:left w:val="none" w:sz="0" w:space="0" w:color="auto"/>
        <w:bottom w:val="none" w:sz="0" w:space="0" w:color="auto"/>
        <w:right w:val="none" w:sz="0" w:space="0" w:color="auto"/>
      </w:divBdr>
    </w:div>
    <w:div w:id="68621316">
      <w:marLeft w:val="0"/>
      <w:marRight w:val="0"/>
      <w:marTop w:val="0"/>
      <w:marBottom w:val="0"/>
      <w:divBdr>
        <w:top w:val="none" w:sz="0" w:space="0" w:color="auto"/>
        <w:left w:val="none" w:sz="0" w:space="0" w:color="auto"/>
        <w:bottom w:val="none" w:sz="0" w:space="0" w:color="auto"/>
        <w:right w:val="none" w:sz="0" w:space="0" w:color="auto"/>
      </w:divBdr>
    </w:div>
    <w:div w:id="68621317">
      <w:marLeft w:val="0"/>
      <w:marRight w:val="0"/>
      <w:marTop w:val="0"/>
      <w:marBottom w:val="0"/>
      <w:divBdr>
        <w:top w:val="none" w:sz="0" w:space="0" w:color="auto"/>
        <w:left w:val="none" w:sz="0" w:space="0" w:color="auto"/>
        <w:bottom w:val="none" w:sz="0" w:space="0" w:color="auto"/>
        <w:right w:val="none" w:sz="0" w:space="0" w:color="auto"/>
      </w:divBdr>
    </w:div>
    <w:div w:id="68621318">
      <w:marLeft w:val="0"/>
      <w:marRight w:val="0"/>
      <w:marTop w:val="0"/>
      <w:marBottom w:val="0"/>
      <w:divBdr>
        <w:top w:val="none" w:sz="0" w:space="0" w:color="auto"/>
        <w:left w:val="none" w:sz="0" w:space="0" w:color="auto"/>
        <w:bottom w:val="none" w:sz="0" w:space="0" w:color="auto"/>
        <w:right w:val="none" w:sz="0" w:space="0" w:color="auto"/>
      </w:divBdr>
    </w:div>
    <w:div w:id="68621319">
      <w:marLeft w:val="0"/>
      <w:marRight w:val="0"/>
      <w:marTop w:val="0"/>
      <w:marBottom w:val="0"/>
      <w:divBdr>
        <w:top w:val="none" w:sz="0" w:space="0" w:color="auto"/>
        <w:left w:val="none" w:sz="0" w:space="0" w:color="auto"/>
        <w:bottom w:val="none" w:sz="0" w:space="0" w:color="auto"/>
        <w:right w:val="none" w:sz="0" w:space="0" w:color="auto"/>
      </w:divBdr>
    </w:div>
    <w:div w:id="68621320">
      <w:marLeft w:val="0"/>
      <w:marRight w:val="0"/>
      <w:marTop w:val="0"/>
      <w:marBottom w:val="0"/>
      <w:divBdr>
        <w:top w:val="none" w:sz="0" w:space="0" w:color="auto"/>
        <w:left w:val="none" w:sz="0" w:space="0" w:color="auto"/>
        <w:bottom w:val="none" w:sz="0" w:space="0" w:color="auto"/>
        <w:right w:val="none" w:sz="0" w:space="0" w:color="auto"/>
      </w:divBdr>
    </w:div>
    <w:div w:id="68621321">
      <w:marLeft w:val="0"/>
      <w:marRight w:val="0"/>
      <w:marTop w:val="0"/>
      <w:marBottom w:val="0"/>
      <w:divBdr>
        <w:top w:val="none" w:sz="0" w:space="0" w:color="auto"/>
        <w:left w:val="none" w:sz="0" w:space="0" w:color="auto"/>
        <w:bottom w:val="none" w:sz="0" w:space="0" w:color="auto"/>
        <w:right w:val="none" w:sz="0" w:space="0" w:color="auto"/>
      </w:divBdr>
    </w:div>
    <w:div w:id="68621322">
      <w:marLeft w:val="0"/>
      <w:marRight w:val="0"/>
      <w:marTop w:val="0"/>
      <w:marBottom w:val="0"/>
      <w:divBdr>
        <w:top w:val="none" w:sz="0" w:space="0" w:color="auto"/>
        <w:left w:val="none" w:sz="0" w:space="0" w:color="auto"/>
        <w:bottom w:val="none" w:sz="0" w:space="0" w:color="auto"/>
        <w:right w:val="none" w:sz="0" w:space="0" w:color="auto"/>
      </w:divBdr>
    </w:div>
    <w:div w:id="68621323">
      <w:marLeft w:val="0"/>
      <w:marRight w:val="0"/>
      <w:marTop w:val="0"/>
      <w:marBottom w:val="0"/>
      <w:divBdr>
        <w:top w:val="none" w:sz="0" w:space="0" w:color="auto"/>
        <w:left w:val="none" w:sz="0" w:space="0" w:color="auto"/>
        <w:bottom w:val="none" w:sz="0" w:space="0" w:color="auto"/>
        <w:right w:val="none" w:sz="0" w:space="0" w:color="auto"/>
      </w:divBdr>
    </w:div>
    <w:div w:id="68621324">
      <w:marLeft w:val="0"/>
      <w:marRight w:val="0"/>
      <w:marTop w:val="0"/>
      <w:marBottom w:val="0"/>
      <w:divBdr>
        <w:top w:val="none" w:sz="0" w:space="0" w:color="auto"/>
        <w:left w:val="none" w:sz="0" w:space="0" w:color="auto"/>
        <w:bottom w:val="none" w:sz="0" w:space="0" w:color="auto"/>
        <w:right w:val="none" w:sz="0" w:space="0" w:color="auto"/>
      </w:divBdr>
    </w:div>
    <w:div w:id="68621325">
      <w:marLeft w:val="0"/>
      <w:marRight w:val="0"/>
      <w:marTop w:val="0"/>
      <w:marBottom w:val="0"/>
      <w:divBdr>
        <w:top w:val="none" w:sz="0" w:space="0" w:color="auto"/>
        <w:left w:val="none" w:sz="0" w:space="0" w:color="auto"/>
        <w:bottom w:val="none" w:sz="0" w:space="0" w:color="auto"/>
        <w:right w:val="none" w:sz="0" w:space="0" w:color="auto"/>
      </w:divBdr>
    </w:div>
    <w:div w:id="68621326">
      <w:marLeft w:val="0"/>
      <w:marRight w:val="0"/>
      <w:marTop w:val="0"/>
      <w:marBottom w:val="0"/>
      <w:divBdr>
        <w:top w:val="none" w:sz="0" w:space="0" w:color="auto"/>
        <w:left w:val="none" w:sz="0" w:space="0" w:color="auto"/>
        <w:bottom w:val="none" w:sz="0" w:space="0" w:color="auto"/>
        <w:right w:val="none" w:sz="0" w:space="0" w:color="auto"/>
      </w:divBdr>
    </w:div>
    <w:div w:id="68621327">
      <w:marLeft w:val="0"/>
      <w:marRight w:val="0"/>
      <w:marTop w:val="0"/>
      <w:marBottom w:val="0"/>
      <w:divBdr>
        <w:top w:val="none" w:sz="0" w:space="0" w:color="auto"/>
        <w:left w:val="none" w:sz="0" w:space="0" w:color="auto"/>
        <w:bottom w:val="none" w:sz="0" w:space="0" w:color="auto"/>
        <w:right w:val="none" w:sz="0" w:space="0" w:color="auto"/>
      </w:divBdr>
    </w:div>
    <w:div w:id="68621328">
      <w:marLeft w:val="0"/>
      <w:marRight w:val="0"/>
      <w:marTop w:val="0"/>
      <w:marBottom w:val="0"/>
      <w:divBdr>
        <w:top w:val="none" w:sz="0" w:space="0" w:color="auto"/>
        <w:left w:val="none" w:sz="0" w:space="0" w:color="auto"/>
        <w:bottom w:val="none" w:sz="0" w:space="0" w:color="auto"/>
        <w:right w:val="none" w:sz="0" w:space="0" w:color="auto"/>
      </w:divBdr>
    </w:div>
    <w:div w:id="68621329">
      <w:marLeft w:val="0"/>
      <w:marRight w:val="0"/>
      <w:marTop w:val="0"/>
      <w:marBottom w:val="0"/>
      <w:divBdr>
        <w:top w:val="none" w:sz="0" w:space="0" w:color="auto"/>
        <w:left w:val="none" w:sz="0" w:space="0" w:color="auto"/>
        <w:bottom w:val="none" w:sz="0" w:space="0" w:color="auto"/>
        <w:right w:val="none" w:sz="0" w:space="0" w:color="auto"/>
      </w:divBdr>
    </w:div>
    <w:div w:id="68621330">
      <w:marLeft w:val="0"/>
      <w:marRight w:val="0"/>
      <w:marTop w:val="0"/>
      <w:marBottom w:val="0"/>
      <w:divBdr>
        <w:top w:val="none" w:sz="0" w:space="0" w:color="auto"/>
        <w:left w:val="none" w:sz="0" w:space="0" w:color="auto"/>
        <w:bottom w:val="none" w:sz="0" w:space="0" w:color="auto"/>
        <w:right w:val="none" w:sz="0" w:space="0" w:color="auto"/>
      </w:divBdr>
    </w:div>
    <w:div w:id="68621331">
      <w:marLeft w:val="0"/>
      <w:marRight w:val="0"/>
      <w:marTop w:val="0"/>
      <w:marBottom w:val="0"/>
      <w:divBdr>
        <w:top w:val="none" w:sz="0" w:space="0" w:color="auto"/>
        <w:left w:val="none" w:sz="0" w:space="0" w:color="auto"/>
        <w:bottom w:val="none" w:sz="0" w:space="0" w:color="auto"/>
        <w:right w:val="none" w:sz="0" w:space="0" w:color="auto"/>
      </w:divBdr>
    </w:div>
    <w:div w:id="68621332">
      <w:marLeft w:val="0"/>
      <w:marRight w:val="0"/>
      <w:marTop w:val="0"/>
      <w:marBottom w:val="0"/>
      <w:divBdr>
        <w:top w:val="none" w:sz="0" w:space="0" w:color="auto"/>
        <w:left w:val="none" w:sz="0" w:space="0" w:color="auto"/>
        <w:bottom w:val="none" w:sz="0" w:space="0" w:color="auto"/>
        <w:right w:val="none" w:sz="0" w:space="0" w:color="auto"/>
      </w:divBdr>
    </w:div>
    <w:div w:id="68621333">
      <w:marLeft w:val="0"/>
      <w:marRight w:val="0"/>
      <w:marTop w:val="0"/>
      <w:marBottom w:val="0"/>
      <w:divBdr>
        <w:top w:val="none" w:sz="0" w:space="0" w:color="auto"/>
        <w:left w:val="none" w:sz="0" w:space="0" w:color="auto"/>
        <w:bottom w:val="none" w:sz="0" w:space="0" w:color="auto"/>
        <w:right w:val="none" w:sz="0" w:space="0" w:color="auto"/>
      </w:divBdr>
    </w:div>
    <w:div w:id="68621334">
      <w:marLeft w:val="0"/>
      <w:marRight w:val="0"/>
      <w:marTop w:val="0"/>
      <w:marBottom w:val="0"/>
      <w:divBdr>
        <w:top w:val="none" w:sz="0" w:space="0" w:color="auto"/>
        <w:left w:val="none" w:sz="0" w:space="0" w:color="auto"/>
        <w:bottom w:val="none" w:sz="0" w:space="0" w:color="auto"/>
        <w:right w:val="none" w:sz="0" w:space="0" w:color="auto"/>
      </w:divBdr>
    </w:div>
    <w:div w:id="68621335">
      <w:marLeft w:val="0"/>
      <w:marRight w:val="0"/>
      <w:marTop w:val="0"/>
      <w:marBottom w:val="0"/>
      <w:divBdr>
        <w:top w:val="none" w:sz="0" w:space="0" w:color="auto"/>
        <w:left w:val="none" w:sz="0" w:space="0" w:color="auto"/>
        <w:bottom w:val="none" w:sz="0" w:space="0" w:color="auto"/>
        <w:right w:val="none" w:sz="0" w:space="0" w:color="auto"/>
      </w:divBdr>
    </w:div>
    <w:div w:id="68621336">
      <w:marLeft w:val="0"/>
      <w:marRight w:val="0"/>
      <w:marTop w:val="0"/>
      <w:marBottom w:val="0"/>
      <w:divBdr>
        <w:top w:val="none" w:sz="0" w:space="0" w:color="auto"/>
        <w:left w:val="none" w:sz="0" w:space="0" w:color="auto"/>
        <w:bottom w:val="none" w:sz="0" w:space="0" w:color="auto"/>
        <w:right w:val="none" w:sz="0" w:space="0" w:color="auto"/>
      </w:divBdr>
    </w:div>
    <w:div w:id="68621337">
      <w:marLeft w:val="0"/>
      <w:marRight w:val="0"/>
      <w:marTop w:val="0"/>
      <w:marBottom w:val="0"/>
      <w:divBdr>
        <w:top w:val="none" w:sz="0" w:space="0" w:color="auto"/>
        <w:left w:val="none" w:sz="0" w:space="0" w:color="auto"/>
        <w:bottom w:val="none" w:sz="0" w:space="0" w:color="auto"/>
        <w:right w:val="none" w:sz="0" w:space="0" w:color="auto"/>
      </w:divBdr>
    </w:div>
    <w:div w:id="68621338">
      <w:marLeft w:val="0"/>
      <w:marRight w:val="0"/>
      <w:marTop w:val="0"/>
      <w:marBottom w:val="0"/>
      <w:divBdr>
        <w:top w:val="none" w:sz="0" w:space="0" w:color="auto"/>
        <w:left w:val="none" w:sz="0" w:space="0" w:color="auto"/>
        <w:bottom w:val="none" w:sz="0" w:space="0" w:color="auto"/>
        <w:right w:val="none" w:sz="0" w:space="0" w:color="auto"/>
      </w:divBdr>
    </w:div>
    <w:div w:id="68621339">
      <w:marLeft w:val="0"/>
      <w:marRight w:val="0"/>
      <w:marTop w:val="0"/>
      <w:marBottom w:val="0"/>
      <w:divBdr>
        <w:top w:val="none" w:sz="0" w:space="0" w:color="auto"/>
        <w:left w:val="none" w:sz="0" w:space="0" w:color="auto"/>
        <w:bottom w:val="none" w:sz="0" w:space="0" w:color="auto"/>
        <w:right w:val="none" w:sz="0" w:space="0" w:color="auto"/>
      </w:divBdr>
    </w:div>
    <w:div w:id="68621340">
      <w:marLeft w:val="0"/>
      <w:marRight w:val="0"/>
      <w:marTop w:val="0"/>
      <w:marBottom w:val="0"/>
      <w:divBdr>
        <w:top w:val="none" w:sz="0" w:space="0" w:color="auto"/>
        <w:left w:val="none" w:sz="0" w:space="0" w:color="auto"/>
        <w:bottom w:val="none" w:sz="0" w:space="0" w:color="auto"/>
        <w:right w:val="none" w:sz="0" w:space="0" w:color="auto"/>
      </w:divBdr>
    </w:div>
    <w:div w:id="68621341">
      <w:marLeft w:val="0"/>
      <w:marRight w:val="0"/>
      <w:marTop w:val="0"/>
      <w:marBottom w:val="0"/>
      <w:divBdr>
        <w:top w:val="none" w:sz="0" w:space="0" w:color="auto"/>
        <w:left w:val="none" w:sz="0" w:space="0" w:color="auto"/>
        <w:bottom w:val="none" w:sz="0" w:space="0" w:color="auto"/>
        <w:right w:val="none" w:sz="0" w:space="0" w:color="auto"/>
      </w:divBdr>
    </w:div>
    <w:div w:id="68621342">
      <w:marLeft w:val="0"/>
      <w:marRight w:val="0"/>
      <w:marTop w:val="0"/>
      <w:marBottom w:val="0"/>
      <w:divBdr>
        <w:top w:val="none" w:sz="0" w:space="0" w:color="auto"/>
        <w:left w:val="none" w:sz="0" w:space="0" w:color="auto"/>
        <w:bottom w:val="none" w:sz="0" w:space="0" w:color="auto"/>
        <w:right w:val="none" w:sz="0" w:space="0" w:color="auto"/>
      </w:divBdr>
    </w:div>
    <w:div w:id="68621343">
      <w:marLeft w:val="0"/>
      <w:marRight w:val="0"/>
      <w:marTop w:val="0"/>
      <w:marBottom w:val="0"/>
      <w:divBdr>
        <w:top w:val="none" w:sz="0" w:space="0" w:color="auto"/>
        <w:left w:val="none" w:sz="0" w:space="0" w:color="auto"/>
        <w:bottom w:val="none" w:sz="0" w:space="0" w:color="auto"/>
        <w:right w:val="none" w:sz="0" w:space="0" w:color="auto"/>
      </w:divBdr>
    </w:div>
    <w:div w:id="68621344">
      <w:marLeft w:val="0"/>
      <w:marRight w:val="0"/>
      <w:marTop w:val="0"/>
      <w:marBottom w:val="0"/>
      <w:divBdr>
        <w:top w:val="none" w:sz="0" w:space="0" w:color="auto"/>
        <w:left w:val="none" w:sz="0" w:space="0" w:color="auto"/>
        <w:bottom w:val="none" w:sz="0" w:space="0" w:color="auto"/>
        <w:right w:val="none" w:sz="0" w:space="0" w:color="auto"/>
      </w:divBdr>
    </w:div>
    <w:div w:id="68621345">
      <w:marLeft w:val="0"/>
      <w:marRight w:val="0"/>
      <w:marTop w:val="0"/>
      <w:marBottom w:val="0"/>
      <w:divBdr>
        <w:top w:val="none" w:sz="0" w:space="0" w:color="auto"/>
        <w:left w:val="none" w:sz="0" w:space="0" w:color="auto"/>
        <w:bottom w:val="none" w:sz="0" w:space="0" w:color="auto"/>
        <w:right w:val="none" w:sz="0" w:space="0" w:color="auto"/>
      </w:divBdr>
    </w:div>
    <w:div w:id="68621346">
      <w:marLeft w:val="0"/>
      <w:marRight w:val="0"/>
      <w:marTop w:val="0"/>
      <w:marBottom w:val="0"/>
      <w:divBdr>
        <w:top w:val="none" w:sz="0" w:space="0" w:color="auto"/>
        <w:left w:val="none" w:sz="0" w:space="0" w:color="auto"/>
        <w:bottom w:val="none" w:sz="0" w:space="0" w:color="auto"/>
        <w:right w:val="none" w:sz="0" w:space="0" w:color="auto"/>
      </w:divBdr>
    </w:div>
    <w:div w:id="68621347">
      <w:marLeft w:val="0"/>
      <w:marRight w:val="0"/>
      <w:marTop w:val="0"/>
      <w:marBottom w:val="0"/>
      <w:divBdr>
        <w:top w:val="none" w:sz="0" w:space="0" w:color="auto"/>
        <w:left w:val="none" w:sz="0" w:space="0" w:color="auto"/>
        <w:bottom w:val="none" w:sz="0" w:space="0" w:color="auto"/>
        <w:right w:val="none" w:sz="0" w:space="0" w:color="auto"/>
      </w:divBdr>
    </w:div>
    <w:div w:id="68621348">
      <w:marLeft w:val="0"/>
      <w:marRight w:val="0"/>
      <w:marTop w:val="0"/>
      <w:marBottom w:val="0"/>
      <w:divBdr>
        <w:top w:val="none" w:sz="0" w:space="0" w:color="auto"/>
        <w:left w:val="none" w:sz="0" w:space="0" w:color="auto"/>
        <w:bottom w:val="none" w:sz="0" w:space="0" w:color="auto"/>
        <w:right w:val="none" w:sz="0" w:space="0" w:color="auto"/>
      </w:divBdr>
    </w:div>
    <w:div w:id="68621349">
      <w:marLeft w:val="0"/>
      <w:marRight w:val="0"/>
      <w:marTop w:val="0"/>
      <w:marBottom w:val="0"/>
      <w:divBdr>
        <w:top w:val="none" w:sz="0" w:space="0" w:color="auto"/>
        <w:left w:val="none" w:sz="0" w:space="0" w:color="auto"/>
        <w:bottom w:val="none" w:sz="0" w:space="0" w:color="auto"/>
        <w:right w:val="none" w:sz="0" w:space="0" w:color="auto"/>
      </w:divBdr>
    </w:div>
    <w:div w:id="68621350">
      <w:marLeft w:val="0"/>
      <w:marRight w:val="0"/>
      <w:marTop w:val="0"/>
      <w:marBottom w:val="0"/>
      <w:divBdr>
        <w:top w:val="none" w:sz="0" w:space="0" w:color="auto"/>
        <w:left w:val="none" w:sz="0" w:space="0" w:color="auto"/>
        <w:bottom w:val="none" w:sz="0" w:space="0" w:color="auto"/>
        <w:right w:val="none" w:sz="0" w:space="0" w:color="auto"/>
      </w:divBdr>
    </w:div>
    <w:div w:id="68621351">
      <w:marLeft w:val="0"/>
      <w:marRight w:val="0"/>
      <w:marTop w:val="0"/>
      <w:marBottom w:val="0"/>
      <w:divBdr>
        <w:top w:val="none" w:sz="0" w:space="0" w:color="auto"/>
        <w:left w:val="none" w:sz="0" w:space="0" w:color="auto"/>
        <w:bottom w:val="none" w:sz="0" w:space="0" w:color="auto"/>
        <w:right w:val="none" w:sz="0" w:space="0" w:color="auto"/>
      </w:divBdr>
    </w:div>
    <w:div w:id="68621352">
      <w:marLeft w:val="0"/>
      <w:marRight w:val="0"/>
      <w:marTop w:val="0"/>
      <w:marBottom w:val="0"/>
      <w:divBdr>
        <w:top w:val="none" w:sz="0" w:space="0" w:color="auto"/>
        <w:left w:val="none" w:sz="0" w:space="0" w:color="auto"/>
        <w:bottom w:val="none" w:sz="0" w:space="0" w:color="auto"/>
        <w:right w:val="none" w:sz="0" w:space="0" w:color="auto"/>
      </w:divBdr>
    </w:div>
    <w:div w:id="68621353">
      <w:marLeft w:val="0"/>
      <w:marRight w:val="0"/>
      <w:marTop w:val="0"/>
      <w:marBottom w:val="0"/>
      <w:divBdr>
        <w:top w:val="none" w:sz="0" w:space="0" w:color="auto"/>
        <w:left w:val="none" w:sz="0" w:space="0" w:color="auto"/>
        <w:bottom w:val="none" w:sz="0" w:space="0" w:color="auto"/>
        <w:right w:val="none" w:sz="0" w:space="0" w:color="auto"/>
      </w:divBdr>
    </w:div>
    <w:div w:id="68621354">
      <w:marLeft w:val="0"/>
      <w:marRight w:val="0"/>
      <w:marTop w:val="0"/>
      <w:marBottom w:val="0"/>
      <w:divBdr>
        <w:top w:val="none" w:sz="0" w:space="0" w:color="auto"/>
        <w:left w:val="none" w:sz="0" w:space="0" w:color="auto"/>
        <w:bottom w:val="none" w:sz="0" w:space="0" w:color="auto"/>
        <w:right w:val="none" w:sz="0" w:space="0" w:color="auto"/>
      </w:divBdr>
    </w:div>
    <w:div w:id="68621355">
      <w:marLeft w:val="0"/>
      <w:marRight w:val="0"/>
      <w:marTop w:val="0"/>
      <w:marBottom w:val="0"/>
      <w:divBdr>
        <w:top w:val="none" w:sz="0" w:space="0" w:color="auto"/>
        <w:left w:val="none" w:sz="0" w:space="0" w:color="auto"/>
        <w:bottom w:val="none" w:sz="0" w:space="0" w:color="auto"/>
        <w:right w:val="none" w:sz="0" w:space="0" w:color="auto"/>
      </w:divBdr>
    </w:div>
    <w:div w:id="68621356">
      <w:marLeft w:val="0"/>
      <w:marRight w:val="0"/>
      <w:marTop w:val="0"/>
      <w:marBottom w:val="0"/>
      <w:divBdr>
        <w:top w:val="none" w:sz="0" w:space="0" w:color="auto"/>
        <w:left w:val="none" w:sz="0" w:space="0" w:color="auto"/>
        <w:bottom w:val="none" w:sz="0" w:space="0" w:color="auto"/>
        <w:right w:val="none" w:sz="0" w:space="0" w:color="auto"/>
      </w:divBdr>
    </w:div>
    <w:div w:id="68621357">
      <w:marLeft w:val="0"/>
      <w:marRight w:val="0"/>
      <w:marTop w:val="0"/>
      <w:marBottom w:val="0"/>
      <w:divBdr>
        <w:top w:val="none" w:sz="0" w:space="0" w:color="auto"/>
        <w:left w:val="none" w:sz="0" w:space="0" w:color="auto"/>
        <w:bottom w:val="none" w:sz="0" w:space="0" w:color="auto"/>
        <w:right w:val="none" w:sz="0" w:space="0" w:color="auto"/>
      </w:divBdr>
    </w:div>
    <w:div w:id="68621358">
      <w:marLeft w:val="0"/>
      <w:marRight w:val="0"/>
      <w:marTop w:val="0"/>
      <w:marBottom w:val="0"/>
      <w:divBdr>
        <w:top w:val="none" w:sz="0" w:space="0" w:color="auto"/>
        <w:left w:val="none" w:sz="0" w:space="0" w:color="auto"/>
        <w:bottom w:val="none" w:sz="0" w:space="0" w:color="auto"/>
        <w:right w:val="none" w:sz="0" w:space="0" w:color="auto"/>
      </w:divBdr>
    </w:div>
    <w:div w:id="68621359">
      <w:marLeft w:val="0"/>
      <w:marRight w:val="0"/>
      <w:marTop w:val="0"/>
      <w:marBottom w:val="0"/>
      <w:divBdr>
        <w:top w:val="none" w:sz="0" w:space="0" w:color="auto"/>
        <w:left w:val="none" w:sz="0" w:space="0" w:color="auto"/>
        <w:bottom w:val="none" w:sz="0" w:space="0" w:color="auto"/>
        <w:right w:val="none" w:sz="0" w:space="0" w:color="auto"/>
      </w:divBdr>
    </w:div>
    <w:div w:id="68621360">
      <w:marLeft w:val="0"/>
      <w:marRight w:val="0"/>
      <w:marTop w:val="0"/>
      <w:marBottom w:val="0"/>
      <w:divBdr>
        <w:top w:val="none" w:sz="0" w:space="0" w:color="auto"/>
        <w:left w:val="none" w:sz="0" w:space="0" w:color="auto"/>
        <w:bottom w:val="none" w:sz="0" w:space="0" w:color="auto"/>
        <w:right w:val="none" w:sz="0" w:space="0" w:color="auto"/>
      </w:divBdr>
    </w:div>
    <w:div w:id="68621361">
      <w:marLeft w:val="0"/>
      <w:marRight w:val="0"/>
      <w:marTop w:val="0"/>
      <w:marBottom w:val="0"/>
      <w:divBdr>
        <w:top w:val="none" w:sz="0" w:space="0" w:color="auto"/>
        <w:left w:val="none" w:sz="0" w:space="0" w:color="auto"/>
        <w:bottom w:val="none" w:sz="0" w:space="0" w:color="auto"/>
        <w:right w:val="none" w:sz="0" w:space="0" w:color="auto"/>
      </w:divBdr>
    </w:div>
    <w:div w:id="68621362">
      <w:marLeft w:val="0"/>
      <w:marRight w:val="0"/>
      <w:marTop w:val="0"/>
      <w:marBottom w:val="0"/>
      <w:divBdr>
        <w:top w:val="none" w:sz="0" w:space="0" w:color="auto"/>
        <w:left w:val="none" w:sz="0" w:space="0" w:color="auto"/>
        <w:bottom w:val="none" w:sz="0" w:space="0" w:color="auto"/>
        <w:right w:val="none" w:sz="0" w:space="0" w:color="auto"/>
      </w:divBdr>
    </w:div>
    <w:div w:id="68621363">
      <w:marLeft w:val="0"/>
      <w:marRight w:val="0"/>
      <w:marTop w:val="0"/>
      <w:marBottom w:val="0"/>
      <w:divBdr>
        <w:top w:val="none" w:sz="0" w:space="0" w:color="auto"/>
        <w:left w:val="none" w:sz="0" w:space="0" w:color="auto"/>
        <w:bottom w:val="none" w:sz="0" w:space="0" w:color="auto"/>
        <w:right w:val="none" w:sz="0" w:space="0" w:color="auto"/>
      </w:divBdr>
    </w:div>
    <w:div w:id="68621364">
      <w:marLeft w:val="0"/>
      <w:marRight w:val="0"/>
      <w:marTop w:val="0"/>
      <w:marBottom w:val="0"/>
      <w:divBdr>
        <w:top w:val="none" w:sz="0" w:space="0" w:color="auto"/>
        <w:left w:val="none" w:sz="0" w:space="0" w:color="auto"/>
        <w:bottom w:val="none" w:sz="0" w:space="0" w:color="auto"/>
        <w:right w:val="none" w:sz="0" w:space="0" w:color="auto"/>
      </w:divBdr>
    </w:div>
    <w:div w:id="68621365">
      <w:marLeft w:val="0"/>
      <w:marRight w:val="0"/>
      <w:marTop w:val="0"/>
      <w:marBottom w:val="0"/>
      <w:divBdr>
        <w:top w:val="none" w:sz="0" w:space="0" w:color="auto"/>
        <w:left w:val="none" w:sz="0" w:space="0" w:color="auto"/>
        <w:bottom w:val="none" w:sz="0" w:space="0" w:color="auto"/>
        <w:right w:val="none" w:sz="0" w:space="0" w:color="auto"/>
      </w:divBdr>
    </w:div>
    <w:div w:id="68621366">
      <w:marLeft w:val="0"/>
      <w:marRight w:val="0"/>
      <w:marTop w:val="0"/>
      <w:marBottom w:val="0"/>
      <w:divBdr>
        <w:top w:val="none" w:sz="0" w:space="0" w:color="auto"/>
        <w:left w:val="none" w:sz="0" w:space="0" w:color="auto"/>
        <w:bottom w:val="none" w:sz="0" w:space="0" w:color="auto"/>
        <w:right w:val="none" w:sz="0" w:space="0" w:color="auto"/>
      </w:divBdr>
    </w:div>
    <w:div w:id="68621367">
      <w:marLeft w:val="0"/>
      <w:marRight w:val="0"/>
      <w:marTop w:val="0"/>
      <w:marBottom w:val="0"/>
      <w:divBdr>
        <w:top w:val="none" w:sz="0" w:space="0" w:color="auto"/>
        <w:left w:val="none" w:sz="0" w:space="0" w:color="auto"/>
        <w:bottom w:val="none" w:sz="0" w:space="0" w:color="auto"/>
        <w:right w:val="none" w:sz="0" w:space="0" w:color="auto"/>
      </w:divBdr>
    </w:div>
    <w:div w:id="68621368">
      <w:marLeft w:val="0"/>
      <w:marRight w:val="0"/>
      <w:marTop w:val="0"/>
      <w:marBottom w:val="0"/>
      <w:divBdr>
        <w:top w:val="none" w:sz="0" w:space="0" w:color="auto"/>
        <w:left w:val="none" w:sz="0" w:space="0" w:color="auto"/>
        <w:bottom w:val="none" w:sz="0" w:space="0" w:color="auto"/>
        <w:right w:val="none" w:sz="0" w:space="0" w:color="auto"/>
      </w:divBdr>
    </w:div>
    <w:div w:id="68621369">
      <w:marLeft w:val="0"/>
      <w:marRight w:val="0"/>
      <w:marTop w:val="0"/>
      <w:marBottom w:val="0"/>
      <w:divBdr>
        <w:top w:val="none" w:sz="0" w:space="0" w:color="auto"/>
        <w:left w:val="none" w:sz="0" w:space="0" w:color="auto"/>
        <w:bottom w:val="none" w:sz="0" w:space="0" w:color="auto"/>
        <w:right w:val="none" w:sz="0" w:space="0" w:color="auto"/>
      </w:divBdr>
    </w:div>
    <w:div w:id="68621370">
      <w:marLeft w:val="0"/>
      <w:marRight w:val="0"/>
      <w:marTop w:val="0"/>
      <w:marBottom w:val="0"/>
      <w:divBdr>
        <w:top w:val="none" w:sz="0" w:space="0" w:color="auto"/>
        <w:left w:val="none" w:sz="0" w:space="0" w:color="auto"/>
        <w:bottom w:val="none" w:sz="0" w:space="0" w:color="auto"/>
        <w:right w:val="none" w:sz="0" w:space="0" w:color="auto"/>
      </w:divBdr>
    </w:div>
    <w:div w:id="68621371">
      <w:marLeft w:val="0"/>
      <w:marRight w:val="0"/>
      <w:marTop w:val="0"/>
      <w:marBottom w:val="0"/>
      <w:divBdr>
        <w:top w:val="none" w:sz="0" w:space="0" w:color="auto"/>
        <w:left w:val="none" w:sz="0" w:space="0" w:color="auto"/>
        <w:bottom w:val="none" w:sz="0" w:space="0" w:color="auto"/>
        <w:right w:val="none" w:sz="0" w:space="0" w:color="auto"/>
      </w:divBdr>
    </w:div>
    <w:div w:id="68621372">
      <w:marLeft w:val="0"/>
      <w:marRight w:val="0"/>
      <w:marTop w:val="0"/>
      <w:marBottom w:val="0"/>
      <w:divBdr>
        <w:top w:val="none" w:sz="0" w:space="0" w:color="auto"/>
        <w:left w:val="none" w:sz="0" w:space="0" w:color="auto"/>
        <w:bottom w:val="none" w:sz="0" w:space="0" w:color="auto"/>
        <w:right w:val="none" w:sz="0" w:space="0" w:color="auto"/>
      </w:divBdr>
    </w:div>
    <w:div w:id="68621373">
      <w:marLeft w:val="0"/>
      <w:marRight w:val="0"/>
      <w:marTop w:val="0"/>
      <w:marBottom w:val="0"/>
      <w:divBdr>
        <w:top w:val="none" w:sz="0" w:space="0" w:color="auto"/>
        <w:left w:val="none" w:sz="0" w:space="0" w:color="auto"/>
        <w:bottom w:val="none" w:sz="0" w:space="0" w:color="auto"/>
        <w:right w:val="none" w:sz="0" w:space="0" w:color="auto"/>
      </w:divBdr>
    </w:div>
    <w:div w:id="68621374">
      <w:marLeft w:val="0"/>
      <w:marRight w:val="0"/>
      <w:marTop w:val="0"/>
      <w:marBottom w:val="0"/>
      <w:divBdr>
        <w:top w:val="none" w:sz="0" w:space="0" w:color="auto"/>
        <w:left w:val="none" w:sz="0" w:space="0" w:color="auto"/>
        <w:bottom w:val="none" w:sz="0" w:space="0" w:color="auto"/>
        <w:right w:val="none" w:sz="0" w:space="0" w:color="auto"/>
      </w:divBdr>
    </w:div>
    <w:div w:id="68621375">
      <w:marLeft w:val="0"/>
      <w:marRight w:val="0"/>
      <w:marTop w:val="0"/>
      <w:marBottom w:val="0"/>
      <w:divBdr>
        <w:top w:val="none" w:sz="0" w:space="0" w:color="auto"/>
        <w:left w:val="none" w:sz="0" w:space="0" w:color="auto"/>
        <w:bottom w:val="none" w:sz="0" w:space="0" w:color="auto"/>
        <w:right w:val="none" w:sz="0" w:space="0" w:color="auto"/>
      </w:divBdr>
    </w:div>
    <w:div w:id="68621376">
      <w:marLeft w:val="0"/>
      <w:marRight w:val="0"/>
      <w:marTop w:val="0"/>
      <w:marBottom w:val="0"/>
      <w:divBdr>
        <w:top w:val="none" w:sz="0" w:space="0" w:color="auto"/>
        <w:left w:val="none" w:sz="0" w:space="0" w:color="auto"/>
        <w:bottom w:val="none" w:sz="0" w:space="0" w:color="auto"/>
        <w:right w:val="none" w:sz="0" w:space="0" w:color="auto"/>
      </w:divBdr>
    </w:div>
    <w:div w:id="68621377">
      <w:marLeft w:val="0"/>
      <w:marRight w:val="0"/>
      <w:marTop w:val="0"/>
      <w:marBottom w:val="0"/>
      <w:divBdr>
        <w:top w:val="none" w:sz="0" w:space="0" w:color="auto"/>
        <w:left w:val="none" w:sz="0" w:space="0" w:color="auto"/>
        <w:bottom w:val="none" w:sz="0" w:space="0" w:color="auto"/>
        <w:right w:val="none" w:sz="0" w:space="0" w:color="auto"/>
      </w:divBdr>
    </w:div>
    <w:div w:id="68621378">
      <w:marLeft w:val="0"/>
      <w:marRight w:val="0"/>
      <w:marTop w:val="0"/>
      <w:marBottom w:val="0"/>
      <w:divBdr>
        <w:top w:val="none" w:sz="0" w:space="0" w:color="auto"/>
        <w:left w:val="none" w:sz="0" w:space="0" w:color="auto"/>
        <w:bottom w:val="none" w:sz="0" w:space="0" w:color="auto"/>
        <w:right w:val="none" w:sz="0" w:space="0" w:color="auto"/>
      </w:divBdr>
    </w:div>
    <w:div w:id="68621379">
      <w:marLeft w:val="0"/>
      <w:marRight w:val="0"/>
      <w:marTop w:val="0"/>
      <w:marBottom w:val="0"/>
      <w:divBdr>
        <w:top w:val="none" w:sz="0" w:space="0" w:color="auto"/>
        <w:left w:val="none" w:sz="0" w:space="0" w:color="auto"/>
        <w:bottom w:val="none" w:sz="0" w:space="0" w:color="auto"/>
        <w:right w:val="none" w:sz="0" w:space="0" w:color="auto"/>
      </w:divBdr>
    </w:div>
    <w:div w:id="68621380">
      <w:marLeft w:val="0"/>
      <w:marRight w:val="0"/>
      <w:marTop w:val="0"/>
      <w:marBottom w:val="0"/>
      <w:divBdr>
        <w:top w:val="none" w:sz="0" w:space="0" w:color="auto"/>
        <w:left w:val="none" w:sz="0" w:space="0" w:color="auto"/>
        <w:bottom w:val="none" w:sz="0" w:space="0" w:color="auto"/>
        <w:right w:val="none" w:sz="0" w:space="0" w:color="auto"/>
      </w:divBdr>
    </w:div>
    <w:div w:id="68621381">
      <w:marLeft w:val="0"/>
      <w:marRight w:val="0"/>
      <w:marTop w:val="0"/>
      <w:marBottom w:val="0"/>
      <w:divBdr>
        <w:top w:val="none" w:sz="0" w:space="0" w:color="auto"/>
        <w:left w:val="none" w:sz="0" w:space="0" w:color="auto"/>
        <w:bottom w:val="none" w:sz="0" w:space="0" w:color="auto"/>
        <w:right w:val="none" w:sz="0" w:space="0" w:color="auto"/>
      </w:divBdr>
    </w:div>
    <w:div w:id="68621382">
      <w:marLeft w:val="0"/>
      <w:marRight w:val="0"/>
      <w:marTop w:val="0"/>
      <w:marBottom w:val="0"/>
      <w:divBdr>
        <w:top w:val="none" w:sz="0" w:space="0" w:color="auto"/>
        <w:left w:val="none" w:sz="0" w:space="0" w:color="auto"/>
        <w:bottom w:val="none" w:sz="0" w:space="0" w:color="auto"/>
        <w:right w:val="none" w:sz="0" w:space="0" w:color="auto"/>
      </w:divBdr>
    </w:div>
    <w:div w:id="68621383">
      <w:marLeft w:val="0"/>
      <w:marRight w:val="0"/>
      <w:marTop w:val="0"/>
      <w:marBottom w:val="0"/>
      <w:divBdr>
        <w:top w:val="none" w:sz="0" w:space="0" w:color="auto"/>
        <w:left w:val="none" w:sz="0" w:space="0" w:color="auto"/>
        <w:bottom w:val="none" w:sz="0" w:space="0" w:color="auto"/>
        <w:right w:val="none" w:sz="0" w:space="0" w:color="auto"/>
      </w:divBdr>
    </w:div>
    <w:div w:id="68621384">
      <w:marLeft w:val="0"/>
      <w:marRight w:val="0"/>
      <w:marTop w:val="0"/>
      <w:marBottom w:val="0"/>
      <w:divBdr>
        <w:top w:val="none" w:sz="0" w:space="0" w:color="auto"/>
        <w:left w:val="none" w:sz="0" w:space="0" w:color="auto"/>
        <w:bottom w:val="none" w:sz="0" w:space="0" w:color="auto"/>
        <w:right w:val="none" w:sz="0" w:space="0" w:color="auto"/>
      </w:divBdr>
    </w:div>
    <w:div w:id="68621385">
      <w:marLeft w:val="0"/>
      <w:marRight w:val="0"/>
      <w:marTop w:val="0"/>
      <w:marBottom w:val="0"/>
      <w:divBdr>
        <w:top w:val="none" w:sz="0" w:space="0" w:color="auto"/>
        <w:left w:val="none" w:sz="0" w:space="0" w:color="auto"/>
        <w:bottom w:val="none" w:sz="0" w:space="0" w:color="auto"/>
        <w:right w:val="none" w:sz="0" w:space="0" w:color="auto"/>
      </w:divBdr>
    </w:div>
    <w:div w:id="68621386">
      <w:marLeft w:val="0"/>
      <w:marRight w:val="0"/>
      <w:marTop w:val="0"/>
      <w:marBottom w:val="0"/>
      <w:divBdr>
        <w:top w:val="none" w:sz="0" w:space="0" w:color="auto"/>
        <w:left w:val="none" w:sz="0" w:space="0" w:color="auto"/>
        <w:bottom w:val="none" w:sz="0" w:space="0" w:color="auto"/>
        <w:right w:val="none" w:sz="0" w:space="0" w:color="auto"/>
      </w:divBdr>
    </w:div>
    <w:div w:id="68621387">
      <w:marLeft w:val="0"/>
      <w:marRight w:val="0"/>
      <w:marTop w:val="0"/>
      <w:marBottom w:val="0"/>
      <w:divBdr>
        <w:top w:val="none" w:sz="0" w:space="0" w:color="auto"/>
        <w:left w:val="none" w:sz="0" w:space="0" w:color="auto"/>
        <w:bottom w:val="none" w:sz="0" w:space="0" w:color="auto"/>
        <w:right w:val="none" w:sz="0" w:space="0" w:color="auto"/>
      </w:divBdr>
    </w:div>
    <w:div w:id="68621388">
      <w:marLeft w:val="0"/>
      <w:marRight w:val="0"/>
      <w:marTop w:val="0"/>
      <w:marBottom w:val="0"/>
      <w:divBdr>
        <w:top w:val="none" w:sz="0" w:space="0" w:color="auto"/>
        <w:left w:val="none" w:sz="0" w:space="0" w:color="auto"/>
        <w:bottom w:val="none" w:sz="0" w:space="0" w:color="auto"/>
        <w:right w:val="none" w:sz="0" w:space="0" w:color="auto"/>
      </w:divBdr>
    </w:div>
    <w:div w:id="68621389">
      <w:marLeft w:val="0"/>
      <w:marRight w:val="0"/>
      <w:marTop w:val="0"/>
      <w:marBottom w:val="0"/>
      <w:divBdr>
        <w:top w:val="none" w:sz="0" w:space="0" w:color="auto"/>
        <w:left w:val="none" w:sz="0" w:space="0" w:color="auto"/>
        <w:bottom w:val="none" w:sz="0" w:space="0" w:color="auto"/>
        <w:right w:val="none" w:sz="0" w:space="0" w:color="auto"/>
      </w:divBdr>
    </w:div>
    <w:div w:id="68621390">
      <w:marLeft w:val="0"/>
      <w:marRight w:val="0"/>
      <w:marTop w:val="0"/>
      <w:marBottom w:val="0"/>
      <w:divBdr>
        <w:top w:val="none" w:sz="0" w:space="0" w:color="auto"/>
        <w:left w:val="none" w:sz="0" w:space="0" w:color="auto"/>
        <w:bottom w:val="none" w:sz="0" w:space="0" w:color="auto"/>
        <w:right w:val="none" w:sz="0" w:space="0" w:color="auto"/>
      </w:divBdr>
    </w:div>
    <w:div w:id="68621391">
      <w:marLeft w:val="0"/>
      <w:marRight w:val="0"/>
      <w:marTop w:val="0"/>
      <w:marBottom w:val="0"/>
      <w:divBdr>
        <w:top w:val="none" w:sz="0" w:space="0" w:color="auto"/>
        <w:left w:val="none" w:sz="0" w:space="0" w:color="auto"/>
        <w:bottom w:val="none" w:sz="0" w:space="0" w:color="auto"/>
        <w:right w:val="none" w:sz="0" w:space="0" w:color="auto"/>
      </w:divBdr>
    </w:div>
    <w:div w:id="68621392">
      <w:marLeft w:val="0"/>
      <w:marRight w:val="0"/>
      <w:marTop w:val="0"/>
      <w:marBottom w:val="0"/>
      <w:divBdr>
        <w:top w:val="none" w:sz="0" w:space="0" w:color="auto"/>
        <w:left w:val="none" w:sz="0" w:space="0" w:color="auto"/>
        <w:bottom w:val="none" w:sz="0" w:space="0" w:color="auto"/>
        <w:right w:val="none" w:sz="0" w:space="0" w:color="auto"/>
      </w:divBdr>
    </w:div>
    <w:div w:id="68621393">
      <w:marLeft w:val="0"/>
      <w:marRight w:val="0"/>
      <w:marTop w:val="0"/>
      <w:marBottom w:val="0"/>
      <w:divBdr>
        <w:top w:val="none" w:sz="0" w:space="0" w:color="auto"/>
        <w:left w:val="none" w:sz="0" w:space="0" w:color="auto"/>
        <w:bottom w:val="none" w:sz="0" w:space="0" w:color="auto"/>
        <w:right w:val="none" w:sz="0" w:space="0" w:color="auto"/>
      </w:divBdr>
    </w:div>
    <w:div w:id="68621394">
      <w:marLeft w:val="0"/>
      <w:marRight w:val="0"/>
      <w:marTop w:val="0"/>
      <w:marBottom w:val="0"/>
      <w:divBdr>
        <w:top w:val="none" w:sz="0" w:space="0" w:color="auto"/>
        <w:left w:val="none" w:sz="0" w:space="0" w:color="auto"/>
        <w:bottom w:val="none" w:sz="0" w:space="0" w:color="auto"/>
        <w:right w:val="none" w:sz="0" w:space="0" w:color="auto"/>
      </w:divBdr>
    </w:div>
    <w:div w:id="68621395">
      <w:marLeft w:val="0"/>
      <w:marRight w:val="0"/>
      <w:marTop w:val="0"/>
      <w:marBottom w:val="0"/>
      <w:divBdr>
        <w:top w:val="none" w:sz="0" w:space="0" w:color="auto"/>
        <w:left w:val="none" w:sz="0" w:space="0" w:color="auto"/>
        <w:bottom w:val="none" w:sz="0" w:space="0" w:color="auto"/>
        <w:right w:val="none" w:sz="0" w:space="0" w:color="auto"/>
      </w:divBdr>
    </w:div>
    <w:div w:id="68621396">
      <w:marLeft w:val="0"/>
      <w:marRight w:val="0"/>
      <w:marTop w:val="0"/>
      <w:marBottom w:val="0"/>
      <w:divBdr>
        <w:top w:val="none" w:sz="0" w:space="0" w:color="auto"/>
        <w:left w:val="none" w:sz="0" w:space="0" w:color="auto"/>
        <w:bottom w:val="none" w:sz="0" w:space="0" w:color="auto"/>
        <w:right w:val="none" w:sz="0" w:space="0" w:color="auto"/>
      </w:divBdr>
    </w:div>
    <w:div w:id="68621397">
      <w:marLeft w:val="0"/>
      <w:marRight w:val="0"/>
      <w:marTop w:val="0"/>
      <w:marBottom w:val="0"/>
      <w:divBdr>
        <w:top w:val="none" w:sz="0" w:space="0" w:color="auto"/>
        <w:left w:val="none" w:sz="0" w:space="0" w:color="auto"/>
        <w:bottom w:val="none" w:sz="0" w:space="0" w:color="auto"/>
        <w:right w:val="none" w:sz="0" w:space="0" w:color="auto"/>
      </w:divBdr>
    </w:div>
    <w:div w:id="68621398">
      <w:marLeft w:val="0"/>
      <w:marRight w:val="0"/>
      <w:marTop w:val="0"/>
      <w:marBottom w:val="0"/>
      <w:divBdr>
        <w:top w:val="none" w:sz="0" w:space="0" w:color="auto"/>
        <w:left w:val="none" w:sz="0" w:space="0" w:color="auto"/>
        <w:bottom w:val="none" w:sz="0" w:space="0" w:color="auto"/>
        <w:right w:val="none" w:sz="0" w:space="0" w:color="auto"/>
      </w:divBdr>
    </w:div>
    <w:div w:id="68621399">
      <w:marLeft w:val="0"/>
      <w:marRight w:val="0"/>
      <w:marTop w:val="0"/>
      <w:marBottom w:val="0"/>
      <w:divBdr>
        <w:top w:val="none" w:sz="0" w:space="0" w:color="auto"/>
        <w:left w:val="none" w:sz="0" w:space="0" w:color="auto"/>
        <w:bottom w:val="none" w:sz="0" w:space="0" w:color="auto"/>
        <w:right w:val="none" w:sz="0" w:space="0" w:color="auto"/>
      </w:divBdr>
    </w:div>
    <w:div w:id="68621400">
      <w:marLeft w:val="0"/>
      <w:marRight w:val="0"/>
      <w:marTop w:val="0"/>
      <w:marBottom w:val="0"/>
      <w:divBdr>
        <w:top w:val="none" w:sz="0" w:space="0" w:color="auto"/>
        <w:left w:val="none" w:sz="0" w:space="0" w:color="auto"/>
        <w:bottom w:val="none" w:sz="0" w:space="0" w:color="auto"/>
        <w:right w:val="none" w:sz="0" w:space="0" w:color="auto"/>
      </w:divBdr>
    </w:div>
    <w:div w:id="68621401">
      <w:marLeft w:val="0"/>
      <w:marRight w:val="0"/>
      <w:marTop w:val="0"/>
      <w:marBottom w:val="0"/>
      <w:divBdr>
        <w:top w:val="none" w:sz="0" w:space="0" w:color="auto"/>
        <w:left w:val="none" w:sz="0" w:space="0" w:color="auto"/>
        <w:bottom w:val="none" w:sz="0" w:space="0" w:color="auto"/>
        <w:right w:val="none" w:sz="0" w:space="0" w:color="auto"/>
      </w:divBdr>
    </w:div>
    <w:div w:id="68621402">
      <w:marLeft w:val="0"/>
      <w:marRight w:val="0"/>
      <w:marTop w:val="0"/>
      <w:marBottom w:val="0"/>
      <w:divBdr>
        <w:top w:val="none" w:sz="0" w:space="0" w:color="auto"/>
        <w:left w:val="none" w:sz="0" w:space="0" w:color="auto"/>
        <w:bottom w:val="none" w:sz="0" w:space="0" w:color="auto"/>
        <w:right w:val="none" w:sz="0" w:space="0" w:color="auto"/>
      </w:divBdr>
    </w:div>
    <w:div w:id="68621403">
      <w:marLeft w:val="0"/>
      <w:marRight w:val="0"/>
      <w:marTop w:val="0"/>
      <w:marBottom w:val="0"/>
      <w:divBdr>
        <w:top w:val="none" w:sz="0" w:space="0" w:color="auto"/>
        <w:left w:val="none" w:sz="0" w:space="0" w:color="auto"/>
        <w:bottom w:val="none" w:sz="0" w:space="0" w:color="auto"/>
        <w:right w:val="none" w:sz="0" w:space="0" w:color="auto"/>
      </w:divBdr>
    </w:div>
    <w:div w:id="68621404">
      <w:marLeft w:val="0"/>
      <w:marRight w:val="0"/>
      <w:marTop w:val="0"/>
      <w:marBottom w:val="0"/>
      <w:divBdr>
        <w:top w:val="none" w:sz="0" w:space="0" w:color="auto"/>
        <w:left w:val="none" w:sz="0" w:space="0" w:color="auto"/>
        <w:bottom w:val="none" w:sz="0" w:space="0" w:color="auto"/>
        <w:right w:val="none" w:sz="0" w:space="0" w:color="auto"/>
      </w:divBdr>
    </w:div>
    <w:div w:id="68621405">
      <w:marLeft w:val="0"/>
      <w:marRight w:val="0"/>
      <w:marTop w:val="0"/>
      <w:marBottom w:val="0"/>
      <w:divBdr>
        <w:top w:val="none" w:sz="0" w:space="0" w:color="auto"/>
        <w:left w:val="none" w:sz="0" w:space="0" w:color="auto"/>
        <w:bottom w:val="none" w:sz="0" w:space="0" w:color="auto"/>
        <w:right w:val="none" w:sz="0" w:space="0" w:color="auto"/>
      </w:divBdr>
    </w:div>
    <w:div w:id="68621406">
      <w:marLeft w:val="0"/>
      <w:marRight w:val="0"/>
      <w:marTop w:val="0"/>
      <w:marBottom w:val="0"/>
      <w:divBdr>
        <w:top w:val="none" w:sz="0" w:space="0" w:color="auto"/>
        <w:left w:val="none" w:sz="0" w:space="0" w:color="auto"/>
        <w:bottom w:val="none" w:sz="0" w:space="0" w:color="auto"/>
        <w:right w:val="none" w:sz="0" w:space="0" w:color="auto"/>
      </w:divBdr>
    </w:div>
    <w:div w:id="68621407">
      <w:marLeft w:val="0"/>
      <w:marRight w:val="0"/>
      <w:marTop w:val="0"/>
      <w:marBottom w:val="0"/>
      <w:divBdr>
        <w:top w:val="none" w:sz="0" w:space="0" w:color="auto"/>
        <w:left w:val="none" w:sz="0" w:space="0" w:color="auto"/>
        <w:bottom w:val="none" w:sz="0" w:space="0" w:color="auto"/>
        <w:right w:val="none" w:sz="0" w:space="0" w:color="auto"/>
      </w:divBdr>
    </w:div>
    <w:div w:id="68621408">
      <w:marLeft w:val="0"/>
      <w:marRight w:val="0"/>
      <w:marTop w:val="0"/>
      <w:marBottom w:val="0"/>
      <w:divBdr>
        <w:top w:val="none" w:sz="0" w:space="0" w:color="auto"/>
        <w:left w:val="none" w:sz="0" w:space="0" w:color="auto"/>
        <w:bottom w:val="none" w:sz="0" w:space="0" w:color="auto"/>
        <w:right w:val="none" w:sz="0" w:space="0" w:color="auto"/>
      </w:divBdr>
    </w:div>
    <w:div w:id="68621409">
      <w:marLeft w:val="0"/>
      <w:marRight w:val="0"/>
      <w:marTop w:val="0"/>
      <w:marBottom w:val="0"/>
      <w:divBdr>
        <w:top w:val="none" w:sz="0" w:space="0" w:color="auto"/>
        <w:left w:val="none" w:sz="0" w:space="0" w:color="auto"/>
        <w:bottom w:val="none" w:sz="0" w:space="0" w:color="auto"/>
        <w:right w:val="none" w:sz="0" w:space="0" w:color="auto"/>
      </w:divBdr>
    </w:div>
    <w:div w:id="68621410">
      <w:marLeft w:val="0"/>
      <w:marRight w:val="0"/>
      <w:marTop w:val="0"/>
      <w:marBottom w:val="0"/>
      <w:divBdr>
        <w:top w:val="none" w:sz="0" w:space="0" w:color="auto"/>
        <w:left w:val="none" w:sz="0" w:space="0" w:color="auto"/>
        <w:bottom w:val="none" w:sz="0" w:space="0" w:color="auto"/>
        <w:right w:val="none" w:sz="0" w:space="0" w:color="auto"/>
      </w:divBdr>
    </w:div>
    <w:div w:id="68621411">
      <w:marLeft w:val="0"/>
      <w:marRight w:val="0"/>
      <w:marTop w:val="0"/>
      <w:marBottom w:val="0"/>
      <w:divBdr>
        <w:top w:val="none" w:sz="0" w:space="0" w:color="auto"/>
        <w:left w:val="none" w:sz="0" w:space="0" w:color="auto"/>
        <w:bottom w:val="none" w:sz="0" w:space="0" w:color="auto"/>
        <w:right w:val="none" w:sz="0" w:space="0" w:color="auto"/>
      </w:divBdr>
    </w:div>
    <w:div w:id="68621412">
      <w:marLeft w:val="0"/>
      <w:marRight w:val="0"/>
      <w:marTop w:val="0"/>
      <w:marBottom w:val="0"/>
      <w:divBdr>
        <w:top w:val="none" w:sz="0" w:space="0" w:color="auto"/>
        <w:left w:val="none" w:sz="0" w:space="0" w:color="auto"/>
        <w:bottom w:val="none" w:sz="0" w:space="0" w:color="auto"/>
        <w:right w:val="none" w:sz="0" w:space="0" w:color="auto"/>
      </w:divBdr>
    </w:div>
    <w:div w:id="68621413">
      <w:marLeft w:val="0"/>
      <w:marRight w:val="0"/>
      <w:marTop w:val="0"/>
      <w:marBottom w:val="0"/>
      <w:divBdr>
        <w:top w:val="none" w:sz="0" w:space="0" w:color="auto"/>
        <w:left w:val="none" w:sz="0" w:space="0" w:color="auto"/>
        <w:bottom w:val="none" w:sz="0" w:space="0" w:color="auto"/>
        <w:right w:val="none" w:sz="0" w:space="0" w:color="auto"/>
      </w:divBdr>
    </w:div>
    <w:div w:id="68621414">
      <w:marLeft w:val="0"/>
      <w:marRight w:val="0"/>
      <w:marTop w:val="0"/>
      <w:marBottom w:val="0"/>
      <w:divBdr>
        <w:top w:val="none" w:sz="0" w:space="0" w:color="auto"/>
        <w:left w:val="none" w:sz="0" w:space="0" w:color="auto"/>
        <w:bottom w:val="none" w:sz="0" w:space="0" w:color="auto"/>
        <w:right w:val="none" w:sz="0" w:space="0" w:color="auto"/>
      </w:divBdr>
    </w:div>
    <w:div w:id="68621415">
      <w:marLeft w:val="0"/>
      <w:marRight w:val="0"/>
      <w:marTop w:val="0"/>
      <w:marBottom w:val="0"/>
      <w:divBdr>
        <w:top w:val="none" w:sz="0" w:space="0" w:color="auto"/>
        <w:left w:val="none" w:sz="0" w:space="0" w:color="auto"/>
        <w:bottom w:val="none" w:sz="0" w:space="0" w:color="auto"/>
        <w:right w:val="none" w:sz="0" w:space="0" w:color="auto"/>
      </w:divBdr>
    </w:div>
    <w:div w:id="68621416">
      <w:marLeft w:val="0"/>
      <w:marRight w:val="0"/>
      <w:marTop w:val="0"/>
      <w:marBottom w:val="0"/>
      <w:divBdr>
        <w:top w:val="none" w:sz="0" w:space="0" w:color="auto"/>
        <w:left w:val="none" w:sz="0" w:space="0" w:color="auto"/>
        <w:bottom w:val="none" w:sz="0" w:space="0" w:color="auto"/>
        <w:right w:val="none" w:sz="0" w:space="0" w:color="auto"/>
      </w:divBdr>
    </w:div>
    <w:div w:id="68621417">
      <w:marLeft w:val="0"/>
      <w:marRight w:val="0"/>
      <w:marTop w:val="0"/>
      <w:marBottom w:val="0"/>
      <w:divBdr>
        <w:top w:val="none" w:sz="0" w:space="0" w:color="auto"/>
        <w:left w:val="none" w:sz="0" w:space="0" w:color="auto"/>
        <w:bottom w:val="none" w:sz="0" w:space="0" w:color="auto"/>
        <w:right w:val="none" w:sz="0" w:space="0" w:color="auto"/>
      </w:divBdr>
    </w:div>
    <w:div w:id="68621418">
      <w:marLeft w:val="0"/>
      <w:marRight w:val="0"/>
      <w:marTop w:val="0"/>
      <w:marBottom w:val="0"/>
      <w:divBdr>
        <w:top w:val="none" w:sz="0" w:space="0" w:color="auto"/>
        <w:left w:val="none" w:sz="0" w:space="0" w:color="auto"/>
        <w:bottom w:val="none" w:sz="0" w:space="0" w:color="auto"/>
        <w:right w:val="none" w:sz="0" w:space="0" w:color="auto"/>
      </w:divBdr>
    </w:div>
    <w:div w:id="68621419">
      <w:marLeft w:val="0"/>
      <w:marRight w:val="0"/>
      <w:marTop w:val="0"/>
      <w:marBottom w:val="0"/>
      <w:divBdr>
        <w:top w:val="none" w:sz="0" w:space="0" w:color="auto"/>
        <w:left w:val="none" w:sz="0" w:space="0" w:color="auto"/>
        <w:bottom w:val="none" w:sz="0" w:space="0" w:color="auto"/>
        <w:right w:val="none" w:sz="0" w:space="0" w:color="auto"/>
      </w:divBdr>
    </w:div>
    <w:div w:id="68621420">
      <w:marLeft w:val="0"/>
      <w:marRight w:val="0"/>
      <w:marTop w:val="0"/>
      <w:marBottom w:val="0"/>
      <w:divBdr>
        <w:top w:val="none" w:sz="0" w:space="0" w:color="auto"/>
        <w:left w:val="none" w:sz="0" w:space="0" w:color="auto"/>
        <w:bottom w:val="none" w:sz="0" w:space="0" w:color="auto"/>
        <w:right w:val="none" w:sz="0" w:space="0" w:color="auto"/>
      </w:divBdr>
    </w:div>
    <w:div w:id="68621421">
      <w:marLeft w:val="0"/>
      <w:marRight w:val="0"/>
      <w:marTop w:val="0"/>
      <w:marBottom w:val="0"/>
      <w:divBdr>
        <w:top w:val="none" w:sz="0" w:space="0" w:color="auto"/>
        <w:left w:val="none" w:sz="0" w:space="0" w:color="auto"/>
        <w:bottom w:val="none" w:sz="0" w:space="0" w:color="auto"/>
        <w:right w:val="none" w:sz="0" w:space="0" w:color="auto"/>
      </w:divBdr>
    </w:div>
    <w:div w:id="68621422">
      <w:marLeft w:val="0"/>
      <w:marRight w:val="0"/>
      <w:marTop w:val="0"/>
      <w:marBottom w:val="0"/>
      <w:divBdr>
        <w:top w:val="none" w:sz="0" w:space="0" w:color="auto"/>
        <w:left w:val="none" w:sz="0" w:space="0" w:color="auto"/>
        <w:bottom w:val="none" w:sz="0" w:space="0" w:color="auto"/>
        <w:right w:val="none" w:sz="0" w:space="0" w:color="auto"/>
      </w:divBdr>
    </w:div>
    <w:div w:id="68621423">
      <w:marLeft w:val="0"/>
      <w:marRight w:val="0"/>
      <w:marTop w:val="0"/>
      <w:marBottom w:val="0"/>
      <w:divBdr>
        <w:top w:val="none" w:sz="0" w:space="0" w:color="auto"/>
        <w:left w:val="none" w:sz="0" w:space="0" w:color="auto"/>
        <w:bottom w:val="none" w:sz="0" w:space="0" w:color="auto"/>
        <w:right w:val="none" w:sz="0" w:space="0" w:color="auto"/>
      </w:divBdr>
    </w:div>
    <w:div w:id="68621424">
      <w:marLeft w:val="0"/>
      <w:marRight w:val="0"/>
      <w:marTop w:val="0"/>
      <w:marBottom w:val="0"/>
      <w:divBdr>
        <w:top w:val="none" w:sz="0" w:space="0" w:color="auto"/>
        <w:left w:val="none" w:sz="0" w:space="0" w:color="auto"/>
        <w:bottom w:val="none" w:sz="0" w:space="0" w:color="auto"/>
        <w:right w:val="none" w:sz="0" w:space="0" w:color="auto"/>
      </w:divBdr>
    </w:div>
    <w:div w:id="68621425">
      <w:marLeft w:val="0"/>
      <w:marRight w:val="0"/>
      <w:marTop w:val="0"/>
      <w:marBottom w:val="0"/>
      <w:divBdr>
        <w:top w:val="none" w:sz="0" w:space="0" w:color="auto"/>
        <w:left w:val="none" w:sz="0" w:space="0" w:color="auto"/>
        <w:bottom w:val="none" w:sz="0" w:space="0" w:color="auto"/>
        <w:right w:val="none" w:sz="0" w:space="0" w:color="auto"/>
      </w:divBdr>
    </w:div>
    <w:div w:id="68621426">
      <w:marLeft w:val="0"/>
      <w:marRight w:val="0"/>
      <w:marTop w:val="0"/>
      <w:marBottom w:val="0"/>
      <w:divBdr>
        <w:top w:val="none" w:sz="0" w:space="0" w:color="auto"/>
        <w:left w:val="none" w:sz="0" w:space="0" w:color="auto"/>
        <w:bottom w:val="none" w:sz="0" w:space="0" w:color="auto"/>
        <w:right w:val="none" w:sz="0" w:space="0" w:color="auto"/>
      </w:divBdr>
    </w:div>
    <w:div w:id="68621427">
      <w:marLeft w:val="0"/>
      <w:marRight w:val="0"/>
      <w:marTop w:val="0"/>
      <w:marBottom w:val="0"/>
      <w:divBdr>
        <w:top w:val="none" w:sz="0" w:space="0" w:color="auto"/>
        <w:left w:val="none" w:sz="0" w:space="0" w:color="auto"/>
        <w:bottom w:val="none" w:sz="0" w:space="0" w:color="auto"/>
        <w:right w:val="none" w:sz="0" w:space="0" w:color="auto"/>
      </w:divBdr>
    </w:div>
    <w:div w:id="68621428">
      <w:marLeft w:val="0"/>
      <w:marRight w:val="0"/>
      <w:marTop w:val="0"/>
      <w:marBottom w:val="0"/>
      <w:divBdr>
        <w:top w:val="none" w:sz="0" w:space="0" w:color="auto"/>
        <w:left w:val="none" w:sz="0" w:space="0" w:color="auto"/>
        <w:bottom w:val="none" w:sz="0" w:space="0" w:color="auto"/>
        <w:right w:val="none" w:sz="0" w:space="0" w:color="auto"/>
      </w:divBdr>
    </w:div>
    <w:div w:id="68621429">
      <w:marLeft w:val="0"/>
      <w:marRight w:val="0"/>
      <w:marTop w:val="0"/>
      <w:marBottom w:val="0"/>
      <w:divBdr>
        <w:top w:val="none" w:sz="0" w:space="0" w:color="auto"/>
        <w:left w:val="none" w:sz="0" w:space="0" w:color="auto"/>
        <w:bottom w:val="none" w:sz="0" w:space="0" w:color="auto"/>
        <w:right w:val="none" w:sz="0" w:space="0" w:color="auto"/>
      </w:divBdr>
    </w:div>
    <w:div w:id="68621430">
      <w:marLeft w:val="0"/>
      <w:marRight w:val="0"/>
      <w:marTop w:val="0"/>
      <w:marBottom w:val="0"/>
      <w:divBdr>
        <w:top w:val="none" w:sz="0" w:space="0" w:color="auto"/>
        <w:left w:val="none" w:sz="0" w:space="0" w:color="auto"/>
        <w:bottom w:val="none" w:sz="0" w:space="0" w:color="auto"/>
        <w:right w:val="none" w:sz="0" w:space="0" w:color="auto"/>
      </w:divBdr>
    </w:div>
    <w:div w:id="68621431">
      <w:marLeft w:val="0"/>
      <w:marRight w:val="0"/>
      <w:marTop w:val="0"/>
      <w:marBottom w:val="0"/>
      <w:divBdr>
        <w:top w:val="none" w:sz="0" w:space="0" w:color="auto"/>
        <w:left w:val="none" w:sz="0" w:space="0" w:color="auto"/>
        <w:bottom w:val="none" w:sz="0" w:space="0" w:color="auto"/>
        <w:right w:val="none" w:sz="0" w:space="0" w:color="auto"/>
      </w:divBdr>
    </w:div>
    <w:div w:id="68621432">
      <w:marLeft w:val="0"/>
      <w:marRight w:val="0"/>
      <w:marTop w:val="0"/>
      <w:marBottom w:val="0"/>
      <w:divBdr>
        <w:top w:val="none" w:sz="0" w:space="0" w:color="auto"/>
        <w:left w:val="none" w:sz="0" w:space="0" w:color="auto"/>
        <w:bottom w:val="none" w:sz="0" w:space="0" w:color="auto"/>
        <w:right w:val="none" w:sz="0" w:space="0" w:color="auto"/>
      </w:divBdr>
    </w:div>
    <w:div w:id="68621433">
      <w:marLeft w:val="0"/>
      <w:marRight w:val="0"/>
      <w:marTop w:val="0"/>
      <w:marBottom w:val="0"/>
      <w:divBdr>
        <w:top w:val="none" w:sz="0" w:space="0" w:color="auto"/>
        <w:left w:val="none" w:sz="0" w:space="0" w:color="auto"/>
        <w:bottom w:val="none" w:sz="0" w:space="0" w:color="auto"/>
        <w:right w:val="none" w:sz="0" w:space="0" w:color="auto"/>
      </w:divBdr>
    </w:div>
    <w:div w:id="68621434">
      <w:marLeft w:val="0"/>
      <w:marRight w:val="0"/>
      <w:marTop w:val="0"/>
      <w:marBottom w:val="0"/>
      <w:divBdr>
        <w:top w:val="none" w:sz="0" w:space="0" w:color="auto"/>
        <w:left w:val="none" w:sz="0" w:space="0" w:color="auto"/>
        <w:bottom w:val="none" w:sz="0" w:space="0" w:color="auto"/>
        <w:right w:val="none" w:sz="0" w:space="0" w:color="auto"/>
      </w:divBdr>
    </w:div>
    <w:div w:id="68621435">
      <w:marLeft w:val="0"/>
      <w:marRight w:val="0"/>
      <w:marTop w:val="0"/>
      <w:marBottom w:val="0"/>
      <w:divBdr>
        <w:top w:val="none" w:sz="0" w:space="0" w:color="auto"/>
        <w:left w:val="none" w:sz="0" w:space="0" w:color="auto"/>
        <w:bottom w:val="none" w:sz="0" w:space="0" w:color="auto"/>
        <w:right w:val="none" w:sz="0" w:space="0" w:color="auto"/>
      </w:divBdr>
    </w:div>
    <w:div w:id="68621436">
      <w:marLeft w:val="0"/>
      <w:marRight w:val="0"/>
      <w:marTop w:val="0"/>
      <w:marBottom w:val="0"/>
      <w:divBdr>
        <w:top w:val="none" w:sz="0" w:space="0" w:color="auto"/>
        <w:left w:val="none" w:sz="0" w:space="0" w:color="auto"/>
        <w:bottom w:val="none" w:sz="0" w:space="0" w:color="auto"/>
        <w:right w:val="none" w:sz="0" w:space="0" w:color="auto"/>
      </w:divBdr>
    </w:div>
    <w:div w:id="68621437">
      <w:marLeft w:val="0"/>
      <w:marRight w:val="0"/>
      <w:marTop w:val="0"/>
      <w:marBottom w:val="0"/>
      <w:divBdr>
        <w:top w:val="none" w:sz="0" w:space="0" w:color="auto"/>
        <w:left w:val="none" w:sz="0" w:space="0" w:color="auto"/>
        <w:bottom w:val="none" w:sz="0" w:space="0" w:color="auto"/>
        <w:right w:val="none" w:sz="0" w:space="0" w:color="auto"/>
      </w:divBdr>
    </w:div>
    <w:div w:id="68621438">
      <w:marLeft w:val="0"/>
      <w:marRight w:val="0"/>
      <w:marTop w:val="0"/>
      <w:marBottom w:val="0"/>
      <w:divBdr>
        <w:top w:val="none" w:sz="0" w:space="0" w:color="auto"/>
        <w:left w:val="none" w:sz="0" w:space="0" w:color="auto"/>
        <w:bottom w:val="none" w:sz="0" w:space="0" w:color="auto"/>
        <w:right w:val="none" w:sz="0" w:space="0" w:color="auto"/>
      </w:divBdr>
    </w:div>
    <w:div w:id="68621439">
      <w:marLeft w:val="0"/>
      <w:marRight w:val="0"/>
      <w:marTop w:val="0"/>
      <w:marBottom w:val="0"/>
      <w:divBdr>
        <w:top w:val="none" w:sz="0" w:space="0" w:color="auto"/>
        <w:left w:val="none" w:sz="0" w:space="0" w:color="auto"/>
        <w:bottom w:val="none" w:sz="0" w:space="0" w:color="auto"/>
        <w:right w:val="none" w:sz="0" w:space="0" w:color="auto"/>
      </w:divBdr>
    </w:div>
    <w:div w:id="68621440">
      <w:marLeft w:val="0"/>
      <w:marRight w:val="0"/>
      <w:marTop w:val="0"/>
      <w:marBottom w:val="0"/>
      <w:divBdr>
        <w:top w:val="none" w:sz="0" w:space="0" w:color="auto"/>
        <w:left w:val="none" w:sz="0" w:space="0" w:color="auto"/>
        <w:bottom w:val="none" w:sz="0" w:space="0" w:color="auto"/>
        <w:right w:val="none" w:sz="0" w:space="0" w:color="auto"/>
      </w:divBdr>
    </w:div>
    <w:div w:id="68621441">
      <w:marLeft w:val="0"/>
      <w:marRight w:val="0"/>
      <w:marTop w:val="0"/>
      <w:marBottom w:val="0"/>
      <w:divBdr>
        <w:top w:val="none" w:sz="0" w:space="0" w:color="auto"/>
        <w:left w:val="none" w:sz="0" w:space="0" w:color="auto"/>
        <w:bottom w:val="none" w:sz="0" w:space="0" w:color="auto"/>
        <w:right w:val="none" w:sz="0" w:space="0" w:color="auto"/>
      </w:divBdr>
    </w:div>
    <w:div w:id="68621442">
      <w:marLeft w:val="0"/>
      <w:marRight w:val="0"/>
      <w:marTop w:val="0"/>
      <w:marBottom w:val="0"/>
      <w:divBdr>
        <w:top w:val="none" w:sz="0" w:space="0" w:color="auto"/>
        <w:left w:val="none" w:sz="0" w:space="0" w:color="auto"/>
        <w:bottom w:val="none" w:sz="0" w:space="0" w:color="auto"/>
        <w:right w:val="none" w:sz="0" w:space="0" w:color="auto"/>
      </w:divBdr>
    </w:div>
    <w:div w:id="68621443">
      <w:marLeft w:val="0"/>
      <w:marRight w:val="0"/>
      <w:marTop w:val="0"/>
      <w:marBottom w:val="0"/>
      <w:divBdr>
        <w:top w:val="none" w:sz="0" w:space="0" w:color="auto"/>
        <w:left w:val="none" w:sz="0" w:space="0" w:color="auto"/>
        <w:bottom w:val="none" w:sz="0" w:space="0" w:color="auto"/>
        <w:right w:val="none" w:sz="0" w:space="0" w:color="auto"/>
      </w:divBdr>
    </w:div>
    <w:div w:id="68621444">
      <w:marLeft w:val="0"/>
      <w:marRight w:val="0"/>
      <w:marTop w:val="0"/>
      <w:marBottom w:val="0"/>
      <w:divBdr>
        <w:top w:val="none" w:sz="0" w:space="0" w:color="auto"/>
        <w:left w:val="none" w:sz="0" w:space="0" w:color="auto"/>
        <w:bottom w:val="none" w:sz="0" w:space="0" w:color="auto"/>
        <w:right w:val="none" w:sz="0" w:space="0" w:color="auto"/>
      </w:divBdr>
    </w:div>
    <w:div w:id="68621445">
      <w:marLeft w:val="0"/>
      <w:marRight w:val="0"/>
      <w:marTop w:val="0"/>
      <w:marBottom w:val="0"/>
      <w:divBdr>
        <w:top w:val="none" w:sz="0" w:space="0" w:color="auto"/>
        <w:left w:val="none" w:sz="0" w:space="0" w:color="auto"/>
        <w:bottom w:val="none" w:sz="0" w:space="0" w:color="auto"/>
        <w:right w:val="none" w:sz="0" w:space="0" w:color="auto"/>
      </w:divBdr>
    </w:div>
    <w:div w:id="68621446">
      <w:marLeft w:val="0"/>
      <w:marRight w:val="0"/>
      <w:marTop w:val="0"/>
      <w:marBottom w:val="0"/>
      <w:divBdr>
        <w:top w:val="none" w:sz="0" w:space="0" w:color="auto"/>
        <w:left w:val="none" w:sz="0" w:space="0" w:color="auto"/>
        <w:bottom w:val="none" w:sz="0" w:space="0" w:color="auto"/>
        <w:right w:val="none" w:sz="0" w:space="0" w:color="auto"/>
      </w:divBdr>
    </w:div>
    <w:div w:id="68621447">
      <w:marLeft w:val="0"/>
      <w:marRight w:val="0"/>
      <w:marTop w:val="0"/>
      <w:marBottom w:val="0"/>
      <w:divBdr>
        <w:top w:val="none" w:sz="0" w:space="0" w:color="auto"/>
        <w:left w:val="none" w:sz="0" w:space="0" w:color="auto"/>
        <w:bottom w:val="none" w:sz="0" w:space="0" w:color="auto"/>
        <w:right w:val="none" w:sz="0" w:space="0" w:color="auto"/>
      </w:divBdr>
    </w:div>
    <w:div w:id="68621448">
      <w:marLeft w:val="0"/>
      <w:marRight w:val="0"/>
      <w:marTop w:val="0"/>
      <w:marBottom w:val="0"/>
      <w:divBdr>
        <w:top w:val="none" w:sz="0" w:space="0" w:color="auto"/>
        <w:left w:val="none" w:sz="0" w:space="0" w:color="auto"/>
        <w:bottom w:val="none" w:sz="0" w:space="0" w:color="auto"/>
        <w:right w:val="none" w:sz="0" w:space="0" w:color="auto"/>
      </w:divBdr>
    </w:div>
    <w:div w:id="68621449">
      <w:marLeft w:val="0"/>
      <w:marRight w:val="0"/>
      <w:marTop w:val="0"/>
      <w:marBottom w:val="0"/>
      <w:divBdr>
        <w:top w:val="none" w:sz="0" w:space="0" w:color="auto"/>
        <w:left w:val="none" w:sz="0" w:space="0" w:color="auto"/>
        <w:bottom w:val="none" w:sz="0" w:space="0" w:color="auto"/>
        <w:right w:val="none" w:sz="0" w:space="0" w:color="auto"/>
      </w:divBdr>
    </w:div>
    <w:div w:id="68621450">
      <w:marLeft w:val="0"/>
      <w:marRight w:val="0"/>
      <w:marTop w:val="0"/>
      <w:marBottom w:val="0"/>
      <w:divBdr>
        <w:top w:val="none" w:sz="0" w:space="0" w:color="auto"/>
        <w:left w:val="none" w:sz="0" w:space="0" w:color="auto"/>
        <w:bottom w:val="none" w:sz="0" w:space="0" w:color="auto"/>
        <w:right w:val="none" w:sz="0" w:space="0" w:color="auto"/>
      </w:divBdr>
    </w:div>
    <w:div w:id="68621451">
      <w:marLeft w:val="0"/>
      <w:marRight w:val="0"/>
      <w:marTop w:val="0"/>
      <w:marBottom w:val="0"/>
      <w:divBdr>
        <w:top w:val="none" w:sz="0" w:space="0" w:color="auto"/>
        <w:left w:val="none" w:sz="0" w:space="0" w:color="auto"/>
        <w:bottom w:val="none" w:sz="0" w:space="0" w:color="auto"/>
        <w:right w:val="none" w:sz="0" w:space="0" w:color="auto"/>
      </w:divBdr>
    </w:div>
    <w:div w:id="68621452">
      <w:marLeft w:val="0"/>
      <w:marRight w:val="0"/>
      <w:marTop w:val="0"/>
      <w:marBottom w:val="0"/>
      <w:divBdr>
        <w:top w:val="none" w:sz="0" w:space="0" w:color="auto"/>
        <w:left w:val="none" w:sz="0" w:space="0" w:color="auto"/>
        <w:bottom w:val="none" w:sz="0" w:space="0" w:color="auto"/>
        <w:right w:val="none" w:sz="0" w:space="0" w:color="auto"/>
      </w:divBdr>
    </w:div>
    <w:div w:id="68621453">
      <w:marLeft w:val="0"/>
      <w:marRight w:val="0"/>
      <w:marTop w:val="0"/>
      <w:marBottom w:val="0"/>
      <w:divBdr>
        <w:top w:val="none" w:sz="0" w:space="0" w:color="auto"/>
        <w:left w:val="none" w:sz="0" w:space="0" w:color="auto"/>
        <w:bottom w:val="none" w:sz="0" w:space="0" w:color="auto"/>
        <w:right w:val="none" w:sz="0" w:space="0" w:color="auto"/>
      </w:divBdr>
    </w:div>
    <w:div w:id="68621454">
      <w:marLeft w:val="0"/>
      <w:marRight w:val="0"/>
      <w:marTop w:val="0"/>
      <w:marBottom w:val="0"/>
      <w:divBdr>
        <w:top w:val="none" w:sz="0" w:space="0" w:color="auto"/>
        <w:left w:val="none" w:sz="0" w:space="0" w:color="auto"/>
        <w:bottom w:val="none" w:sz="0" w:space="0" w:color="auto"/>
        <w:right w:val="none" w:sz="0" w:space="0" w:color="auto"/>
      </w:divBdr>
    </w:div>
    <w:div w:id="68621455">
      <w:marLeft w:val="0"/>
      <w:marRight w:val="0"/>
      <w:marTop w:val="0"/>
      <w:marBottom w:val="0"/>
      <w:divBdr>
        <w:top w:val="none" w:sz="0" w:space="0" w:color="auto"/>
        <w:left w:val="none" w:sz="0" w:space="0" w:color="auto"/>
        <w:bottom w:val="none" w:sz="0" w:space="0" w:color="auto"/>
        <w:right w:val="none" w:sz="0" w:space="0" w:color="auto"/>
      </w:divBdr>
    </w:div>
    <w:div w:id="68621456">
      <w:marLeft w:val="0"/>
      <w:marRight w:val="0"/>
      <w:marTop w:val="0"/>
      <w:marBottom w:val="0"/>
      <w:divBdr>
        <w:top w:val="none" w:sz="0" w:space="0" w:color="auto"/>
        <w:left w:val="none" w:sz="0" w:space="0" w:color="auto"/>
        <w:bottom w:val="none" w:sz="0" w:space="0" w:color="auto"/>
        <w:right w:val="none" w:sz="0" w:space="0" w:color="auto"/>
      </w:divBdr>
    </w:div>
    <w:div w:id="68621457">
      <w:marLeft w:val="0"/>
      <w:marRight w:val="0"/>
      <w:marTop w:val="0"/>
      <w:marBottom w:val="0"/>
      <w:divBdr>
        <w:top w:val="none" w:sz="0" w:space="0" w:color="auto"/>
        <w:left w:val="none" w:sz="0" w:space="0" w:color="auto"/>
        <w:bottom w:val="none" w:sz="0" w:space="0" w:color="auto"/>
        <w:right w:val="none" w:sz="0" w:space="0" w:color="auto"/>
      </w:divBdr>
    </w:div>
    <w:div w:id="68621458">
      <w:marLeft w:val="0"/>
      <w:marRight w:val="0"/>
      <w:marTop w:val="0"/>
      <w:marBottom w:val="0"/>
      <w:divBdr>
        <w:top w:val="none" w:sz="0" w:space="0" w:color="auto"/>
        <w:left w:val="none" w:sz="0" w:space="0" w:color="auto"/>
        <w:bottom w:val="none" w:sz="0" w:space="0" w:color="auto"/>
        <w:right w:val="none" w:sz="0" w:space="0" w:color="auto"/>
      </w:divBdr>
    </w:div>
    <w:div w:id="68621459">
      <w:marLeft w:val="0"/>
      <w:marRight w:val="0"/>
      <w:marTop w:val="0"/>
      <w:marBottom w:val="0"/>
      <w:divBdr>
        <w:top w:val="none" w:sz="0" w:space="0" w:color="auto"/>
        <w:left w:val="none" w:sz="0" w:space="0" w:color="auto"/>
        <w:bottom w:val="none" w:sz="0" w:space="0" w:color="auto"/>
        <w:right w:val="none" w:sz="0" w:space="0" w:color="auto"/>
      </w:divBdr>
    </w:div>
    <w:div w:id="68621460">
      <w:marLeft w:val="0"/>
      <w:marRight w:val="0"/>
      <w:marTop w:val="0"/>
      <w:marBottom w:val="0"/>
      <w:divBdr>
        <w:top w:val="none" w:sz="0" w:space="0" w:color="auto"/>
        <w:left w:val="none" w:sz="0" w:space="0" w:color="auto"/>
        <w:bottom w:val="none" w:sz="0" w:space="0" w:color="auto"/>
        <w:right w:val="none" w:sz="0" w:space="0" w:color="auto"/>
      </w:divBdr>
    </w:div>
    <w:div w:id="68621461">
      <w:marLeft w:val="0"/>
      <w:marRight w:val="0"/>
      <w:marTop w:val="0"/>
      <w:marBottom w:val="0"/>
      <w:divBdr>
        <w:top w:val="none" w:sz="0" w:space="0" w:color="auto"/>
        <w:left w:val="none" w:sz="0" w:space="0" w:color="auto"/>
        <w:bottom w:val="none" w:sz="0" w:space="0" w:color="auto"/>
        <w:right w:val="none" w:sz="0" w:space="0" w:color="auto"/>
      </w:divBdr>
    </w:div>
    <w:div w:id="68621462">
      <w:marLeft w:val="0"/>
      <w:marRight w:val="0"/>
      <w:marTop w:val="0"/>
      <w:marBottom w:val="0"/>
      <w:divBdr>
        <w:top w:val="none" w:sz="0" w:space="0" w:color="auto"/>
        <w:left w:val="none" w:sz="0" w:space="0" w:color="auto"/>
        <w:bottom w:val="none" w:sz="0" w:space="0" w:color="auto"/>
        <w:right w:val="none" w:sz="0" w:space="0" w:color="auto"/>
      </w:divBdr>
    </w:div>
    <w:div w:id="68621463">
      <w:marLeft w:val="0"/>
      <w:marRight w:val="0"/>
      <w:marTop w:val="0"/>
      <w:marBottom w:val="0"/>
      <w:divBdr>
        <w:top w:val="none" w:sz="0" w:space="0" w:color="auto"/>
        <w:left w:val="none" w:sz="0" w:space="0" w:color="auto"/>
        <w:bottom w:val="none" w:sz="0" w:space="0" w:color="auto"/>
        <w:right w:val="none" w:sz="0" w:space="0" w:color="auto"/>
      </w:divBdr>
    </w:div>
    <w:div w:id="68621464">
      <w:marLeft w:val="0"/>
      <w:marRight w:val="0"/>
      <w:marTop w:val="0"/>
      <w:marBottom w:val="0"/>
      <w:divBdr>
        <w:top w:val="none" w:sz="0" w:space="0" w:color="auto"/>
        <w:left w:val="none" w:sz="0" w:space="0" w:color="auto"/>
        <w:bottom w:val="none" w:sz="0" w:space="0" w:color="auto"/>
        <w:right w:val="none" w:sz="0" w:space="0" w:color="auto"/>
      </w:divBdr>
    </w:div>
    <w:div w:id="68621465">
      <w:marLeft w:val="0"/>
      <w:marRight w:val="0"/>
      <w:marTop w:val="0"/>
      <w:marBottom w:val="0"/>
      <w:divBdr>
        <w:top w:val="none" w:sz="0" w:space="0" w:color="auto"/>
        <w:left w:val="none" w:sz="0" w:space="0" w:color="auto"/>
        <w:bottom w:val="none" w:sz="0" w:space="0" w:color="auto"/>
        <w:right w:val="none" w:sz="0" w:space="0" w:color="auto"/>
      </w:divBdr>
    </w:div>
    <w:div w:id="68621466">
      <w:marLeft w:val="0"/>
      <w:marRight w:val="0"/>
      <w:marTop w:val="0"/>
      <w:marBottom w:val="0"/>
      <w:divBdr>
        <w:top w:val="none" w:sz="0" w:space="0" w:color="auto"/>
        <w:left w:val="none" w:sz="0" w:space="0" w:color="auto"/>
        <w:bottom w:val="none" w:sz="0" w:space="0" w:color="auto"/>
        <w:right w:val="none" w:sz="0" w:space="0" w:color="auto"/>
      </w:divBdr>
    </w:div>
    <w:div w:id="68621467">
      <w:marLeft w:val="0"/>
      <w:marRight w:val="0"/>
      <w:marTop w:val="0"/>
      <w:marBottom w:val="0"/>
      <w:divBdr>
        <w:top w:val="none" w:sz="0" w:space="0" w:color="auto"/>
        <w:left w:val="none" w:sz="0" w:space="0" w:color="auto"/>
        <w:bottom w:val="none" w:sz="0" w:space="0" w:color="auto"/>
        <w:right w:val="none" w:sz="0" w:space="0" w:color="auto"/>
      </w:divBdr>
    </w:div>
    <w:div w:id="68621468">
      <w:marLeft w:val="0"/>
      <w:marRight w:val="0"/>
      <w:marTop w:val="0"/>
      <w:marBottom w:val="0"/>
      <w:divBdr>
        <w:top w:val="none" w:sz="0" w:space="0" w:color="auto"/>
        <w:left w:val="none" w:sz="0" w:space="0" w:color="auto"/>
        <w:bottom w:val="none" w:sz="0" w:space="0" w:color="auto"/>
        <w:right w:val="none" w:sz="0" w:space="0" w:color="auto"/>
      </w:divBdr>
    </w:div>
    <w:div w:id="68621469">
      <w:marLeft w:val="0"/>
      <w:marRight w:val="0"/>
      <w:marTop w:val="0"/>
      <w:marBottom w:val="0"/>
      <w:divBdr>
        <w:top w:val="none" w:sz="0" w:space="0" w:color="auto"/>
        <w:left w:val="none" w:sz="0" w:space="0" w:color="auto"/>
        <w:bottom w:val="none" w:sz="0" w:space="0" w:color="auto"/>
        <w:right w:val="none" w:sz="0" w:space="0" w:color="auto"/>
      </w:divBdr>
    </w:div>
    <w:div w:id="68621470">
      <w:marLeft w:val="0"/>
      <w:marRight w:val="0"/>
      <w:marTop w:val="0"/>
      <w:marBottom w:val="0"/>
      <w:divBdr>
        <w:top w:val="none" w:sz="0" w:space="0" w:color="auto"/>
        <w:left w:val="none" w:sz="0" w:space="0" w:color="auto"/>
        <w:bottom w:val="none" w:sz="0" w:space="0" w:color="auto"/>
        <w:right w:val="none" w:sz="0" w:space="0" w:color="auto"/>
      </w:divBdr>
    </w:div>
    <w:div w:id="68621471">
      <w:marLeft w:val="0"/>
      <w:marRight w:val="0"/>
      <w:marTop w:val="0"/>
      <w:marBottom w:val="0"/>
      <w:divBdr>
        <w:top w:val="none" w:sz="0" w:space="0" w:color="auto"/>
        <w:left w:val="none" w:sz="0" w:space="0" w:color="auto"/>
        <w:bottom w:val="none" w:sz="0" w:space="0" w:color="auto"/>
        <w:right w:val="none" w:sz="0" w:space="0" w:color="auto"/>
      </w:divBdr>
    </w:div>
    <w:div w:id="68621472">
      <w:marLeft w:val="0"/>
      <w:marRight w:val="0"/>
      <w:marTop w:val="0"/>
      <w:marBottom w:val="0"/>
      <w:divBdr>
        <w:top w:val="none" w:sz="0" w:space="0" w:color="auto"/>
        <w:left w:val="none" w:sz="0" w:space="0" w:color="auto"/>
        <w:bottom w:val="none" w:sz="0" w:space="0" w:color="auto"/>
        <w:right w:val="none" w:sz="0" w:space="0" w:color="auto"/>
      </w:divBdr>
    </w:div>
    <w:div w:id="68621473">
      <w:marLeft w:val="0"/>
      <w:marRight w:val="0"/>
      <w:marTop w:val="0"/>
      <w:marBottom w:val="0"/>
      <w:divBdr>
        <w:top w:val="none" w:sz="0" w:space="0" w:color="auto"/>
        <w:left w:val="none" w:sz="0" w:space="0" w:color="auto"/>
        <w:bottom w:val="none" w:sz="0" w:space="0" w:color="auto"/>
        <w:right w:val="none" w:sz="0" w:space="0" w:color="auto"/>
      </w:divBdr>
    </w:div>
    <w:div w:id="68621474">
      <w:marLeft w:val="0"/>
      <w:marRight w:val="0"/>
      <w:marTop w:val="0"/>
      <w:marBottom w:val="0"/>
      <w:divBdr>
        <w:top w:val="none" w:sz="0" w:space="0" w:color="auto"/>
        <w:left w:val="none" w:sz="0" w:space="0" w:color="auto"/>
        <w:bottom w:val="none" w:sz="0" w:space="0" w:color="auto"/>
        <w:right w:val="none" w:sz="0" w:space="0" w:color="auto"/>
      </w:divBdr>
    </w:div>
    <w:div w:id="68621475">
      <w:marLeft w:val="0"/>
      <w:marRight w:val="0"/>
      <w:marTop w:val="0"/>
      <w:marBottom w:val="0"/>
      <w:divBdr>
        <w:top w:val="none" w:sz="0" w:space="0" w:color="auto"/>
        <w:left w:val="none" w:sz="0" w:space="0" w:color="auto"/>
        <w:bottom w:val="none" w:sz="0" w:space="0" w:color="auto"/>
        <w:right w:val="none" w:sz="0" w:space="0" w:color="auto"/>
      </w:divBdr>
    </w:div>
    <w:div w:id="68621476">
      <w:marLeft w:val="0"/>
      <w:marRight w:val="0"/>
      <w:marTop w:val="0"/>
      <w:marBottom w:val="0"/>
      <w:divBdr>
        <w:top w:val="none" w:sz="0" w:space="0" w:color="auto"/>
        <w:left w:val="none" w:sz="0" w:space="0" w:color="auto"/>
        <w:bottom w:val="none" w:sz="0" w:space="0" w:color="auto"/>
        <w:right w:val="none" w:sz="0" w:space="0" w:color="auto"/>
      </w:divBdr>
    </w:div>
    <w:div w:id="68621477">
      <w:marLeft w:val="0"/>
      <w:marRight w:val="0"/>
      <w:marTop w:val="0"/>
      <w:marBottom w:val="0"/>
      <w:divBdr>
        <w:top w:val="none" w:sz="0" w:space="0" w:color="auto"/>
        <w:left w:val="none" w:sz="0" w:space="0" w:color="auto"/>
        <w:bottom w:val="none" w:sz="0" w:space="0" w:color="auto"/>
        <w:right w:val="none" w:sz="0" w:space="0" w:color="auto"/>
      </w:divBdr>
    </w:div>
    <w:div w:id="68621478">
      <w:marLeft w:val="0"/>
      <w:marRight w:val="0"/>
      <w:marTop w:val="0"/>
      <w:marBottom w:val="0"/>
      <w:divBdr>
        <w:top w:val="none" w:sz="0" w:space="0" w:color="auto"/>
        <w:left w:val="none" w:sz="0" w:space="0" w:color="auto"/>
        <w:bottom w:val="none" w:sz="0" w:space="0" w:color="auto"/>
        <w:right w:val="none" w:sz="0" w:space="0" w:color="auto"/>
      </w:divBdr>
    </w:div>
    <w:div w:id="68621479">
      <w:marLeft w:val="0"/>
      <w:marRight w:val="0"/>
      <w:marTop w:val="0"/>
      <w:marBottom w:val="0"/>
      <w:divBdr>
        <w:top w:val="none" w:sz="0" w:space="0" w:color="auto"/>
        <w:left w:val="none" w:sz="0" w:space="0" w:color="auto"/>
        <w:bottom w:val="none" w:sz="0" w:space="0" w:color="auto"/>
        <w:right w:val="none" w:sz="0" w:space="0" w:color="auto"/>
      </w:divBdr>
    </w:div>
    <w:div w:id="68621480">
      <w:marLeft w:val="0"/>
      <w:marRight w:val="0"/>
      <w:marTop w:val="0"/>
      <w:marBottom w:val="0"/>
      <w:divBdr>
        <w:top w:val="none" w:sz="0" w:space="0" w:color="auto"/>
        <w:left w:val="none" w:sz="0" w:space="0" w:color="auto"/>
        <w:bottom w:val="none" w:sz="0" w:space="0" w:color="auto"/>
        <w:right w:val="none" w:sz="0" w:space="0" w:color="auto"/>
      </w:divBdr>
    </w:div>
    <w:div w:id="68621481">
      <w:marLeft w:val="0"/>
      <w:marRight w:val="0"/>
      <w:marTop w:val="0"/>
      <w:marBottom w:val="0"/>
      <w:divBdr>
        <w:top w:val="none" w:sz="0" w:space="0" w:color="auto"/>
        <w:left w:val="none" w:sz="0" w:space="0" w:color="auto"/>
        <w:bottom w:val="none" w:sz="0" w:space="0" w:color="auto"/>
        <w:right w:val="none" w:sz="0" w:space="0" w:color="auto"/>
      </w:divBdr>
    </w:div>
    <w:div w:id="68621482">
      <w:marLeft w:val="0"/>
      <w:marRight w:val="0"/>
      <w:marTop w:val="0"/>
      <w:marBottom w:val="0"/>
      <w:divBdr>
        <w:top w:val="none" w:sz="0" w:space="0" w:color="auto"/>
        <w:left w:val="none" w:sz="0" w:space="0" w:color="auto"/>
        <w:bottom w:val="none" w:sz="0" w:space="0" w:color="auto"/>
        <w:right w:val="none" w:sz="0" w:space="0" w:color="auto"/>
      </w:divBdr>
    </w:div>
    <w:div w:id="68621483">
      <w:marLeft w:val="0"/>
      <w:marRight w:val="0"/>
      <w:marTop w:val="0"/>
      <w:marBottom w:val="0"/>
      <w:divBdr>
        <w:top w:val="none" w:sz="0" w:space="0" w:color="auto"/>
        <w:left w:val="none" w:sz="0" w:space="0" w:color="auto"/>
        <w:bottom w:val="none" w:sz="0" w:space="0" w:color="auto"/>
        <w:right w:val="none" w:sz="0" w:space="0" w:color="auto"/>
      </w:divBdr>
    </w:div>
    <w:div w:id="68621484">
      <w:marLeft w:val="0"/>
      <w:marRight w:val="0"/>
      <w:marTop w:val="0"/>
      <w:marBottom w:val="0"/>
      <w:divBdr>
        <w:top w:val="none" w:sz="0" w:space="0" w:color="auto"/>
        <w:left w:val="none" w:sz="0" w:space="0" w:color="auto"/>
        <w:bottom w:val="none" w:sz="0" w:space="0" w:color="auto"/>
        <w:right w:val="none" w:sz="0" w:space="0" w:color="auto"/>
      </w:divBdr>
    </w:div>
    <w:div w:id="68621485">
      <w:marLeft w:val="0"/>
      <w:marRight w:val="0"/>
      <w:marTop w:val="0"/>
      <w:marBottom w:val="0"/>
      <w:divBdr>
        <w:top w:val="none" w:sz="0" w:space="0" w:color="auto"/>
        <w:left w:val="none" w:sz="0" w:space="0" w:color="auto"/>
        <w:bottom w:val="none" w:sz="0" w:space="0" w:color="auto"/>
        <w:right w:val="none" w:sz="0" w:space="0" w:color="auto"/>
      </w:divBdr>
    </w:div>
    <w:div w:id="68621486">
      <w:marLeft w:val="0"/>
      <w:marRight w:val="0"/>
      <w:marTop w:val="0"/>
      <w:marBottom w:val="0"/>
      <w:divBdr>
        <w:top w:val="none" w:sz="0" w:space="0" w:color="auto"/>
        <w:left w:val="none" w:sz="0" w:space="0" w:color="auto"/>
        <w:bottom w:val="none" w:sz="0" w:space="0" w:color="auto"/>
        <w:right w:val="none" w:sz="0" w:space="0" w:color="auto"/>
      </w:divBdr>
    </w:div>
    <w:div w:id="68621487">
      <w:marLeft w:val="0"/>
      <w:marRight w:val="0"/>
      <w:marTop w:val="0"/>
      <w:marBottom w:val="0"/>
      <w:divBdr>
        <w:top w:val="none" w:sz="0" w:space="0" w:color="auto"/>
        <w:left w:val="none" w:sz="0" w:space="0" w:color="auto"/>
        <w:bottom w:val="none" w:sz="0" w:space="0" w:color="auto"/>
        <w:right w:val="none" w:sz="0" w:space="0" w:color="auto"/>
      </w:divBdr>
    </w:div>
    <w:div w:id="68621488">
      <w:marLeft w:val="0"/>
      <w:marRight w:val="0"/>
      <w:marTop w:val="0"/>
      <w:marBottom w:val="0"/>
      <w:divBdr>
        <w:top w:val="none" w:sz="0" w:space="0" w:color="auto"/>
        <w:left w:val="none" w:sz="0" w:space="0" w:color="auto"/>
        <w:bottom w:val="none" w:sz="0" w:space="0" w:color="auto"/>
        <w:right w:val="none" w:sz="0" w:space="0" w:color="auto"/>
      </w:divBdr>
    </w:div>
    <w:div w:id="68621489">
      <w:marLeft w:val="0"/>
      <w:marRight w:val="0"/>
      <w:marTop w:val="0"/>
      <w:marBottom w:val="0"/>
      <w:divBdr>
        <w:top w:val="none" w:sz="0" w:space="0" w:color="auto"/>
        <w:left w:val="none" w:sz="0" w:space="0" w:color="auto"/>
        <w:bottom w:val="none" w:sz="0" w:space="0" w:color="auto"/>
        <w:right w:val="none" w:sz="0" w:space="0" w:color="auto"/>
      </w:divBdr>
    </w:div>
    <w:div w:id="68621490">
      <w:marLeft w:val="0"/>
      <w:marRight w:val="0"/>
      <w:marTop w:val="0"/>
      <w:marBottom w:val="0"/>
      <w:divBdr>
        <w:top w:val="none" w:sz="0" w:space="0" w:color="auto"/>
        <w:left w:val="none" w:sz="0" w:space="0" w:color="auto"/>
        <w:bottom w:val="none" w:sz="0" w:space="0" w:color="auto"/>
        <w:right w:val="none" w:sz="0" w:space="0" w:color="auto"/>
      </w:divBdr>
    </w:div>
    <w:div w:id="68621491">
      <w:marLeft w:val="0"/>
      <w:marRight w:val="0"/>
      <w:marTop w:val="0"/>
      <w:marBottom w:val="0"/>
      <w:divBdr>
        <w:top w:val="none" w:sz="0" w:space="0" w:color="auto"/>
        <w:left w:val="none" w:sz="0" w:space="0" w:color="auto"/>
        <w:bottom w:val="none" w:sz="0" w:space="0" w:color="auto"/>
        <w:right w:val="none" w:sz="0" w:space="0" w:color="auto"/>
      </w:divBdr>
    </w:div>
    <w:div w:id="68621492">
      <w:marLeft w:val="0"/>
      <w:marRight w:val="0"/>
      <w:marTop w:val="0"/>
      <w:marBottom w:val="0"/>
      <w:divBdr>
        <w:top w:val="none" w:sz="0" w:space="0" w:color="auto"/>
        <w:left w:val="none" w:sz="0" w:space="0" w:color="auto"/>
        <w:bottom w:val="none" w:sz="0" w:space="0" w:color="auto"/>
        <w:right w:val="none" w:sz="0" w:space="0" w:color="auto"/>
      </w:divBdr>
    </w:div>
    <w:div w:id="68621493">
      <w:marLeft w:val="0"/>
      <w:marRight w:val="0"/>
      <w:marTop w:val="0"/>
      <w:marBottom w:val="0"/>
      <w:divBdr>
        <w:top w:val="none" w:sz="0" w:space="0" w:color="auto"/>
        <w:left w:val="none" w:sz="0" w:space="0" w:color="auto"/>
        <w:bottom w:val="none" w:sz="0" w:space="0" w:color="auto"/>
        <w:right w:val="none" w:sz="0" w:space="0" w:color="auto"/>
      </w:divBdr>
    </w:div>
    <w:div w:id="68621494">
      <w:marLeft w:val="0"/>
      <w:marRight w:val="0"/>
      <w:marTop w:val="0"/>
      <w:marBottom w:val="0"/>
      <w:divBdr>
        <w:top w:val="none" w:sz="0" w:space="0" w:color="auto"/>
        <w:left w:val="none" w:sz="0" w:space="0" w:color="auto"/>
        <w:bottom w:val="none" w:sz="0" w:space="0" w:color="auto"/>
        <w:right w:val="none" w:sz="0" w:space="0" w:color="auto"/>
      </w:divBdr>
    </w:div>
    <w:div w:id="68621495">
      <w:marLeft w:val="0"/>
      <w:marRight w:val="0"/>
      <w:marTop w:val="0"/>
      <w:marBottom w:val="0"/>
      <w:divBdr>
        <w:top w:val="none" w:sz="0" w:space="0" w:color="auto"/>
        <w:left w:val="none" w:sz="0" w:space="0" w:color="auto"/>
        <w:bottom w:val="none" w:sz="0" w:space="0" w:color="auto"/>
        <w:right w:val="none" w:sz="0" w:space="0" w:color="auto"/>
      </w:divBdr>
    </w:div>
    <w:div w:id="68621496">
      <w:marLeft w:val="0"/>
      <w:marRight w:val="0"/>
      <w:marTop w:val="0"/>
      <w:marBottom w:val="0"/>
      <w:divBdr>
        <w:top w:val="none" w:sz="0" w:space="0" w:color="auto"/>
        <w:left w:val="none" w:sz="0" w:space="0" w:color="auto"/>
        <w:bottom w:val="none" w:sz="0" w:space="0" w:color="auto"/>
        <w:right w:val="none" w:sz="0" w:space="0" w:color="auto"/>
      </w:divBdr>
    </w:div>
    <w:div w:id="68621497">
      <w:marLeft w:val="0"/>
      <w:marRight w:val="0"/>
      <w:marTop w:val="0"/>
      <w:marBottom w:val="0"/>
      <w:divBdr>
        <w:top w:val="none" w:sz="0" w:space="0" w:color="auto"/>
        <w:left w:val="none" w:sz="0" w:space="0" w:color="auto"/>
        <w:bottom w:val="none" w:sz="0" w:space="0" w:color="auto"/>
        <w:right w:val="none" w:sz="0" w:space="0" w:color="auto"/>
      </w:divBdr>
    </w:div>
    <w:div w:id="68621498">
      <w:marLeft w:val="0"/>
      <w:marRight w:val="0"/>
      <w:marTop w:val="0"/>
      <w:marBottom w:val="0"/>
      <w:divBdr>
        <w:top w:val="none" w:sz="0" w:space="0" w:color="auto"/>
        <w:left w:val="none" w:sz="0" w:space="0" w:color="auto"/>
        <w:bottom w:val="none" w:sz="0" w:space="0" w:color="auto"/>
        <w:right w:val="none" w:sz="0" w:space="0" w:color="auto"/>
      </w:divBdr>
    </w:div>
    <w:div w:id="68621499">
      <w:marLeft w:val="0"/>
      <w:marRight w:val="0"/>
      <w:marTop w:val="0"/>
      <w:marBottom w:val="0"/>
      <w:divBdr>
        <w:top w:val="none" w:sz="0" w:space="0" w:color="auto"/>
        <w:left w:val="none" w:sz="0" w:space="0" w:color="auto"/>
        <w:bottom w:val="none" w:sz="0" w:space="0" w:color="auto"/>
        <w:right w:val="none" w:sz="0" w:space="0" w:color="auto"/>
      </w:divBdr>
    </w:div>
    <w:div w:id="68621500">
      <w:marLeft w:val="0"/>
      <w:marRight w:val="0"/>
      <w:marTop w:val="0"/>
      <w:marBottom w:val="0"/>
      <w:divBdr>
        <w:top w:val="none" w:sz="0" w:space="0" w:color="auto"/>
        <w:left w:val="none" w:sz="0" w:space="0" w:color="auto"/>
        <w:bottom w:val="none" w:sz="0" w:space="0" w:color="auto"/>
        <w:right w:val="none" w:sz="0" w:space="0" w:color="auto"/>
      </w:divBdr>
    </w:div>
    <w:div w:id="68621501">
      <w:marLeft w:val="0"/>
      <w:marRight w:val="0"/>
      <w:marTop w:val="0"/>
      <w:marBottom w:val="0"/>
      <w:divBdr>
        <w:top w:val="none" w:sz="0" w:space="0" w:color="auto"/>
        <w:left w:val="none" w:sz="0" w:space="0" w:color="auto"/>
        <w:bottom w:val="none" w:sz="0" w:space="0" w:color="auto"/>
        <w:right w:val="none" w:sz="0" w:space="0" w:color="auto"/>
      </w:divBdr>
    </w:div>
    <w:div w:id="68621502">
      <w:marLeft w:val="0"/>
      <w:marRight w:val="0"/>
      <w:marTop w:val="0"/>
      <w:marBottom w:val="0"/>
      <w:divBdr>
        <w:top w:val="none" w:sz="0" w:space="0" w:color="auto"/>
        <w:left w:val="none" w:sz="0" w:space="0" w:color="auto"/>
        <w:bottom w:val="none" w:sz="0" w:space="0" w:color="auto"/>
        <w:right w:val="none" w:sz="0" w:space="0" w:color="auto"/>
      </w:divBdr>
    </w:div>
    <w:div w:id="68621503">
      <w:marLeft w:val="0"/>
      <w:marRight w:val="0"/>
      <w:marTop w:val="0"/>
      <w:marBottom w:val="0"/>
      <w:divBdr>
        <w:top w:val="none" w:sz="0" w:space="0" w:color="auto"/>
        <w:left w:val="none" w:sz="0" w:space="0" w:color="auto"/>
        <w:bottom w:val="none" w:sz="0" w:space="0" w:color="auto"/>
        <w:right w:val="none" w:sz="0" w:space="0" w:color="auto"/>
      </w:divBdr>
    </w:div>
    <w:div w:id="68621504">
      <w:marLeft w:val="0"/>
      <w:marRight w:val="0"/>
      <w:marTop w:val="0"/>
      <w:marBottom w:val="0"/>
      <w:divBdr>
        <w:top w:val="none" w:sz="0" w:space="0" w:color="auto"/>
        <w:left w:val="none" w:sz="0" w:space="0" w:color="auto"/>
        <w:bottom w:val="none" w:sz="0" w:space="0" w:color="auto"/>
        <w:right w:val="none" w:sz="0" w:space="0" w:color="auto"/>
      </w:divBdr>
    </w:div>
    <w:div w:id="68621505">
      <w:marLeft w:val="0"/>
      <w:marRight w:val="0"/>
      <w:marTop w:val="0"/>
      <w:marBottom w:val="0"/>
      <w:divBdr>
        <w:top w:val="none" w:sz="0" w:space="0" w:color="auto"/>
        <w:left w:val="none" w:sz="0" w:space="0" w:color="auto"/>
        <w:bottom w:val="none" w:sz="0" w:space="0" w:color="auto"/>
        <w:right w:val="none" w:sz="0" w:space="0" w:color="auto"/>
      </w:divBdr>
    </w:div>
    <w:div w:id="68621506">
      <w:marLeft w:val="0"/>
      <w:marRight w:val="0"/>
      <w:marTop w:val="0"/>
      <w:marBottom w:val="0"/>
      <w:divBdr>
        <w:top w:val="none" w:sz="0" w:space="0" w:color="auto"/>
        <w:left w:val="none" w:sz="0" w:space="0" w:color="auto"/>
        <w:bottom w:val="none" w:sz="0" w:space="0" w:color="auto"/>
        <w:right w:val="none" w:sz="0" w:space="0" w:color="auto"/>
      </w:divBdr>
    </w:div>
    <w:div w:id="68621507">
      <w:marLeft w:val="0"/>
      <w:marRight w:val="0"/>
      <w:marTop w:val="0"/>
      <w:marBottom w:val="0"/>
      <w:divBdr>
        <w:top w:val="none" w:sz="0" w:space="0" w:color="auto"/>
        <w:left w:val="none" w:sz="0" w:space="0" w:color="auto"/>
        <w:bottom w:val="none" w:sz="0" w:space="0" w:color="auto"/>
        <w:right w:val="none" w:sz="0" w:space="0" w:color="auto"/>
      </w:divBdr>
    </w:div>
    <w:div w:id="68621508">
      <w:marLeft w:val="0"/>
      <w:marRight w:val="0"/>
      <w:marTop w:val="0"/>
      <w:marBottom w:val="0"/>
      <w:divBdr>
        <w:top w:val="none" w:sz="0" w:space="0" w:color="auto"/>
        <w:left w:val="none" w:sz="0" w:space="0" w:color="auto"/>
        <w:bottom w:val="none" w:sz="0" w:space="0" w:color="auto"/>
        <w:right w:val="none" w:sz="0" w:space="0" w:color="auto"/>
      </w:divBdr>
    </w:div>
    <w:div w:id="68621509">
      <w:marLeft w:val="0"/>
      <w:marRight w:val="0"/>
      <w:marTop w:val="0"/>
      <w:marBottom w:val="0"/>
      <w:divBdr>
        <w:top w:val="none" w:sz="0" w:space="0" w:color="auto"/>
        <w:left w:val="none" w:sz="0" w:space="0" w:color="auto"/>
        <w:bottom w:val="none" w:sz="0" w:space="0" w:color="auto"/>
        <w:right w:val="none" w:sz="0" w:space="0" w:color="auto"/>
      </w:divBdr>
    </w:div>
    <w:div w:id="68621510">
      <w:marLeft w:val="0"/>
      <w:marRight w:val="0"/>
      <w:marTop w:val="0"/>
      <w:marBottom w:val="0"/>
      <w:divBdr>
        <w:top w:val="none" w:sz="0" w:space="0" w:color="auto"/>
        <w:left w:val="none" w:sz="0" w:space="0" w:color="auto"/>
        <w:bottom w:val="none" w:sz="0" w:space="0" w:color="auto"/>
        <w:right w:val="none" w:sz="0" w:space="0" w:color="auto"/>
      </w:divBdr>
    </w:div>
    <w:div w:id="68621511">
      <w:marLeft w:val="0"/>
      <w:marRight w:val="0"/>
      <w:marTop w:val="0"/>
      <w:marBottom w:val="0"/>
      <w:divBdr>
        <w:top w:val="none" w:sz="0" w:space="0" w:color="auto"/>
        <w:left w:val="none" w:sz="0" w:space="0" w:color="auto"/>
        <w:bottom w:val="none" w:sz="0" w:space="0" w:color="auto"/>
        <w:right w:val="none" w:sz="0" w:space="0" w:color="auto"/>
      </w:divBdr>
    </w:div>
    <w:div w:id="68621512">
      <w:marLeft w:val="0"/>
      <w:marRight w:val="0"/>
      <w:marTop w:val="0"/>
      <w:marBottom w:val="0"/>
      <w:divBdr>
        <w:top w:val="none" w:sz="0" w:space="0" w:color="auto"/>
        <w:left w:val="none" w:sz="0" w:space="0" w:color="auto"/>
        <w:bottom w:val="none" w:sz="0" w:space="0" w:color="auto"/>
        <w:right w:val="none" w:sz="0" w:space="0" w:color="auto"/>
      </w:divBdr>
    </w:div>
    <w:div w:id="68621513">
      <w:marLeft w:val="0"/>
      <w:marRight w:val="0"/>
      <w:marTop w:val="0"/>
      <w:marBottom w:val="0"/>
      <w:divBdr>
        <w:top w:val="none" w:sz="0" w:space="0" w:color="auto"/>
        <w:left w:val="none" w:sz="0" w:space="0" w:color="auto"/>
        <w:bottom w:val="none" w:sz="0" w:space="0" w:color="auto"/>
        <w:right w:val="none" w:sz="0" w:space="0" w:color="auto"/>
      </w:divBdr>
    </w:div>
    <w:div w:id="68621514">
      <w:marLeft w:val="0"/>
      <w:marRight w:val="0"/>
      <w:marTop w:val="0"/>
      <w:marBottom w:val="0"/>
      <w:divBdr>
        <w:top w:val="none" w:sz="0" w:space="0" w:color="auto"/>
        <w:left w:val="none" w:sz="0" w:space="0" w:color="auto"/>
        <w:bottom w:val="none" w:sz="0" w:space="0" w:color="auto"/>
        <w:right w:val="none" w:sz="0" w:space="0" w:color="auto"/>
      </w:divBdr>
    </w:div>
    <w:div w:id="68621515">
      <w:marLeft w:val="0"/>
      <w:marRight w:val="0"/>
      <w:marTop w:val="0"/>
      <w:marBottom w:val="0"/>
      <w:divBdr>
        <w:top w:val="none" w:sz="0" w:space="0" w:color="auto"/>
        <w:left w:val="none" w:sz="0" w:space="0" w:color="auto"/>
        <w:bottom w:val="none" w:sz="0" w:space="0" w:color="auto"/>
        <w:right w:val="none" w:sz="0" w:space="0" w:color="auto"/>
      </w:divBdr>
    </w:div>
    <w:div w:id="68621516">
      <w:marLeft w:val="0"/>
      <w:marRight w:val="0"/>
      <w:marTop w:val="0"/>
      <w:marBottom w:val="0"/>
      <w:divBdr>
        <w:top w:val="none" w:sz="0" w:space="0" w:color="auto"/>
        <w:left w:val="none" w:sz="0" w:space="0" w:color="auto"/>
        <w:bottom w:val="none" w:sz="0" w:space="0" w:color="auto"/>
        <w:right w:val="none" w:sz="0" w:space="0" w:color="auto"/>
      </w:divBdr>
    </w:div>
    <w:div w:id="68621517">
      <w:marLeft w:val="0"/>
      <w:marRight w:val="0"/>
      <w:marTop w:val="0"/>
      <w:marBottom w:val="0"/>
      <w:divBdr>
        <w:top w:val="none" w:sz="0" w:space="0" w:color="auto"/>
        <w:left w:val="none" w:sz="0" w:space="0" w:color="auto"/>
        <w:bottom w:val="none" w:sz="0" w:space="0" w:color="auto"/>
        <w:right w:val="none" w:sz="0" w:space="0" w:color="auto"/>
      </w:divBdr>
    </w:div>
    <w:div w:id="68621518">
      <w:marLeft w:val="0"/>
      <w:marRight w:val="0"/>
      <w:marTop w:val="0"/>
      <w:marBottom w:val="0"/>
      <w:divBdr>
        <w:top w:val="none" w:sz="0" w:space="0" w:color="auto"/>
        <w:left w:val="none" w:sz="0" w:space="0" w:color="auto"/>
        <w:bottom w:val="none" w:sz="0" w:space="0" w:color="auto"/>
        <w:right w:val="none" w:sz="0" w:space="0" w:color="auto"/>
      </w:divBdr>
    </w:div>
    <w:div w:id="68621519">
      <w:marLeft w:val="0"/>
      <w:marRight w:val="0"/>
      <w:marTop w:val="0"/>
      <w:marBottom w:val="0"/>
      <w:divBdr>
        <w:top w:val="none" w:sz="0" w:space="0" w:color="auto"/>
        <w:left w:val="none" w:sz="0" w:space="0" w:color="auto"/>
        <w:bottom w:val="none" w:sz="0" w:space="0" w:color="auto"/>
        <w:right w:val="none" w:sz="0" w:space="0" w:color="auto"/>
      </w:divBdr>
    </w:div>
    <w:div w:id="68621520">
      <w:marLeft w:val="0"/>
      <w:marRight w:val="0"/>
      <w:marTop w:val="0"/>
      <w:marBottom w:val="0"/>
      <w:divBdr>
        <w:top w:val="none" w:sz="0" w:space="0" w:color="auto"/>
        <w:left w:val="none" w:sz="0" w:space="0" w:color="auto"/>
        <w:bottom w:val="none" w:sz="0" w:space="0" w:color="auto"/>
        <w:right w:val="none" w:sz="0" w:space="0" w:color="auto"/>
      </w:divBdr>
    </w:div>
    <w:div w:id="68621521">
      <w:marLeft w:val="0"/>
      <w:marRight w:val="0"/>
      <w:marTop w:val="0"/>
      <w:marBottom w:val="0"/>
      <w:divBdr>
        <w:top w:val="none" w:sz="0" w:space="0" w:color="auto"/>
        <w:left w:val="none" w:sz="0" w:space="0" w:color="auto"/>
        <w:bottom w:val="none" w:sz="0" w:space="0" w:color="auto"/>
        <w:right w:val="none" w:sz="0" w:space="0" w:color="auto"/>
      </w:divBdr>
    </w:div>
    <w:div w:id="68621522">
      <w:marLeft w:val="0"/>
      <w:marRight w:val="0"/>
      <w:marTop w:val="0"/>
      <w:marBottom w:val="0"/>
      <w:divBdr>
        <w:top w:val="none" w:sz="0" w:space="0" w:color="auto"/>
        <w:left w:val="none" w:sz="0" w:space="0" w:color="auto"/>
        <w:bottom w:val="none" w:sz="0" w:space="0" w:color="auto"/>
        <w:right w:val="none" w:sz="0" w:space="0" w:color="auto"/>
      </w:divBdr>
    </w:div>
    <w:div w:id="68621523">
      <w:marLeft w:val="0"/>
      <w:marRight w:val="0"/>
      <w:marTop w:val="0"/>
      <w:marBottom w:val="0"/>
      <w:divBdr>
        <w:top w:val="none" w:sz="0" w:space="0" w:color="auto"/>
        <w:left w:val="none" w:sz="0" w:space="0" w:color="auto"/>
        <w:bottom w:val="none" w:sz="0" w:space="0" w:color="auto"/>
        <w:right w:val="none" w:sz="0" w:space="0" w:color="auto"/>
      </w:divBdr>
    </w:div>
    <w:div w:id="68621524">
      <w:marLeft w:val="0"/>
      <w:marRight w:val="0"/>
      <w:marTop w:val="0"/>
      <w:marBottom w:val="0"/>
      <w:divBdr>
        <w:top w:val="none" w:sz="0" w:space="0" w:color="auto"/>
        <w:left w:val="none" w:sz="0" w:space="0" w:color="auto"/>
        <w:bottom w:val="none" w:sz="0" w:space="0" w:color="auto"/>
        <w:right w:val="none" w:sz="0" w:space="0" w:color="auto"/>
      </w:divBdr>
    </w:div>
    <w:div w:id="68621525">
      <w:marLeft w:val="0"/>
      <w:marRight w:val="0"/>
      <w:marTop w:val="0"/>
      <w:marBottom w:val="0"/>
      <w:divBdr>
        <w:top w:val="none" w:sz="0" w:space="0" w:color="auto"/>
        <w:left w:val="none" w:sz="0" w:space="0" w:color="auto"/>
        <w:bottom w:val="none" w:sz="0" w:space="0" w:color="auto"/>
        <w:right w:val="none" w:sz="0" w:space="0" w:color="auto"/>
      </w:divBdr>
    </w:div>
    <w:div w:id="68621526">
      <w:marLeft w:val="0"/>
      <w:marRight w:val="0"/>
      <w:marTop w:val="0"/>
      <w:marBottom w:val="0"/>
      <w:divBdr>
        <w:top w:val="none" w:sz="0" w:space="0" w:color="auto"/>
        <w:left w:val="none" w:sz="0" w:space="0" w:color="auto"/>
        <w:bottom w:val="none" w:sz="0" w:space="0" w:color="auto"/>
        <w:right w:val="none" w:sz="0" w:space="0" w:color="auto"/>
      </w:divBdr>
    </w:div>
    <w:div w:id="68621527">
      <w:marLeft w:val="0"/>
      <w:marRight w:val="0"/>
      <w:marTop w:val="0"/>
      <w:marBottom w:val="0"/>
      <w:divBdr>
        <w:top w:val="none" w:sz="0" w:space="0" w:color="auto"/>
        <w:left w:val="none" w:sz="0" w:space="0" w:color="auto"/>
        <w:bottom w:val="none" w:sz="0" w:space="0" w:color="auto"/>
        <w:right w:val="none" w:sz="0" w:space="0" w:color="auto"/>
      </w:divBdr>
    </w:div>
    <w:div w:id="68621528">
      <w:marLeft w:val="0"/>
      <w:marRight w:val="0"/>
      <w:marTop w:val="0"/>
      <w:marBottom w:val="0"/>
      <w:divBdr>
        <w:top w:val="none" w:sz="0" w:space="0" w:color="auto"/>
        <w:left w:val="none" w:sz="0" w:space="0" w:color="auto"/>
        <w:bottom w:val="none" w:sz="0" w:space="0" w:color="auto"/>
        <w:right w:val="none" w:sz="0" w:space="0" w:color="auto"/>
      </w:divBdr>
    </w:div>
    <w:div w:id="68621529">
      <w:marLeft w:val="0"/>
      <w:marRight w:val="0"/>
      <w:marTop w:val="0"/>
      <w:marBottom w:val="0"/>
      <w:divBdr>
        <w:top w:val="none" w:sz="0" w:space="0" w:color="auto"/>
        <w:left w:val="none" w:sz="0" w:space="0" w:color="auto"/>
        <w:bottom w:val="none" w:sz="0" w:space="0" w:color="auto"/>
        <w:right w:val="none" w:sz="0" w:space="0" w:color="auto"/>
      </w:divBdr>
    </w:div>
    <w:div w:id="68621530">
      <w:marLeft w:val="0"/>
      <w:marRight w:val="0"/>
      <w:marTop w:val="0"/>
      <w:marBottom w:val="0"/>
      <w:divBdr>
        <w:top w:val="none" w:sz="0" w:space="0" w:color="auto"/>
        <w:left w:val="none" w:sz="0" w:space="0" w:color="auto"/>
        <w:bottom w:val="none" w:sz="0" w:space="0" w:color="auto"/>
        <w:right w:val="none" w:sz="0" w:space="0" w:color="auto"/>
      </w:divBdr>
    </w:div>
    <w:div w:id="68621531">
      <w:marLeft w:val="0"/>
      <w:marRight w:val="0"/>
      <w:marTop w:val="0"/>
      <w:marBottom w:val="0"/>
      <w:divBdr>
        <w:top w:val="none" w:sz="0" w:space="0" w:color="auto"/>
        <w:left w:val="none" w:sz="0" w:space="0" w:color="auto"/>
        <w:bottom w:val="none" w:sz="0" w:space="0" w:color="auto"/>
        <w:right w:val="none" w:sz="0" w:space="0" w:color="auto"/>
      </w:divBdr>
    </w:div>
    <w:div w:id="68621532">
      <w:marLeft w:val="0"/>
      <w:marRight w:val="0"/>
      <w:marTop w:val="0"/>
      <w:marBottom w:val="0"/>
      <w:divBdr>
        <w:top w:val="none" w:sz="0" w:space="0" w:color="auto"/>
        <w:left w:val="none" w:sz="0" w:space="0" w:color="auto"/>
        <w:bottom w:val="none" w:sz="0" w:space="0" w:color="auto"/>
        <w:right w:val="none" w:sz="0" w:space="0" w:color="auto"/>
      </w:divBdr>
    </w:div>
    <w:div w:id="68621533">
      <w:marLeft w:val="0"/>
      <w:marRight w:val="0"/>
      <w:marTop w:val="0"/>
      <w:marBottom w:val="0"/>
      <w:divBdr>
        <w:top w:val="none" w:sz="0" w:space="0" w:color="auto"/>
        <w:left w:val="none" w:sz="0" w:space="0" w:color="auto"/>
        <w:bottom w:val="none" w:sz="0" w:space="0" w:color="auto"/>
        <w:right w:val="none" w:sz="0" w:space="0" w:color="auto"/>
      </w:divBdr>
    </w:div>
    <w:div w:id="68621534">
      <w:marLeft w:val="0"/>
      <w:marRight w:val="0"/>
      <w:marTop w:val="0"/>
      <w:marBottom w:val="0"/>
      <w:divBdr>
        <w:top w:val="none" w:sz="0" w:space="0" w:color="auto"/>
        <w:left w:val="none" w:sz="0" w:space="0" w:color="auto"/>
        <w:bottom w:val="none" w:sz="0" w:space="0" w:color="auto"/>
        <w:right w:val="none" w:sz="0" w:space="0" w:color="auto"/>
      </w:divBdr>
    </w:div>
    <w:div w:id="68621535">
      <w:marLeft w:val="0"/>
      <w:marRight w:val="0"/>
      <w:marTop w:val="0"/>
      <w:marBottom w:val="0"/>
      <w:divBdr>
        <w:top w:val="none" w:sz="0" w:space="0" w:color="auto"/>
        <w:left w:val="none" w:sz="0" w:space="0" w:color="auto"/>
        <w:bottom w:val="none" w:sz="0" w:space="0" w:color="auto"/>
        <w:right w:val="none" w:sz="0" w:space="0" w:color="auto"/>
      </w:divBdr>
    </w:div>
    <w:div w:id="68621536">
      <w:marLeft w:val="0"/>
      <w:marRight w:val="0"/>
      <w:marTop w:val="0"/>
      <w:marBottom w:val="0"/>
      <w:divBdr>
        <w:top w:val="none" w:sz="0" w:space="0" w:color="auto"/>
        <w:left w:val="none" w:sz="0" w:space="0" w:color="auto"/>
        <w:bottom w:val="none" w:sz="0" w:space="0" w:color="auto"/>
        <w:right w:val="none" w:sz="0" w:space="0" w:color="auto"/>
      </w:divBdr>
    </w:div>
    <w:div w:id="68621537">
      <w:marLeft w:val="0"/>
      <w:marRight w:val="0"/>
      <w:marTop w:val="0"/>
      <w:marBottom w:val="0"/>
      <w:divBdr>
        <w:top w:val="none" w:sz="0" w:space="0" w:color="auto"/>
        <w:left w:val="none" w:sz="0" w:space="0" w:color="auto"/>
        <w:bottom w:val="none" w:sz="0" w:space="0" w:color="auto"/>
        <w:right w:val="none" w:sz="0" w:space="0" w:color="auto"/>
      </w:divBdr>
    </w:div>
    <w:div w:id="68621538">
      <w:marLeft w:val="0"/>
      <w:marRight w:val="0"/>
      <w:marTop w:val="0"/>
      <w:marBottom w:val="0"/>
      <w:divBdr>
        <w:top w:val="none" w:sz="0" w:space="0" w:color="auto"/>
        <w:left w:val="none" w:sz="0" w:space="0" w:color="auto"/>
        <w:bottom w:val="none" w:sz="0" w:space="0" w:color="auto"/>
        <w:right w:val="none" w:sz="0" w:space="0" w:color="auto"/>
      </w:divBdr>
    </w:div>
    <w:div w:id="68621539">
      <w:marLeft w:val="0"/>
      <w:marRight w:val="0"/>
      <w:marTop w:val="0"/>
      <w:marBottom w:val="0"/>
      <w:divBdr>
        <w:top w:val="none" w:sz="0" w:space="0" w:color="auto"/>
        <w:left w:val="none" w:sz="0" w:space="0" w:color="auto"/>
        <w:bottom w:val="none" w:sz="0" w:space="0" w:color="auto"/>
        <w:right w:val="none" w:sz="0" w:space="0" w:color="auto"/>
      </w:divBdr>
    </w:div>
    <w:div w:id="68621540">
      <w:marLeft w:val="0"/>
      <w:marRight w:val="0"/>
      <w:marTop w:val="0"/>
      <w:marBottom w:val="0"/>
      <w:divBdr>
        <w:top w:val="none" w:sz="0" w:space="0" w:color="auto"/>
        <w:left w:val="none" w:sz="0" w:space="0" w:color="auto"/>
        <w:bottom w:val="none" w:sz="0" w:space="0" w:color="auto"/>
        <w:right w:val="none" w:sz="0" w:space="0" w:color="auto"/>
      </w:divBdr>
    </w:div>
    <w:div w:id="68621541">
      <w:marLeft w:val="0"/>
      <w:marRight w:val="0"/>
      <w:marTop w:val="0"/>
      <w:marBottom w:val="0"/>
      <w:divBdr>
        <w:top w:val="none" w:sz="0" w:space="0" w:color="auto"/>
        <w:left w:val="none" w:sz="0" w:space="0" w:color="auto"/>
        <w:bottom w:val="none" w:sz="0" w:space="0" w:color="auto"/>
        <w:right w:val="none" w:sz="0" w:space="0" w:color="auto"/>
      </w:divBdr>
    </w:div>
    <w:div w:id="68621542">
      <w:marLeft w:val="0"/>
      <w:marRight w:val="0"/>
      <w:marTop w:val="0"/>
      <w:marBottom w:val="0"/>
      <w:divBdr>
        <w:top w:val="none" w:sz="0" w:space="0" w:color="auto"/>
        <w:left w:val="none" w:sz="0" w:space="0" w:color="auto"/>
        <w:bottom w:val="none" w:sz="0" w:space="0" w:color="auto"/>
        <w:right w:val="none" w:sz="0" w:space="0" w:color="auto"/>
      </w:divBdr>
    </w:div>
    <w:div w:id="68621543">
      <w:marLeft w:val="0"/>
      <w:marRight w:val="0"/>
      <w:marTop w:val="0"/>
      <w:marBottom w:val="0"/>
      <w:divBdr>
        <w:top w:val="none" w:sz="0" w:space="0" w:color="auto"/>
        <w:left w:val="none" w:sz="0" w:space="0" w:color="auto"/>
        <w:bottom w:val="none" w:sz="0" w:space="0" w:color="auto"/>
        <w:right w:val="none" w:sz="0" w:space="0" w:color="auto"/>
      </w:divBdr>
    </w:div>
    <w:div w:id="68621544">
      <w:marLeft w:val="0"/>
      <w:marRight w:val="0"/>
      <w:marTop w:val="0"/>
      <w:marBottom w:val="0"/>
      <w:divBdr>
        <w:top w:val="none" w:sz="0" w:space="0" w:color="auto"/>
        <w:left w:val="none" w:sz="0" w:space="0" w:color="auto"/>
        <w:bottom w:val="none" w:sz="0" w:space="0" w:color="auto"/>
        <w:right w:val="none" w:sz="0" w:space="0" w:color="auto"/>
      </w:divBdr>
    </w:div>
    <w:div w:id="68621545">
      <w:marLeft w:val="0"/>
      <w:marRight w:val="0"/>
      <w:marTop w:val="0"/>
      <w:marBottom w:val="0"/>
      <w:divBdr>
        <w:top w:val="none" w:sz="0" w:space="0" w:color="auto"/>
        <w:left w:val="none" w:sz="0" w:space="0" w:color="auto"/>
        <w:bottom w:val="none" w:sz="0" w:space="0" w:color="auto"/>
        <w:right w:val="none" w:sz="0" w:space="0" w:color="auto"/>
      </w:divBdr>
    </w:div>
    <w:div w:id="68621546">
      <w:marLeft w:val="0"/>
      <w:marRight w:val="0"/>
      <w:marTop w:val="0"/>
      <w:marBottom w:val="0"/>
      <w:divBdr>
        <w:top w:val="none" w:sz="0" w:space="0" w:color="auto"/>
        <w:left w:val="none" w:sz="0" w:space="0" w:color="auto"/>
        <w:bottom w:val="none" w:sz="0" w:space="0" w:color="auto"/>
        <w:right w:val="none" w:sz="0" w:space="0" w:color="auto"/>
      </w:divBdr>
    </w:div>
    <w:div w:id="68621547">
      <w:marLeft w:val="0"/>
      <w:marRight w:val="0"/>
      <w:marTop w:val="0"/>
      <w:marBottom w:val="0"/>
      <w:divBdr>
        <w:top w:val="none" w:sz="0" w:space="0" w:color="auto"/>
        <w:left w:val="none" w:sz="0" w:space="0" w:color="auto"/>
        <w:bottom w:val="none" w:sz="0" w:space="0" w:color="auto"/>
        <w:right w:val="none" w:sz="0" w:space="0" w:color="auto"/>
      </w:divBdr>
    </w:div>
    <w:div w:id="68621548">
      <w:marLeft w:val="0"/>
      <w:marRight w:val="0"/>
      <w:marTop w:val="0"/>
      <w:marBottom w:val="0"/>
      <w:divBdr>
        <w:top w:val="none" w:sz="0" w:space="0" w:color="auto"/>
        <w:left w:val="none" w:sz="0" w:space="0" w:color="auto"/>
        <w:bottom w:val="none" w:sz="0" w:space="0" w:color="auto"/>
        <w:right w:val="none" w:sz="0" w:space="0" w:color="auto"/>
      </w:divBdr>
    </w:div>
    <w:div w:id="68621549">
      <w:marLeft w:val="0"/>
      <w:marRight w:val="0"/>
      <w:marTop w:val="0"/>
      <w:marBottom w:val="0"/>
      <w:divBdr>
        <w:top w:val="none" w:sz="0" w:space="0" w:color="auto"/>
        <w:left w:val="none" w:sz="0" w:space="0" w:color="auto"/>
        <w:bottom w:val="none" w:sz="0" w:space="0" w:color="auto"/>
        <w:right w:val="none" w:sz="0" w:space="0" w:color="auto"/>
      </w:divBdr>
    </w:div>
    <w:div w:id="68621550">
      <w:marLeft w:val="0"/>
      <w:marRight w:val="0"/>
      <w:marTop w:val="0"/>
      <w:marBottom w:val="0"/>
      <w:divBdr>
        <w:top w:val="none" w:sz="0" w:space="0" w:color="auto"/>
        <w:left w:val="none" w:sz="0" w:space="0" w:color="auto"/>
        <w:bottom w:val="none" w:sz="0" w:space="0" w:color="auto"/>
        <w:right w:val="none" w:sz="0" w:space="0" w:color="auto"/>
      </w:divBdr>
    </w:div>
    <w:div w:id="68621551">
      <w:marLeft w:val="0"/>
      <w:marRight w:val="0"/>
      <w:marTop w:val="0"/>
      <w:marBottom w:val="0"/>
      <w:divBdr>
        <w:top w:val="none" w:sz="0" w:space="0" w:color="auto"/>
        <w:left w:val="none" w:sz="0" w:space="0" w:color="auto"/>
        <w:bottom w:val="none" w:sz="0" w:space="0" w:color="auto"/>
        <w:right w:val="none" w:sz="0" w:space="0" w:color="auto"/>
      </w:divBdr>
    </w:div>
    <w:div w:id="68621552">
      <w:marLeft w:val="0"/>
      <w:marRight w:val="0"/>
      <w:marTop w:val="0"/>
      <w:marBottom w:val="0"/>
      <w:divBdr>
        <w:top w:val="none" w:sz="0" w:space="0" w:color="auto"/>
        <w:left w:val="none" w:sz="0" w:space="0" w:color="auto"/>
        <w:bottom w:val="none" w:sz="0" w:space="0" w:color="auto"/>
        <w:right w:val="none" w:sz="0" w:space="0" w:color="auto"/>
      </w:divBdr>
    </w:div>
    <w:div w:id="68621553">
      <w:marLeft w:val="0"/>
      <w:marRight w:val="0"/>
      <w:marTop w:val="0"/>
      <w:marBottom w:val="0"/>
      <w:divBdr>
        <w:top w:val="none" w:sz="0" w:space="0" w:color="auto"/>
        <w:left w:val="none" w:sz="0" w:space="0" w:color="auto"/>
        <w:bottom w:val="none" w:sz="0" w:space="0" w:color="auto"/>
        <w:right w:val="none" w:sz="0" w:space="0" w:color="auto"/>
      </w:divBdr>
    </w:div>
    <w:div w:id="68621554">
      <w:marLeft w:val="0"/>
      <w:marRight w:val="0"/>
      <w:marTop w:val="0"/>
      <w:marBottom w:val="0"/>
      <w:divBdr>
        <w:top w:val="none" w:sz="0" w:space="0" w:color="auto"/>
        <w:left w:val="none" w:sz="0" w:space="0" w:color="auto"/>
        <w:bottom w:val="none" w:sz="0" w:space="0" w:color="auto"/>
        <w:right w:val="none" w:sz="0" w:space="0" w:color="auto"/>
      </w:divBdr>
    </w:div>
    <w:div w:id="68621555">
      <w:marLeft w:val="0"/>
      <w:marRight w:val="0"/>
      <w:marTop w:val="0"/>
      <w:marBottom w:val="0"/>
      <w:divBdr>
        <w:top w:val="none" w:sz="0" w:space="0" w:color="auto"/>
        <w:left w:val="none" w:sz="0" w:space="0" w:color="auto"/>
        <w:bottom w:val="none" w:sz="0" w:space="0" w:color="auto"/>
        <w:right w:val="none" w:sz="0" w:space="0" w:color="auto"/>
      </w:divBdr>
    </w:div>
    <w:div w:id="68621556">
      <w:marLeft w:val="0"/>
      <w:marRight w:val="0"/>
      <w:marTop w:val="0"/>
      <w:marBottom w:val="0"/>
      <w:divBdr>
        <w:top w:val="none" w:sz="0" w:space="0" w:color="auto"/>
        <w:left w:val="none" w:sz="0" w:space="0" w:color="auto"/>
        <w:bottom w:val="none" w:sz="0" w:space="0" w:color="auto"/>
        <w:right w:val="none" w:sz="0" w:space="0" w:color="auto"/>
      </w:divBdr>
    </w:div>
    <w:div w:id="68621557">
      <w:marLeft w:val="0"/>
      <w:marRight w:val="0"/>
      <w:marTop w:val="0"/>
      <w:marBottom w:val="0"/>
      <w:divBdr>
        <w:top w:val="none" w:sz="0" w:space="0" w:color="auto"/>
        <w:left w:val="none" w:sz="0" w:space="0" w:color="auto"/>
        <w:bottom w:val="none" w:sz="0" w:space="0" w:color="auto"/>
        <w:right w:val="none" w:sz="0" w:space="0" w:color="auto"/>
      </w:divBdr>
    </w:div>
    <w:div w:id="68621558">
      <w:marLeft w:val="0"/>
      <w:marRight w:val="0"/>
      <w:marTop w:val="0"/>
      <w:marBottom w:val="0"/>
      <w:divBdr>
        <w:top w:val="none" w:sz="0" w:space="0" w:color="auto"/>
        <w:left w:val="none" w:sz="0" w:space="0" w:color="auto"/>
        <w:bottom w:val="none" w:sz="0" w:space="0" w:color="auto"/>
        <w:right w:val="none" w:sz="0" w:space="0" w:color="auto"/>
      </w:divBdr>
    </w:div>
    <w:div w:id="68621559">
      <w:marLeft w:val="0"/>
      <w:marRight w:val="0"/>
      <w:marTop w:val="0"/>
      <w:marBottom w:val="0"/>
      <w:divBdr>
        <w:top w:val="none" w:sz="0" w:space="0" w:color="auto"/>
        <w:left w:val="none" w:sz="0" w:space="0" w:color="auto"/>
        <w:bottom w:val="none" w:sz="0" w:space="0" w:color="auto"/>
        <w:right w:val="none" w:sz="0" w:space="0" w:color="auto"/>
      </w:divBdr>
    </w:div>
    <w:div w:id="68621560">
      <w:marLeft w:val="0"/>
      <w:marRight w:val="0"/>
      <w:marTop w:val="0"/>
      <w:marBottom w:val="0"/>
      <w:divBdr>
        <w:top w:val="none" w:sz="0" w:space="0" w:color="auto"/>
        <w:left w:val="none" w:sz="0" w:space="0" w:color="auto"/>
        <w:bottom w:val="none" w:sz="0" w:space="0" w:color="auto"/>
        <w:right w:val="none" w:sz="0" w:space="0" w:color="auto"/>
      </w:divBdr>
    </w:div>
    <w:div w:id="68621561">
      <w:marLeft w:val="0"/>
      <w:marRight w:val="0"/>
      <w:marTop w:val="0"/>
      <w:marBottom w:val="0"/>
      <w:divBdr>
        <w:top w:val="none" w:sz="0" w:space="0" w:color="auto"/>
        <w:left w:val="none" w:sz="0" w:space="0" w:color="auto"/>
        <w:bottom w:val="none" w:sz="0" w:space="0" w:color="auto"/>
        <w:right w:val="none" w:sz="0" w:space="0" w:color="auto"/>
      </w:divBdr>
    </w:div>
    <w:div w:id="68621562">
      <w:marLeft w:val="0"/>
      <w:marRight w:val="0"/>
      <w:marTop w:val="0"/>
      <w:marBottom w:val="0"/>
      <w:divBdr>
        <w:top w:val="none" w:sz="0" w:space="0" w:color="auto"/>
        <w:left w:val="none" w:sz="0" w:space="0" w:color="auto"/>
        <w:bottom w:val="none" w:sz="0" w:space="0" w:color="auto"/>
        <w:right w:val="none" w:sz="0" w:space="0" w:color="auto"/>
      </w:divBdr>
    </w:div>
    <w:div w:id="68621563">
      <w:marLeft w:val="0"/>
      <w:marRight w:val="0"/>
      <w:marTop w:val="0"/>
      <w:marBottom w:val="0"/>
      <w:divBdr>
        <w:top w:val="none" w:sz="0" w:space="0" w:color="auto"/>
        <w:left w:val="none" w:sz="0" w:space="0" w:color="auto"/>
        <w:bottom w:val="none" w:sz="0" w:space="0" w:color="auto"/>
        <w:right w:val="none" w:sz="0" w:space="0" w:color="auto"/>
      </w:divBdr>
    </w:div>
    <w:div w:id="68621564">
      <w:marLeft w:val="0"/>
      <w:marRight w:val="0"/>
      <w:marTop w:val="0"/>
      <w:marBottom w:val="0"/>
      <w:divBdr>
        <w:top w:val="none" w:sz="0" w:space="0" w:color="auto"/>
        <w:left w:val="none" w:sz="0" w:space="0" w:color="auto"/>
        <w:bottom w:val="none" w:sz="0" w:space="0" w:color="auto"/>
        <w:right w:val="none" w:sz="0" w:space="0" w:color="auto"/>
      </w:divBdr>
    </w:div>
    <w:div w:id="68621565">
      <w:marLeft w:val="0"/>
      <w:marRight w:val="0"/>
      <w:marTop w:val="0"/>
      <w:marBottom w:val="0"/>
      <w:divBdr>
        <w:top w:val="none" w:sz="0" w:space="0" w:color="auto"/>
        <w:left w:val="none" w:sz="0" w:space="0" w:color="auto"/>
        <w:bottom w:val="none" w:sz="0" w:space="0" w:color="auto"/>
        <w:right w:val="none" w:sz="0" w:space="0" w:color="auto"/>
      </w:divBdr>
    </w:div>
    <w:div w:id="68621566">
      <w:marLeft w:val="0"/>
      <w:marRight w:val="0"/>
      <w:marTop w:val="0"/>
      <w:marBottom w:val="0"/>
      <w:divBdr>
        <w:top w:val="none" w:sz="0" w:space="0" w:color="auto"/>
        <w:left w:val="none" w:sz="0" w:space="0" w:color="auto"/>
        <w:bottom w:val="none" w:sz="0" w:space="0" w:color="auto"/>
        <w:right w:val="none" w:sz="0" w:space="0" w:color="auto"/>
      </w:divBdr>
    </w:div>
    <w:div w:id="68621567">
      <w:marLeft w:val="0"/>
      <w:marRight w:val="0"/>
      <w:marTop w:val="0"/>
      <w:marBottom w:val="0"/>
      <w:divBdr>
        <w:top w:val="none" w:sz="0" w:space="0" w:color="auto"/>
        <w:left w:val="none" w:sz="0" w:space="0" w:color="auto"/>
        <w:bottom w:val="none" w:sz="0" w:space="0" w:color="auto"/>
        <w:right w:val="none" w:sz="0" w:space="0" w:color="auto"/>
      </w:divBdr>
    </w:div>
    <w:div w:id="68621568">
      <w:marLeft w:val="0"/>
      <w:marRight w:val="0"/>
      <w:marTop w:val="0"/>
      <w:marBottom w:val="0"/>
      <w:divBdr>
        <w:top w:val="none" w:sz="0" w:space="0" w:color="auto"/>
        <w:left w:val="none" w:sz="0" w:space="0" w:color="auto"/>
        <w:bottom w:val="none" w:sz="0" w:space="0" w:color="auto"/>
        <w:right w:val="none" w:sz="0" w:space="0" w:color="auto"/>
      </w:divBdr>
    </w:div>
    <w:div w:id="68621569">
      <w:marLeft w:val="0"/>
      <w:marRight w:val="0"/>
      <w:marTop w:val="0"/>
      <w:marBottom w:val="0"/>
      <w:divBdr>
        <w:top w:val="none" w:sz="0" w:space="0" w:color="auto"/>
        <w:left w:val="none" w:sz="0" w:space="0" w:color="auto"/>
        <w:bottom w:val="none" w:sz="0" w:space="0" w:color="auto"/>
        <w:right w:val="none" w:sz="0" w:space="0" w:color="auto"/>
      </w:divBdr>
    </w:div>
    <w:div w:id="68621570">
      <w:marLeft w:val="0"/>
      <w:marRight w:val="0"/>
      <w:marTop w:val="0"/>
      <w:marBottom w:val="0"/>
      <w:divBdr>
        <w:top w:val="none" w:sz="0" w:space="0" w:color="auto"/>
        <w:left w:val="none" w:sz="0" w:space="0" w:color="auto"/>
        <w:bottom w:val="none" w:sz="0" w:space="0" w:color="auto"/>
        <w:right w:val="none" w:sz="0" w:space="0" w:color="auto"/>
      </w:divBdr>
    </w:div>
    <w:div w:id="68621571">
      <w:marLeft w:val="0"/>
      <w:marRight w:val="0"/>
      <w:marTop w:val="0"/>
      <w:marBottom w:val="0"/>
      <w:divBdr>
        <w:top w:val="none" w:sz="0" w:space="0" w:color="auto"/>
        <w:left w:val="none" w:sz="0" w:space="0" w:color="auto"/>
        <w:bottom w:val="none" w:sz="0" w:space="0" w:color="auto"/>
        <w:right w:val="none" w:sz="0" w:space="0" w:color="auto"/>
      </w:divBdr>
    </w:div>
    <w:div w:id="68621572">
      <w:marLeft w:val="0"/>
      <w:marRight w:val="0"/>
      <w:marTop w:val="0"/>
      <w:marBottom w:val="0"/>
      <w:divBdr>
        <w:top w:val="none" w:sz="0" w:space="0" w:color="auto"/>
        <w:left w:val="none" w:sz="0" w:space="0" w:color="auto"/>
        <w:bottom w:val="none" w:sz="0" w:space="0" w:color="auto"/>
        <w:right w:val="none" w:sz="0" w:space="0" w:color="auto"/>
      </w:divBdr>
    </w:div>
    <w:div w:id="68621573">
      <w:marLeft w:val="0"/>
      <w:marRight w:val="0"/>
      <w:marTop w:val="0"/>
      <w:marBottom w:val="0"/>
      <w:divBdr>
        <w:top w:val="none" w:sz="0" w:space="0" w:color="auto"/>
        <w:left w:val="none" w:sz="0" w:space="0" w:color="auto"/>
        <w:bottom w:val="none" w:sz="0" w:space="0" w:color="auto"/>
        <w:right w:val="none" w:sz="0" w:space="0" w:color="auto"/>
      </w:divBdr>
    </w:div>
    <w:div w:id="68621574">
      <w:marLeft w:val="0"/>
      <w:marRight w:val="0"/>
      <w:marTop w:val="0"/>
      <w:marBottom w:val="0"/>
      <w:divBdr>
        <w:top w:val="none" w:sz="0" w:space="0" w:color="auto"/>
        <w:left w:val="none" w:sz="0" w:space="0" w:color="auto"/>
        <w:bottom w:val="none" w:sz="0" w:space="0" w:color="auto"/>
        <w:right w:val="none" w:sz="0" w:space="0" w:color="auto"/>
      </w:divBdr>
    </w:div>
    <w:div w:id="68621575">
      <w:marLeft w:val="0"/>
      <w:marRight w:val="0"/>
      <w:marTop w:val="0"/>
      <w:marBottom w:val="0"/>
      <w:divBdr>
        <w:top w:val="none" w:sz="0" w:space="0" w:color="auto"/>
        <w:left w:val="none" w:sz="0" w:space="0" w:color="auto"/>
        <w:bottom w:val="none" w:sz="0" w:space="0" w:color="auto"/>
        <w:right w:val="none" w:sz="0" w:space="0" w:color="auto"/>
      </w:divBdr>
    </w:div>
    <w:div w:id="68621576">
      <w:marLeft w:val="0"/>
      <w:marRight w:val="0"/>
      <w:marTop w:val="0"/>
      <w:marBottom w:val="0"/>
      <w:divBdr>
        <w:top w:val="none" w:sz="0" w:space="0" w:color="auto"/>
        <w:left w:val="none" w:sz="0" w:space="0" w:color="auto"/>
        <w:bottom w:val="none" w:sz="0" w:space="0" w:color="auto"/>
        <w:right w:val="none" w:sz="0" w:space="0" w:color="auto"/>
      </w:divBdr>
    </w:div>
    <w:div w:id="68621577">
      <w:marLeft w:val="0"/>
      <w:marRight w:val="0"/>
      <w:marTop w:val="0"/>
      <w:marBottom w:val="0"/>
      <w:divBdr>
        <w:top w:val="none" w:sz="0" w:space="0" w:color="auto"/>
        <w:left w:val="none" w:sz="0" w:space="0" w:color="auto"/>
        <w:bottom w:val="none" w:sz="0" w:space="0" w:color="auto"/>
        <w:right w:val="none" w:sz="0" w:space="0" w:color="auto"/>
      </w:divBdr>
    </w:div>
    <w:div w:id="68621578">
      <w:marLeft w:val="0"/>
      <w:marRight w:val="0"/>
      <w:marTop w:val="0"/>
      <w:marBottom w:val="0"/>
      <w:divBdr>
        <w:top w:val="none" w:sz="0" w:space="0" w:color="auto"/>
        <w:left w:val="none" w:sz="0" w:space="0" w:color="auto"/>
        <w:bottom w:val="none" w:sz="0" w:space="0" w:color="auto"/>
        <w:right w:val="none" w:sz="0" w:space="0" w:color="auto"/>
      </w:divBdr>
    </w:div>
    <w:div w:id="68621579">
      <w:marLeft w:val="0"/>
      <w:marRight w:val="0"/>
      <w:marTop w:val="0"/>
      <w:marBottom w:val="0"/>
      <w:divBdr>
        <w:top w:val="none" w:sz="0" w:space="0" w:color="auto"/>
        <w:left w:val="none" w:sz="0" w:space="0" w:color="auto"/>
        <w:bottom w:val="none" w:sz="0" w:space="0" w:color="auto"/>
        <w:right w:val="none" w:sz="0" w:space="0" w:color="auto"/>
      </w:divBdr>
    </w:div>
    <w:div w:id="68621580">
      <w:marLeft w:val="0"/>
      <w:marRight w:val="0"/>
      <w:marTop w:val="0"/>
      <w:marBottom w:val="0"/>
      <w:divBdr>
        <w:top w:val="none" w:sz="0" w:space="0" w:color="auto"/>
        <w:left w:val="none" w:sz="0" w:space="0" w:color="auto"/>
        <w:bottom w:val="none" w:sz="0" w:space="0" w:color="auto"/>
        <w:right w:val="none" w:sz="0" w:space="0" w:color="auto"/>
      </w:divBdr>
    </w:div>
    <w:div w:id="68621581">
      <w:marLeft w:val="0"/>
      <w:marRight w:val="0"/>
      <w:marTop w:val="0"/>
      <w:marBottom w:val="0"/>
      <w:divBdr>
        <w:top w:val="none" w:sz="0" w:space="0" w:color="auto"/>
        <w:left w:val="none" w:sz="0" w:space="0" w:color="auto"/>
        <w:bottom w:val="none" w:sz="0" w:space="0" w:color="auto"/>
        <w:right w:val="none" w:sz="0" w:space="0" w:color="auto"/>
      </w:divBdr>
    </w:div>
    <w:div w:id="68621582">
      <w:marLeft w:val="0"/>
      <w:marRight w:val="0"/>
      <w:marTop w:val="0"/>
      <w:marBottom w:val="0"/>
      <w:divBdr>
        <w:top w:val="none" w:sz="0" w:space="0" w:color="auto"/>
        <w:left w:val="none" w:sz="0" w:space="0" w:color="auto"/>
        <w:bottom w:val="none" w:sz="0" w:space="0" w:color="auto"/>
        <w:right w:val="none" w:sz="0" w:space="0" w:color="auto"/>
      </w:divBdr>
    </w:div>
    <w:div w:id="68621583">
      <w:marLeft w:val="0"/>
      <w:marRight w:val="0"/>
      <w:marTop w:val="0"/>
      <w:marBottom w:val="0"/>
      <w:divBdr>
        <w:top w:val="none" w:sz="0" w:space="0" w:color="auto"/>
        <w:left w:val="none" w:sz="0" w:space="0" w:color="auto"/>
        <w:bottom w:val="none" w:sz="0" w:space="0" w:color="auto"/>
        <w:right w:val="none" w:sz="0" w:space="0" w:color="auto"/>
      </w:divBdr>
    </w:div>
    <w:div w:id="68621584">
      <w:marLeft w:val="0"/>
      <w:marRight w:val="0"/>
      <w:marTop w:val="0"/>
      <w:marBottom w:val="0"/>
      <w:divBdr>
        <w:top w:val="none" w:sz="0" w:space="0" w:color="auto"/>
        <w:left w:val="none" w:sz="0" w:space="0" w:color="auto"/>
        <w:bottom w:val="none" w:sz="0" w:space="0" w:color="auto"/>
        <w:right w:val="none" w:sz="0" w:space="0" w:color="auto"/>
      </w:divBdr>
    </w:div>
    <w:div w:id="68621585">
      <w:marLeft w:val="0"/>
      <w:marRight w:val="0"/>
      <w:marTop w:val="0"/>
      <w:marBottom w:val="0"/>
      <w:divBdr>
        <w:top w:val="none" w:sz="0" w:space="0" w:color="auto"/>
        <w:left w:val="none" w:sz="0" w:space="0" w:color="auto"/>
        <w:bottom w:val="none" w:sz="0" w:space="0" w:color="auto"/>
        <w:right w:val="none" w:sz="0" w:space="0" w:color="auto"/>
      </w:divBdr>
    </w:div>
    <w:div w:id="68621586">
      <w:marLeft w:val="0"/>
      <w:marRight w:val="0"/>
      <w:marTop w:val="0"/>
      <w:marBottom w:val="0"/>
      <w:divBdr>
        <w:top w:val="none" w:sz="0" w:space="0" w:color="auto"/>
        <w:left w:val="none" w:sz="0" w:space="0" w:color="auto"/>
        <w:bottom w:val="none" w:sz="0" w:space="0" w:color="auto"/>
        <w:right w:val="none" w:sz="0" w:space="0" w:color="auto"/>
      </w:divBdr>
    </w:div>
    <w:div w:id="68621587">
      <w:marLeft w:val="0"/>
      <w:marRight w:val="0"/>
      <w:marTop w:val="0"/>
      <w:marBottom w:val="0"/>
      <w:divBdr>
        <w:top w:val="none" w:sz="0" w:space="0" w:color="auto"/>
        <w:left w:val="none" w:sz="0" w:space="0" w:color="auto"/>
        <w:bottom w:val="none" w:sz="0" w:space="0" w:color="auto"/>
        <w:right w:val="none" w:sz="0" w:space="0" w:color="auto"/>
      </w:divBdr>
    </w:div>
    <w:div w:id="68621588">
      <w:marLeft w:val="0"/>
      <w:marRight w:val="0"/>
      <w:marTop w:val="0"/>
      <w:marBottom w:val="0"/>
      <w:divBdr>
        <w:top w:val="none" w:sz="0" w:space="0" w:color="auto"/>
        <w:left w:val="none" w:sz="0" w:space="0" w:color="auto"/>
        <w:bottom w:val="none" w:sz="0" w:space="0" w:color="auto"/>
        <w:right w:val="none" w:sz="0" w:space="0" w:color="auto"/>
      </w:divBdr>
    </w:div>
    <w:div w:id="68621589">
      <w:marLeft w:val="0"/>
      <w:marRight w:val="0"/>
      <w:marTop w:val="0"/>
      <w:marBottom w:val="0"/>
      <w:divBdr>
        <w:top w:val="none" w:sz="0" w:space="0" w:color="auto"/>
        <w:left w:val="none" w:sz="0" w:space="0" w:color="auto"/>
        <w:bottom w:val="none" w:sz="0" w:space="0" w:color="auto"/>
        <w:right w:val="none" w:sz="0" w:space="0" w:color="auto"/>
      </w:divBdr>
    </w:div>
    <w:div w:id="68621590">
      <w:marLeft w:val="0"/>
      <w:marRight w:val="0"/>
      <w:marTop w:val="0"/>
      <w:marBottom w:val="0"/>
      <w:divBdr>
        <w:top w:val="none" w:sz="0" w:space="0" w:color="auto"/>
        <w:left w:val="none" w:sz="0" w:space="0" w:color="auto"/>
        <w:bottom w:val="none" w:sz="0" w:space="0" w:color="auto"/>
        <w:right w:val="none" w:sz="0" w:space="0" w:color="auto"/>
      </w:divBdr>
    </w:div>
    <w:div w:id="68621591">
      <w:marLeft w:val="0"/>
      <w:marRight w:val="0"/>
      <w:marTop w:val="0"/>
      <w:marBottom w:val="0"/>
      <w:divBdr>
        <w:top w:val="none" w:sz="0" w:space="0" w:color="auto"/>
        <w:left w:val="none" w:sz="0" w:space="0" w:color="auto"/>
        <w:bottom w:val="none" w:sz="0" w:space="0" w:color="auto"/>
        <w:right w:val="none" w:sz="0" w:space="0" w:color="auto"/>
      </w:divBdr>
    </w:div>
    <w:div w:id="68621592">
      <w:marLeft w:val="0"/>
      <w:marRight w:val="0"/>
      <w:marTop w:val="0"/>
      <w:marBottom w:val="0"/>
      <w:divBdr>
        <w:top w:val="none" w:sz="0" w:space="0" w:color="auto"/>
        <w:left w:val="none" w:sz="0" w:space="0" w:color="auto"/>
        <w:bottom w:val="none" w:sz="0" w:space="0" w:color="auto"/>
        <w:right w:val="none" w:sz="0" w:space="0" w:color="auto"/>
      </w:divBdr>
    </w:div>
    <w:div w:id="68621593">
      <w:marLeft w:val="0"/>
      <w:marRight w:val="0"/>
      <w:marTop w:val="0"/>
      <w:marBottom w:val="0"/>
      <w:divBdr>
        <w:top w:val="none" w:sz="0" w:space="0" w:color="auto"/>
        <w:left w:val="none" w:sz="0" w:space="0" w:color="auto"/>
        <w:bottom w:val="none" w:sz="0" w:space="0" w:color="auto"/>
        <w:right w:val="none" w:sz="0" w:space="0" w:color="auto"/>
      </w:divBdr>
    </w:div>
    <w:div w:id="68621594">
      <w:marLeft w:val="0"/>
      <w:marRight w:val="0"/>
      <w:marTop w:val="0"/>
      <w:marBottom w:val="0"/>
      <w:divBdr>
        <w:top w:val="none" w:sz="0" w:space="0" w:color="auto"/>
        <w:left w:val="none" w:sz="0" w:space="0" w:color="auto"/>
        <w:bottom w:val="none" w:sz="0" w:space="0" w:color="auto"/>
        <w:right w:val="none" w:sz="0" w:space="0" w:color="auto"/>
      </w:divBdr>
    </w:div>
    <w:div w:id="68621595">
      <w:marLeft w:val="0"/>
      <w:marRight w:val="0"/>
      <w:marTop w:val="0"/>
      <w:marBottom w:val="0"/>
      <w:divBdr>
        <w:top w:val="none" w:sz="0" w:space="0" w:color="auto"/>
        <w:left w:val="none" w:sz="0" w:space="0" w:color="auto"/>
        <w:bottom w:val="none" w:sz="0" w:space="0" w:color="auto"/>
        <w:right w:val="none" w:sz="0" w:space="0" w:color="auto"/>
      </w:divBdr>
    </w:div>
    <w:div w:id="68621596">
      <w:marLeft w:val="0"/>
      <w:marRight w:val="0"/>
      <w:marTop w:val="0"/>
      <w:marBottom w:val="0"/>
      <w:divBdr>
        <w:top w:val="none" w:sz="0" w:space="0" w:color="auto"/>
        <w:left w:val="none" w:sz="0" w:space="0" w:color="auto"/>
        <w:bottom w:val="none" w:sz="0" w:space="0" w:color="auto"/>
        <w:right w:val="none" w:sz="0" w:space="0" w:color="auto"/>
      </w:divBdr>
    </w:div>
    <w:div w:id="68621597">
      <w:marLeft w:val="0"/>
      <w:marRight w:val="0"/>
      <w:marTop w:val="0"/>
      <w:marBottom w:val="0"/>
      <w:divBdr>
        <w:top w:val="none" w:sz="0" w:space="0" w:color="auto"/>
        <w:left w:val="none" w:sz="0" w:space="0" w:color="auto"/>
        <w:bottom w:val="none" w:sz="0" w:space="0" w:color="auto"/>
        <w:right w:val="none" w:sz="0" w:space="0" w:color="auto"/>
      </w:divBdr>
    </w:div>
    <w:div w:id="68621598">
      <w:marLeft w:val="0"/>
      <w:marRight w:val="0"/>
      <w:marTop w:val="0"/>
      <w:marBottom w:val="0"/>
      <w:divBdr>
        <w:top w:val="none" w:sz="0" w:space="0" w:color="auto"/>
        <w:left w:val="none" w:sz="0" w:space="0" w:color="auto"/>
        <w:bottom w:val="none" w:sz="0" w:space="0" w:color="auto"/>
        <w:right w:val="none" w:sz="0" w:space="0" w:color="auto"/>
      </w:divBdr>
    </w:div>
    <w:div w:id="68621599">
      <w:marLeft w:val="0"/>
      <w:marRight w:val="0"/>
      <w:marTop w:val="0"/>
      <w:marBottom w:val="0"/>
      <w:divBdr>
        <w:top w:val="none" w:sz="0" w:space="0" w:color="auto"/>
        <w:left w:val="none" w:sz="0" w:space="0" w:color="auto"/>
        <w:bottom w:val="none" w:sz="0" w:space="0" w:color="auto"/>
        <w:right w:val="none" w:sz="0" w:space="0" w:color="auto"/>
      </w:divBdr>
    </w:div>
    <w:div w:id="68621600">
      <w:marLeft w:val="0"/>
      <w:marRight w:val="0"/>
      <w:marTop w:val="0"/>
      <w:marBottom w:val="0"/>
      <w:divBdr>
        <w:top w:val="none" w:sz="0" w:space="0" w:color="auto"/>
        <w:left w:val="none" w:sz="0" w:space="0" w:color="auto"/>
        <w:bottom w:val="none" w:sz="0" w:space="0" w:color="auto"/>
        <w:right w:val="none" w:sz="0" w:space="0" w:color="auto"/>
      </w:divBdr>
    </w:div>
    <w:div w:id="68621601">
      <w:marLeft w:val="0"/>
      <w:marRight w:val="0"/>
      <w:marTop w:val="0"/>
      <w:marBottom w:val="0"/>
      <w:divBdr>
        <w:top w:val="none" w:sz="0" w:space="0" w:color="auto"/>
        <w:left w:val="none" w:sz="0" w:space="0" w:color="auto"/>
        <w:bottom w:val="none" w:sz="0" w:space="0" w:color="auto"/>
        <w:right w:val="none" w:sz="0" w:space="0" w:color="auto"/>
      </w:divBdr>
    </w:div>
    <w:div w:id="68621602">
      <w:marLeft w:val="0"/>
      <w:marRight w:val="0"/>
      <w:marTop w:val="0"/>
      <w:marBottom w:val="0"/>
      <w:divBdr>
        <w:top w:val="none" w:sz="0" w:space="0" w:color="auto"/>
        <w:left w:val="none" w:sz="0" w:space="0" w:color="auto"/>
        <w:bottom w:val="none" w:sz="0" w:space="0" w:color="auto"/>
        <w:right w:val="none" w:sz="0" w:space="0" w:color="auto"/>
      </w:divBdr>
    </w:div>
    <w:div w:id="68621603">
      <w:marLeft w:val="0"/>
      <w:marRight w:val="0"/>
      <w:marTop w:val="0"/>
      <w:marBottom w:val="0"/>
      <w:divBdr>
        <w:top w:val="none" w:sz="0" w:space="0" w:color="auto"/>
        <w:left w:val="none" w:sz="0" w:space="0" w:color="auto"/>
        <w:bottom w:val="none" w:sz="0" w:space="0" w:color="auto"/>
        <w:right w:val="none" w:sz="0" w:space="0" w:color="auto"/>
      </w:divBdr>
    </w:div>
    <w:div w:id="68621604">
      <w:marLeft w:val="0"/>
      <w:marRight w:val="0"/>
      <w:marTop w:val="0"/>
      <w:marBottom w:val="0"/>
      <w:divBdr>
        <w:top w:val="none" w:sz="0" w:space="0" w:color="auto"/>
        <w:left w:val="none" w:sz="0" w:space="0" w:color="auto"/>
        <w:bottom w:val="none" w:sz="0" w:space="0" w:color="auto"/>
        <w:right w:val="none" w:sz="0" w:space="0" w:color="auto"/>
      </w:divBdr>
    </w:div>
    <w:div w:id="68621605">
      <w:marLeft w:val="0"/>
      <w:marRight w:val="0"/>
      <w:marTop w:val="0"/>
      <w:marBottom w:val="0"/>
      <w:divBdr>
        <w:top w:val="none" w:sz="0" w:space="0" w:color="auto"/>
        <w:left w:val="none" w:sz="0" w:space="0" w:color="auto"/>
        <w:bottom w:val="none" w:sz="0" w:space="0" w:color="auto"/>
        <w:right w:val="none" w:sz="0" w:space="0" w:color="auto"/>
      </w:divBdr>
    </w:div>
    <w:div w:id="68621606">
      <w:marLeft w:val="0"/>
      <w:marRight w:val="0"/>
      <w:marTop w:val="0"/>
      <w:marBottom w:val="0"/>
      <w:divBdr>
        <w:top w:val="none" w:sz="0" w:space="0" w:color="auto"/>
        <w:left w:val="none" w:sz="0" w:space="0" w:color="auto"/>
        <w:bottom w:val="none" w:sz="0" w:space="0" w:color="auto"/>
        <w:right w:val="none" w:sz="0" w:space="0" w:color="auto"/>
      </w:divBdr>
    </w:div>
    <w:div w:id="68621607">
      <w:marLeft w:val="0"/>
      <w:marRight w:val="0"/>
      <w:marTop w:val="0"/>
      <w:marBottom w:val="0"/>
      <w:divBdr>
        <w:top w:val="none" w:sz="0" w:space="0" w:color="auto"/>
        <w:left w:val="none" w:sz="0" w:space="0" w:color="auto"/>
        <w:bottom w:val="none" w:sz="0" w:space="0" w:color="auto"/>
        <w:right w:val="none" w:sz="0" w:space="0" w:color="auto"/>
      </w:divBdr>
    </w:div>
    <w:div w:id="68621608">
      <w:marLeft w:val="0"/>
      <w:marRight w:val="0"/>
      <w:marTop w:val="0"/>
      <w:marBottom w:val="0"/>
      <w:divBdr>
        <w:top w:val="none" w:sz="0" w:space="0" w:color="auto"/>
        <w:left w:val="none" w:sz="0" w:space="0" w:color="auto"/>
        <w:bottom w:val="none" w:sz="0" w:space="0" w:color="auto"/>
        <w:right w:val="none" w:sz="0" w:space="0" w:color="auto"/>
      </w:divBdr>
    </w:div>
    <w:div w:id="68621609">
      <w:marLeft w:val="0"/>
      <w:marRight w:val="0"/>
      <w:marTop w:val="0"/>
      <w:marBottom w:val="0"/>
      <w:divBdr>
        <w:top w:val="none" w:sz="0" w:space="0" w:color="auto"/>
        <w:left w:val="none" w:sz="0" w:space="0" w:color="auto"/>
        <w:bottom w:val="none" w:sz="0" w:space="0" w:color="auto"/>
        <w:right w:val="none" w:sz="0" w:space="0" w:color="auto"/>
      </w:divBdr>
    </w:div>
    <w:div w:id="68621610">
      <w:marLeft w:val="0"/>
      <w:marRight w:val="0"/>
      <w:marTop w:val="0"/>
      <w:marBottom w:val="0"/>
      <w:divBdr>
        <w:top w:val="none" w:sz="0" w:space="0" w:color="auto"/>
        <w:left w:val="none" w:sz="0" w:space="0" w:color="auto"/>
        <w:bottom w:val="none" w:sz="0" w:space="0" w:color="auto"/>
        <w:right w:val="none" w:sz="0" w:space="0" w:color="auto"/>
      </w:divBdr>
    </w:div>
    <w:div w:id="68621611">
      <w:marLeft w:val="0"/>
      <w:marRight w:val="0"/>
      <w:marTop w:val="0"/>
      <w:marBottom w:val="0"/>
      <w:divBdr>
        <w:top w:val="none" w:sz="0" w:space="0" w:color="auto"/>
        <w:left w:val="none" w:sz="0" w:space="0" w:color="auto"/>
        <w:bottom w:val="none" w:sz="0" w:space="0" w:color="auto"/>
        <w:right w:val="none" w:sz="0" w:space="0" w:color="auto"/>
      </w:divBdr>
    </w:div>
    <w:div w:id="68621612">
      <w:marLeft w:val="0"/>
      <w:marRight w:val="0"/>
      <w:marTop w:val="0"/>
      <w:marBottom w:val="0"/>
      <w:divBdr>
        <w:top w:val="none" w:sz="0" w:space="0" w:color="auto"/>
        <w:left w:val="none" w:sz="0" w:space="0" w:color="auto"/>
        <w:bottom w:val="none" w:sz="0" w:space="0" w:color="auto"/>
        <w:right w:val="none" w:sz="0" w:space="0" w:color="auto"/>
      </w:divBdr>
    </w:div>
    <w:div w:id="68621613">
      <w:marLeft w:val="0"/>
      <w:marRight w:val="0"/>
      <w:marTop w:val="0"/>
      <w:marBottom w:val="0"/>
      <w:divBdr>
        <w:top w:val="none" w:sz="0" w:space="0" w:color="auto"/>
        <w:left w:val="none" w:sz="0" w:space="0" w:color="auto"/>
        <w:bottom w:val="none" w:sz="0" w:space="0" w:color="auto"/>
        <w:right w:val="none" w:sz="0" w:space="0" w:color="auto"/>
      </w:divBdr>
    </w:div>
    <w:div w:id="68621614">
      <w:marLeft w:val="0"/>
      <w:marRight w:val="0"/>
      <w:marTop w:val="0"/>
      <w:marBottom w:val="0"/>
      <w:divBdr>
        <w:top w:val="none" w:sz="0" w:space="0" w:color="auto"/>
        <w:left w:val="none" w:sz="0" w:space="0" w:color="auto"/>
        <w:bottom w:val="none" w:sz="0" w:space="0" w:color="auto"/>
        <w:right w:val="none" w:sz="0" w:space="0" w:color="auto"/>
      </w:divBdr>
    </w:div>
    <w:div w:id="68621615">
      <w:marLeft w:val="0"/>
      <w:marRight w:val="0"/>
      <w:marTop w:val="0"/>
      <w:marBottom w:val="0"/>
      <w:divBdr>
        <w:top w:val="none" w:sz="0" w:space="0" w:color="auto"/>
        <w:left w:val="none" w:sz="0" w:space="0" w:color="auto"/>
        <w:bottom w:val="none" w:sz="0" w:space="0" w:color="auto"/>
        <w:right w:val="none" w:sz="0" w:space="0" w:color="auto"/>
      </w:divBdr>
    </w:div>
    <w:div w:id="68621616">
      <w:marLeft w:val="0"/>
      <w:marRight w:val="0"/>
      <w:marTop w:val="0"/>
      <w:marBottom w:val="0"/>
      <w:divBdr>
        <w:top w:val="none" w:sz="0" w:space="0" w:color="auto"/>
        <w:left w:val="none" w:sz="0" w:space="0" w:color="auto"/>
        <w:bottom w:val="none" w:sz="0" w:space="0" w:color="auto"/>
        <w:right w:val="none" w:sz="0" w:space="0" w:color="auto"/>
      </w:divBdr>
    </w:div>
    <w:div w:id="68621617">
      <w:marLeft w:val="0"/>
      <w:marRight w:val="0"/>
      <w:marTop w:val="0"/>
      <w:marBottom w:val="0"/>
      <w:divBdr>
        <w:top w:val="none" w:sz="0" w:space="0" w:color="auto"/>
        <w:left w:val="none" w:sz="0" w:space="0" w:color="auto"/>
        <w:bottom w:val="none" w:sz="0" w:space="0" w:color="auto"/>
        <w:right w:val="none" w:sz="0" w:space="0" w:color="auto"/>
      </w:divBdr>
    </w:div>
    <w:div w:id="68621618">
      <w:marLeft w:val="0"/>
      <w:marRight w:val="0"/>
      <w:marTop w:val="0"/>
      <w:marBottom w:val="0"/>
      <w:divBdr>
        <w:top w:val="none" w:sz="0" w:space="0" w:color="auto"/>
        <w:left w:val="none" w:sz="0" w:space="0" w:color="auto"/>
        <w:bottom w:val="none" w:sz="0" w:space="0" w:color="auto"/>
        <w:right w:val="none" w:sz="0" w:space="0" w:color="auto"/>
      </w:divBdr>
    </w:div>
    <w:div w:id="68621619">
      <w:marLeft w:val="0"/>
      <w:marRight w:val="0"/>
      <w:marTop w:val="0"/>
      <w:marBottom w:val="0"/>
      <w:divBdr>
        <w:top w:val="none" w:sz="0" w:space="0" w:color="auto"/>
        <w:left w:val="none" w:sz="0" w:space="0" w:color="auto"/>
        <w:bottom w:val="none" w:sz="0" w:space="0" w:color="auto"/>
        <w:right w:val="none" w:sz="0" w:space="0" w:color="auto"/>
      </w:divBdr>
    </w:div>
    <w:div w:id="68621620">
      <w:marLeft w:val="0"/>
      <w:marRight w:val="0"/>
      <w:marTop w:val="0"/>
      <w:marBottom w:val="0"/>
      <w:divBdr>
        <w:top w:val="none" w:sz="0" w:space="0" w:color="auto"/>
        <w:left w:val="none" w:sz="0" w:space="0" w:color="auto"/>
        <w:bottom w:val="none" w:sz="0" w:space="0" w:color="auto"/>
        <w:right w:val="none" w:sz="0" w:space="0" w:color="auto"/>
      </w:divBdr>
    </w:div>
    <w:div w:id="68621621">
      <w:marLeft w:val="0"/>
      <w:marRight w:val="0"/>
      <w:marTop w:val="0"/>
      <w:marBottom w:val="0"/>
      <w:divBdr>
        <w:top w:val="none" w:sz="0" w:space="0" w:color="auto"/>
        <w:left w:val="none" w:sz="0" w:space="0" w:color="auto"/>
        <w:bottom w:val="none" w:sz="0" w:space="0" w:color="auto"/>
        <w:right w:val="none" w:sz="0" w:space="0" w:color="auto"/>
      </w:divBdr>
    </w:div>
    <w:div w:id="68621622">
      <w:marLeft w:val="0"/>
      <w:marRight w:val="0"/>
      <w:marTop w:val="0"/>
      <w:marBottom w:val="0"/>
      <w:divBdr>
        <w:top w:val="none" w:sz="0" w:space="0" w:color="auto"/>
        <w:left w:val="none" w:sz="0" w:space="0" w:color="auto"/>
        <w:bottom w:val="none" w:sz="0" w:space="0" w:color="auto"/>
        <w:right w:val="none" w:sz="0" w:space="0" w:color="auto"/>
      </w:divBdr>
    </w:div>
    <w:div w:id="68621623">
      <w:marLeft w:val="0"/>
      <w:marRight w:val="0"/>
      <w:marTop w:val="0"/>
      <w:marBottom w:val="0"/>
      <w:divBdr>
        <w:top w:val="none" w:sz="0" w:space="0" w:color="auto"/>
        <w:left w:val="none" w:sz="0" w:space="0" w:color="auto"/>
        <w:bottom w:val="none" w:sz="0" w:space="0" w:color="auto"/>
        <w:right w:val="none" w:sz="0" w:space="0" w:color="auto"/>
      </w:divBdr>
    </w:div>
    <w:div w:id="68621624">
      <w:marLeft w:val="0"/>
      <w:marRight w:val="0"/>
      <w:marTop w:val="0"/>
      <w:marBottom w:val="0"/>
      <w:divBdr>
        <w:top w:val="none" w:sz="0" w:space="0" w:color="auto"/>
        <w:left w:val="none" w:sz="0" w:space="0" w:color="auto"/>
        <w:bottom w:val="none" w:sz="0" w:space="0" w:color="auto"/>
        <w:right w:val="none" w:sz="0" w:space="0" w:color="auto"/>
      </w:divBdr>
    </w:div>
    <w:div w:id="68621625">
      <w:marLeft w:val="0"/>
      <w:marRight w:val="0"/>
      <w:marTop w:val="0"/>
      <w:marBottom w:val="0"/>
      <w:divBdr>
        <w:top w:val="none" w:sz="0" w:space="0" w:color="auto"/>
        <w:left w:val="none" w:sz="0" w:space="0" w:color="auto"/>
        <w:bottom w:val="none" w:sz="0" w:space="0" w:color="auto"/>
        <w:right w:val="none" w:sz="0" w:space="0" w:color="auto"/>
      </w:divBdr>
    </w:div>
    <w:div w:id="68621626">
      <w:marLeft w:val="0"/>
      <w:marRight w:val="0"/>
      <w:marTop w:val="0"/>
      <w:marBottom w:val="0"/>
      <w:divBdr>
        <w:top w:val="none" w:sz="0" w:space="0" w:color="auto"/>
        <w:left w:val="none" w:sz="0" w:space="0" w:color="auto"/>
        <w:bottom w:val="none" w:sz="0" w:space="0" w:color="auto"/>
        <w:right w:val="none" w:sz="0" w:space="0" w:color="auto"/>
      </w:divBdr>
    </w:div>
    <w:div w:id="68621627">
      <w:marLeft w:val="0"/>
      <w:marRight w:val="0"/>
      <w:marTop w:val="0"/>
      <w:marBottom w:val="0"/>
      <w:divBdr>
        <w:top w:val="none" w:sz="0" w:space="0" w:color="auto"/>
        <w:left w:val="none" w:sz="0" w:space="0" w:color="auto"/>
        <w:bottom w:val="none" w:sz="0" w:space="0" w:color="auto"/>
        <w:right w:val="none" w:sz="0" w:space="0" w:color="auto"/>
      </w:divBdr>
    </w:div>
    <w:div w:id="68621628">
      <w:marLeft w:val="0"/>
      <w:marRight w:val="0"/>
      <w:marTop w:val="0"/>
      <w:marBottom w:val="0"/>
      <w:divBdr>
        <w:top w:val="none" w:sz="0" w:space="0" w:color="auto"/>
        <w:left w:val="none" w:sz="0" w:space="0" w:color="auto"/>
        <w:bottom w:val="none" w:sz="0" w:space="0" w:color="auto"/>
        <w:right w:val="none" w:sz="0" w:space="0" w:color="auto"/>
      </w:divBdr>
    </w:div>
    <w:div w:id="68621629">
      <w:marLeft w:val="0"/>
      <w:marRight w:val="0"/>
      <w:marTop w:val="0"/>
      <w:marBottom w:val="0"/>
      <w:divBdr>
        <w:top w:val="none" w:sz="0" w:space="0" w:color="auto"/>
        <w:left w:val="none" w:sz="0" w:space="0" w:color="auto"/>
        <w:bottom w:val="none" w:sz="0" w:space="0" w:color="auto"/>
        <w:right w:val="none" w:sz="0" w:space="0" w:color="auto"/>
      </w:divBdr>
    </w:div>
    <w:div w:id="68621630">
      <w:marLeft w:val="0"/>
      <w:marRight w:val="0"/>
      <w:marTop w:val="0"/>
      <w:marBottom w:val="0"/>
      <w:divBdr>
        <w:top w:val="none" w:sz="0" w:space="0" w:color="auto"/>
        <w:left w:val="none" w:sz="0" w:space="0" w:color="auto"/>
        <w:bottom w:val="none" w:sz="0" w:space="0" w:color="auto"/>
        <w:right w:val="none" w:sz="0" w:space="0" w:color="auto"/>
      </w:divBdr>
    </w:div>
    <w:div w:id="68621631">
      <w:marLeft w:val="0"/>
      <w:marRight w:val="0"/>
      <w:marTop w:val="0"/>
      <w:marBottom w:val="0"/>
      <w:divBdr>
        <w:top w:val="none" w:sz="0" w:space="0" w:color="auto"/>
        <w:left w:val="none" w:sz="0" w:space="0" w:color="auto"/>
        <w:bottom w:val="none" w:sz="0" w:space="0" w:color="auto"/>
        <w:right w:val="none" w:sz="0" w:space="0" w:color="auto"/>
      </w:divBdr>
    </w:div>
    <w:div w:id="68621632">
      <w:marLeft w:val="0"/>
      <w:marRight w:val="0"/>
      <w:marTop w:val="0"/>
      <w:marBottom w:val="0"/>
      <w:divBdr>
        <w:top w:val="none" w:sz="0" w:space="0" w:color="auto"/>
        <w:left w:val="none" w:sz="0" w:space="0" w:color="auto"/>
        <w:bottom w:val="none" w:sz="0" w:space="0" w:color="auto"/>
        <w:right w:val="none" w:sz="0" w:space="0" w:color="auto"/>
      </w:divBdr>
    </w:div>
    <w:div w:id="68621633">
      <w:marLeft w:val="0"/>
      <w:marRight w:val="0"/>
      <w:marTop w:val="0"/>
      <w:marBottom w:val="0"/>
      <w:divBdr>
        <w:top w:val="none" w:sz="0" w:space="0" w:color="auto"/>
        <w:left w:val="none" w:sz="0" w:space="0" w:color="auto"/>
        <w:bottom w:val="none" w:sz="0" w:space="0" w:color="auto"/>
        <w:right w:val="none" w:sz="0" w:space="0" w:color="auto"/>
      </w:divBdr>
    </w:div>
    <w:div w:id="68621634">
      <w:marLeft w:val="0"/>
      <w:marRight w:val="0"/>
      <w:marTop w:val="0"/>
      <w:marBottom w:val="0"/>
      <w:divBdr>
        <w:top w:val="none" w:sz="0" w:space="0" w:color="auto"/>
        <w:left w:val="none" w:sz="0" w:space="0" w:color="auto"/>
        <w:bottom w:val="none" w:sz="0" w:space="0" w:color="auto"/>
        <w:right w:val="none" w:sz="0" w:space="0" w:color="auto"/>
      </w:divBdr>
    </w:div>
    <w:div w:id="68621635">
      <w:marLeft w:val="0"/>
      <w:marRight w:val="0"/>
      <w:marTop w:val="0"/>
      <w:marBottom w:val="0"/>
      <w:divBdr>
        <w:top w:val="none" w:sz="0" w:space="0" w:color="auto"/>
        <w:left w:val="none" w:sz="0" w:space="0" w:color="auto"/>
        <w:bottom w:val="none" w:sz="0" w:space="0" w:color="auto"/>
        <w:right w:val="none" w:sz="0" w:space="0" w:color="auto"/>
      </w:divBdr>
    </w:div>
    <w:div w:id="68621636">
      <w:marLeft w:val="0"/>
      <w:marRight w:val="0"/>
      <w:marTop w:val="0"/>
      <w:marBottom w:val="0"/>
      <w:divBdr>
        <w:top w:val="none" w:sz="0" w:space="0" w:color="auto"/>
        <w:left w:val="none" w:sz="0" w:space="0" w:color="auto"/>
        <w:bottom w:val="none" w:sz="0" w:space="0" w:color="auto"/>
        <w:right w:val="none" w:sz="0" w:space="0" w:color="auto"/>
      </w:divBdr>
    </w:div>
    <w:div w:id="68621637">
      <w:marLeft w:val="0"/>
      <w:marRight w:val="0"/>
      <w:marTop w:val="0"/>
      <w:marBottom w:val="0"/>
      <w:divBdr>
        <w:top w:val="none" w:sz="0" w:space="0" w:color="auto"/>
        <w:left w:val="none" w:sz="0" w:space="0" w:color="auto"/>
        <w:bottom w:val="none" w:sz="0" w:space="0" w:color="auto"/>
        <w:right w:val="none" w:sz="0" w:space="0" w:color="auto"/>
      </w:divBdr>
    </w:div>
    <w:div w:id="68621638">
      <w:marLeft w:val="0"/>
      <w:marRight w:val="0"/>
      <w:marTop w:val="0"/>
      <w:marBottom w:val="0"/>
      <w:divBdr>
        <w:top w:val="none" w:sz="0" w:space="0" w:color="auto"/>
        <w:left w:val="none" w:sz="0" w:space="0" w:color="auto"/>
        <w:bottom w:val="none" w:sz="0" w:space="0" w:color="auto"/>
        <w:right w:val="none" w:sz="0" w:space="0" w:color="auto"/>
      </w:divBdr>
    </w:div>
    <w:div w:id="68621639">
      <w:marLeft w:val="0"/>
      <w:marRight w:val="0"/>
      <w:marTop w:val="0"/>
      <w:marBottom w:val="0"/>
      <w:divBdr>
        <w:top w:val="none" w:sz="0" w:space="0" w:color="auto"/>
        <w:left w:val="none" w:sz="0" w:space="0" w:color="auto"/>
        <w:bottom w:val="none" w:sz="0" w:space="0" w:color="auto"/>
        <w:right w:val="none" w:sz="0" w:space="0" w:color="auto"/>
      </w:divBdr>
    </w:div>
    <w:div w:id="68621640">
      <w:marLeft w:val="0"/>
      <w:marRight w:val="0"/>
      <w:marTop w:val="0"/>
      <w:marBottom w:val="0"/>
      <w:divBdr>
        <w:top w:val="none" w:sz="0" w:space="0" w:color="auto"/>
        <w:left w:val="none" w:sz="0" w:space="0" w:color="auto"/>
        <w:bottom w:val="none" w:sz="0" w:space="0" w:color="auto"/>
        <w:right w:val="none" w:sz="0" w:space="0" w:color="auto"/>
      </w:divBdr>
    </w:div>
    <w:div w:id="68621641">
      <w:marLeft w:val="0"/>
      <w:marRight w:val="0"/>
      <w:marTop w:val="0"/>
      <w:marBottom w:val="0"/>
      <w:divBdr>
        <w:top w:val="none" w:sz="0" w:space="0" w:color="auto"/>
        <w:left w:val="none" w:sz="0" w:space="0" w:color="auto"/>
        <w:bottom w:val="none" w:sz="0" w:space="0" w:color="auto"/>
        <w:right w:val="none" w:sz="0" w:space="0" w:color="auto"/>
      </w:divBdr>
    </w:div>
    <w:div w:id="68621642">
      <w:marLeft w:val="0"/>
      <w:marRight w:val="0"/>
      <w:marTop w:val="0"/>
      <w:marBottom w:val="0"/>
      <w:divBdr>
        <w:top w:val="none" w:sz="0" w:space="0" w:color="auto"/>
        <w:left w:val="none" w:sz="0" w:space="0" w:color="auto"/>
        <w:bottom w:val="none" w:sz="0" w:space="0" w:color="auto"/>
        <w:right w:val="none" w:sz="0" w:space="0" w:color="auto"/>
      </w:divBdr>
    </w:div>
    <w:div w:id="68621643">
      <w:marLeft w:val="0"/>
      <w:marRight w:val="0"/>
      <w:marTop w:val="0"/>
      <w:marBottom w:val="0"/>
      <w:divBdr>
        <w:top w:val="none" w:sz="0" w:space="0" w:color="auto"/>
        <w:left w:val="none" w:sz="0" w:space="0" w:color="auto"/>
        <w:bottom w:val="none" w:sz="0" w:space="0" w:color="auto"/>
        <w:right w:val="none" w:sz="0" w:space="0" w:color="auto"/>
      </w:divBdr>
    </w:div>
    <w:div w:id="68621644">
      <w:marLeft w:val="0"/>
      <w:marRight w:val="0"/>
      <w:marTop w:val="0"/>
      <w:marBottom w:val="0"/>
      <w:divBdr>
        <w:top w:val="none" w:sz="0" w:space="0" w:color="auto"/>
        <w:left w:val="none" w:sz="0" w:space="0" w:color="auto"/>
        <w:bottom w:val="none" w:sz="0" w:space="0" w:color="auto"/>
        <w:right w:val="none" w:sz="0" w:space="0" w:color="auto"/>
      </w:divBdr>
    </w:div>
    <w:div w:id="68621645">
      <w:marLeft w:val="0"/>
      <w:marRight w:val="0"/>
      <w:marTop w:val="0"/>
      <w:marBottom w:val="0"/>
      <w:divBdr>
        <w:top w:val="none" w:sz="0" w:space="0" w:color="auto"/>
        <w:left w:val="none" w:sz="0" w:space="0" w:color="auto"/>
        <w:bottom w:val="none" w:sz="0" w:space="0" w:color="auto"/>
        <w:right w:val="none" w:sz="0" w:space="0" w:color="auto"/>
      </w:divBdr>
    </w:div>
    <w:div w:id="68621646">
      <w:marLeft w:val="0"/>
      <w:marRight w:val="0"/>
      <w:marTop w:val="0"/>
      <w:marBottom w:val="0"/>
      <w:divBdr>
        <w:top w:val="none" w:sz="0" w:space="0" w:color="auto"/>
        <w:left w:val="none" w:sz="0" w:space="0" w:color="auto"/>
        <w:bottom w:val="none" w:sz="0" w:space="0" w:color="auto"/>
        <w:right w:val="none" w:sz="0" w:space="0" w:color="auto"/>
      </w:divBdr>
    </w:div>
    <w:div w:id="68621647">
      <w:marLeft w:val="0"/>
      <w:marRight w:val="0"/>
      <w:marTop w:val="0"/>
      <w:marBottom w:val="0"/>
      <w:divBdr>
        <w:top w:val="none" w:sz="0" w:space="0" w:color="auto"/>
        <w:left w:val="none" w:sz="0" w:space="0" w:color="auto"/>
        <w:bottom w:val="none" w:sz="0" w:space="0" w:color="auto"/>
        <w:right w:val="none" w:sz="0" w:space="0" w:color="auto"/>
      </w:divBdr>
    </w:div>
    <w:div w:id="68621648">
      <w:marLeft w:val="0"/>
      <w:marRight w:val="0"/>
      <w:marTop w:val="0"/>
      <w:marBottom w:val="0"/>
      <w:divBdr>
        <w:top w:val="none" w:sz="0" w:space="0" w:color="auto"/>
        <w:left w:val="none" w:sz="0" w:space="0" w:color="auto"/>
        <w:bottom w:val="none" w:sz="0" w:space="0" w:color="auto"/>
        <w:right w:val="none" w:sz="0" w:space="0" w:color="auto"/>
      </w:divBdr>
    </w:div>
    <w:div w:id="68621649">
      <w:marLeft w:val="0"/>
      <w:marRight w:val="0"/>
      <w:marTop w:val="0"/>
      <w:marBottom w:val="0"/>
      <w:divBdr>
        <w:top w:val="none" w:sz="0" w:space="0" w:color="auto"/>
        <w:left w:val="none" w:sz="0" w:space="0" w:color="auto"/>
        <w:bottom w:val="none" w:sz="0" w:space="0" w:color="auto"/>
        <w:right w:val="none" w:sz="0" w:space="0" w:color="auto"/>
      </w:divBdr>
    </w:div>
    <w:div w:id="68621650">
      <w:marLeft w:val="0"/>
      <w:marRight w:val="0"/>
      <w:marTop w:val="0"/>
      <w:marBottom w:val="0"/>
      <w:divBdr>
        <w:top w:val="none" w:sz="0" w:space="0" w:color="auto"/>
        <w:left w:val="none" w:sz="0" w:space="0" w:color="auto"/>
        <w:bottom w:val="none" w:sz="0" w:space="0" w:color="auto"/>
        <w:right w:val="none" w:sz="0" w:space="0" w:color="auto"/>
      </w:divBdr>
    </w:div>
    <w:div w:id="68621651">
      <w:marLeft w:val="0"/>
      <w:marRight w:val="0"/>
      <w:marTop w:val="0"/>
      <w:marBottom w:val="0"/>
      <w:divBdr>
        <w:top w:val="none" w:sz="0" w:space="0" w:color="auto"/>
        <w:left w:val="none" w:sz="0" w:space="0" w:color="auto"/>
        <w:bottom w:val="none" w:sz="0" w:space="0" w:color="auto"/>
        <w:right w:val="none" w:sz="0" w:space="0" w:color="auto"/>
      </w:divBdr>
    </w:div>
    <w:div w:id="68621652">
      <w:marLeft w:val="0"/>
      <w:marRight w:val="0"/>
      <w:marTop w:val="0"/>
      <w:marBottom w:val="0"/>
      <w:divBdr>
        <w:top w:val="none" w:sz="0" w:space="0" w:color="auto"/>
        <w:left w:val="none" w:sz="0" w:space="0" w:color="auto"/>
        <w:bottom w:val="none" w:sz="0" w:space="0" w:color="auto"/>
        <w:right w:val="none" w:sz="0" w:space="0" w:color="auto"/>
      </w:divBdr>
    </w:div>
    <w:div w:id="68621653">
      <w:marLeft w:val="0"/>
      <w:marRight w:val="0"/>
      <w:marTop w:val="0"/>
      <w:marBottom w:val="0"/>
      <w:divBdr>
        <w:top w:val="none" w:sz="0" w:space="0" w:color="auto"/>
        <w:left w:val="none" w:sz="0" w:space="0" w:color="auto"/>
        <w:bottom w:val="none" w:sz="0" w:space="0" w:color="auto"/>
        <w:right w:val="none" w:sz="0" w:space="0" w:color="auto"/>
      </w:divBdr>
    </w:div>
    <w:div w:id="68621654">
      <w:marLeft w:val="0"/>
      <w:marRight w:val="0"/>
      <w:marTop w:val="0"/>
      <w:marBottom w:val="0"/>
      <w:divBdr>
        <w:top w:val="none" w:sz="0" w:space="0" w:color="auto"/>
        <w:left w:val="none" w:sz="0" w:space="0" w:color="auto"/>
        <w:bottom w:val="none" w:sz="0" w:space="0" w:color="auto"/>
        <w:right w:val="none" w:sz="0" w:space="0" w:color="auto"/>
      </w:divBdr>
    </w:div>
    <w:div w:id="68621655">
      <w:marLeft w:val="0"/>
      <w:marRight w:val="0"/>
      <w:marTop w:val="0"/>
      <w:marBottom w:val="0"/>
      <w:divBdr>
        <w:top w:val="none" w:sz="0" w:space="0" w:color="auto"/>
        <w:left w:val="none" w:sz="0" w:space="0" w:color="auto"/>
        <w:bottom w:val="none" w:sz="0" w:space="0" w:color="auto"/>
        <w:right w:val="none" w:sz="0" w:space="0" w:color="auto"/>
      </w:divBdr>
    </w:div>
    <w:div w:id="68621656">
      <w:marLeft w:val="0"/>
      <w:marRight w:val="0"/>
      <w:marTop w:val="0"/>
      <w:marBottom w:val="0"/>
      <w:divBdr>
        <w:top w:val="none" w:sz="0" w:space="0" w:color="auto"/>
        <w:left w:val="none" w:sz="0" w:space="0" w:color="auto"/>
        <w:bottom w:val="none" w:sz="0" w:space="0" w:color="auto"/>
        <w:right w:val="none" w:sz="0" w:space="0" w:color="auto"/>
      </w:divBdr>
    </w:div>
    <w:div w:id="68621657">
      <w:marLeft w:val="0"/>
      <w:marRight w:val="0"/>
      <w:marTop w:val="0"/>
      <w:marBottom w:val="0"/>
      <w:divBdr>
        <w:top w:val="none" w:sz="0" w:space="0" w:color="auto"/>
        <w:left w:val="none" w:sz="0" w:space="0" w:color="auto"/>
        <w:bottom w:val="none" w:sz="0" w:space="0" w:color="auto"/>
        <w:right w:val="none" w:sz="0" w:space="0" w:color="auto"/>
      </w:divBdr>
    </w:div>
    <w:div w:id="68621658">
      <w:marLeft w:val="0"/>
      <w:marRight w:val="0"/>
      <w:marTop w:val="0"/>
      <w:marBottom w:val="0"/>
      <w:divBdr>
        <w:top w:val="none" w:sz="0" w:space="0" w:color="auto"/>
        <w:left w:val="none" w:sz="0" w:space="0" w:color="auto"/>
        <w:bottom w:val="none" w:sz="0" w:space="0" w:color="auto"/>
        <w:right w:val="none" w:sz="0" w:space="0" w:color="auto"/>
      </w:divBdr>
    </w:div>
    <w:div w:id="68621659">
      <w:marLeft w:val="0"/>
      <w:marRight w:val="0"/>
      <w:marTop w:val="0"/>
      <w:marBottom w:val="0"/>
      <w:divBdr>
        <w:top w:val="none" w:sz="0" w:space="0" w:color="auto"/>
        <w:left w:val="none" w:sz="0" w:space="0" w:color="auto"/>
        <w:bottom w:val="none" w:sz="0" w:space="0" w:color="auto"/>
        <w:right w:val="none" w:sz="0" w:space="0" w:color="auto"/>
      </w:divBdr>
    </w:div>
    <w:div w:id="68621660">
      <w:marLeft w:val="0"/>
      <w:marRight w:val="0"/>
      <w:marTop w:val="0"/>
      <w:marBottom w:val="0"/>
      <w:divBdr>
        <w:top w:val="none" w:sz="0" w:space="0" w:color="auto"/>
        <w:left w:val="none" w:sz="0" w:space="0" w:color="auto"/>
        <w:bottom w:val="none" w:sz="0" w:space="0" w:color="auto"/>
        <w:right w:val="none" w:sz="0" w:space="0" w:color="auto"/>
      </w:divBdr>
    </w:div>
    <w:div w:id="68621661">
      <w:marLeft w:val="0"/>
      <w:marRight w:val="0"/>
      <w:marTop w:val="0"/>
      <w:marBottom w:val="0"/>
      <w:divBdr>
        <w:top w:val="none" w:sz="0" w:space="0" w:color="auto"/>
        <w:left w:val="none" w:sz="0" w:space="0" w:color="auto"/>
        <w:bottom w:val="none" w:sz="0" w:space="0" w:color="auto"/>
        <w:right w:val="none" w:sz="0" w:space="0" w:color="auto"/>
      </w:divBdr>
    </w:div>
    <w:div w:id="68621662">
      <w:marLeft w:val="0"/>
      <w:marRight w:val="0"/>
      <w:marTop w:val="0"/>
      <w:marBottom w:val="0"/>
      <w:divBdr>
        <w:top w:val="none" w:sz="0" w:space="0" w:color="auto"/>
        <w:left w:val="none" w:sz="0" w:space="0" w:color="auto"/>
        <w:bottom w:val="none" w:sz="0" w:space="0" w:color="auto"/>
        <w:right w:val="none" w:sz="0" w:space="0" w:color="auto"/>
      </w:divBdr>
    </w:div>
    <w:div w:id="68621663">
      <w:marLeft w:val="0"/>
      <w:marRight w:val="0"/>
      <w:marTop w:val="0"/>
      <w:marBottom w:val="0"/>
      <w:divBdr>
        <w:top w:val="none" w:sz="0" w:space="0" w:color="auto"/>
        <w:left w:val="none" w:sz="0" w:space="0" w:color="auto"/>
        <w:bottom w:val="none" w:sz="0" w:space="0" w:color="auto"/>
        <w:right w:val="none" w:sz="0" w:space="0" w:color="auto"/>
      </w:divBdr>
    </w:div>
    <w:div w:id="68621664">
      <w:marLeft w:val="0"/>
      <w:marRight w:val="0"/>
      <w:marTop w:val="0"/>
      <w:marBottom w:val="0"/>
      <w:divBdr>
        <w:top w:val="none" w:sz="0" w:space="0" w:color="auto"/>
        <w:left w:val="none" w:sz="0" w:space="0" w:color="auto"/>
        <w:bottom w:val="none" w:sz="0" w:space="0" w:color="auto"/>
        <w:right w:val="none" w:sz="0" w:space="0" w:color="auto"/>
      </w:divBdr>
    </w:div>
    <w:div w:id="68621665">
      <w:marLeft w:val="0"/>
      <w:marRight w:val="0"/>
      <w:marTop w:val="0"/>
      <w:marBottom w:val="0"/>
      <w:divBdr>
        <w:top w:val="none" w:sz="0" w:space="0" w:color="auto"/>
        <w:left w:val="none" w:sz="0" w:space="0" w:color="auto"/>
        <w:bottom w:val="none" w:sz="0" w:space="0" w:color="auto"/>
        <w:right w:val="none" w:sz="0" w:space="0" w:color="auto"/>
      </w:divBdr>
    </w:div>
    <w:div w:id="68621666">
      <w:marLeft w:val="0"/>
      <w:marRight w:val="0"/>
      <w:marTop w:val="0"/>
      <w:marBottom w:val="0"/>
      <w:divBdr>
        <w:top w:val="none" w:sz="0" w:space="0" w:color="auto"/>
        <w:left w:val="none" w:sz="0" w:space="0" w:color="auto"/>
        <w:bottom w:val="none" w:sz="0" w:space="0" w:color="auto"/>
        <w:right w:val="none" w:sz="0" w:space="0" w:color="auto"/>
      </w:divBdr>
    </w:div>
    <w:div w:id="68621667">
      <w:marLeft w:val="0"/>
      <w:marRight w:val="0"/>
      <w:marTop w:val="0"/>
      <w:marBottom w:val="0"/>
      <w:divBdr>
        <w:top w:val="none" w:sz="0" w:space="0" w:color="auto"/>
        <w:left w:val="none" w:sz="0" w:space="0" w:color="auto"/>
        <w:bottom w:val="none" w:sz="0" w:space="0" w:color="auto"/>
        <w:right w:val="none" w:sz="0" w:space="0" w:color="auto"/>
      </w:divBdr>
    </w:div>
    <w:div w:id="68621668">
      <w:marLeft w:val="0"/>
      <w:marRight w:val="0"/>
      <w:marTop w:val="0"/>
      <w:marBottom w:val="0"/>
      <w:divBdr>
        <w:top w:val="none" w:sz="0" w:space="0" w:color="auto"/>
        <w:left w:val="none" w:sz="0" w:space="0" w:color="auto"/>
        <w:bottom w:val="none" w:sz="0" w:space="0" w:color="auto"/>
        <w:right w:val="none" w:sz="0" w:space="0" w:color="auto"/>
      </w:divBdr>
    </w:div>
    <w:div w:id="68621669">
      <w:marLeft w:val="0"/>
      <w:marRight w:val="0"/>
      <w:marTop w:val="0"/>
      <w:marBottom w:val="0"/>
      <w:divBdr>
        <w:top w:val="none" w:sz="0" w:space="0" w:color="auto"/>
        <w:left w:val="none" w:sz="0" w:space="0" w:color="auto"/>
        <w:bottom w:val="none" w:sz="0" w:space="0" w:color="auto"/>
        <w:right w:val="none" w:sz="0" w:space="0" w:color="auto"/>
      </w:divBdr>
    </w:div>
    <w:div w:id="68621670">
      <w:marLeft w:val="0"/>
      <w:marRight w:val="0"/>
      <w:marTop w:val="0"/>
      <w:marBottom w:val="0"/>
      <w:divBdr>
        <w:top w:val="none" w:sz="0" w:space="0" w:color="auto"/>
        <w:left w:val="none" w:sz="0" w:space="0" w:color="auto"/>
        <w:bottom w:val="none" w:sz="0" w:space="0" w:color="auto"/>
        <w:right w:val="none" w:sz="0" w:space="0" w:color="auto"/>
      </w:divBdr>
    </w:div>
    <w:div w:id="68621671">
      <w:marLeft w:val="0"/>
      <w:marRight w:val="0"/>
      <w:marTop w:val="0"/>
      <w:marBottom w:val="0"/>
      <w:divBdr>
        <w:top w:val="none" w:sz="0" w:space="0" w:color="auto"/>
        <w:left w:val="none" w:sz="0" w:space="0" w:color="auto"/>
        <w:bottom w:val="none" w:sz="0" w:space="0" w:color="auto"/>
        <w:right w:val="none" w:sz="0" w:space="0" w:color="auto"/>
      </w:divBdr>
    </w:div>
    <w:div w:id="68621672">
      <w:marLeft w:val="0"/>
      <w:marRight w:val="0"/>
      <w:marTop w:val="0"/>
      <w:marBottom w:val="0"/>
      <w:divBdr>
        <w:top w:val="none" w:sz="0" w:space="0" w:color="auto"/>
        <w:left w:val="none" w:sz="0" w:space="0" w:color="auto"/>
        <w:bottom w:val="none" w:sz="0" w:space="0" w:color="auto"/>
        <w:right w:val="none" w:sz="0" w:space="0" w:color="auto"/>
      </w:divBdr>
    </w:div>
    <w:div w:id="68621673">
      <w:marLeft w:val="0"/>
      <w:marRight w:val="0"/>
      <w:marTop w:val="0"/>
      <w:marBottom w:val="0"/>
      <w:divBdr>
        <w:top w:val="none" w:sz="0" w:space="0" w:color="auto"/>
        <w:left w:val="none" w:sz="0" w:space="0" w:color="auto"/>
        <w:bottom w:val="none" w:sz="0" w:space="0" w:color="auto"/>
        <w:right w:val="none" w:sz="0" w:space="0" w:color="auto"/>
      </w:divBdr>
    </w:div>
    <w:div w:id="68621674">
      <w:marLeft w:val="0"/>
      <w:marRight w:val="0"/>
      <w:marTop w:val="0"/>
      <w:marBottom w:val="0"/>
      <w:divBdr>
        <w:top w:val="none" w:sz="0" w:space="0" w:color="auto"/>
        <w:left w:val="none" w:sz="0" w:space="0" w:color="auto"/>
        <w:bottom w:val="none" w:sz="0" w:space="0" w:color="auto"/>
        <w:right w:val="none" w:sz="0" w:space="0" w:color="auto"/>
      </w:divBdr>
    </w:div>
    <w:div w:id="68621675">
      <w:marLeft w:val="0"/>
      <w:marRight w:val="0"/>
      <w:marTop w:val="0"/>
      <w:marBottom w:val="0"/>
      <w:divBdr>
        <w:top w:val="none" w:sz="0" w:space="0" w:color="auto"/>
        <w:left w:val="none" w:sz="0" w:space="0" w:color="auto"/>
        <w:bottom w:val="none" w:sz="0" w:space="0" w:color="auto"/>
        <w:right w:val="none" w:sz="0" w:space="0" w:color="auto"/>
      </w:divBdr>
    </w:div>
    <w:div w:id="68621676">
      <w:marLeft w:val="0"/>
      <w:marRight w:val="0"/>
      <w:marTop w:val="0"/>
      <w:marBottom w:val="0"/>
      <w:divBdr>
        <w:top w:val="none" w:sz="0" w:space="0" w:color="auto"/>
        <w:left w:val="none" w:sz="0" w:space="0" w:color="auto"/>
        <w:bottom w:val="none" w:sz="0" w:space="0" w:color="auto"/>
        <w:right w:val="none" w:sz="0" w:space="0" w:color="auto"/>
      </w:divBdr>
    </w:div>
    <w:div w:id="68621677">
      <w:marLeft w:val="0"/>
      <w:marRight w:val="0"/>
      <w:marTop w:val="0"/>
      <w:marBottom w:val="0"/>
      <w:divBdr>
        <w:top w:val="none" w:sz="0" w:space="0" w:color="auto"/>
        <w:left w:val="none" w:sz="0" w:space="0" w:color="auto"/>
        <w:bottom w:val="none" w:sz="0" w:space="0" w:color="auto"/>
        <w:right w:val="none" w:sz="0" w:space="0" w:color="auto"/>
      </w:divBdr>
    </w:div>
    <w:div w:id="68621678">
      <w:marLeft w:val="0"/>
      <w:marRight w:val="0"/>
      <w:marTop w:val="0"/>
      <w:marBottom w:val="0"/>
      <w:divBdr>
        <w:top w:val="none" w:sz="0" w:space="0" w:color="auto"/>
        <w:left w:val="none" w:sz="0" w:space="0" w:color="auto"/>
        <w:bottom w:val="none" w:sz="0" w:space="0" w:color="auto"/>
        <w:right w:val="none" w:sz="0" w:space="0" w:color="auto"/>
      </w:divBdr>
    </w:div>
    <w:div w:id="68621679">
      <w:marLeft w:val="0"/>
      <w:marRight w:val="0"/>
      <w:marTop w:val="0"/>
      <w:marBottom w:val="0"/>
      <w:divBdr>
        <w:top w:val="none" w:sz="0" w:space="0" w:color="auto"/>
        <w:left w:val="none" w:sz="0" w:space="0" w:color="auto"/>
        <w:bottom w:val="none" w:sz="0" w:space="0" w:color="auto"/>
        <w:right w:val="none" w:sz="0" w:space="0" w:color="auto"/>
      </w:divBdr>
    </w:div>
    <w:div w:id="68621680">
      <w:marLeft w:val="0"/>
      <w:marRight w:val="0"/>
      <w:marTop w:val="0"/>
      <w:marBottom w:val="0"/>
      <w:divBdr>
        <w:top w:val="none" w:sz="0" w:space="0" w:color="auto"/>
        <w:left w:val="none" w:sz="0" w:space="0" w:color="auto"/>
        <w:bottom w:val="none" w:sz="0" w:space="0" w:color="auto"/>
        <w:right w:val="none" w:sz="0" w:space="0" w:color="auto"/>
      </w:divBdr>
    </w:div>
    <w:div w:id="68621681">
      <w:marLeft w:val="0"/>
      <w:marRight w:val="0"/>
      <w:marTop w:val="0"/>
      <w:marBottom w:val="0"/>
      <w:divBdr>
        <w:top w:val="none" w:sz="0" w:space="0" w:color="auto"/>
        <w:left w:val="none" w:sz="0" w:space="0" w:color="auto"/>
        <w:bottom w:val="none" w:sz="0" w:space="0" w:color="auto"/>
        <w:right w:val="none" w:sz="0" w:space="0" w:color="auto"/>
      </w:divBdr>
    </w:div>
    <w:div w:id="68621682">
      <w:marLeft w:val="0"/>
      <w:marRight w:val="0"/>
      <w:marTop w:val="0"/>
      <w:marBottom w:val="0"/>
      <w:divBdr>
        <w:top w:val="none" w:sz="0" w:space="0" w:color="auto"/>
        <w:left w:val="none" w:sz="0" w:space="0" w:color="auto"/>
        <w:bottom w:val="none" w:sz="0" w:space="0" w:color="auto"/>
        <w:right w:val="none" w:sz="0" w:space="0" w:color="auto"/>
      </w:divBdr>
    </w:div>
    <w:div w:id="68621683">
      <w:marLeft w:val="0"/>
      <w:marRight w:val="0"/>
      <w:marTop w:val="0"/>
      <w:marBottom w:val="0"/>
      <w:divBdr>
        <w:top w:val="none" w:sz="0" w:space="0" w:color="auto"/>
        <w:left w:val="none" w:sz="0" w:space="0" w:color="auto"/>
        <w:bottom w:val="none" w:sz="0" w:space="0" w:color="auto"/>
        <w:right w:val="none" w:sz="0" w:space="0" w:color="auto"/>
      </w:divBdr>
    </w:div>
    <w:div w:id="68621684">
      <w:marLeft w:val="0"/>
      <w:marRight w:val="0"/>
      <w:marTop w:val="0"/>
      <w:marBottom w:val="0"/>
      <w:divBdr>
        <w:top w:val="none" w:sz="0" w:space="0" w:color="auto"/>
        <w:left w:val="none" w:sz="0" w:space="0" w:color="auto"/>
        <w:bottom w:val="none" w:sz="0" w:space="0" w:color="auto"/>
        <w:right w:val="none" w:sz="0" w:space="0" w:color="auto"/>
      </w:divBdr>
    </w:div>
    <w:div w:id="68621685">
      <w:marLeft w:val="0"/>
      <w:marRight w:val="0"/>
      <w:marTop w:val="0"/>
      <w:marBottom w:val="0"/>
      <w:divBdr>
        <w:top w:val="none" w:sz="0" w:space="0" w:color="auto"/>
        <w:left w:val="none" w:sz="0" w:space="0" w:color="auto"/>
        <w:bottom w:val="none" w:sz="0" w:space="0" w:color="auto"/>
        <w:right w:val="none" w:sz="0" w:space="0" w:color="auto"/>
      </w:divBdr>
    </w:div>
    <w:div w:id="68621686">
      <w:marLeft w:val="0"/>
      <w:marRight w:val="0"/>
      <w:marTop w:val="0"/>
      <w:marBottom w:val="0"/>
      <w:divBdr>
        <w:top w:val="none" w:sz="0" w:space="0" w:color="auto"/>
        <w:left w:val="none" w:sz="0" w:space="0" w:color="auto"/>
        <w:bottom w:val="none" w:sz="0" w:space="0" w:color="auto"/>
        <w:right w:val="none" w:sz="0" w:space="0" w:color="auto"/>
      </w:divBdr>
    </w:div>
    <w:div w:id="68621687">
      <w:marLeft w:val="0"/>
      <w:marRight w:val="0"/>
      <w:marTop w:val="0"/>
      <w:marBottom w:val="0"/>
      <w:divBdr>
        <w:top w:val="none" w:sz="0" w:space="0" w:color="auto"/>
        <w:left w:val="none" w:sz="0" w:space="0" w:color="auto"/>
        <w:bottom w:val="none" w:sz="0" w:space="0" w:color="auto"/>
        <w:right w:val="none" w:sz="0" w:space="0" w:color="auto"/>
      </w:divBdr>
    </w:div>
    <w:div w:id="68621688">
      <w:marLeft w:val="0"/>
      <w:marRight w:val="0"/>
      <w:marTop w:val="0"/>
      <w:marBottom w:val="0"/>
      <w:divBdr>
        <w:top w:val="none" w:sz="0" w:space="0" w:color="auto"/>
        <w:left w:val="none" w:sz="0" w:space="0" w:color="auto"/>
        <w:bottom w:val="none" w:sz="0" w:space="0" w:color="auto"/>
        <w:right w:val="none" w:sz="0" w:space="0" w:color="auto"/>
      </w:divBdr>
    </w:div>
    <w:div w:id="68621689">
      <w:marLeft w:val="0"/>
      <w:marRight w:val="0"/>
      <w:marTop w:val="0"/>
      <w:marBottom w:val="0"/>
      <w:divBdr>
        <w:top w:val="none" w:sz="0" w:space="0" w:color="auto"/>
        <w:left w:val="none" w:sz="0" w:space="0" w:color="auto"/>
        <w:bottom w:val="none" w:sz="0" w:space="0" w:color="auto"/>
        <w:right w:val="none" w:sz="0" w:space="0" w:color="auto"/>
      </w:divBdr>
    </w:div>
    <w:div w:id="68621690">
      <w:marLeft w:val="0"/>
      <w:marRight w:val="0"/>
      <w:marTop w:val="0"/>
      <w:marBottom w:val="0"/>
      <w:divBdr>
        <w:top w:val="none" w:sz="0" w:space="0" w:color="auto"/>
        <w:left w:val="none" w:sz="0" w:space="0" w:color="auto"/>
        <w:bottom w:val="none" w:sz="0" w:space="0" w:color="auto"/>
        <w:right w:val="none" w:sz="0" w:space="0" w:color="auto"/>
      </w:divBdr>
    </w:div>
    <w:div w:id="68621691">
      <w:marLeft w:val="0"/>
      <w:marRight w:val="0"/>
      <w:marTop w:val="0"/>
      <w:marBottom w:val="0"/>
      <w:divBdr>
        <w:top w:val="none" w:sz="0" w:space="0" w:color="auto"/>
        <w:left w:val="none" w:sz="0" w:space="0" w:color="auto"/>
        <w:bottom w:val="none" w:sz="0" w:space="0" w:color="auto"/>
        <w:right w:val="none" w:sz="0" w:space="0" w:color="auto"/>
      </w:divBdr>
    </w:div>
    <w:div w:id="68621692">
      <w:marLeft w:val="0"/>
      <w:marRight w:val="0"/>
      <w:marTop w:val="0"/>
      <w:marBottom w:val="0"/>
      <w:divBdr>
        <w:top w:val="none" w:sz="0" w:space="0" w:color="auto"/>
        <w:left w:val="none" w:sz="0" w:space="0" w:color="auto"/>
        <w:bottom w:val="none" w:sz="0" w:space="0" w:color="auto"/>
        <w:right w:val="none" w:sz="0" w:space="0" w:color="auto"/>
      </w:divBdr>
    </w:div>
    <w:div w:id="68621693">
      <w:marLeft w:val="0"/>
      <w:marRight w:val="0"/>
      <w:marTop w:val="0"/>
      <w:marBottom w:val="0"/>
      <w:divBdr>
        <w:top w:val="none" w:sz="0" w:space="0" w:color="auto"/>
        <w:left w:val="none" w:sz="0" w:space="0" w:color="auto"/>
        <w:bottom w:val="none" w:sz="0" w:space="0" w:color="auto"/>
        <w:right w:val="none" w:sz="0" w:space="0" w:color="auto"/>
      </w:divBdr>
    </w:div>
    <w:div w:id="68621694">
      <w:marLeft w:val="0"/>
      <w:marRight w:val="0"/>
      <w:marTop w:val="0"/>
      <w:marBottom w:val="0"/>
      <w:divBdr>
        <w:top w:val="none" w:sz="0" w:space="0" w:color="auto"/>
        <w:left w:val="none" w:sz="0" w:space="0" w:color="auto"/>
        <w:bottom w:val="none" w:sz="0" w:space="0" w:color="auto"/>
        <w:right w:val="none" w:sz="0" w:space="0" w:color="auto"/>
      </w:divBdr>
    </w:div>
    <w:div w:id="68621695">
      <w:marLeft w:val="0"/>
      <w:marRight w:val="0"/>
      <w:marTop w:val="0"/>
      <w:marBottom w:val="0"/>
      <w:divBdr>
        <w:top w:val="none" w:sz="0" w:space="0" w:color="auto"/>
        <w:left w:val="none" w:sz="0" w:space="0" w:color="auto"/>
        <w:bottom w:val="none" w:sz="0" w:space="0" w:color="auto"/>
        <w:right w:val="none" w:sz="0" w:space="0" w:color="auto"/>
      </w:divBdr>
    </w:div>
    <w:div w:id="68621696">
      <w:marLeft w:val="0"/>
      <w:marRight w:val="0"/>
      <w:marTop w:val="0"/>
      <w:marBottom w:val="0"/>
      <w:divBdr>
        <w:top w:val="none" w:sz="0" w:space="0" w:color="auto"/>
        <w:left w:val="none" w:sz="0" w:space="0" w:color="auto"/>
        <w:bottom w:val="none" w:sz="0" w:space="0" w:color="auto"/>
        <w:right w:val="none" w:sz="0" w:space="0" w:color="auto"/>
      </w:divBdr>
    </w:div>
    <w:div w:id="68621697">
      <w:marLeft w:val="0"/>
      <w:marRight w:val="0"/>
      <w:marTop w:val="0"/>
      <w:marBottom w:val="0"/>
      <w:divBdr>
        <w:top w:val="none" w:sz="0" w:space="0" w:color="auto"/>
        <w:left w:val="none" w:sz="0" w:space="0" w:color="auto"/>
        <w:bottom w:val="none" w:sz="0" w:space="0" w:color="auto"/>
        <w:right w:val="none" w:sz="0" w:space="0" w:color="auto"/>
      </w:divBdr>
    </w:div>
    <w:div w:id="68621698">
      <w:marLeft w:val="0"/>
      <w:marRight w:val="0"/>
      <w:marTop w:val="0"/>
      <w:marBottom w:val="0"/>
      <w:divBdr>
        <w:top w:val="none" w:sz="0" w:space="0" w:color="auto"/>
        <w:left w:val="none" w:sz="0" w:space="0" w:color="auto"/>
        <w:bottom w:val="none" w:sz="0" w:space="0" w:color="auto"/>
        <w:right w:val="none" w:sz="0" w:space="0" w:color="auto"/>
      </w:divBdr>
    </w:div>
    <w:div w:id="68621699">
      <w:marLeft w:val="0"/>
      <w:marRight w:val="0"/>
      <w:marTop w:val="0"/>
      <w:marBottom w:val="0"/>
      <w:divBdr>
        <w:top w:val="none" w:sz="0" w:space="0" w:color="auto"/>
        <w:left w:val="none" w:sz="0" w:space="0" w:color="auto"/>
        <w:bottom w:val="none" w:sz="0" w:space="0" w:color="auto"/>
        <w:right w:val="none" w:sz="0" w:space="0" w:color="auto"/>
      </w:divBdr>
    </w:div>
    <w:div w:id="68621700">
      <w:marLeft w:val="0"/>
      <w:marRight w:val="0"/>
      <w:marTop w:val="0"/>
      <w:marBottom w:val="0"/>
      <w:divBdr>
        <w:top w:val="none" w:sz="0" w:space="0" w:color="auto"/>
        <w:left w:val="none" w:sz="0" w:space="0" w:color="auto"/>
        <w:bottom w:val="none" w:sz="0" w:space="0" w:color="auto"/>
        <w:right w:val="none" w:sz="0" w:space="0" w:color="auto"/>
      </w:divBdr>
    </w:div>
    <w:div w:id="68621701">
      <w:marLeft w:val="0"/>
      <w:marRight w:val="0"/>
      <w:marTop w:val="0"/>
      <w:marBottom w:val="0"/>
      <w:divBdr>
        <w:top w:val="none" w:sz="0" w:space="0" w:color="auto"/>
        <w:left w:val="none" w:sz="0" w:space="0" w:color="auto"/>
        <w:bottom w:val="none" w:sz="0" w:space="0" w:color="auto"/>
        <w:right w:val="none" w:sz="0" w:space="0" w:color="auto"/>
      </w:divBdr>
    </w:div>
    <w:div w:id="68621702">
      <w:marLeft w:val="0"/>
      <w:marRight w:val="0"/>
      <w:marTop w:val="0"/>
      <w:marBottom w:val="0"/>
      <w:divBdr>
        <w:top w:val="none" w:sz="0" w:space="0" w:color="auto"/>
        <w:left w:val="none" w:sz="0" w:space="0" w:color="auto"/>
        <w:bottom w:val="none" w:sz="0" w:space="0" w:color="auto"/>
        <w:right w:val="none" w:sz="0" w:space="0" w:color="auto"/>
      </w:divBdr>
    </w:div>
    <w:div w:id="68621703">
      <w:marLeft w:val="0"/>
      <w:marRight w:val="0"/>
      <w:marTop w:val="0"/>
      <w:marBottom w:val="0"/>
      <w:divBdr>
        <w:top w:val="none" w:sz="0" w:space="0" w:color="auto"/>
        <w:left w:val="none" w:sz="0" w:space="0" w:color="auto"/>
        <w:bottom w:val="none" w:sz="0" w:space="0" w:color="auto"/>
        <w:right w:val="none" w:sz="0" w:space="0" w:color="auto"/>
      </w:divBdr>
    </w:div>
    <w:div w:id="68621704">
      <w:marLeft w:val="0"/>
      <w:marRight w:val="0"/>
      <w:marTop w:val="0"/>
      <w:marBottom w:val="0"/>
      <w:divBdr>
        <w:top w:val="none" w:sz="0" w:space="0" w:color="auto"/>
        <w:left w:val="none" w:sz="0" w:space="0" w:color="auto"/>
        <w:bottom w:val="none" w:sz="0" w:space="0" w:color="auto"/>
        <w:right w:val="none" w:sz="0" w:space="0" w:color="auto"/>
      </w:divBdr>
    </w:div>
    <w:div w:id="68621705">
      <w:marLeft w:val="0"/>
      <w:marRight w:val="0"/>
      <w:marTop w:val="0"/>
      <w:marBottom w:val="0"/>
      <w:divBdr>
        <w:top w:val="none" w:sz="0" w:space="0" w:color="auto"/>
        <w:left w:val="none" w:sz="0" w:space="0" w:color="auto"/>
        <w:bottom w:val="none" w:sz="0" w:space="0" w:color="auto"/>
        <w:right w:val="none" w:sz="0" w:space="0" w:color="auto"/>
      </w:divBdr>
    </w:div>
    <w:div w:id="68621706">
      <w:marLeft w:val="0"/>
      <w:marRight w:val="0"/>
      <w:marTop w:val="0"/>
      <w:marBottom w:val="0"/>
      <w:divBdr>
        <w:top w:val="none" w:sz="0" w:space="0" w:color="auto"/>
        <w:left w:val="none" w:sz="0" w:space="0" w:color="auto"/>
        <w:bottom w:val="none" w:sz="0" w:space="0" w:color="auto"/>
        <w:right w:val="none" w:sz="0" w:space="0" w:color="auto"/>
      </w:divBdr>
    </w:div>
    <w:div w:id="68621707">
      <w:marLeft w:val="0"/>
      <w:marRight w:val="0"/>
      <w:marTop w:val="0"/>
      <w:marBottom w:val="0"/>
      <w:divBdr>
        <w:top w:val="none" w:sz="0" w:space="0" w:color="auto"/>
        <w:left w:val="none" w:sz="0" w:space="0" w:color="auto"/>
        <w:bottom w:val="none" w:sz="0" w:space="0" w:color="auto"/>
        <w:right w:val="none" w:sz="0" w:space="0" w:color="auto"/>
      </w:divBdr>
    </w:div>
    <w:div w:id="68621708">
      <w:marLeft w:val="0"/>
      <w:marRight w:val="0"/>
      <w:marTop w:val="0"/>
      <w:marBottom w:val="0"/>
      <w:divBdr>
        <w:top w:val="none" w:sz="0" w:space="0" w:color="auto"/>
        <w:left w:val="none" w:sz="0" w:space="0" w:color="auto"/>
        <w:bottom w:val="none" w:sz="0" w:space="0" w:color="auto"/>
        <w:right w:val="none" w:sz="0" w:space="0" w:color="auto"/>
      </w:divBdr>
    </w:div>
    <w:div w:id="68621709">
      <w:marLeft w:val="0"/>
      <w:marRight w:val="0"/>
      <w:marTop w:val="0"/>
      <w:marBottom w:val="0"/>
      <w:divBdr>
        <w:top w:val="none" w:sz="0" w:space="0" w:color="auto"/>
        <w:left w:val="none" w:sz="0" w:space="0" w:color="auto"/>
        <w:bottom w:val="none" w:sz="0" w:space="0" w:color="auto"/>
        <w:right w:val="none" w:sz="0" w:space="0" w:color="auto"/>
      </w:divBdr>
    </w:div>
    <w:div w:id="68621710">
      <w:marLeft w:val="0"/>
      <w:marRight w:val="0"/>
      <w:marTop w:val="0"/>
      <w:marBottom w:val="0"/>
      <w:divBdr>
        <w:top w:val="none" w:sz="0" w:space="0" w:color="auto"/>
        <w:left w:val="none" w:sz="0" w:space="0" w:color="auto"/>
        <w:bottom w:val="none" w:sz="0" w:space="0" w:color="auto"/>
        <w:right w:val="none" w:sz="0" w:space="0" w:color="auto"/>
      </w:divBdr>
    </w:div>
    <w:div w:id="68621711">
      <w:marLeft w:val="0"/>
      <w:marRight w:val="0"/>
      <w:marTop w:val="0"/>
      <w:marBottom w:val="0"/>
      <w:divBdr>
        <w:top w:val="none" w:sz="0" w:space="0" w:color="auto"/>
        <w:left w:val="none" w:sz="0" w:space="0" w:color="auto"/>
        <w:bottom w:val="none" w:sz="0" w:space="0" w:color="auto"/>
        <w:right w:val="none" w:sz="0" w:space="0" w:color="auto"/>
      </w:divBdr>
    </w:div>
    <w:div w:id="68621712">
      <w:marLeft w:val="0"/>
      <w:marRight w:val="0"/>
      <w:marTop w:val="0"/>
      <w:marBottom w:val="0"/>
      <w:divBdr>
        <w:top w:val="none" w:sz="0" w:space="0" w:color="auto"/>
        <w:left w:val="none" w:sz="0" w:space="0" w:color="auto"/>
        <w:bottom w:val="none" w:sz="0" w:space="0" w:color="auto"/>
        <w:right w:val="none" w:sz="0" w:space="0" w:color="auto"/>
      </w:divBdr>
    </w:div>
    <w:div w:id="68621713">
      <w:marLeft w:val="0"/>
      <w:marRight w:val="0"/>
      <w:marTop w:val="0"/>
      <w:marBottom w:val="0"/>
      <w:divBdr>
        <w:top w:val="none" w:sz="0" w:space="0" w:color="auto"/>
        <w:left w:val="none" w:sz="0" w:space="0" w:color="auto"/>
        <w:bottom w:val="none" w:sz="0" w:space="0" w:color="auto"/>
        <w:right w:val="none" w:sz="0" w:space="0" w:color="auto"/>
      </w:divBdr>
    </w:div>
    <w:div w:id="68621714">
      <w:marLeft w:val="0"/>
      <w:marRight w:val="0"/>
      <w:marTop w:val="0"/>
      <w:marBottom w:val="0"/>
      <w:divBdr>
        <w:top w:val="none" w:sz="0" w:space="0" w:color="auto"/>
        <w:left w:val="none" w:sz="0" w:space="0" w:color="auto"/>
        <w:bottom w:val="none" w:sz="0" w:space="0" w:color="auto"/>
        <w:right w:val="none" w:sz="0" w:space="0" w:color="auto"/>
      </w:divBdr>
    </w:div>
    <w:div w:id="68621715">
      <w:marLeft w:val="0"/>
      <w:marRight w:val="0"/>
      <w:marTop w:val="0"/>
      <w:marBottom w:val="0"/>
      <w:divBdr>
        <w:top w:val="none" w:sz="0" w:space="0" w:color="auto"/>
        <w:left w:val="none" w:sz="0" w:space="0" w:color="auto"/>
        <w:bottom w:val="none" w:sz="0" w:space="0" w:color="auto"/>
        <w:right w:val="none" w:sz="0" w:space="0" w:color="auto"/>
      </w:divBdr>
    </w:div>
    <w:div w:id="68621716">
      <w:marLeft w:val="0"/>
      <w:marRight w:val="0"/>
      <w:marTop w:val="0"/>
      <w:marBottom w:val="0"/>
      <w:divBdr>
        <w:top w:val="none" w:sz="0" w:space="0" w:color="auto"/>
        <w:left w:val="none" w:sz="0" w:space="0" w:color="auto"/>
        <w:bottom w:val="none" w:sz="0" w:space="0" w:color="auto"/>
        <w:right w:val="none" w:sz="0" w:space="0" w:color="auto"/>
      </w:divBdr>
    </w:div>
    <w:div w:id="68621717">
      <w:marLeft w:val="0"/>
      <w:marRight w:val="0"/>
      <w:marTop w:val="0"/>
      <w:marBottom w:val="0"/>
      <w:divBdr>
        <w:top w:val="none" w:sz="0" w:space="0" w:color="auto"/>
        <w:left w:val="none" w:sz="0" w:space="0" w:color="auto"/>
        <w:bottom w:val="none" w:sz="0" w:space="0" w:color="auto"/>
        <w:right w:val="none" w:sz="0" w:space="0" w:color="auto"/>
      </w:divBdr>
    </w:div>
    <w:div w:id="68621718">
      <w:marLeft w:val="0"/>
      <w:marRight w:val="0"/>
      <w:marTop w:val="0"/>
      <w:marBottom w:val="0"/>
      <w:divBdr>
        <w:top w:val="none" w:sz="0" w:space="0" w:color="auto"/>
        <w:left w:val="none" w:sz="0" w:space="0" w:color="auto"/>
        <w:bottom w:val="none" w:sz="0" w:space="0" w:color="auto"/>
        <w:right w:val="none" w:sz="0" w:space="0" w:color="auto"/>
      </w:divBdr>
    </w:div>
    <w:div w:id="68621719">
      <w:marLeft w:val="0"/>
      <w:marRight w:val="0"/>
      <w:marTop w:val="0"/>
      <w:marBottom w:val="0"/>
      <w:divBdr>
        <w:top w:val="none" w:sz="0" w:space="0" w:color="auto"/>
        <w:left w:val="none" w:sz="0" w:space="0" w:color="auto"/>
        <w:bottom w:val="none" w:sz="0" w:space="0" w:color="auto"/>
        <w:right w:val="none" w:sz="0" w:space="0" w:color="auto"/>
      </w:divBdr>
    </w:div>
    <w:div w:id="68621720">
      <w:marLeft w:val="0"/>
      <w:marRight w:val="0"/>
      <w:marTop w:val="0"/>
      <w:marBottom w:val="0"/>
      <w:divBdr>
        <w:top w:val="none" w:sz="0" w:space="0" w:color="auto"/>
        <w:left w:val="none" w:sz="0" w:space="0" w:color="auto"/>
        <w:bottom w:val="none" w:sz="0" w:space="0" w:color="auto"/>
        <w:right w:val="none" w:sz="0" w:space="0" w:color="auto"/>
      </w:divBdr>
    </w:div>
    <w:div w:id="68621721">
      <w:marLeft w:val="0"/>
      <w:marRight w:val="0"/>
      <w:marTop w:val="0"/>
      <w:marBottom w:val="0"/>
      <w:divBdr>
        <w:top w:val="none" w:sz="0" w:space="0" w:color="auto"/>
        <w:left w:val="none" w:sz="0" w:space="0" w:color="auto"/>
        <w:bottom w:val="none" w:sz="0" w:space="0" w:color="auto"/>
        <w:right w:val="none" w:sz="0" w:space="0" w:color="auto"/>
      </w:divBdr>
    </w:div>
    <w:div w:id="68621722">
      <w:marLeft w:val="0"/>
      <w:marRight w:val="0"/>
      <w:marTop w:val="0"/>
      <w:marBottom w:val="0"/>
      <w:divBdr>
        <w:top w:val="none" w:sz="0" w:space="0" w:color="auto"/>
        <w:left w:val="none" w:sz="0" w:space="0" w:color="auto"/>
        <w:bottom w:val="none" w:sz="0" w:space="0" w:color="auto"/>
        <w:right w:val="none" w:sz="0" w:space="0" w:color="auto"/>
      </w:divBdr>
    </w:div>
    <w:div w:id="68621723">
      <w:marLeft w:val="0"/>
      <w:marRight w:val="0"/>
      <w:marTop w:val="0"/>
      <w:marBottom w:val="0"/>
      <w:divBdr>
        <w:top w:val="none" w:sz="0" w:space="0" w:color="auto"/>
        <w:left w:val="none" w:sz="0" w:space="0" w:color="auto"/>
        <w:bottom w:val="none" w:sz="0" w:space="0" w:color="auto"/>
        <w:right w:val="none" w:sz="0" w:space="0" w:color="auto"/>
      </w:divBdr>
    </w:div>
    <w:div w:id="68621724">
      <w:marLeft w:val="0"/>
      <w:marRight w:val="0"/>
      <w:marTop w:val="0"/>
      <w:marBottom w:val="0"/>
      <w:divBdr>
        <w:top w:val="none" w:sz="0" w:space="0" w:color="auto"/>
        <w:left w:val="none" w:sz="0" w:space="0" w:color="auto"/>
        <w:bottom w:val="none" w:sz="0" w:space="0" w:color="auto"/>
        <w:right w:val="none" w:sz="0" w:space="0" w:color="auto"/>
      </w:divBdr>
    </w:div>
    <w:div w:id="68621725">
      <w:marLeft w:val="0"/>
      <w:marRight w:val="0"/>
      <w:marTop w:val="0"/>
      <w:marBottom w:val="0"/>
      <w:divBdr>
        <w:top w:val="none" w:sz="0" w:space="0" w:color="auto"/>
        <w:left w:val="none" w:sz="0" w:space="0" w:color="auto"/>
        <w:bottom w:val="none" w:sz="0" w:space="0" w:color="auto"/>
        <w:right w:val="none" w:sz="0" w:space="0" w:color="auto"/>
      </w:divBdr>
    </w:div>
    <w:div w:id="68621726">
      <w:marLeft w:val="0"/>
      <w:marRight w:val="0"/>
      <w:marTop w:val="0"/>
      <w:marBottom w:val="0"/>
      <w:divBdr>
        <w:top w:val="none" w:sz="0" w:space="0" w:color="auto"/>
        <w:left w:val="none" w:sz="0" w:space="0" w:color="auto"/>
        <w:bottom w:val="none" w:sz="0" w:space="0" w:color="auto"/>
        <w:right w:val="none" w:sz="0" w:space="0" w:color="auto"/>
      </w:divBdr>
    </w:div>
    <w:div w:id="68621727">
      <w:marLeft w:val="0"/>
      <w:marRight w:val="0"/>
      <w:marTop w:val="0"/>
      <w:marBottom w:val="0"/>
      <w:divBdr>
        <w:top w:val="none" w:sz="0" w:space="0" w:color="auto"/>
        <w:left w:val="none" w:sz="0" w:space="0" w:color="auto"/>
        <w:bottom w:val="none" w:sz="0" w:space="0" w:color="auto"/>
        <w:right w:val="none" w:sz="0" w:space="0" w:color="auto"/>
      </w:divBdr>
    </w:div>
    <w:div w:id="68621728">
      <w:marLeft w:val="0"/>
      <w:marRight w:val="0"/>
      <w:marTop w:val="0"/>
      <w:marBottom w:val="0"/>
      <w:divBdr>
        <w:top w:val="none" w:sz="0" w:space="0" w:color="auto"/>
        <w:left w:val="none" w:sz="0" w:space="0" w:color="auto"/>
        <w:bottom w:val="none" w:sz="0" w:space="0" w:color="auto"/>
        <w:right w:val="none" w:sz="0" w:space="0" w:color="auto"/>
      </w:divBdr>
    </w:div>
    <w:div w:id="68621729">
      <w:marLeft w:val="0"/>
      <w:marRight w:val="0"/>
      <w:marTop w:val="0"/>
      <w:marBottom w:val="0"/>
      <w:divBdr>
        <w:top w:val="none" w:sz="0" w:space="0" w:color="auto"/>
        <w:left w:val="none" w:sz="0" w:space="0" w:color="auto"/>
        <w:bottom w:val="none" w:sz="0" w:space="0" w:color="auto"/>
        <w:right w:val="none" w:sz="0" w:space="0" w:color="auto"/>
      </w:divBdr>
    </w:div>
    <w:div w:id="68621730">
      <w:marLeft w:val="0"/>
      <w:marRight w:val="0"/>
      <w:marTop w:val="0"/>
      <w:marBottom w:val="0"/>
      <w:divBdr>
        <w:top w:val="none" w:sz="0" w:space="0" w:color="auto"/>
        <w:left w:val="none" w:sz="0" w:space="0" w:color="auto"/>
        <w:bottom w:val="none" w:sz="0" w:space="0" w:color="auto"/>
        <w:right w:val="none" w:sz="0" w:space="0" w:color="auto"/>
      </w:divBdr>
    </w:div>
    <w:div w:id="68621731">
      <w:marLeft w:val="0"/>
      <w:marRight w:val="0"/>
      <w:marTop w:val="0"/>
      <w:marBottom w:val="0"/>
      <w:divBdr>
        <w:top w:val="none" w:sz="0" w:space="0" w:color="auto"/>
        <w:left w:val="none" w:sz="0" w:space="0" w:color="auto"/>
        <w:bottom w:val="none" w:sz="0" w:space="0" w:color="auto"/>
        <w:right w:val="none" w:sz="0" w:space="0" w:color="auto"/>
      </w:divBdr>
    </w:div>
    <w:div w:id="68621732">
      <w:marLeft w:val="0"/>
      <w:marRight w:val="0"/>
      <w:marTop w:val="0"/>
      <w:marBottom w:val="0"/>
      <w:divBdr>
        <w:top w:val="none" w:sz="0" w:space="0" w:color="auto"/>
        <w:left w:val="none" w:sz="0" w:space="0" w:color="auto"/>
        <w:bottom w:val="none" w:sz="0" w:space="0" w:color="auto"/>
        <w:right w:val="none" w:sz="0" w:space="0" w:color="auto"/>
      </w:divBdr>
    </w:div>
    <w:div w:id="68621733">
      <w:marLeft w:val="0"/>
      <w:marRight w:val="0"/>
      <w:marTop w:val="0"/>
      <w:marBottom w:val="0"/>
      <w:divBdr>
        <w:top w:val="none" w:sz="0" w:space="0" w:color="auto"/>
        <w:left w:val="none" w:sz="0" w:space="0" w:color="auto"/>
        <w:bottom w:val="none" w:sz="0" w:space="0" w:color="auto"/>
        <w:right w:val="none" w:sz="0" w:space="0" w:color="auto"/>
      </w:divBdr>
    </w:div>
    <w:div w:id="68621734">
      <w:marLeft w:val="0"/>
      <w:marRight w:val="0"/>
      <w:marTop w:val="0"/>
      <w:marBottom w:val="0"/>
      <w:divBdr>
        <w:top w:val="none" w:sz="0" w:space="0" w:color="auto"/>
        <w:left w:val="none" w:sz="0" w:space="0" w:color="auto"/>
        <w:bottom w:val="none" w:sz="0" w:space="0" w:color="auto"/>
        <w:right w:val="none" w:sz="0" w:space="0" w:color="auto"/>
      </w:divBdr>
    </w:div>
    <w:div w:id="68621735">
      <w:marLeft w:val="0"/>
      <w:marRight w:val="0"/>
      <w:marTop w:val="0"/>
      <w:marBottom w:val="0"/>
      <w:divBdr>
        <w:top w:val="none" w:sz="0" w:space="0" w:color="auto"/>
        <w:left w:val="none" w:sz="0" w:space="0" w:color="auto"/>
        <w:bottom w:val="none" w:sz="0" w:space="0" w:color="auto"/>
        <w:right w:val="none" w:sz="0" w:space="0" w:color="auto"/>
      </w:divBdr>
    </w:div>
    <w:div w:id="68621736">
      <w:marLeft w:val="0"/>
      <w:marRight w:val="0"/>
      <w:marTop w:val="0"/>
      <w:marBottom w:val="0"/>
      <w:divBdr>
        <w:top w:val="none" w:sz="0" w:space="0" w:color="auto"/>
        <w:left w:val="none" w:sz="0" w:space="0" w:color="auto"/>
        <w:bottom w:val="none" w:sz="0" w:space="0" w:color="auto"/>
        <w:right w:val="none" w:sz="0" w:space="0" w:color="auto"/>
      </w:divBdr>
    </w:div>
    <w:div w:id="68621737">
      <w:marLeft w:val="0"/>
      <w:marRight w:val="0"/>
      <w:marTop w:val="0"/>
      <w:marBottom w:val="0"/>
      <w:divBdr>
        <w:top w:val="none" w:sz="0" w:space="0" w:color="auto"/>
        <w:left w:val="none" w:sz="0" w:space="0" w:color="auto"/>
        <w:bottom w:val="none" w:sz="0" w:space="0" w:color="auto"/>
        <w:right w:val="none" w:sz="0" w:space="0" w:color="auto"/>
      </w:divBdr>
    </w:div>
    <w:div w:id="68621738">
      <w:marLeft w:val="0"/>
      <w:marRight w:val="0"/>
      <w:marTop w:val="0"/>
      <w:marBottom w:val="0"/>
      <w:divBdr>
        <w:top w:val="none" w:sz="0" w:space="0" w:color="auto"/>
        <w:left w:val="none" w:sz="0" w:space="0" w:color="auto"/>
        <w:bottom w:val="none" w:sz="0" w:space="0" w:color="auto"/>
        <w:right w:val="none" w:sz="0" w:space="0" w:color="auto"/>
      </w:divBdr>
    </w:div>
    <w:div w:id="68621739">
      <w:marLeft w:val="0"/>
      <w:marRight w:val="0"/>
      <w:marTop w:val="0"/>
      <w:marBottom w:val="0"/>
      <w:divBdr>
        <w:top w:val="none" w:sz="0" w:space="0" w:color="auto"/>
        <w:left w:val="none" w:sz="0" w:space="0" w:color="auto"/>
        <w:bottom w:val="none" w:sz="0" w:space="0" w:color="auto"/>
        <w:right w:val="none" w:sz="0" w:space="0" w:color="auto"/>
      </w:divBdr>
    </w:div>
    <w:div w:id="68621740">
      <w:marLeft w:val="0"/>
      <w:marRight w:val="0"/>
      <w:marTop w:val="0"/>
      <w:marBottom w:val="0"/>
      <w:divBdr>
        <w:top w:val="none" w:sz="0" w:space="0" w:color="auto"/>
        <w:left w:val="none" w:sz="0" w:space="0" w:color="auto"/>
        <w:bottom w:val="none" w:sz="0" w:space="0" w:color="auto"/>
        <w:right w:val="none" w:sz="0" w:space="0" w:color="auto"/>
      </w:divBdr>
    </w:div>
    <w:div w:id="68621741">
      <w:marLeft w:val="0"/>
      <w:marRight w:val="0"/>
      <w:marTop w:val="0"/>
      <w:marBottom w:val="0"/>
      <w:divBdr>
        <w:top w:val="none" w:sz="0" w:space="0" w:color="auto"/>
        <w:left w:val="none" w:sz="0" w:space="0" w:color="auto"/>
        <w:bottom w:val="none" w:sz="0" w:space="0" w:color="auto"/>
        <w:right w:val="none" w:sz="0" w:space="0" w:color="auto"/>
      </w:divBdr>
    </w:div>
    <w:div w:id="68621742">
      <w:marLeft w:val="0"/>
      <w:marRight w:val="0"/>
      <w:marTop w:val="0"/>
      <w:marBottom w:val="0"/>
      <w:divBdr>
        <w:top w:val="none" w:sz="0" w:space="0" w:color="auto"/>
        <w:left w:val="none" w:sz="0" w:space="0" w:color="auto"/>
        <w:bottom w:val="none" w:sz="0" w:space="0" w:color="auto"/>
        <w:right w:val="none" w:sz="0" w:space="0" w:color="auto"/>
      </w:divBdr>
    </w:div>
    <w:div w:id="68621743">
      <w:marLeft w:val="0"/>
      <w:marRight w:val="0"/>
      <w:marTop w:val="0"/>
      <w:marBottom w:val="0"/>
      <w:divBdr>
        <w:top w:val="none" w:sz="0" w:space="0" w:color="auto"/>
        <w:left w:val="none" w:sz="0" w:space="0" w:color="auto"/>
        <w:bottom w:val="none" w:sz="0" w:space="0" w:color="auto"/>
        <w:right w:val="none" w:sz="0" w:space="0" w:color="auto"/>
      </w:divBdr>
    </w:div>
    <w:div w:id="68621744">
      <w:marLeft w:val="0"/>
      <w:marRight w:val="0"/>
      <w:marTop w:val="0"/>
      <w:marBottom w:val="0"/>
      <w:divBdr>
        <w:top w:val="none" w:sz="0" w:space="0" w:color="auto"/>
        <w:left w:val="none" w:sz="0" w:space="0" w:color="auto"/>
        <w:bottom w:val="none" w:sz="0" w:space="0" w:color="auto"/>
        <w:right w:val="none" w:sz="0" w:space="0" w:color="auto"/>
      </w:divBdr>
    </w:div>
    <w:div w:id="68621745">
      <w:marLeft w:val="0"/>
      <w:marRight w:val="0"/>
      <w:marTop w:val="0"/>
      <w:marBottom w:val="0"/>
      <w:divBdr>
        <w:top w:val="none" w:sz="0" w:space="0" w:color="auto"/>
        <w:left w:val="none" w:sz="0" w:space="0" w:color="auto"/>
        <w:bottom w:val="none" w:sz="0" w:space="0" w:color="auto"/>
        <w:right w:val="none" w:sz="0" w:space="0" w:color="auto"/>
      </w:divBdr>
    </w:div>
    <w:div w:id="68621746">
      <w:marLeft w:val="0"/>
      <w:marRight w:val="0"/>
      <w:marTop w:val="0"/>
      <w:marBottom w:val="0"/>
      <w:divBdr>
        <w:top w:val="none" w:sz="0" w:space="0" w:color="auto"/>
        <w:left w:val="none" w:sz="0" w:space="0" w:color="auto"/>
        <w:bottom w:val="none" w:sz="0" w:space="0" w:color="auto"/>
        <w:right w:val="none" w:sz="0" w:space="0" w:color="auto"/>
      </w:divBdr>
    </w:div>
    <w:div w:id="68621747">
      <w:marLeft w:val="0"/>
      <w:marRight w:val="0"/>
      <w:marTop w:val="0"/>
      <w:marBottom w:val="0"/>
      <w:divBdr>
        <w:top w:val="none" w:sz="0" w:space="0" w:color="auto"/>
        <w:left w:val="none" w:sz="0" w:space="0" w:color="auto"/>
        <w:bottom w:val="none" w:sz="0" w:space="0" w:color="auto"/>
        <w:right w:val="none" w:sz="0" w:space="0" w:color="auto"/>
      </w:divBdr>
    </w:div>
    <w:div w:id="68621748">
      <w:marLeft w:val="0"/>
      <w:marRight w:val="0"/>
      <w:marTop w:val="0"/>
      <w:marBottom w:val="0"/>
      <w:divBdr>
        <w:top w:val="none" w:sz="0" w:space="0" w:color="auto"/>
        <w:left w:val="none" w:sz="0" w:space="0" w:color="auto"/>
        <w:bottom w:val="none" w:sz="0" w:space="0" w:color="auto"/>
        <w:right w:val="none" w:sz="0" w:space="0" w:color="auto"/>
      </w:divBdr>
    </w:div>
    <w:div w:id="68621749">
      <w:marLeft w:val="0"/>
      <w:marRight w:val="0"/>
      <w:marTop w:val="0"/>
      <w:marBottom w:val="0"/>
      <w:divBdr>
        <w:top w:val="none" w:sz="0" w:space="0" w:color="auto"/>
        <w:left w:val="none" w:sz="0" w:space="0" w:color="auto"/>
        <w:bottom w:val="none" w:sz="0" w:space="0" w:color="auto"/>
        <w:right w:val="none" w:sz="0" w:space="0" w:color="auto"/>
      </w:divBdr>
    </w:div>
    <w:div w:id="68621750">
      <w:marLeft w:val="0"/>
      <w:marRight w:val="0"/>
      <w:marTop w:val="0"/>
      <w:marBottom w:val="0"/>
      <w:divBdr>
        <w:top w:val="none" w:sz="0" w:space="0" w:color="auto"/>
        <w:left w:val="none" w:sz="0" w:space="0" w:color="auto"/>
        <w:bottom w:val="none" w:sz="0" w:space="0" w:color="auto"/>
        <w:right w:val="none" w:sz="0" w:space="0" w:color="auto"/>
      </w:divBdr>
    </w:div>
    <w:div w:id="68621751">
      <w:marLeft w:val="0"/>
      <w:marRight w:val="0"/>
      <w:marTop w:val="0"/>
      <w:marBottom w:val="0"/>
      <w:divBdr>
        <w:top w:val="none" w:sz="0" w:space="0" w:color="auto"/>
        <w:left w:val="none" w:sz="0" w:space="0" w:color="auto"/>
        <w:bottom w:val="none" w:sz="0" w:space="0" w:color="auto"/>
        <w:right w:val="none" w:sz="0" w:space="0" w:color="auto"/>
      </w:divBdr>
    </w:div>
    <w:div w:id="68621752">
      <w:marLeft w:val="0"/>
      <w:marRight w:val="0"/>
      <w:marTop w:val="0"/>
      <w:marBottom w:val="0"/>
      <w:divBdr>
        <w:top w:val="none" w:sz="0" w:space="0" w:color="auto"/>
        <w:left w:val="none" w:sz="0" w:space="0" w:color="auto"/>
        <w:bottom w:val="none" w:sz="0" w:space="0" w:color="auto"/>
        <w:right w:val="none" w:sz="0" w:space="0" w:color="auto"/>
      </w:divBdr>
    </w:div>
    <w:div w:id="68621753">
      <w:marLeft w:val="0"/>
      <w:marRight w:val="0"/>
      <w:marTop w:val="0"/>
      <w:marBottom w:val="0"/>
      <w:divBdr>
        <w:top w:val="none" w:sz="0" w:space="0" w:color="auto"/>
        <w:left w:val="none" w:sz="0" w:space="0" w:color="auto"/>
        <w:bottom w:val="none" w:sz="0" w:space="0" w:color="auto"/>
        <w:right w:val="none" w:sz="0" w:space="0" w:color="auto"/>
      </w:divBdr>
    </w:div>
    <w:div w:id="68621754">
      <w:marLeft w:val="0"/>
      <w:marRight w:val="0"/>
      <w:marTop w:val="0"/>
      <w:marBottom w:val="0"/>
      <w:divBdr>
        <w:top w:val="none" w:sz="0" w:space="0" w:color="auto"/>
        <w:left w:val="none" w:sz="0" w:space="0" w:color="auto"/>
        <w:bottom w:val="none" w:sz="0" w:space="0" w:color="auto"/>
        <w:right w:val="none" w:sz="0" w:space="0" w:color="auto"/>
      </w:divBdr>
    </w:div>
    <w:div w:id="68621755">
      <w:marLeft w:val="0"/>
      <w:marRight w:val="0"/>
      <w:marTop w:val="0"/>
      <w:marBottom w:val="0"/>
      <w:divBdr>
        <w:top w:val="none" w:sz="0" w:space="0" w:color="auto"/>
        <w:left w:val="none" w:sz="0" w:space="0" w:color="auto"/>
        <w:bottom w:val="none" w:sz="0" w:space="0" w:color="auto"/>
        <w:right w:val="none" w:sz="0" w:space="0" w:color="auto"/>
      </w:divBdr>
    </w:div>
    <w:div w:id="68621756">
      <w:marLeft w:val="0"/>
      <w:marRight w:val="0"/>
      <w:marTop w:val="0"/>
      <w:marBottom w:val="0"/>
      <w:divBdr>
        <w:top w:val="none" w:sz="0" w:space="0" w:color="auto"/>
        <w:left w:val="none" w:sz="0" w:space="0" w:color="auto"/>
        <w:bottom w:val="none" w:sz="0" w:space="0" w:color="auto"/>
        <w:right w:val="none" w:sz="0" w:space="0" w:color="auto"/>
      </w:divBdr>
    </w:div>
    <w:div w:id="68621757">
      <w:marLeft w:val="0"/>
      <w:marRight w:val="0"/>
      <w:marTop w:val="0"/>
      <w:marBottom w:val="0"/>
      <w:divBdr>
        <w:top w:val="none" w:sz="0" w:space="0" w:color="auto"/>
        <w:left w:val="none" w:sz="0" w:space="0" w:color="auto"/>
        <w:bottom w:val="none" w:sz="0" w:space="0" w:color="auto"/>
        <w:right w:val="none" w:sz="0" w:space="0" w:color="auto"/>
      </w:divBdr>
    </w:div>
    <w:div w:id="68621758">
      <w:marLeft w:val="0"/>
      <w:marRight w:val="0"/>
      <w:marTop w:val="0"/>
      <w:marBottom w:val="0"/>
      <w:divBdr>
        <w:top w:val="none" w:sz="0" w:space="0" w:color="auto"/>
        <w:left w:val="none" w:sz="0" w:space="0" w:color="auto"/>
        <w:bottom w:val="none" w:sz="0" w:space="0" w:color="auto"/>
        <w:right w:val="none" w:sz="0" w:space="0" w:color="auto"/>
      </w:divBdr>
    </w:div>
    <w:div w:id="68621759">
      <w:marLeft w:val="0"/>
      <w:marRight w:val="0"/>
      <w:marTop w:val="0"/>
      <w:marBottom w:val="0"/>
      <w:divBdr>
        <w:top w:val="none" w:sz="0" w:space="0" w:color="auto"/>
        <w:left w:val="none" w:sz="0" w:space="0" w:color="auto"/>
        <w:bottom w:val="none" w:sz="0" w:space="0" w:color="auto"/>
        <w:right w:val="none" w:sz="0" w:space="0" w:color="auto"/>
      </w:divBdr>
    </w:div>
    <w:div w:id="68621760">
      <w:marLeft w:val="0"/>
      <w:marRight w:val="0"/>
      <w:marTop w:val="0"/>
      <w:marBottom w:val="0"/>
      <w:divBdr>
        <w:top w:val="none" w:sz="0" w:space="0" w:color="auto"/>
        <w:left w:val="none" w:sz="0" w:space="0" w:color="auto"/>
        <w:bottom w:val="none" w:sz="0" w:space="0" w:color="auto"/>
        <w:right w:val="none" w:sz="0" w:space="0" w:color="auto"/>
      </w:divBdr>
    </w:div>
    <w:div w:id="68621761">
      <w:marLeft w:val="0"/>
      <w:marRight w:val="0"/>
      <w:marTop w:val="0"/>
      <w:marBottom w:val="0"/>
      <w:divBdr>
        <w:top w:val="none" w:sz="0" w:space="0" w:color="auto"/>
        <w:left w:val="none" w:sz="0" w:space="0" w:color="auto"/>
        <w:bottom w:val="none" w:sz="0" w:space="0" w:color="auto"/>
        <w:right w:val="none" w:sz="0" w:space="0" w:color="auto"/>
      </w:divBdr>
    </w:div>
    <w:div w:id="68621762">
      <w:marLeft w:val="0"/>
      <w:marRight w:val="0"/>
      <w:marTop w:val="0"/>
      <w:marBottom w:val="0"/>
      <w:divBdr>
        <w:top w:val="none" w:sz="0" w:space="0" w:color="auto"/>
        <w:left w:val="none" w:sz="0" w:space="0" w:color="auto"/>
        <w:bottom w:val="none" w:sz="0" w:space="0" w:color="auto"/>
        <w:right w:val="none" w:sz="0" w:space="0" w:color="auto"/>
      </w:divBdr>
    </w:div>
    <w:div w:id="68621763">
      <w:marLeft w:val="0"/>
      <w:marRight w:val="0"/>
      <w:marTop w:val="0"/>
      <w:marBottom w:val="0"/>
      <w:divBdr>
        <w:top w:val="none" w:sz="0" w:space="0" w:color="auto"/>
        <w:left w:val="none" w:sz="0" w:space="0" w:color="auto"/>
        <w:bottom w:val="none" w:sz="0" w:space="0" w:color="auto"/>
        <w:right w:val="none" w:sz="0" w:space="0" w:color="auto"/>
      </w:divBdr>
    </w:div>
    <w:div w:id="68621764">
      <w:marLeft w:val="0"/>
      <w:marRight w:val="0"/>
      <w:marTop w:val="0"/>
      <w:marBottom w:val="0"/>
      <w:divBdr>
        <w:top w:val="none" w:sz="0" w:space="0" w:color="auto"/>
        <w:left w:val="none" w:sz="0" w:space="0" w:color="auto"/>
        <w:bottom w:val="none" w:sz="0" w:space="0" w:color="auto"/>
        <w:right w:val="none" w:sz="0" w:space="0" w:color="auto"/>
      </w:divBdr>
    </w:div>
    <w:div w:id="68621765">
      <w:marLeft w:val="0"/>
      <w:marRight w:val="0"/>
      <w:marTop w:val="0"/>
      <w:marBottom w:val="0"/>
      <w:divBdr>
        <w:top w:val="none" w:sz="0" w:space="0" w:color="auto"/>
        <w:left w:val="none" w:sz="0" w:space="0" w:color="auto"/>
        <w:bottom w:val="none" w:sz="0" w:space="0" w:color="auto"/>
        <w:right w:val="none" w:sz="0" w:space="0" w:color="auto"/>
      </w:divBdr>
    </w:div>
    <w:div w:id="68621766">
      <w:marLeft w:val="0"/>
      <w:marRight w:val="0"/>
      <w:marTop w:val="0"/>
      <w:marBottom w:val="0"/>
      <w:divBdr>
        <w:top w:val="none" w:sz="0" w:space="0" w:color="auto"/>
        <w:left w:val="none" w:sz="0" w:space="0" w:color="auto"/>
        <w:bottom w:val="none" w:sz="0" w:space="0" w:color="auto"/>
        <w:right w:val="none" w:sz="0" w:space="0" w:color="auto"/>
      </w:divBdr>
    </w:div>
    <w:div w:id="68621767">
      <w:marLeft w:val="0"/>
      <w:marRight w:val="0"/>
      <w:marTop w:val="0"/>
      <w:marBottom w:val="0"/>
      <w:divBdr>
        <w:top w:val="none" w:sz="0" w:space="0" w:color="auto"/>
        <w:left w:val="none" w:sz="0" w:space="0" w:color="auto"/>
        <w:bottom w:val="none" w:sz="0" w:space="0" w:color="auto"/>
        <w:right w:val="none" w:sz="0" w:space="0" w:color="auto"/>
      </w:divBdr>
    </w:div>
    <w:div w:id="68621768">
      <w:marLeft w:val="0"/>
      <w:marRight w:val="0"/>
      <w:marTop w:val="0"/>
      <w:marBottom w:val="0"/>
      <w:divBdr>
        <w:top w:val="none" w:sz="0" w:space="0" w:color="auto"/>
        <w:left w:val="none" w:sz="0" w:space="0" w:color="auto"/>
        <w:bottom w:val="none" w:sz="0" w:space="0" w:color="auto"/>
        <w:right w:val="none" w:sz="0" w:space="0" w:color="auto"/>
      </w:divBdr>
    </w:div>
    <w:div w:id="68621769">
      <w:marLeft w:val="0"/>
      <w:marRight w:val="0"/>
      <w:marTop w:val="0"/>
      <w:marBottom w:val="0"/>
      <w:divBdr>
        <w:top w:val="none" w:sz="0" w:space="0" w:color="auto"/>
        <w:left w:val="none" w:sz="0" w:space="0" w:color="auto"/>
        <w:bottom w:val="none" w:sz="0" w:space="0" w:color="auto"/>
        <w:right w:val="none" w:sz="0" w:space="0" w:color="auto"/>
      </w:divBdr>
    </w:div>
    <w:div w:id="68621770">
      <w:marLeft w:val="0"/>
      <w:marRight w:val="0"/>
      <w:marTop w:val="0"/>
      <w:marBottom w:val="0"/>
      <w:divBdr>
        <w:top w:val="none" w:sz="0" w:space="0" w:color="auto"/>
        <w:left w:val="none" w:sz="0" w:space="0" w:color="auto"/>
        <w:bottom w:val="none" w:sz="0" w:space="0" w:color="auto"/>
        <w:right w:val="none" w:sz="0" w:space="0" w:color="auto"/>
      </w:divBdr>
    </w:div>
    <w:div w:id="68621771">
      <w:marLeft w:val="0"/>
      <w:marRight w:val="0"/>
      <w:marTop w:val="0"/>
      <w:marBottom w:val="0"/>
      <w:divBdr>
        <w:top w:val="none" w:sz="0" w:space="0" w:color="auto"/>
        <w:left w:val="none" w:sz="0" w:space="0" w:color="auto"/>
        <w:bottom w:val="none" w:sz="0" w:space="0" w:color="auto"/>
        <w:right w:val="none" w:sz="0" w:space="0" w:color="auto"/>
      </w:divBdr>
    </w:div>
    <w:div w:id="68621772">
      <w:marLeft w:val="0"/>
      <w:marRight w:val="0"/>
      <w:marTop w:val="0"/>
      <w:marBottom w:val="0"/>
      <w:divBdr>
        <w:top w:val="none" w:sz="0" w:space="0" w:color="auto"/>
        <w:left w:val="none" w:sz="0" w:space="0" w:color="auto"/>
        <w:bottom w:val="none" w:sz="0" w:space="0" w:color="auto"/>
        <w:right w:val="none" w:sz="0" w:space="0" w:color="auto"/>
      </w:divBdr>
    </w:div>
    <w:div w:id="68621773">
      <w:marLeft w:val="0"/>
      <w:marRight w:val="0"/>
      <w:marTop w:val="0"/>
      <w:marBottom w:val="0"/>
      <w:divBdr>
        <w:top w:val="none" w:sz="0" w:space="0" w:color="auto"/>
        <w:left w:val="none" w:sz="0" w:space="0" w:color="auto"/>
        <w:bottom w:val="none" w:sz="0" w:space="0" w:color="auto"/>
        <w:right w:val="none" w:sz="0" w:space="0" w:color="auto"/>
      </w:divBdr>
    </w:div>
    <w:div w:id="68621774">
      <w:marLeft w:val="0"/>
      <w:marRight w:val="0"/>
      <w:marTop w:val="0"/>
      <w:marBottom w:val="0"/>
      <w:divBdr>
        <w:top w:val="none" w:sz="0" w:space="0" w:color="auto"/>
        <w:left w:val="none" w:sz="0" w:space="0" w:color="auto"/>
        <w:bottom w:val="none" w:sz="0" w:space="0" w:color="auto"/>
        <w:right w:val="none" w:sz="0" w:space="0" w:color="auto"/>
      </w:divBdr>
    </w:div>
    <w:div w:id="68621775">
      <w:marLeft w:val="0"/>
      <w:marRight w:val="0"/>
      <w:marTop w:val="0"/>
      <w:marBottom w:val="0"/>
      <w:divBdr>
        <w:top w:val="none" w:sz="0" w:space="0" w:color="auto"/>
        <w:left w:val="none" w:sz="0" w:space="0" w:color="auto"/>
        <w:bottom w:val="none" w:sz="0" w:space="0" w:color="auto"/>
        <w:right w:val="none" w:sz="0" w:space="0" w:color="auto"/>
      </w:divBdr>
    </w:div>
    <w:div w:id="68621776">
      <w:marLeft w:val="0"/>
      <w:marRight w:val="0"/>
      <w:marTop w:val="0"/>
      <w:marBottom w:val="0"/>
      <w:divBdr>
        <w:top w:val="none" w:sz="0" w:space="0" w:color="auto"/>
        <w:left w:val="none" w:sz="0" w:space="0" w:color="auto"/>
        <w:bottom w:val="none" w:sz="0" w:space="0" w:color="auto"/>
        <w:right w:val="none" w:sz="0" w:space="0" w:color="auto"/>
      </w:divBdr>
    </w:div>
    <w:div w:id="68621777">
      <w:marLeft w:val="0"/>
      <w:marRight w:val="0"/>
      <w:marTop w:val="0"/>
      <w:marBottom w:val="0"/>
      <w:divBdr>
        <w:top w:val="none" w:sz="0" w:space="0" w:color="auto"/>
        <w:left w:val="none" w:sz="0" w:space="0" w:color="auto"/>
        <w:bottom w:val="none" w:sz="0" w:space="0" w:color="auto"/>
        <w:right w:val="none" w:sz="0" w:space="0" w:color="auto"/>
      </w:divBdr>
    </w:div>
    <w:div w:id="68621778">
      <w:marLeft w:val="0"/>
      <w:marRight w:val="0"/>
      <w:marTop w:val="0"/>
      <w:marBottom w:val="0"/>
      <w:divBdr>
        <w:top w:val="none" w:sz="0" w:space="0" w:color="auto"/>
        <w:left w:val="none" w:sz="0" w:space="0" w:color="auto"/>
        <w:bottom w:val="none" w:sz="0" w:space="0" w:color="auto"/>
        <w:right w:val="none" w:sz="0" w:space="0" w:color="auto"/>
      </w:divBdr>
    </w:div>
    <w:div w:id="68621779">
      <w:marLeft w:val="0"/>
      <w:marRight w:val="0"/>
      <w:marTop w:val="0"/>
      <w:marBottom w:val="0"/>
      <w:divBdr>
        <w:top w:val="none" w:sz="0" w:space="0" w:color="auto"/>
        <w:left w:val="none" w:sz="0" w:space="0" w:color="auto"/>
        <w:bottom w:val="none" w:sz="0" w:space="0" w:color="auto"/>
        <w:right w:val="none" w:sz="0" w:space="0" w:color="auto"/>
      </w:divBdr>
    </w:div>
    <w:div w:id="68621780">
      <w:marLeft w:val="0"/>
      <w:marRight w:val="0"/>
      <w:marTop w:val="0"/>
      <w:marBottom w:val="0"/>
      <w:divBdr>
        <w:top w:val="none" w:sz="0" w:space="0" w:color="auto"/>
        <w:left w:val="none" w:sz="0" w:space="0" w:color="auto"/>
        <w:bottom w:val="none" w:sz="0" w:space="0" w:color="auto"/>
        <w:right w:val="none" w:sz="0" w:space="0" w:color="auto"/>
      </w:divBdr>
    </w:div>
    <w:div w:id="68621781">
      <w:marLeft w:val="0"/>
      <w:marRight w:val="0"/>
      <w:marTop w:val="0"/>
      <w:marBottom w:val="0"/>
      <w:divBdr>
        <w:top w:val="none" w:sz="0" w:space="0" w:color="auto"/>
        <w:left w:val="none" w:sz="0" w:space="0" w:color="auto"/>
        <w:bottom w:val="none" w:sz="0" w:space="0" w:color="auto"/>
        <w:right w:val="none" w:sz="0" w:space="0" w:color="auto"/>
      </w:divBdr>
    </w:div>
    <w:div w:id="68621782">
      <w:marLeft w:val="0"/>
      <w:marRight w:val="0"/>
      <w:marTop w:val="0"/>
      <w:marBottom w:val="0"/>
      <w:divBdr>
        <w:top w:val="none" w:sz="0" w:space="0" w:color="auto"/>
        <w:left w:val="none" w:sz="0" w:space="0" w:color="auto"/>
        <w:bottom w:val="none" w:sz="0" w:space="0" w:color="auto"/>
        <w:right w:val="none" w:sz="0" w:space="0" w:color="auto"/>
      </w:divBdr>
    </w:div>
    <w:div w:id="68621783">
      <w:marLeft w:val="0"/>
      <w:marRight w:val="0"/>
      <w:marTop w:val="0"/>
      <w:marBottom w:val="0"/>
      <w:divBdr>
        <w:top w:val="none" w:sz="0" w:space="0" w:color="auto"/>
        <w:left w:val="none" w:sz="0" w:space="0" w:color="auto"/>
        <w:bottom w:val="none" w:sz="0" w:space="0" w:color="auto"/>
        <w:right w:val="none" w:sz="0" w:space="0" w:color="auto"/>
      </w:divBdr>
    </w:div>
    <w:div w:id="68621784">
      <w:marLeft w:val="0"/>
      <w:marRight w:val="0"/>
      <w:marTop w:val="0"/>
      <w:marBottom w:val="0"/>
      <w:divBdr>
        <w:top w:val="none" w:sz="0" w:space="0" w:color="auto"/>
        <w:left w:val="none" w:sz="0" w:space="0" w:color="auto"/>
        <w:bottom w:val="none" w:sz="0" w:space="0" w:color="auto"/>
        <w:right w:val="none" w:sz="0" w:space="0" w:color="auto"/>
      </w:divBdr>
    </w:div>
    <w:div w:id="68621785">
      <w:marLeft w:val="0"/>
      <w:marRight w:val="0"/>
      <w:marTop w:val="0"/>
      <w:marBottom w:val="0"/>
      <w:divBdr>
        <w:top w:val="none" w:sz="0" w:space="0" w:color="auto"/>
        <w:left w:val="none" w:sz="0" w:space="0" w:color="auto"/>
        <w:bottom w:val="none" w:sz="0" w:space="0" w:color="auto"/>
        <w:right w:val="none" w:sz="0" w:space="0" w:color="auto"/>
      </w:divBdr>
    </w:div>
    <w:div w:id="68621786">
      <w:marLeft w:val="0"/>
      <w:marRight w:val="0"/>
      <w:marTop w:val="0"/>
      <w:marBottom w:val="0"/>
      <w:divBdr>
        <w:top w:val="none" w:sz="0" w:space="0" w:color="auto"/>
        <w:left w:val="none" w:sz="0" w:space="0" w:color="auto"/>
        <w:bottom w:val="none" w:sz="0" w:space="0" w:color="auto"/>
        <w:right w:val="none" w:sz="0" w:space="0" w:color="auto"/>
      </w:divBdr>
    </w:div>
    <w:div w:id="68621787">
      <w:marLeft w:val="0"/>
      <w:marRight w:val="0"/>
      <w:marTop w:val="0"/>
      <w:marBottom w:val="0"/>
      <w:divBdr>
        <w:top w:val="none" w:sz="0" w:space="0" w:color="auto"/>
        <w:left w:val="none" w:sz="0" w:space="0" w:color="auto"/>
        <w:bottom w:val="none" w:sz="0" w:space="0" w:color="auto"/>
        <w:right w:val="none" w:sz="0" w:space="0" w:color="auto"/>
      </w:divBdr>
    </w:div>
    <w:div w:id="68621788">
      <w:marLeft w:val="0"/>
      <w:marRight w:val="0"/>
      <w:marTop w:val="0"/>
      <w:marBottom w:val="0"/>
      <w:divBdr>
        <w:top w:val="none" w:sz="0" w:space="0" w:color="auto"/>
        <w:left w:val="none" w:sz="0" w:space="0" w:color="auto"/>
        <w:bottom w:val="none" w:sz="0" w:space="0" w:color="auto"/>
        <w:right w:val="none" w:sz="0" w:space="0" w:color="auto"/>
      </w:divBdr>
    </w:div>
    <w:div w:id="68621789">
      <w:marLeft w:val="0"/>
      <w:marRight w:val="0"/>
      <w:marTop w:val="0"/>
      <w:marBottom w:val="0"/>
      <w:divBdr>
        <w:top w:val="none" w:sz="0" w:space="0" w:color="auto"/>
        <w:left w:val="none" w:sz="0" w:space="0" w:color="auto"/>
        <w:bottom w:val="none" w:sz="0" w:space="0" w:color="auto"/>
        <w:right w:val="none" w:sz="0" w:space="0" w:color="auto"/>
      </w:divBdr>
    </w:div>
    <w:div w:id="68621790">
      <w:marLeft w:val="0"/>
      <w:marRight w:val="0"/>
      <w:marTop w:val="0"/>
      <w:marBottom w:val="0"/>
      <w:divBdr>
        <w:top w:val="none" w:sz="0" w:space="0" w:color="auto"/>
        <w:left w:val="none" w:sz="0" w:space="0" w:color="auto"/>
        <w:bottom w:val="none" w:sz="0" w:space="0" w:color="auto"/>
        <w:right w:val="none" w:sz="0" w:space="0" w:color="auto"/>
      </w:divBdr>
    </w:div>
    <w:div w:id="68621791">
      <w:marLeft w:val="0"/>
      <w:marRight w:val="0"/>
      <w:marTop w:val="0"/>
      <w:marBottom w:val="0"/>
      <w:divBdr>
        <w:top w:val="none" w:sz="0" w:space="0" w:color="auto"/>
        <w:left w:val="none" w:sz="0" w:space="0" w:color="auto"/>
        <w:bottom w:val="none" w:sz="0" w:space="0" w:color="auto"/>
        <w:right w:val="none" w:sz="0" w:space="0" w:color="auto"/>
      </w:divBdr>
    </w:div>
    <w:div w:id="68621792">
      <w:marLeft w:val="0"/>
      <w:marRight w:val="0"/>
      <w:marTop w:val="0"/>
      <w:marBottom w:val="0"/>
      <w:divBdr>
        <w:top w:val="none" w:sz="0" w:space="0" w:color="auto"/>
        <w:left w:val="none" w:sz="0" w:space="0" w:color="auto"/>
        <w:bottom w:val="none" w:sz="0" w:space="0" w:color="auto"/>
        <w:right w:val="none" w:sz="0" w:space="0" w:color="auto"/>
      </w:divBdr>
    </w:div>
    <w:div w:id="68621793">
      <w:marLeft w:val="0"/>
      <w:marRight w:val="0"/>
      <w:marTop w:val="0"/>
      <w:marBottom w:val="0"/>
      <w:divBdr>
        <w:top w:val="none" w:sz="0" w:space="0" w:color="auto"/>
        <w:left w:val="none" w:sz="0" w:space="0" w:color="auto"/>
        <w:bottom w:val="none" w:sz="0" w:space="0" w:color="auto"/>
        <w:right w:val="none" w:sz="0" w:space="0" w:color="auto"/>
      </w:divBdr>
    </w:div>
    <w:div w:id="68621794">
      <w:marLeft w:val="0"/>
      <w:marRight w:val="0"/>
      <w:marTop w:val="0"/>
      <w:marBottom w:val="0"/>
      <w:divBdr>
        <w:top w:val="none" w:sz="0" w:space="0" w:color="auto"/>
        <w:left w:val="none" w:sz="0" w:space="0" w:color="auto"/>
        <w:bottom w:val="none" w:sz="0" w:space="0" w:color="auto"/>
        <w:right w:val="none" w:sz="0" w:space="0" w:color="auto"/>
      </w:divBdr>
    </w:div>
    <w:div w:id="68621795">
      <w:marLeft w:val="0"/>
      <w:marRight w:val="0"/>
      <w:marTop w:val="0"/>
      <w:marBottom w:val="0"/>
      <w:divBdr>
        <w:top w:val="none" w:sz="0" w:space="0" w:color="auto"/>
        <w:left w:val="none" w:sz="0" w:space="0" w:color="auto"/>
        <w:bottom w:val="none" w:sz="0" w:space="0" w:color="auto"/>
        <w:right w:val="none" w:sz="0" w:space="0" w:color="auto"/>
      </w:divBdr>
    </w:div>
    <w:div w:id="68621796">
      <w:marLeft w:val="0"/>
      <w:marRight w:val="0"/>
      <w:marTop w:val="0"/>
      <w:marBottom w:val="0"/>
      <w:divBdr>
        <w:top w:val="none" w:sz="0" w:space="0" w:color="auto"/>
        <w:left w:val="none" w:sz="0" w:space="0" w:color="auto"/>
        <w:bottom w:val="none" w:sz="0" w:space="0" w:color="auto"/>
        <w:right w:val="none" w:sz="0" w:space="0" w:color="auto"/>
      </w:divBdr>
    </w:div>
    <w:div w:id="68621797">
      <w:marLeft w:val="0"/>
      <w:marRight w:val="0"/>
      <w:marTop w:val="0"/>
      <w:marBottom w:val="0"/>
      <w:divBdr>
        <w:top w:val="none" w:sz="0" w:space="0" w:color="auto"/>
        <w:left w:val="none" w:sz="0" w:space="0" w:color="auto"/>
        <w:bottom w:val="none" w:sz="0" w:space="0" w:color="auto"/>
        <w:right w:val="none" w:sz="0" w:space="0" w:color="auto"/>
      </w:divBdr>
    </w:div>
    <w:div w:id="68621798">
      <w:marLeft w:val="0"/>
      <w:marRight w:val="0"/>
      <w:marTop w:val="0"/>
      <w:marBottom w:val="0"/>
      <w:divBdr>
        <w:top w:val="none" w:sz="0" w:space="0" w:color="auto"/>
        <w:left w:val="none" w:sz="0" w:space="0" w:color="auto"/>
        <w:bottom w:val="none" w:sz="0" w:space="0" w:color="auto"/>
        <w:right w:val="none" w:sz="0" w:space="0" w:color="auto"/>
      </w:divBdr>
    </w:div>
    <w:div w:id="68621799">
      <w:marLeft w:val="0"/>
      <w:marRight w:val="0"/>
      <w:marTop w:val="0"/>
      <w:marBottom w:val="0"/>
      <w:divBdr>
        <w:top w:val="none" w:sz="0" w:space="0" w:color="auto"/>
        <w:left w:val="none" w:sz="0" w:space="0" w:color="auto"/>
        <w:bottom w:val="none" w:sz="0" w:space="0" w:color="auto"/>
        <w:right w:val="none" w:sz="0" w:space="0" w:color="auto"/>
      </w:divBdr>
    </w:div>
    <w:div w:id="68621800">
      <w:marLeft w:val="0"/>
      <w:marRight w:val="0"/>
      <w:marTop w:val="0"/>
      <w:marBottom w:val="0"/>
      <w:divBdr>
        <w:top w:val="none" w:sz="0" w:space="0" w:color="auto"/>
        <w:left w:val="none" w:sz="0" w:space="0" w:color="auto"/>
        <w:bottom w:val="none" w:sz="0" w:space="0" w:color="auto"/>
        <w:right w:val="none" w:sz="0" w:space="0" w:color="auto"/>
      </w:divBdr>
    </w:div>
    <w:div w:id="68621801">
      <w:marLeft w:val="0"/>
      <w:marRight w:val="0"/>
      <w:marTop w:val="0"/>
      <w:marBottom w:val="0"/>
      <w:divBdr>
        <w:top w:val="none" w:sz="0" w:space="0" w:color="auto"/>
        <w:left w:val="none" w:sz="0" w:space="0" w:color="auto"/>
        <w:bottom w:val="none" w:sz="0" w:space="0" w:color="auto"/>
        <w:right w:val="none" w:sz="0" w:space="0" w:color="auto"/>
      </w:divBdr>
    </w:div>
    <w:div w:id="68621802">
      <w:marLeft w:val="0"/>
      <w:marRight w:val="0"/>
      <w:marTop w:val="0"/>
      <w:marBottom w:val="0"/>
      <w:divBdr>
        <w:top w:val="none" w:sz="0" w:space="0" w:color="auto"/>
        <w:left w:val="none" w:sz="0" w:space="0" w:color="auto"/>
        <w:bottom w:val="none" w:sz="0" w:space="0" w:color="auto"/>
        <w:right w:val="none" w:sz="0" w:space="0" w:color="auto"/>
      </w:divBdr>
    </w:div>
    <w:div w:id="68621803">
      <w:marLeft w:val="0"/>
      <w:marRight w:val="0"/>
      <w:marTop w:val="0"/>
      <w:marBottom w:val="0"/>
      <w:divBdr>
        <w:top w:val="none" w:sz="0" w:space="0" w:color="auto"/>
        <w:left w:val="none" w:sz="0" w:space="0" w:color="auto"/>
        <w:bottom w:val="none" w:sz="0" w:space="0" w:color="auto"/>
        <w:right w:val="none" w:sz="0" w:space="0" w:color="auto"/>
      </w:divBdr>
    </w:div>
    <w:div w:id="68621804">
      <w:marLeft w:val="0"/>
      <w:marRight w:val="0"/>
      <w:marTop w:val="0"/>
      <w:marBottom w:val="0"/>
      <w:divBdr>
        <w:top w:val="none" w:sz="0" w:space="0" w:color="auto"/>
        <w:left w:val="none" w:sz="0" w:space="0" w:color="auto"/>
        <w:bottom w:val="none" w:sz="0" w:space="0" w:color="auto"/>
        <w:right w:val="none" w:sz="0" w:space="0" w:color="auto"/>
      </w:divBdr>
    </w:div>
    <w:div w:id="68621805">
      <w:marLeft w:val="0"/>
      <w:marRight w:val="0"/>
      <w:marTop w:val="0"/>
      <w:marBottom w:val="0"/>
      <w:divBdr>
        <w:top w:val="none" w:sz="0" w:space="0" w:color="auto"/>
        <w:left w:val="none" w:sz="0" w:space="0" w:color="auto"/>
        <w:bottom w:val="none" w:sz="0" w:space="0" w:color="auto"/>
        <w:right w:val="none" w:sz="0" w:space="0" w:color="auto"/>
      </w:divBdr>
    </w:div>
    <w:div w:id="68621806">
      <w:marLeft w:val="0"/>
      <w:marRight w:val="0"/>
      <w:marTop w:val="0"/>
      <w:marBottom w:val="0"/>
      <w:divBdr>
        <w:top w:val="none" w:sz="0" w:space="0" w:color="auto"/>
        <w:left w:val="none" w:sz="0" w:space="0" w:color="auto"/>
        <w:bottom w:val="none" w:sz="0" w:space="0" w:color="auto"/>
        <w:right w:val="none" w:sz="0" w:space="0" w:color="auto"/>
      </w:divBdr>
    </w:div>
    <w:div w:id="68621807">
      <w:marLeft w:val="0"/>
      <w:marRight w:val="0"/>
      <w:marTop w:val="0"/>
      <w:marBottom w:val="0"/>
      <w:divBdr>
        <w:top w:val="none" w:sz="0" w:space="0" w:color="auto"/>
        <w:left w:val="none" w:sz="0" w:space="0" w:color="auto"/>
        <w:bottom w:val="none" w:sz="0" w:space="0" w:color="auto"/>
        <w:right w:val="none" w:sz="0" w:space="0" w:color="auto"/>
      </w:divBdr>
    </w:div>
    <w:div w:id="68621808">
      <w:marLeft w:val="0"/>
      <w:marRight w:val="0"/>
      <w:marTop w:val="0"/>
      <w:marBottom w:val="0"/>
      <w:divBdr>
        <w:top w:val="none" w:sz="0" w:space="0" w:color="auto"/>
        <w:left w:val="none" w:sz="0" w:space="0" w:color="auto"/>
        <w:bottom w:val="none" w:sz="0" w:space="0" w:color="auto"/>
        <w:right w:val="none" w:sz="0" w:space="0" w:color="auto"/>
      </w:divBdr>
    </w:div>
    <w:div w:id="68621809">
      <w:marLeft w:val="0"/>
      <w:marRight w:val="0"/>
      <w:marTop w:val="0"/>
      <w:marBottom w:val="0"/>
      <w:divBdr>
        <w:top w:val="none" w:sz="0" w:space="0" w:color="auto"/>
        <w:left w:val="none" w:sz="0" w:space="0" w:color="auto"/>
        <w:bottom w:val="none" w:sz="0" w:space="0" w:color="auto"/>
        <w:right w:val="none" w:sz="0" w:space="0" w:color="auto"/>
      </w:divBdr>
    </w:div>
    <w:div w:id="68621810">
      <w:marLeft w:val="0"/>
      <w:marRight w:val="0"/>
      <w:marTop w:val="0"/>
      <w:marBottom w:val="0"/>
      <w:divBdr>
        <w:top w:val="none" w:sz="0" w:space="0" w:color="auto"/>
        <w:left w:val="none" w:sz="0" w:space="0" w:color="auto"/>
        <w:bottom w:val="none" w:sz="0" w:space="0" w:color="auto"/>
        <w:right w:val="none" w:sz="0" w:space="0" w:color="auto"/>
      </w:divBdr>
    </w:div>
    <w:div w:id="68621811">
      <w:marLeft w:val="0"/>
      <w:marRight w:val="0"/>
      <w:marTop w:val="0"/>
      <w:marBottom w:val="0"/>
      <w:divBdr>
        <w:top w:val="none" w:sz="0" w:space="0" w:color="auto"/>
        <w:left w:val="none" w:sz="0" w:space="0" w:color="auto"/>
        <w:bottom w:val="none" w:sz="0" w:space="0" w:color="auto"/>
        <w:right w:val="none" w:sz="0" w:space="0" w:color="auto"/>
      </w:divBdr>
    </w:div>
    <w:div w:id="68621812">
      <w:marLeft w:val="0"/>
      <w:marRight w:val="0"/>
      <w:marTop w:val="0"/>
      <w:marBottom w:val="0"/>
      <w:divBdr>
        <w:top w:val="none" w:sz="0" w:space="0" w:color="auto"/>
        <w:left w:val="none" w:sz="0" w:space="0" w:color="auto"/>
        <w:bottom w:val="none" w:sz="0" w:space="0" w:color="auto"/>
        <w:right w:val="none" w:sz="0" w:space="0" w:color="auto"/>
      </w:divBdr>
    </w:div>
    <w:div w:id="68621813">
      <w:marLeft w:val="0"/>
      <w:marRight w:val="0"/>
      <w:marTop w:val="0"/>
      <w:marBottom w:val="0"/>
      <w:divBdr>
        <w:top w:val="none" w:sz="0" w:space="0" w:color="auto"/>
        <w:left w:val="none" w:sz="0" w:space="0" w:color="auto"/>
        <w:bottom w:val="none" w:sz="0" w:space="0" w:color="auto"/>
        <w:right w:val="none" w:sz="0" w:space="0" w:color="auto"/>
      </w:divBdr>
    </w:div>
    <w:div w:id="68621814">
      <w:marLeft w:val="0"/>
      <w:marRight w:val="0"/>
      <w:marTop w:val="0"/>
      <w:marBottom w:val="0"/>
      <w:divBdr>
        <w:top w:val="none" w:sz="0" w:space="0" w:color="auto"/>
        <w:left w:val="none" w:sz="0" w:space="0" w:color="auto"/>
        <w:bottom w:val="none" w:sz="0" w:space="0" w:color="auto"/>
        <w:right w:val="none" w:sz="0" w:space="0" w:color="auto"/>
      </w:divBdr>
    </w:div>
    <w:div w:id="68621815">
      <w:marLeft w:val="0"/>
      <w:marRight w:val="0"/>
      <w:marTop w:val="0"/>
      <w:marBottom w:val="0"/>
      <w:divBdr>
        <w:top w:val="none" w:sz="0" w:space="0" w:color="auto"/>
        <w:left w:val="none" w:sz="0" w:space="0" w:color="auto"/>
        <w:bottom w:val="none" w:sz="0" w:space="0" w:color="auto"/>
        <w:right w:val="none" w:sz="0" w:space="0" w:color="auto"/>
      </w:divBdr>
    </w:div>
    <w:div w:id="68621816">
      <w:marLeft w:val="0"/>
      <w:marRight w:val="0"/>
      <w:marTop w:val="0"/>
      <w:marBottom w:val="0"/>
      <w:divBdr>
        <w:top w:val="none" w:sz="0" w:space="0" w:color="auto"/>
        <w:left w:val="none" w:sz="0" w:space="0" w:color="auto"/>
        <w:bottom w:val="none" w:sz="0" w:space="0" w:color="auto"/>
        <w:right w:val="none" w:sz="0" w:space="0" w:color="auto"/>
      </w:divBdr>
    </w:div>
    <w:div w:id="68621817">
      <w:marLeft w:val="0"/>
      <w:marRight w:val="0"/>
      <w:marTop w:val="0"/>
      <w:marBottom w:val="0"/>
      <w:divBdr>
        <w:top w:val="none" w:sz="0" w:space="0" w:color="auto"/>
        <w:left w:val="none" w:sz="0" w:space="0" w:color="auto"/>
        <w:bottom w:val="none" w:sz="0" w:space="0" w:color="auto"/>
        <w:right w:val="none" w:sz="0" w:space="0" w:color="auto"/>
      </w:divBdr>
    </w:div>
    <w:div w:id="68621818">
      <w:marLeft w:val="0"/>
      <w:marRight w:val="0"/>
      <w:marTop w:val="0"/>
      <w:marBottom w:val="0"/>
      <w:divBdr>
        <w:top w:val="none" w:sz="0" w:space="0" w:color="auto"/>
        <w:left w:val="none" w:sz="0" w:space="0" w:color="auto"/>
        <w:bottom w:val="none" w:sz="0" w:space="0" w:color="auto"/>
        <w:right w:val="none" w:sz="0" w:space="0" w:color="auto"/>
      </w:divBdr>
    </w:div>
    <w:div w:id="68621819">
      <w:marLeft w:val="0"/>
      <w:marRight w:val="0"/>
      <w:marTop w:val="0"/>
      <w:marBottom w:val="0"/>
      <w:divBdr>
        <w:top w:val="none" w:sz="0" w:space="0" w:color="auto"/>
        <w:left w:val="none" w:sz="0" w:space="0" w:color="auto"/>
        <w:bottom w:val="none" w:sz="0" w:space="0" w:color="auto"/>
        <w:right w:val="none" w:sz="0" w:space="0" w:color="auto"/>
      </w:divBdr>
    </w:div>
    <w:div w:id="68621820">
      <w:marLeft w:val="0"/>
      <w:marRight w:val="0"/>
      <w:marTop w:val="0"/>
      <w:marBottom w:val="0"/>
      <w:divBdr>
        <w:top w:val="none" w:sz="0" w:space="0" w:color="auto"/>
        <w:left w:val="none" w:sz="0" w:space="0" w:color="auto"/>
        <w:bottom w:val="none" w:sz="0" w:space="0" w:color="auto"/>
        <w:right w:val="none" w:sz="0" w:space="0" w:color="auto"/>
      </w:divBdr>
    </w:div>
    <w:div w:id="68621821">
      <w:marLeft w:val="0"/>
      <w:marRight w:val="0"/>
      <w:marTop w:val="0"/>
      <w:marBottom w:val="0"/>
      <w:divBdr>
        <w:top w:val="none" w:sz="0" w:space="0" w:color="auto"/>
        <w:left w:val="none" w:sz="0" w:space="0" w:color="auto"/>
        <w:bottom w:val="none" w:sz="0" w:space="0" w:color="auto"/>
        <w:right w:val="none" w:sz="0" w:space="0" w:color="auto"/>
      </w:divBdr>
    </w:div>
    <w:div w:id="68621822">
      <w:marLeft w:val="0"/>
      <w:marRight w:val="0"/>
      <w:marTop w:val="0"/>
      <w:marBottom w:val="0"/>
      <w:divBdr>
        <w:top w:val="none" w:sz="0" w:space="0" w:color="auto"/>
        <w:left w:val="none" w:sz="0" w:space="0" w:color="auto"/>
        <w:bottom w:val="none" w:sz="0" w:space="0" w:color="auto"/>
        <w:right w:val="none" w:sz="0" w:space="0" w:color="auto"/>
      </w:divBdr>
    </w:div>
    <w:div w:id="68621823">
      <w:marLeft w:val="0"/>
      <w:marRight w:val="0"/>
      <w:marTop w:val="0"/>
      <w:marBottom w:val="0"/>
      <w:divBdr>
        <w:top w:val="none" w:sz="0" w:space="0" w:color="auto"/>
        <w:left w:val="none" w:sz="0" w:space="0" w:color="auto"/>
        <w:bottom w:val="none" w:sz="0" w:space="0" w:color="auto"/>
        <w:right w:val="none" w:sz="0" w:space="0" w:color="auto"/>
      </w:divBdr>
    </w:div>
    <w:div w:id="68621824">
      <w:marLeft w:val="0"/>
      <w:marRight w:val="0"/>
      <w:marTop w:val="0"/>
      <w:marBottom w:val="0"/>
      <w:divBdr>
        <w:top w:val="none" w:sz="0" w:space="0" w:color="auto"/>
        <w:left w:val="none" w:sz="0" w:space="0" w:color="auto"/>
        <w:bottom w:val="none" w:sz="0" w:space="0" w:color="auto"/>
        <w:right w:val="none" w:sz="0" w:space="0" w:color="auto"/>
      </w:divBdr>
    </w:div>
    <w:div w:id="68621825">
      <w:marLeft w:val="0"/>
      <w:marRight w:val="0"/>
      <w:marTop w:val="0"/>
      <w:marBottom w:val="0"/>
      <w:divBdr>
        <w:top w:val="none" w:sz="0" w:space="0" w:color="auto"/>
        <w:left w:val="none" w:sz="0" w:space="0" w:color="auto"/>
        <w:bottom w:val="none" w:sz="0" w:space="0" w:color="auto"/>
        <w:right w:val="none" w:sz="0" w:space="0" w:color="auto"/>
      </w:divBdr>
    </w:div>
    <w:div w:id="68621826">
      <w:marLeft w:val="0"/>
      <w:marRight w:val="0"/>
      <w:marTop w:val="0"/>
      <w:marBottom w:val="0"/>
      <w:divBdr>
        <w:top w:val="none" w:sz="0" w:space="0" w:color="auto"/>
        <w:left w:val="none" w:sz="0" w:space="0" w:color="auto"/>
        <w:bottom w:val="none" w:sz="0" w:space="0" w:color="auto"/>
        <w:right w:val="none" w:sz="0" w:space="0" w:color="auto"/>
      </w:divBdr>
    </w:div>
    <w:div w:id="68621827">
      <w:marLeft w:val="0"/>
      <w:marRight w:val="0"/>
      <w:marTop w:val="0"/>
      <w:marBottom w:val="0"/>
      <w:divBdr>
        <w:top w:val="none" w:sz="0" w:space="0" w:color="auto"/>
        <w:left w:val="none" w:sz="0" w:space="0" w:color="auto"/>
        <w:bottom w:val="none" w:sz="0" w:space="0" w:color="auto"/>
        <w:right w:val="none" w:sz="0" w:space="0" w:color="auto"/>
      </w:divBdr>
    </w:div>
    <w:div w:id="68621828">
      <w:marLeft w:val="0"/>
      <w:marRight w:val="0"/>
      <w:marTop w:val="0"/>
      <w:marBottom w:val="0"/>
      <w:divBdr>
        <w:top w:val="none" w:sz="0" w:space="0" w:color="auto"/>
        <w:left w:val="none" w:sz="0" w:space="0" w:color="auto"/>
        <w:bottom w:val="none" w:sz="0" w:space="0" w:color="auto"/>
        <w:right w:val="none" w:sz="0" w:space="0" w:color="auto"/>
      </w:divBdr>
    </w:div>
    <w:div w:id="68621829">
      <w:marLeft w:val="0"/>
      <w:marRight w:val="0"/>
      <w:marTop w:val="0"/>
      <w:marBottom w:val="0"/>
      <w:divBdr>
        <w:top w:val="none" w:sz="0" w:space="0" w:color="auto"/>
        <w:left w:val="none" w:sz="0" w:space="0" w:color="auto"/>
        <w:bottom w:val="none" w:sz="0" w:space="0" w:color="auto"/>
        <w:right w:val="none" w:sz="0" w:space="0" w:color="auto"/>
      </w:divBdr>
    </w:div>
    <w:div w:id="68621830">
      <w:marLeft w:val="0"/>
      <w:marRight w:val="0"/>
      <w:marTop w:val="0"/>
      <w:marBottom w:val="0"/>
      <w:divBdr>
        <w:top w:val="none" w:sz="0" w:space="0" w:color="auto"/>
        <w:left w:val="none" w:sz="0" w:space="0" w:color="auto"/>
        <w:bottom w:val="none" w:sz="0" w:space="0" w:color="auto"/>
        <w:right w:val="none" w:sz="0" w:space="0" w:color="auto"/>
      </w:divBdr>
    </w:div>
    <w:div w:id="68621831">
      <w:marLeft w:val="0"/>
      <w:marRight w:val="0"/>
      <w:marTop w:val="0"/>
      <w:marBottom w:val="0"/>
      <w:divBdr>
        <w:top w:val="none" w:sz="0" w:space="0" w:color="auto"/>
        <w:left w:val="none" w:sz="0" w:space="0" w:color="auto"/>
        <w:bottom w:val="none" w:sz="0" w:space="0" w:color="auto"/>
        <w:right w:val="none" w:sz="0" w:space="0" w:color="auto"/>
      </w:divBdr>
    </w:div>
    <w:div w:id="68621832">
      <w:marLeft w:val="0"/>
      <w:marRight w:val="0"/>
      <w:marTop w:val="0"/>
      <w:marBottom w:val="0"/>
      <w:divBdr>
        <w:top w:val="none" w:sz="0" w:space="0" w:color="auto"/>
        <w:left w:val="none" w:sz="0" w:space="0" w:color="auto"/>
        <w:bottom w:val="none" w:sz="0" w:space="0" w:color="auto"/>
        <w:right w:val="none" w:sz="0" w:space="0" w:color="auto"/>
      </w:divBdr>
    </w:div>
    <w:div w:id="68621833">
      <w:marLeft w:val="0"/>
      <w:marRight w:val="0"/>
      <w:marTop w:val="0"/>
      <w:marBottom w:val="0"/>
      <w:divBdr>
        <w:top w:val="none" w:sz="0" w:space="0" w:color="auto"/>
        <w:left w:val="none" w:sz="0" w:space="0" w:color="auto"/>
        <w:bottom w:val="none" w:sz="0" w:space="0" w:color="auto"/>
        <w:right w:val="none" w:sz="0" w:space="0" w:color="auto"/>
      </w:divBdr>
    </w:div>
    <w:div w:id="68621834">
      <w:marLeft w:val="0"/>
      <w:marRight w:val="0"/>
      <w:marTop w:val="0"/>
      <w:marBottom w:val="0"/>
      <w:divBdr>
        <w:top w:val="none" w:sz="0" w:space="0" w:color="auto"/>
        <w:left w:val="none" w:sz="0" w:space="0" w:color="auto"/>
        <w:bottom w:val="none" w:sz="0" w:space="0" w:color="auto"/>
        <w:right w:val="none" w:sz="0" w:space="0" w:color="auto"/>
      </w:divBdr>
    </w:div>
    <w:div w:id="68621835">
      <w:marLeft w:val="0"/>
      <w:marRight w:val="0"/>
      <w:marTop w:val="0"/>
      <w:marBottom w:val="0"/>
      <w:divBdr>
        <w:top w:val="none" w:sz="0" w:space="0" w:color="auto"/>
        <w:left w:val="none" w:sz="0" w:space="0" w:color="auto"/>
        <w:bottom w:val="none" w:sz="0" w:space="0" w:color="auto"/>
        <w:right w:val="none" w:sz="0" w:space="0" w:color="auto"/>
      </w:divBdr>
    </w:div>
    <w:div w:id="68621836">
      <w:marLeft w:val="0"/>
      <w:marRight w:val="0"/>
      <w:marTop w:val="0"/>
      <w:marBottom w:val="0"/>
      <w:divBdr>
        <w:top w:val="none" w:sz="0" w:space="0" w:color="auto"/>
        <w:left w:val="none" w:sz="0" w:space="0" w:color="auto"/>
        <w:bottom w:val="none" w:sz="0" w:space="0" w:color="auto"/>
        <w:right w:val="none" w:sz="0" w:space="0" w:color="auto"/>
      </w:divBdr>
    </w:div>
    <w:div w:id="68621837">
      <w:marLeft w:val="0"/>
      <w:marRight w:val="0"/>
      <w:marTop w:val="0"/>
      <w:marBottom w:val="0"/>
      <w:divBdr>
        <w:top w:val="none" w:sz="0" w:space="0" w:color="auto"/>
        <w:left w:val="none" w:sz="0" w:space="0" w:color="auto"/>
        <w:bottom w:val="none" w:sz="0" w:space="0" w:color="auto"/>
        <w:right w:val="none" w:sz="0" w:space="0" w:color="auto"/>
      </w:divBdr>
    </w:div>
    <w:div w:id="68621838">
      <w:marLeft w:val="0"/>
      <w:marRight w:val="0"/>
      <w:marTop w:val="0"/>
      <w:marBottom w:val="0"/>
      <w:divBdr>
        <w:top w:val="none" w:sz="0" w:space="0" w:color="auto"/>
        <w:left w:val="none" w:sz="0" w:space="0" w:color="auto"/>
        <w:bottom w:val="none" w:sz="0" w:space="0" w:color="auto"/>
        <w:right w:val="none" w:sz="0" w:space="0" w:color="auto"/>
      </w:divBdr>
    </w:div>
    <w:div w:id="68621839">
      <w:marLeft w:val="0"/>
      <w:marRight w:val="0"/>
      <w:marTop w:val="0"/>
      <w:marBottom w:val="0"/>
      <w:divBdr>
        <w:top w:val="none" w:sz="0" w:space="0" w:color="auto"/>
        <w:left w:val="none" w:sz="0" w:space="0" w:color="auto"/>
        <w:bottom w:val="none" w:sz="0" w:space="0" w:color="auto"/>
        <w:right w:val="none" w:sz="0" w:space="0" w:color="auto"/>
      </w:divBdr>
    </w:div>
    <w:div w:id="68621840">
      <w:marLeft w:val="0"/>
      <w:marRight w:val="0"/>
      <w:marTop w:val="0"/>
      <w:marBottom w:val="0"/>
      <w:divBdr>
        <w:top w:val="none" w:sz="0" w:space="0" w:color="auto"/>
        <w:left w:val="none" w:sz="0" w:space="0" w:color="auto"/>
        <w:bottom w:val="none" w:sz="0" w:space="0" w:color="auto"/>
        <w:right w:val="none" w:sz="0" w:space="0" w:color="auto"/>
      </w:divBdr>
    </w:div>
    <w:div w:id="68621841">
      <w:marLeft w:val="0"/>
      <w:marRight w:val="0"/>
      <w:marTop w:val="0"/>
      <w:marBottom w:val="0"/>
      <w:divBdr>
        <w:top w:val="none" w:sz="0" w:space="0" w:color="auto"/>
        <w:left w:val="none" w:sz="0" w:space="0" w:color="auto"/>
        <w:bottom w:val="none" w:sz="0" w:space="0" w:color="auto"/>
        <w:right w:val="none" w:sz="0" w:space="0" w:color="auto"/>
      </w:divBdr>
    </w:div>
    <w:div w:id="68621842">
      <w:marLeft w:val="0"/>
      <w:marRight w:val="0"/>
      <w:marTop w:val="0"/>
      <w:marBottom w:val="0"/>
      <w:divBdr>
        <w:top w:val="none" w:sz="0" w:space="0" w:color="auto"/>
        <w:left w:val="none" w:sz="0" w:space="0" w:color="auto"/>
        <w:bottom w:val="none" w:sz="0" w:space="0" w:color="auto"/>
        <w:right w:val="none" w:sz="0" w:space="0" w:color="auto"/>
      </w:divBdr>
    </w:div>
    <w:div w:id="68621843">
      <w:marLeft w:val="0"/>
      <w:marRight w:val="0"/>
      <w:marTop w:val="0"/>
      <w:marBottom w:val="0"/>
      <w:divBdr>
        <w:top w:val="none" w:sz="0" w:space="0" w:color="auto"/>
        <w:left w:val="none" w:sz="0" w:space="0" w:color="auto"/>
        <w:bottom w:val="none" w:sz="0" w:space="0" w:color="auto"/>
        <w:right w:val="none" w:sz="0" w:space="0" w:color="auto"/>
      </w:divBdr>
    </w:div>
    <w:div w:id="68621844">
      <w:marLeft w:val="0"/>
      <w:marRight w:val="0"/>
      <w:marTop w:val="0"/>
      <w:marBottom w:val="0"/>
      <w:divBdr>
        <w:top w:val="none" w:sz="0" w:space="0" w:color="auto"/>
        <w:left w:val="none" w:sz="0" w:space="0" w:color="auto"/>
        <w:bottom w:val="none" w:sz="0" w:space="0" w:color="auto"/>
        <w:right w:val="none" w:sz="0" w:space="0" w:color="auto"/>
      </w:divBdr>
    </w:div>
    <w:div w:id="68621845">
      <w:marLeft w:val="0"/>
      <w:marRight w:val="0"/>
      <w:marTop w:val="0"/>
      <w:marBottom w:val="0"/>
      <w:divBdr>
        <w:top w:val="none" w:sz="0" w:space="0" w:color="auto"/>
        <w:left w:val="none" w:sz="0" w:space="0" w:color="auto"/>
        <w:bottom w:val="none" w:sz="0" w:space="0" w:color="auto"/>
        <w:right w:val="none" w:sz="0" w:space="0" w:color="auto"/>
      </w:divBdr>
    </w:div>
    <w:div w:id="68621846">
      <w:marLeft w:val="0"/>
      <w:marRight w:val="0"/>
      <w:marTop w:val="0"/>
      <w:marBottom w:val="0"/>
      <w:divBdr>
        <w:top w:val="none" w:sz="0" w:space="0" w:color="auto"/>
        <w:left w:val="none" w:sz="0" w:space="0" w:color="auto"/>
        <w:bottom w:val="none" w:sz="0" w:space="0" w:color="auto"/>
        <w:right w:val="none" w:sz="0" w:space="0" w:color="auto"/>
      </w:divBdr>
    </w:div>
    <w:div w:id="68621847">
      <w:marLeft w:val="0"/>
      <w:marRight w:val="0"/>
      <w:marTop w:val="0"/>
      <w:marBottom w:val="0"/>
      <w:divBdr>
        <w:top w:val="none" w:sz="0" w:space="0" w:color="auto"/>
        <w:left w:val="none" w:sz="0" w:space="0" w:color="auto"/>
        <w:bottom w:val="none" w:sz="0" w:space="0" w:color="auto"/>
        <w:right w:val="none" w:sz="0" w:space="0" w:color="auto"/>
      </w:divBdr>
    </w:div>
    <w:div w:id="68621848">
      <w:marLeft w:val="0"/>
      <w:marRight w:val="0"/>
      <w:marTop w:val="0"/>
      <w:marBottom w:val="0"/>
      <w:divBdr>
        <w:top w:val="none" w:sz="0" w:space="0" w:color="auto"/>
        <w:left w:val="none" w:sz="0" w:space="0" w:color="auto"/>
        <w:bottom w:val="none" w:sz="0" w:space="0" w:color="auto"/>
        <w:right w:val="none" w:sz="0" w:space="0" w:color="auto"/>
      </w:divBdr>
    </w:div>
    <w:div w:id="68621849">
      <w:marLeft w:val="0"/>
      <w:marRight w:val="0"/>
      <w:marTop w:val="0"/>
      <w:marBottom w:val="0"/>
      <w:divBdr>
        <w:top w:val="none" w:sz="0" w:space="0" w:color="auto"/>
        <w:left w:val="none" w:sz="0" w:space="0" w:color="auto"/>
        <w:bottom w:val="none" w:sz="0" w:space="0" w:color="auto"/>
        <w:right w:val="none" w:sz="0" w:space="0" w:color="auto"/>
      </w:divBdr>
    </w:div>
    <w:div w:id="68621850">
      <w:marLeft w:val="0"/>
      <w:marRight w:val="0"/>
      <w:marTop w:val="0"/>
      <w:marBottom w:val="0"/>
      <w:divBdr>
        <w:top w:val="none" w:sz="0" w:space="0" w:color="auto"/>
        <w:left w:val="none" w:sz="0" w:space="0" w:color="auto"/>
        <w:bottom w:val="none" w:sz="0" w:space="0" w:color="auto"/>
        <w:right w:val="none" w:sz="0" w:space="0" w:color="auto"/>
      </w:divBdr>
    </w:div>
    <w:div w:id="68621851">
      <w:marLeft w:val="0"/>
      <w:marRight w:val="0"/>
      <w:marTop w:val="0"/>
      <w:marBottom w:val="0"/>
      <w:divBdr>
        <w:top w:val="none" w:sz="0" w:space="0" w:color="auto"/>
        <w:left w:val="none" w:sz="0" w:space="0" w:color="auto"/>
        <w:bottom w:val="none" w:sz="0" w:space="0" w:color="auto"/>
        <w:right w:val="none" w:sz="0" w:space="0" w:color="auto"/>
      </w:divBdr>
    </w:div>
    <w:div w:id="68621852">
      <w:marLeft w:val="0"/>
      <w:marRight w:val="0"/>
      <w:marTop w:val="0"/>
      <w:marBottom w:val="0"/>
      <w:divBdr>
        <w:top w:val="none" w:sz="0" w:space="0" w:color="auto"/>
        <w:left w:val="none" w:sz="0" w:space="0" w:color="auto"/>
        <w:bottom w:val="none" w:sz="0" w:space="0" w:color="auto"/>
        <w:right w:val="none" w:sz="0" w:space="0" w:color="auto"/>
      </w:divBdr>
    </w:div>
    <w:div w:id="68621853">
      <w:marLeft w:val="0"/>
      <w:marRight w:val="0"/>
      <w:marTop w:val="0"/>
      <w:marBottom w:val="0"/>
      <w:divBdr>
        <w:top w:val="none" w:sz="0" w:space="0" w:color="auto"/>
        <w:left w:val="none" w:sz="0" w:space="0" w:color="auto"/>
        <w:bottom w:val="none" w:sz="0" w:space="0" w:color="auto"/>
        <w:right w:val="none" w:sz="0" w:space="0" w:color="auto"/>
      </w:divBdr>
    </w:div>
    <w:div w:id="68621854">
      <w:marLeft w:val="0"/>
      <w:marRight w:val="0"/>
      <w:marTop w:val="0"/>
      <w:marBottom w:val="0"/>
      <w:divBdr>
        <w:top w:val="none" w:sz="0" w:space="0" w:color="auto"/>
        <w:left w:val="none" w:sz="0" w:space="0" w:color="auto"/>
        <w:bottom w:val="none" w:sz="0" w:space="0" w:color="auto"/>
        <w:right w:val="none" w:sz="0" w:space="0" w:color="auto"/>
      </w:divBdr>
    </w:div>
    <w:div w:id="68621855">
      <w:marLeft w:val="0"/>
      <w:marRight w:val="0"/>
      <w:marTop w:val="0"/>
      <w:marBottom w:val="0"/>
      <w:divBdr>
        <w:top w:val="none" w:sz="0" w:space="0" w:color="auto"/>
        <w:left w:val="none" w:sz="0" w:space="0" w:color="auto"/>
        <w:bottom w:val="none" w:sz="0" w:space="0" w:color="auto"/>
        <w:right w:val="none" w:sz="0" w:space="0" w:color="auto"/>
      </w:divBdr>
    </w:div>
    <w:div w:id="68621856">
      <w:marLeft w:val="0"/>
      <w:marRight w:val="0"/>
      <w:marTop w:val="0"/>
      <w:marBottom w:val="0"/>
      <w:divBdr>
        <w:top w:val="none" w:sz="0" w:space="0" w:color="auto"/>
        <w:left w:val="none" w:sz="0" w:space="0" w:color="auto"/>
        <w:bottom w:val="none" w:sz="0" w:space="0" w:color="auto"/>
        <w:right w:val="none" w:sz="0" w:space="0" w:color="auto"/>
      </w:divBdr>
    </w:div>
    <w:div w:id="68621857">
      <w:marLeft w:val="0"/>
      <w:marRight w:val="0"/>
      <w:marTop w:val="0"/>
      <w:marBottom w:val="0"/>
      <w:divBdr>
        <w:top w:val="none" w:sz="0" w:space="0" w:color="auto"/>
        <w:left w:val="none" w:sz="0" w:space="0" w:color="auto"/>
        <w:bottom w:val="none" w:sz="0" w:space="0" w:color="auto"/>
        <w:right w:val="none" w:sz="0" w:space="0" w:color="auto"/>
      </w:divBdr>
    </w:div>
    <w:div w:id="68621858">
      <w:marLeft w:val="0"/>
      <w:marRight w:val="0"/>
      <w:marTop w:val="0"/>
      <w:marBottom w:val="0"/>
      <w:divBdr>
        <w:top w:val="none" w:sz="0" w:space="0" w:color="auto"/>
        <w:left w:val="none" w:sz="0" w:space="0" w:color="auto"/>
        <w:bottom w:val="none" w:sz="0" w:space="0" w:color="auto"/>
        <w:right w:val="none" w:sz="0" w:space="0" w:color="auto"/>
      </w:divBdr>
    </w:div>
    <w:div w:id="68621859">
      <w:marLeft w:val="0"/>
      <w:marRight w:val="0"/>
      <w:marTop w:val="0"/>
      <w:marBottom w:val="0"/>
      <w:divBdr>
        <w:top w:val="none" w:sz="0" w:space="0" w:color="auto"/>
        <w:left w:val="none" w:sz="0" w:space="0" w:color="auto"/>
        <w:bottom w:val="none" w:sz="0" w:space="0" w:color="auto"/>
        <w:right w:val="none" w:sz="0" w:space="0" w:color="auto"/>
      </w:divBdr>
    </w:div>
    <w:div w:id="68621860">
      <w:marLeft w:val="0"/>
      <w:marRight w:val="0"/>
      <w:marTop w:val="0"/>
      <w:marBottom w:val="0"/>
      <w:divBdr>
        <w:top w:val="none" w:sz="0" w:space="0" w:color="auto"/>
        <w:left w:val="none" w:sz="0" w:space="0" w:color="auto"/>
        <w:bottom w:val="none" w:sz="0" w:space="0" w:color="auto"/>
        <w:right w:val="none" w:sz="0" w:space="0" w:color="auto"/>
      </w:divBdr>
    </w:div>
    <w:div w:id="68621861">
      <w:marLeft w:val="0"/>
      <w:marRight w:val="0"/>
      <w:marTop w:val="0"/>
      <w:marBottom w:val="0"/>
      <w:divBdr>
        <w:top w:val="none" w:sz="0" w:space="0" w:color="auto"/>
        <w:left w:val="none" w:sz="0" w:space="0" w:color="auto"/>
        <w:bottom w:val="none" w:sz="0" w:space="0" w:color="auto"/>
        <w:right w:val="none" w:sz="0" w:space="0" w:color="auto"/>
      </w:divBdr>
    </w:div>
    <w:div w:id="68621862">
      <w:marLeft w:val="0"/>
      <w:marRight w:val="0"/>
      <w:marTop w:val="0"/>
      <w:marBottom w:val="0"/>
      <w:divBdr>
        <w:top w:val="none" w:sz="0" w:space="0" w:color="auto"/>
        <w:left w:val="none" w:sz="0" w:space="0" w:color="auto"/>
        <w:bottom w:val="none" w:sz="0" w:space="0" w:color="auto"/>
        <w:right w:val="none" w:sz="0" w:space="0" w:color="auto"/>
      </w:divBdr>
    </w:div>
    <w:div w:id="68621863">
      <w:marLeft w:val="0"/>
      <w:marRight w:val="0"/>
      <w:marTop w:val="0"/>
      <w:marBottom w:val="0"/>
      <w:divBdr>
        <w:top w:val="none" w:sz="0" w:space="0" w:color="auto"/>
        <w:left w:val="none" w:sz="0" w:space="0" w:color="auto"/>
        <w:bottom w:val="none" w:sz="0" w:space="0" w:color="auto"/>
        <w:right w:val="none" w:sz="0" w:space="0" w:color="auto"/>
      </w:divBdr>
    </w:div>
    <w:div w:id="68621864">
      <w:marLeft w:val="0"/>
      <w:marRight w:val="0"/>
      <w:marTop w:val="0"/>
      <w:marBottom w:val="0"/>
      <w:divBdr>
        <w:top w:val="none" w:sz="0" w:space="0" w:color="auto"/>
        <w:left w:val="none" w:sz="0" w:space="0" w:color="auto"/>
        <w:bottom w:val="none" w:sz="0" w:space="0" w:color="auto"/>
        <w:right w:val="none" w:sz="0" w:space="0" w:color="auto"/>
      </w:divBdr>
    </w:div>
    <w:div w:id="68621865">
      <w:marLeft w:val="0"/>
      <w:marRight w:val="0"/>
      <w:marTop w:val="0"/>
      <w:marBottom w:val="0"/>
      <w:divBdr>
        <w:top w:val="none" w:sz="0" w:space="0" w:color="auto"/>
        <w:left w:val="none" w:sz="0" w:space="0" w:color="auto"/>
        <w:bottom w:val="none" w:sz="0" w:space="0" w:color="auto"/>
        <w:right w:val="none" w:sz="0" w:space="0" w:color="auto"/>
      </w:divBdr>
    </w:div>
    <w:div w:id="68621866">
      <w:marLeft w:val="0"/>
      <w:marRight w:val="0"/>
      <w:marTop w:val="0"/>
      <w:marBottom w:val="0"/>
      <w:divBdr>
        <w:top w:val="none" w:sz="0" w:space="0" w:color="auto"/>
        <w:left w:val="none" w:sz="0" w:space="0" w:color="auto"/>
        <w:bottom w:val="none" w:sz="0" w:space="0" w:color="auto"/>
        <w:right w:val="none" w:sz="0" w:space="0" w:color="auto"/>
      </w:divBdr>
    </w:div>
    <w:div w:id="68621867">
      <w:marLeft w:val="0"/>
      <w:marRight w:val="0"/>
      <w:marTop w:val="0"/>
      <w:marBottom w:val="0"/>
      <w:divBdr>
        <w:top w:val="none" w:sz="0" w:space="0" w:color="auto"/>
        <w:left w:val="none" w:sz="0" w:space="0" w:color="auto"/>
        <w:bottom w:val="none" w:sz="0" w:space="0" w:color="auto"/>
        <w:right w:val="none" w:sz="0" w:space="0" w:color="auto"/>
      </w:divBdr>
    </w:div>
    <w:div w:id="68621868">
      <w:marLeft w:val="0"/>
      <w:marRight w:val="0"/>
      <w:marTop w:val="0"/>
      <w:marBottom w:val="0"/>
      <w:divBdr>
        <w:top w:val="none" w:sz="0" w:space="0" w:color="auto"/>
        <w:left w:val="none" w:sz="0" w:space="0" w:color="auto"/>
        <w:bottom w:val="none" w:sz="0" w:space="0" w:color="auto"/>
        <w:right w:val="none" w:sz="0" w:space="0" w:color="auto"/>
      </w:divBdr>
    </w:div>
    <w:div w:id="68621869">
      <w:marLeft w:val="0"/>
      <w:marRight w:val="0"/>
      <w:marTop w:val="0"/>
      <w:marBottom w:val="0"/>
      <w:divBdr>
        <w:top w:val="none" w:sz="0" w:space="0" w:color="auto"/>
        <w:left w:val="none" w:sz="0" w:space="0" w:color="auto"/>
        <w:bottom w:val="none" w:sz="0" w:space="0" w:color="auto"/>
        <w:right w:val="none" w:sz="0" w:space="0" w:color="auto"/>
      </w:divBdr>
    </w:div>
    <w:div w:id="68621870">
      <w:marLeft w:val="0"/>
      <w:marRight w:val="0"/>
      <w:marTop w:val="0"/>
      <w:marBottom w:val="0"/>
      <w:divBdr>
        <w:top w:val="none" w:sz="0" w:space="0" w:color="auto"/>
        <w:left w:val="none" w:sz="0" w:space="0" w:color="auto"/>
        <w:bottom w:val="none" w:sz="0" w:space="0" w:color="auto"/>
        <w:right w:val="none" w:sz="0" w:space="0" w:color="auto"/>
      </w:divBdr>
    </w:div>
    <w:div w:id="68621871">
      <w:marLeft w:val="0"/>
      <w:marRight w:val="0"/>
      <w:marTop w:val="0"/>
      <w:marBottom w:val="0"/>
      <w:divBdr>
        <w:top w:val="none" w:sz="0" w:space="0" w:color="auto"/>
        <w:left w:val="none" w:sz="0" w:space="0" w:color="auto"/>
        <w:bottom w:val="none" w:sz="0" w:space="0" w:color="auto"/>
        <w:right w:val="none" w:sz="0" w:space="0" w:color="auto"/>
      </w:divBdr>
    </w:div>
    <w:div w:id="68621872">
      <w:marLeft w:val="0"/>
      <w:marRight w:val="0"/>
      <w:marTop w:val="0"/>
      <w:marBottom w:val="0"/>
      <w:divBdr>
        <w:top w:val="none" w:sz="0" w:space="0" w:color="auto"/>
        <w:left w:val="none" w:sz="0" w:space="0" w:color="auto"/>
        <w:bottom w:val="none" w:sz="0" w:space="0" w:color="auto"/>
        <w:right w:val="none" w:sz="0" w:space="0" w:color="auto"/>
      </w:divBdr>
    </w:div>
    <w:div w:id="68621873">
      <w:marLeft w:val="0"/>
      <w:marRight w:val="0"/>
      <w:marTop w:val="0"/>
      <w:marBottom w:val="0"/>
      <w:divBdr>
        <w:top w:val="none" w:sz="0" w:space="0" w:color="auto"/>
        <w:left w:val="none" w:sz="0" w:space="0" w:color="auto"/>
        <w:bottom w:val="none" w:sz="0" w:space="0" w:color="auto"/>
        <w:right w:val="none" w:sz="0" w:space="0" w:color="auto"/>
      </w:divBdr>
    </w:div>
    <w:div w:id="68621874">
      <w:marLeft w:val="0"/>
      <w:marRight w:val="0"/>
      <w:marTop w:val="0"/>
      <w:marBottom w:val="0"/>
      <w:divBdr>
        <w:top w:val="none" w:sz="0" w:space="0" w:color="auto"/>
        <w:left w:val="none" w:sz="0" w:space="0" w:color="auto"/>
        <w:bottom w:val="none" w:sz="0" w:space="0" w:color="auto"/>
        <w:right w:val="none" w:sz="0" w:space="0" w:color="auto"/>
      </w:divBdr>
    </w:div>
    <w:div w:id="68621875">
      <w:marLeft w:val="0"/>
      <w:marRight w:val="0"/>
      <w:marTop w:val="0"/>
      <w:marBottom w:val="0"/>
      <w:divBdr>
        <w:top w:val="none" w:sz="0" w:space="0" w:color="auto"/>
        <w:left w:val="none" w:sz="0" w:space="0" w:color="auto"/>
        <w:bottom w:val="none" w:sz="0" w:space="0" w:color="auto"/>
        <w:right w:val="none" w:sz="0" w:space="0" w:color="auto"/>
      </w:divBdr>
    </w:div>
    <w:div w:id="68621876">
      <w:marLeft w:val="0"/>
      <w:marRight w:val="0"/>
      <w:marTop w:val="0"/>
      <w:marBottom w:val="0"/>
      <w:divBdr>
        <w:top w:val="none" w:sz="0" w:space="0" w:color="auto"/>
        <w:left w:val="none" w:sz="0" w:space="0" w:color="auto"/>
        <w:bottom w:val="none" w:sz="0" w:space="0" w:color="auto"/>
        <w:right w:val="none" w:sz="0" w:space="0" w:color="auto"/>
      </w:divBdr>
    </w:div>
    <w:div w:id="68621877">
      <w:marLeft w:val="0"/>
      <w:marRight w:val="0"/>
      <w:marTop w:val="0"/>
      <w:marBottom w:val="0"/>
      <w:divBdr>
        <w:top w:val="none" w:sz="0" w:space="0" w:color="auto"/>
        <w:left w:val="none" w:sz="0" w:space="0" w:color="auto"/>
        <w:bottom w:val="none" w:sz="0" w:space="0" w:color="auto"/>
        <w:right w:val="none" w:sz="0" w:space="0" w:color="auto"/>
      </w:divBdr>
    </w:div>
    <w:div w:id="68621878">
      <w:marLeft w:val="0"/>
      <w:marRight w:val="0"/>
      <w:marTop w:val="0"/>
      <w:marBottom w:val="0"/>
      <w:divBdr>
        <w:top w:val="none" w:sz="0" w:space="0" w:color="auto"/>
        <w:left w:val="none" w:sz="0" w:space="0" w:color="auto"/>
        <w:bottom w:val="none" w:sz="0" w:space="0" w:color="auto"/>
        <w:right w:val="none" w:sz="0" w:space="0" w:color="auto"/>
      </w:divBdr>
    </w:div>
    <w:div w:id="68621879">
      <w:marLeft w:val="0"/>
      <w:marRight w:val="0"/>
      <w:marTop w:val="0"/>
      <w:marBottom w:val="0"/>
      <w:divBdr>
        <w:top w:val="none" w:sz="0" w:space="0" w:color="auto"/>
        <w:left w:val="none" w:sz="0" w:space="0" w:color="auto"/>
        <w:bottom w:val="none" w:sz="0" w:space="0" w:color="auto"/>
        <w:right w:val="none" w:sz="0" w:space="0" w:color="auto"/>
      </w:divBdr>
    </w:div>
    <w:div w:id="68621880">
      <w:marLeft w:val="0"/>
      <w:marRight w:val="0"/>
      <w:marTop w:val="0"/>
      <w:marBottom w:val="0"/>
      <w:divBdr>
        <w:top w:val="none" w:sz="0" w:space="0" w:color="auto"/>
        <w:left w:val="none" w:sz="0" w:space="0" w:color="auto"/>
        <w:bottom w:val="none" w:sz="0" w:space="0" w:color="auto"/>
        <w:right w:val="none" w:sz="0" w:space="0" w:color="auto"/>
      </w:divBdr>
    </w:div>
    <w:div w:id="68621881">
      <w:marLeft w:val="0"/>
      <w:marRight w:val="0"/>
      <w:marTop w:val="0"/>
      <w:marBottom w:val="0"/>
      <w:divBdr>
        <w:top w:val="none" w:sz="0" w:space="0" w:color="auto"/>
        <w:left w:val="none" w:sz="0" w:space="0" w:color="auto"/>
        <w:bottom w:val="none" w:sz="0" w:space="0" w:color="auto"/>
        <w:right w:val="none" w:sz="0" w:space="0" w:color="auto"/>
      </w:divBdr>
    </w:div>
    <w:div w:id="68621882">
      <w:marLeft w:val="0"/>
      <w:marRight w:val="0"/>
      <w:marTop w:val="0"/>
      <w:marBottom w:val="0"/>
      <w:divBdr>
        <w:top w:val="none" w:sz="0" w:space="0" w:color="auto"/>
        <w:left w:val="none" w:sz="0" w:space="0" w:color="auto"/>
        <w:bottom w:val="none" w:sz="0" w:space="0" w:color="auto"/>
        <w:right w:val="none" w:sz="0" w:space="0" w:color="auto"/>
      </w:divBdr>
    </w:div>
    <w:div w:id="68621883">
      <w:marLeft w:val="0"/>
      <w:marRight w:val="0"/>
      <w:marTop w:val="0"/>
      <w:marBottom w:val="0"/>
      <w:divBdr>
        <w:top w:val="none" w:sz="0" w:space="0" w:color="auto"/>
        <w:left w:val="none" w:sz="0" w:space="0" w:color="auto"/>
        <w:bottom w:val="none" w:sz="0" w:space="0" w:color="auto"/>
        <w:right w:val="none" w:sz="0" w:space="0" w:color="auto"/>
      </w:divBdr>
    </w:div>
    <w:div w:id="68621884">
      <w:marLeft w:val="0"/>
      <w:marRight w:val="0"/>
      <w:marTop w:val="0"/>
      <w:marBottom w:val="0"/>
      <w:divBdr>
        <w:top w:val="none" w:sz="0" w:space="0" w:color="auto"/>
        <w:left w:val="none" w:sz="0" w:space="0" w:color="auto"/>
        <w:bottom w:val="none" w:sz="0" w:space="0" w:color="auto"/>
        <w:right w:val="none" w:sz="0" w:space="0" w:color="auto"/>
      </w:divBdr>
    </w:div>
    <w:div w:id="68621885">
      <w:marLeft w:val="0"/>
      <w:marRight w:val="0"/>
      <w:marTop w:val="0"/>
      <w:marBottom w:val="0"/>
      <w:divBdr>
        <w:top w:val="none" w:sz="0" w:space="0" w:color="auto"/>
        <w:left w:val="none" w:sz="0" w:space="0" w:color="auto"/>
        <w:bottom w:val="none" w:sz="0" w:space="0" w:color="auto"/>
        <w:right w:val="none" w:sz="0" w:space="0" w:color="auto"/>
      </w:divBdr>
    </w:div>
    <w:div w:id="68621886">
      <w:marLeft w:val="0"/>
      <w:marRight w:val="0"/>
      <w:marTop w:val="0"/>
      <w:marBottom w:val="0"/>
      <w:divBdr>
        <w:top w:val="none" w:sz="0" w:space="0" w:color="auto"/>
        <w:left w:val="none" w:sz="0" w:space="0" w:color="auto"/>
        <w:bottom w:val="none" w:sz="0" w:space="0" w:color="auto"/>
        <w:right w:val="none" w:sz="0" w:space="0" w:color="auto"/>
      </w:divBdr>
    </w:div>
    <w:div w:id="68621887">
      <w:marLeft w:val="0"/>
      <w:marRight w:val="0"/>
      <w:marTop w:val="0"/>
      <w:marBottom w:val="0"/>
      <w:divBdr>
        <w:top w:val="none" w:sz="0" w:space="0" w:color="auto"/>
        <w:left w:val="none" w:sz="0" w:space="0" w:color="auto"/>
        <w:bottom w:val="none" w:sz="0" w:space="0" w:color="auto"/>
        <w:right w:val="none" w:sz="0" w:space="0" w:color="auto"/>
      </w:divBdr>
    </w:div>
    <w:div w:id="68621888">
      <w:marLeft w:val="0"/>
      <w:marRight w:val="0"/>
      <w:marTop w:val="0"/>
      <w:marBottom w:val="0"/>
      <w:divBdr>
        <w:top w:val="none" w:sz="0" w:space="0" w:color="auto"/>
        <w:left w:val="none" w:sz="0" w:space="0" w:color="auto"/>
        <w:bottom w:val="none" w:sz="0" w:space="0" w:color="auto"/>
        <w:right w:val="none" w:sz="0" w:space="0" w:color="auto"/>
      </w:divBdr>
    </w:div>
    <w:div w:id="68621889">
      <w:marLeft w:val="0"/>
      <w:marRight w:val="0"/>
      <w:marTop w:val="0"/>
      <w:marBottom w:val="0"/>
      <w:divBdr>
        <w:top w:val="none" w:sz="0" w:space="0" w:color="auto"/>
        <w:left w:val="none" w:sz="0" w:space="0" w:color="auto"/>
        <w:bottom w:val="none" w:sz="0" w:space="0" w:color="auto"/>
        <w:right w:val="none" w:sz="0" w:space="0" w:color="auto"/>
      </w:divBdr>
    </w:div>
    <w:div w:id="68621890">
      <w:marLeft w:val="0"/>
      <w:marRight w:val="0"/>
      <w:marTop w:val="0"/>
      <w:marBottom w:val="0"/>
      <w:divBdr>
        <w:top w:val="none" w:sz="0" w:space="0" w:color="auto"/>
        <w:left w:val="none" w:sz="0" w:space="0" w:color="auto"/>
        <w:bottom w:val="none" w:sz="0" w:space="0" w:color="auto"/>
        <w:right w:val="none" w:sz="0" w:space="0" w:color="auto"/>
      </w:divBdr>
    </w:div>
    <w:div w:id="68621891">
      <w:marLeft w:val="0"/>
      <w:marRight w:val="0"/>
      <w:marTop w:val="0"/>
      <w:marBottom w:val="0"/>
      <w:divBdr>
        <w:top w:val="none" w:sz="0" w:space="0" w:color="auto"/>
        <w:left w:val="none" w:sz="0" w:space="0" w:color="auto"/>
        <w:bottom w:val="none" w:sz="0" w:space="0" w:color="auto"/>
        <w:right w:val="none" w:sz="0" w:space="0" w:color="auto"/>
      </w:divBdr>
    </w:div>
    <w:div w:id="68621892">
      <w:marLeft w:val="0"/>
      <w:marRight w:val="0"/>
      <w:marTop w:val="0"/>
      <w:marBottom w:val="0"/>
      <w:divBdr>
        <w:top w:val="none" w:sz="0" w:space="0" w:color="auto"/>
        <w:left w:val="none" w:sz="0" w:space="0" w:color="auto"/>
        <w:bottom w:val="none" w:sz="0" w:space="0" w:color="auto"/>
        <w:right w:val="none" w:sz="0" w:space="0" w:color="auto"/>
      </w:divBdr>
    </w:div>
    <w:div w:id="68621893">
      <w:marLeft w:val="0"/>
      <w:marRight w:val="0"/>
      <w:marTop w:val="0"/>
      <w:marBottom w:val="0"/>
      <w:divBdr>
        <w:top w:val="none" w:sz="0" w:space="0" w:color="auto"/>
        <w:left w:val="none" w:sz="0" w:space="0" w:color="auto"/>
        <w:bottom w:val="none" w:sz="0" w:space="0" w:color="auto"/>
        <w:right w:val="none" w:sz="0" w:space="0" w:color="auto"/>
      </w:divBdr>
    </w:div>
    <w:div w:id="68621894">
      <w:marLeft w:val="0"/>
      <w:marRight w:val="0"/>
      <w:marTop w:val="0"/>
      <w:marBottom w:val="0"/>
      <w:divBdr>
        <w:top w:val="none" w:sz="0" w:space="0" w:color="auto"/>
        <w:left w:val="none" w:sz="0" w:space="0" w:color="auto"/>
        <w:bottom w:val="none" w:sz="0" w:space="0" w:color="auto"/>
        <w:right w:val="none" w:sz="0" w:space="0" w:color="auto"/>
      </w:divBdr>
    </w:div>
    <w:div w:id="68621895">
      <w:marLeft w:val="0"/>
      <w:marRight w:val="0"/>
      <w:marTop w:val="0"/>
      <w:marBottom w:val="0"/>
      <w:divBdr>
        <w:top w:val="none" w:sz="0" w:space="0" w:color="auto"/>
        <w:left w:val="none" w:sz="0" w:space="0" w:color="auto"/>
        <w:bottom w:val="none" w:sz="0" w:space="0" w:color="auto"/>
        <w:right w:val="none" w:sz="0" w:space="0" w:color="auto"/>
      </w:divBdr>
    </w:div>
    <w:div w:id="68621896">
      <w:marLeft w:val="0"/>
      <w:marRight w:val="0"/>
      <w:marTop w:val="0"/>
      <w:marBottom w:val="0"/>
      <w:divBdr>
        <w:top w:val="none" w:sz="0" w:space="0" w:color="auto"/>
        <w:left w:val="none" w:sz="0" w:space="0" w:color="auto"/>
        <w:bottom w:val="none" w:sz="0" w:space="0" w:color="auto"/>
        <w:right w:val="none" w:sz="0" w:space="0" w:color="auto"/>
      </w:divBdr>
    </w:div>
    <w:div w:id="68621897">
      <w:marLeft w:val="0"/>
      <w:marRight w:val="0"/>
      <w:marTop w:val="0"/>
      <w:marBottom w:val="0"/>
      <w:divBdr>
        <w:top w:val="none" w:sz="0" w:space="0" w:color="auto"/>
        <w:left w:val="none" w:sz="0" w:space="0" w:color="auto"/>
        <w:bottom w:val="none" w:sz="0" w:space="0" w:color="auto"/>
        <w:right w:val="none" w:sz="0" w:space="0" w:color="auto"/>
      </w:divBdr>
    </w:div>
    <w:div w:id="68621898">
      <w:marLeft w:val="0"/>
      <w:marRight w:val="0"/>
      <w:marTop w:val="0"/>
      <w:marBottom w:val="0"/>
      <w:divBdr>
        <w:top w:val="none" w:sz="0" w:space="0" w:color="auto"/>
        <w:left w:val="none" w:sz="0" w:space="0" w:color="auto"/>
        <w:bottom w:val="none" w:sz="0" w:space="0" w:color="auto"/>
        <w:right w:val="none" w:sz="0" w:space="0" w:color="auto"/>
      </w:divBdr>
    </w:div>
    <w:div w:id="68621899">
      <w:marLeft w:val="0"/>
      <w:marRight w:val="0"/>
      <w:marTop w:val="0"/>
      <w:marBottom w:val="0"/>
      <w:divBdr>
        <w:top w:val="none" w:sz="0" w:space="0" w:color="auto"/>
        <w:left w:val="none" w:sz="0" w:space="0" w:color="auto"/>
        <w:bottom w:val="none" w:sz="0" w:space="0" w:color="auto"/>
        <w:right w:val="none" w:sz="0" w:space="0" w:color="auto"/>
      </w:divBdr>
    </w:div>
    <w:div w:id="68621900">
      <w:marLeft w:val="0"/>
      <w:marRight w:val="0"/>
      <w:marTop w:val="0"/>
      <w:marBottom w:val="0"/>
      <w:divBdr>
        <w:top w:val="none" w:sz="0" w:space="0" w:color="auto"/>
        <w:left w:val="none" w:sz="0" w:space="0" w:color="auto"/>
        <w:bottom w:val="none" w:sz="0" w:space="0" w:color="auto"/>
        <w:right w:val="none" w:sz="0" w:space="0" w:color="auto"/>
      </w:divBdr>
    </w:div>
    <w:div w:id="68621901">
      <w:marLeft w:val="0"/>
      <w:marRight w:val="0"/>
      <w:marTop w:val="0"/>
      <w:marBottom w:val="0"/>
      <w:divBdr>
        <w:top w:val="none" w:sz="0" w:space="0" w:color="auto"/>
        <w:left w:val="none" w:sz="0" w:space="0" w:color="auto"/>
        <w:bottom w:val="none" w:sz="0" w:space="0" w:color="auto"/>
        <w:right w:val="none" w:sz="0" w:space="0" w:color="auto"/>
      </w:divBdr>
    </w:div>
    <w:div w:id="68621902">
      <w:marLeft w:val="0"/>
      <w:marRight w:val="0"/>
      <w:marTop w:val="0"/>
      <w:marBottom w:val="0"/>
      <w:divBdr>
        <w:top w:val="none" w:sz="0" w:space="0" w:color="auto"/>
        <w:left w:val="none" w:sz="0" w:space="0" w:color="auto"/>
        <w:bottom w:val="none" w:sz="0" w:space="0" w:color="auto"/>
        <w:right w:val="none" w:sz="0" w:space="0" w:color="auto"/>
      </w:divBdr>
    </w:div>
    <w:div w:id="68621903">
      <w:marLeft w:val="0"/>
      <w:marRight w:val="0"/>
      <w:marTop w:val="0"/>
      <w:marBottom w:val="0"/>
      <w:divBdr>
        <w:top w:val="none" w:sz="0" w:space="0" w:color="auto"/>
        <w:left w:val="none" w:sz="0" w:space="0" w:color="auto"/>
        <w:bottom w:val="none" w:sz="0" w:space="0" w:color="auto"/>
        <w:right w:val="none" w:sz="0" w:space="0" w:color="auto"/>
      </w:divBdr>
    </w:div>
    <w:div w:id="68621904">
      <w:marLeft w:val="0"/>
      <w:marRight w:val="0"/>
      <w:marTop w:val="0"/>
      <w:marBottom w:val="0"/>
      <w:divBdr>
        <w:top w:val="none" w:sz="0" w:space="0" w:color="auto"/>
        <w:left w:val="none" w:sz="0" w:space="0" w:color="auto"/>
        <w:bottom w:val="none" w:sz="0" w:space="0" w:color="auto"/>
        <w:right w:val="none" w:sz="0" w:space="0" w:color="auto"/>
      </w:divBdr>
    </w:div>
    <w:div w:id="68621905">
      <w:marLeft w:val="0"/>
      <w:marRight w:val="0"/>
      <w:marTop w:val="0"/>
      <w:marBottom w:val="0"/>
      <w:divBdr>
        <w:top w:val="none" w:sz="0" w:space="0" w:color="auto"/>
        <w:left w:val="none" w:sz="0" w:space="0" w:color="auto"/>
        <w:bottom w:val="none" w:sz="0" w:space="0" w:color="auto"/>
        <w:right w:val="none" w:sz="0" w:space="0" w:color="auto"/>
      </w:divBdr>
    </w:div>
    <w:div w:id="68621906">
      <w:marLeft w:val="0"/>
      <w:marRight w:val="0"/>
      <w:marTop w:val="0"/>
      <w:marBottom w:val="0"/>
      <w:divBdr>
        <w:top w:val="none" w:sz="0" w:space="0" w:color="auto"/>
        <w:left w:val="none" w:sz="0" w:space="0" w:color="auto"/>
        <w:bottom w:val="none" w:sz="0" w:space="0" w:color="auto"/>
        <w:right w:val="none" w:sz="0" w:space="0" w:color="auto"/>
      </w:divBdr>
    </w:div>
    <w:div w:id="68621907">
      <w:marLeft w:val="0"/>
      <w:marRight w:val="0"/>
      <w:marTop w:val="0"/>
      <w:marBottom w:val="0"/>
      <w:divBdr>
        <w:top w:val="none" w:sz="0" w:space="0" w:color="auto"/>
        <w:left w:val="none" w:sz="0" w:space="0" w:color="auto"/>
        <w:bottom w:val="none" w:sz="0" w:space="0" w:color="auto"/>
        <w:right w:val="none" w:sz="0" w:space="0" w:color="auto"/>
      </w:divBdr>
    </w:div>
    <w:div w:id="68621908">
      <w:marLeft w:val="0"/>
      <w:marRight w:val="0"/>
      <w:marTop w:val="0"/>
      <w:marBottom w:val="0"/>
      <w:divBdr>
        <w:top w:val="none" w:sz="0" w:space="0" w:color="auto"/>
        <w:left w:val="none" w:sz="0" w:space="0" w:color="auto"/>
        <w:bottom w:val="none" w:sz="0" w:space="0" w:color="auto"/>
        <w:right w:val="none" w:sz="0" w:space="0" w:color="auto"/>
      </w:divBdr>
    </w:div>
    <w:div w:id="68621909">
      <w:marLeft w:val="0"/>
      <w:marRight w:val="0"/>
      <w:marTop w:val="0"/>
      <w:marBottom w:val="0"/>
      <w:divBdr>
        <w:top w:val="none" w:sz="0" w:space="0" w:color="auto"/>
        <w:left w:val="none" w:sz="0" w:space="0" w:color="auto"/>
        <w:bottom w:val="none" w:sz="0" w:space="0" w:color="auto"/>
        <w:right w:val="none" w:sz="0" w:space="0" w:color="auto"/>
      </w:divBdr>
    </w:div>
    <w:div w:id="68621910">
      <w:marLeft w:val="0"/>
      <w:marRight w:val="0"/>
      <w:marTop w:val="0"/>
      <w:marBottom w:val="0"/>
      <w:divBdr>
        <w:top w:val="none" w:sz="0" w:space="0" w:color="auto"/>
        <w:left w:val="none" w:sz="0" w:space="0" w:color="auto"/>
        <w:bottom w:val="none" w:sz="0" w:space="0" w:color="auto"/>
        <w:right w:val="none" w:sz="0" w:space="0" w:color="auto"/>
      </w:divBdr>
    </w:div>
    <w:div w:id="68621911">
      <w:marLeft w:val="0"/>
      <w:marRight w:val="0"/>
      <w:marTop w:val="0"/>
      <w:marBottom w:val="0"/>
      <w:divBdr>
        <w:top w:val="none" w:sz="0" w:space="0" w:color="auto"/>
        <w:left w:val="none" w:sz="0" w:space="0" w:color="auto"/>
        <w:bottom w:val="none" w:sz="0" w:space="0" w:color="auto"/>
        <w:right w:val="none" w:sz="0" w:space="0" w:color="auto"/>
      </w:divBdr>
    </w:div>
    <w:div w:id="68621912">
      <w:marLeft w:val="0"/>
      <w:marRight w:val="0"/>
      <w:marTop w:val="0"/>
      <w:marBottom w:val="0"/>
      <w:divBdr>
        <w:top w:val="none" w:sz="0" w:space="0" w:color="auto"/>
        <w:left w:val="none" w:sz="0" w:space="0" w:color="auto"/>
        <w:bottom w:val="none" w:sz="0" w:space="0" w:color="auto"/>
        <w:right w:val="none" w:sz="0" w:space="0" w:color="auto"/>
      </w:divBdr>
    </w:div>
    <w:div w:id="68621913">
      <w:marLeft w:val="0"/>
      <w:marRight w:val="0"/>
      <w:marTop w:val="0"/>
      <w:marBottom w:val="0"/>
      <w:divBdr>
        <w:top w:val="none" w:sz="0" w:space="0" w:color="auto"/>
        <w:left w:val="none" w:sz="0" w:space="0" w:color="auto"/>
        <w:bottom w:val="none" w:sz="0" w:space="0" w:color="auto"/>
        <w:right w:val="none" w:sz="0" w:space="0" w:color="auto"/>
      </w:divBdr>
    </w:div>
    <w:div w:id="68621914">
      <w:marLeft w:val="0"/>
      <w:marRight w:val="0"/>
      <w:marTop w:val="0"/>
      <w:marBottom w:val="0"/>
      <w:divBdr>
        <w:top w:val="none" w:sz="0" w:space="0" w:color="auto"/>
        <w:left w:val="none" w:sz="0" w:space="0" w:color="auto"/>
        <w:bottom w:val="none" w:sz="0" w:space="0" w:color="auto"/>
        <w:right w:val="none" w:sz="0" w:space="0" w:color="auto"/>
      </w:divBdr>
    </w:div>
    <w:div w:id="68621915">
      <w:marLeft w:val="0"/>
      <w:marRight w:val="0"/>
      <w:marTop w:val="0"/>
      <w:marBottom w:val="0"/>
      <w:divBdr>
        <w:top w:val="none" w:sz="0" w:space="0" w:color="auto"/>
        <w:left w:val="none" w:sz="0" w:space="0" w:color="auto"/>
        <w:bottom w:val="none" w:sz="0" w:space="0" w:color="auto"/>
        <w:right w:val="none" w:sz="0" w:space="0" w:color="auto"/>
      </w:divBdr>
    </w:div>
    <w:div w:id="68621916">
      <w:marLeft w:val="0"/>
      <w:marRight w:val="0"/>
      <w:marTop w:val="0"/>
      <w:marBottom w:val="0"/>
      <w:divBdr>
        <w:top w:val="none" w:sz="0" w:space="0" w:color="auto"/>
        <w:left w:val="none" w:sz="0" w:space="0" w:color="auto"/>
        <w:bottom w:val="none" w:sz="0" w:space="0" w:color="auto"/>
        <w:right w:val="none" w:sz="0" w:space="0" w:color="auto"/>
      </w:divBdr>
    </w:div>
    <w:div w:id="68621917">
      <w:marLeft w:val="0"/>
      <w:marRight w:val="0"/>
      <w:marTop w:val="0"/>
      <w:marBottom w:val="0"/>
      <w:divBdr>
        <w:top w:val="none" w:sz="0" w:space="0" w:color="auto"/>
        <w:left w:val="none" w:sz="0" w:space="0" w:color="auto"/>
        <w:bottom w:val="none" w:sz="0" w:space="0" w:color="auto"/>
        <w:right w:val="none" w:sz="0" w:space="0" w:color="auto"/>
      </w:divBdr>
    </w:div>
    <w:div w:id="68621918">
      <w:marLeft w:val="0"/>
      <w:marRight w:val="0"/>
      <w:marTop w:val="0"/>
      <w:marBottom w:val="0"/>
      <w:divBdr>
        <w:top w:val="none" w:sz="0" w:space="0" w:color="auto"/>
        <w:left w:val="none" w:sz="0" w:space="0" w:color="auto"/>
        <w:bottom w:val="none" w:sz="0" w:space="0" w:color="auto"/>
        <w:right w:val="none" w:sz="0" w:space="0" w:color="auto"/>
      </w:divBdr>
    </w:div>
    <w:div w:id="68621919">
      <w:marLeft w:val="0"/>
      <w:marRight w:val="0"/>
      <w:marTop w:val="0"/>
      <w:marBottom w:val="0"/>
      <w:divBdr>
        <w:top w:val="none" w:sz="0" w:space="0" w:color="auto"/>
        <w:left w:val="none" w:sz="0" w:space="0" w:color="auto"/>
        <w:bottom w:val="none" w:sz="0" w:space="0" w:color="auto"/>
        <w:right w:val="none" w:sz="0" w:space="0" w:color="auto"/>
      </w:divBdr>
    </w:div>
    <w:div w:id="68621920">
      <w:marLeft w:val="0"/>
      <w:marRight w:val="0"/>
      <w:marTop w:val="0"/>
      <w:marBottom w:val="0"/>
      <w:divBdr>
        <w:top w:val="none" w:sz="0" w:space="0" w:color="auto"/>
        <w:left w:val="none" w:sz="0" w:space="0" w:color="auto"/>
        <w:bottom w:val="none" w:sz="0" w:space="0" w:color="auto"/>
        <w:right w:val="none" w:sz="0" w:space="0" w:color="auto"/>
      </w:divBdr>
    </w:div>
    <w:div w:id="68621921">
      <w:marLeft w:val="0"/>
      <w:marRight w:val="0"/>
      <w:marTop w:val="0"/>
      <w:marBottom w:val="0"/>
      <w:divBdr>
        <w:top w:val="none" w:sz="0" w:space="0" w:color="auto"/>
        <w:left w:val="none" w:sz="0" w:space="0" w:color="auto"/>
        <w:bottom w:val="none" w:sz="0" w:space="0" w:color="auto"/>
        <w:right w:val="none" w:sz="0" w:space="0" w:color="auto"/>
      </w:divBdr>
    </w:div>
    <w:div w:id="68621922">
      <w:marLeft w:val="0"/>
      <w:marRight w:val="0"/>
      <w:marTop w:val="0"/>
      <w:marBottom w:val="0"/>
      <w:divBdr>
        <w:top w:val="none" w:sz="0" w:space="0" w:color="auto"/>
        <w:left w:val="none" w:sz="0" w:space="0" w:color="auto"/>
        <w:bottom w:val="none" w:sz="0" w:space="0" w:color="auto"/>
        <w:right w:val="none" w:sz="0" w:space="0" w:color="auto"/>
      </w:divBdr>
    </w:div>
    <w:div w:id="68621923">
      <w:marLeft w:val="0"/>
      <w:marRight w:val="0"/>
      <w:marTop w:val="0"/>
      <w:marBottom w:val="0"/>
      <w:divBdr>
        <w:top w:val="none" w:sz="0" w:space="0" w:color="auto"/>
        <w:left w:val="none" w:sz="0" w:space="0" w:color="auto"/>
        <w:bottom w:val="none" w:sz="0" w:space="0" w:color="auto"/>
        <w:right w:val="none" w:sz="0" w:space="0" w:color="auto"/>
      </w:divBdr>
    </w:div>
    <w:div w:id="68621924">
      <w:marLeft w:val="0"/>
      <w:marRight w:val="0"/>
      <w:marTop w:val="0"/>
      <w:marBottom w:val="0"/>
      <w:divBdr>
        <w:top w:val="none" w:sz="0" w:space="0" w:color="auto"/>
        <w:left w:val="none" w:sz="0" w:space="0" w:color="auto"/>
        <w:bottom w:val="none" w:sz="0" w:space="0" w:color="auto"/>
        <w:right w:val="none" w:sz="0" w:space="0" w:color="auto"/>
      </w:divBdr>
    </w:div>
    <w:div w:id="68621925">
      <w:marLeft w:val="0"/>
      <w:marRight w:val="0"/>
      <w:marTop w:val="0"/>
      <w:marBottom w:val="0"/>
      <w:divBdr>
        <w:top w:val="none" w:sz="0" w:space="0" w:color="auto"/>
        <w:left w:val="none" w:sz="0" w:space="0" w:color="auto"/>
        <w:bottom w:val="none" w:sz="0" w:space="0" w:color="auto"/>
        <w:right w:val="none" w:sz="0" w:space="0" w:color="auto"/>
      </w:divBdr>
    </w:div>
    <w:div w:id="68621926">
      <w:marLeft w:val="0"/>
      <w:marRight w:val="0"/>
      <w:marTop w:val="0"/>
      <w:marBottom w:val="0"/>
      <w:divBdr>
        <w:top w:val="none" w:sz="0" w:space="0" w:color="auto"/>
        <w:left w:val="none" w:sz="0" w:space="0" w:color="auto"/>
        <w:bottom w:val="none" w:sz="0" w:space="0" w:color="auto"/>
        <w:right w:val="none" w:sz="0" w:space="0" w:color="auto"/>
      </w:divBdr>
    </w:div>
    <w:div w:id="68621927">
      <w:marLeft w:val="0"/>
      <w:marRight w:val="0"/>
      <w:marTop w:val="0"/>
      <w:marBottom w:val="0"/>
      <w:divBdr>
        <w:top w:val="none" w:sz="0" w:space="0" w:color="auto"/>
        <w:left w:val="none" w:sz="0" w:space="0" w:color="auto"/>
        <w:bottom w:val="none" w:sz="0" w:space="0" w:color="auto"/>
        <w:right w:val="none" w:sz="0" w:space="0" w:color="auto"/>
      </w:divBdr>
    </w:div>
    <w:div w:id="68621928">
      <w:marLeft w:val="0"/>
      <w:marRight w:val="0"/>
      <w:marTop w:val="0"/>
      <w:marBottom w:val="0"/>
      <w:divBdr>
        <w:top w:val="none" w:sz="0" w:space="0" w:color="auto"/>
        <w:left w:val="none" w:sz="0" w:space="0" w:color="auto"/>
        <w:bottom w:val="none" w:sz="0" w:space="0" w:color="auto"/>
        <w:right w:val="none" w:sz="0" w:space="0" w:color="auto"/>
      </w:divBdr>
    </w:div>
    <w:div w:id="68621929">
      <w:marLeft w:val="0"/>
      <w:marRight w:val="0"/>
      <w:marTop w:val="0"/>
      <w:marBottom w:val="0"/>
      <w:divBdr>
        <w:top w:val="none" w:sz="0" w:space="0" w:color="auto"/>
        <w:left w:val="none" w:sz="0" w:space="0" w:color="auto"/>
        <w:bottom w:val="none" w:sz="0" w:space="0" w:color="auto"/>
        <w:right w:val="none" w:sz="0" w:space="0" w:color="auto"/>
      </w:divBdr>
    </w:div>
    <w:div w:id="68621930">
      <w:marLeft w:val="0"/>
      <w:marRight w:val="0"/>
      <w:marTop w:val="0"/>
      <w:marBottom w:val="0"/>
      <w:divBdr>
        <w:top w:val="none" w:sz="0" w:space="0" w:color="auto"/>
        <w:left w:val="none" w:sz="0" w:space="0" w:color="auto"/>
        <w:bottom w:val="none" w:sz="0" w:space="0" w:color="auto"/>
        <w:right w:val="none" w:sz="0" w:space="0" w:color="auto"/>
      </w:divBdr>
    </w:div>
    <w:div w:id="68621931">
      <w:marLeft w:val="0"/>
      <w:marRight w:val="0"/>
      <w:marTop w:val="0"/>
      <w:marBottom w:val="0"/>
      <w:divBdr>
        <w:top w:val="none" w:sz="0" w:space="0" w:color="auto"/>
        <w:left w:val="none" w:sz="0" w:space="0" w:color="auto"/>
        <w:bottom w:val="none" w:sz="0" w:space="0" w:color="auto"/>
        <w:right w:val="none" w:sz="0" w:space="0" w:color="auto"/>
      </w:divBdr>
    </w:div>
    <w:div w:id="68621932">
      <w:marLeft w:val="0"/>
      <w:marRight w:val="0"/>
      <w:marTop w:val="0"/>
      <w:marBottom w:val="0"/>
      <w:divBdr>
        <w:top w:val="none" w:sz="0" w:space="0" w:color="auto"/>
        <w:left w:val="none" w:sz="0" w:space="0" w:color="auto"/>
        <w:bottom w:val="none" w:sz="0" w:space="0" w:color="auto"/>
        <w:right w:val="none" w:sz="0" w:space="0" w:color="auto"/>
      </w:divBdr>
    </w:div>
    <w:div w:id="68621933">
      <w:marLeft w:val="0"/>
      <w:marRight w:val="0"/>
      <w:marTop w:val="0"/>
      <w:marBottom w:val="0"/>
      <w:divBdr>
        <w:top w:val="none" w:sz="0" w:space="0" w:color="auto"/>
        <w:left w:val="none" w:sz="0" w:space="0" w:color="auto"/>
        <w:bottom w:val="none" w:sz="0" w:space="0" w:color="auto"/>
        <w:right w:val="none" w:sz="0" w:space="0" w:color="auto"/>
      </w:divBdr>
    </w:div>
    <w:div w:id="68621934">
      <w:marLeft w:val="0"/>
      <w:marRight w:val="0"/>
      <w:marTop w:val="0"/>
      <w:marBottom w:val="0"/>
      <w:divBdr>
        <w:top w:val="none" w:sz="0" w:space="0" w:color="auto"/>
        <w:left w:val="none" w:sz="0" w:space="0" w:color="auto"/>
        <w:bottom w:val="none" w:sz="0" w:space="0" w:color="auto"/>
        <w:right w:val="none" w:sz="0" w:space="0" w:color="auto"/>
      </w:divBdr>
    </w:div>
    <w:div w:id="68621935">
      <w:marLeft w:val="0"/>
      <w:marRight w:val="0"/>
      <w:marTop w:val="0"/>
      <w:marBottom w:val="0"/>
      <w:divBdr>
        <w:top w:val="none" w:sz="0" w:space="0" w:color="auto"/>
        <w:left w:val="none" w:sz="0" w:space="0" w:color="auto"/>
        <w:bottom w:val="none" w:sz="0" w:space="0" w:color="auto"/>
        <w:right w:val="none" w:sz="0" w:space="0" w:color="auto"/>
      </w:divBdr>
    </w:div>
    <w:div w:id="68621936">
      <w:marLeft w:val="0"/>
      <w:marRight w:val="0"/>
      <w:marTop w:val="0"/>
      <w:marBottom w:val="0"/>
      <w:divBdr>
        <w:top w:val="none" w:sz="0" w:space="0" w:color="auto"/>
        <w:left w:val="none" w:sz="0" w:space="0" w:color="auto"/>
        <w:bottom w:val="none" w:sz="0" w:space="0" w:color="auto"/>
        <w:right w:val="none" w:sz="0" w:space="0" w:color="auto"/>
      </w:divBdr>
    </w:div>
    <w:div w:id="68621937">
      <w:marLeft w:val="0"/>
      <w:marRight w:val="0"/>
      <w:marTop w:val="0"/>
      <w:marBottom w:val="0"/>
      <w:divBdr>
        <w:top w:val="none" w:sz="0" w:space="0" w:color="auto"/>
        <w:left w:val="none" w:sz="0" w:space="0" w:color="auto"/>
        <w:bottom w:val="none" w:sz="0" w:space="0" w:color="auto"/>
        <w:right w:val="none" w:sz="0" w:space="0" w:color="auto"/>
      </w:divBdr>
    </w:div>
    <w:div w:id="68621938">
      <w:marLeft w:val="0"/>
      <w:marRight w:val="0"/>
      <w:marTop w:val="0"/>
      <w:marBottom w:val="0"/>
      <w:divBdr>
        <w:top w:val="none" w:sz="0" w:space="0" w:color="auto"/>
        <w:left w:val="none" w:sz="0" w:space="0" w:color="auto"/>
        <w:bottom w:val="none" w:sz="0" w:space="0" w:color="auto"/>
        <w:right w:val="none" w:sz="0" w:space="0" w:color="auto"/>
      </w:divBdr>
    </w:div>
    <w:div w:id="68621939">
      <w:marLeft w:val="0"/>
      <w:marRight w:val="0"/>
      <w:marTop w:val="0"/>
      <w:marBottom w:val="0"/>
      <w:divBdr>
        <w:top w:val="none" w:sz="0" w:space="0" w:color="auto"/>
        <w:left w:val="none" w:sz="0" w:space="0" w:color="auto"/>
        <w:bottom w:val="none" w:sz="0" w:space="0" w:color="auto"/>
        <w:right w:val="none" w:sz="0" w:space="0" w:color="auto"/>
      </w:divBdr>
    </w:div>
    <w:div w:id="68621940">
      <w:marLeft w:val="0"/>
      <w:marRight w:val="0"/>
      <w:marTop w:val="0"/>
      <w:marBottom w:val="0"/>
      <w:divBdr>
        <w:top w:val="none" w:sz="0" w:space="0" w:color="auto"/>
        <w:left w:val="none" w:sz="0" w:space="0" w:color="auto"/>
        <w:bottom w:val="none" w:sz="0" w:space="0" w:color="auto"/>
        <w:right w:val="none" w:sz="0" w:space="0" w:color="auto"/>
      </w:divBdr>
    </w:div>
    <w:div w:id="68621941">
      <w:marLeft w:val="0"/>
      <w:marRight w:val="0"/>
      <w:marTop w:val="0"/>
      <w:marBottom w:val="0"/>
      <w:divBdr>
        <w:top w:val="none" w:sz="0" w:space="0" w:color="auto"/>
        <w:left w:val="none" w:sz="0" w:space="0" w:color="auto"/>
        <w:bottom w:val="none" w:sz="0" w:space="0" w:color="auto"/>
        <w:right w:val="none" w:sz="0" w:space="0" w:color="auto"/>
      </w:divBdr>
    </w:div>
    <w:div w:id="68621942">
      <w:marLeft w:val="0"/>
      <w:marRight w:val="0"/>
      <w:marTop w:val="0"/>
      <w:marBottom w:val="0"/>
      <w:divBdr>
        <w:top w:val="none" w:sz="0" w:space="0" w:color="auto"/>
        <w:left w:val="none" w:sz="0" w:space="0" w:color="auto"/>
        <w:bottom w:val="none" w:sz="0" w:space="0" w:color="auto"/>
        <w:right w:val="none" w:sz="0" w:space="0" w:color="auto"/>
      </w:divBdr>
    </w:div>
    <w:div w:id="68621943">
      <w:marLeft w:val="0"/>
      <w:marRight w:val="0"/>
      <w:marTop w:val="0"/>
      <w:marBottom w:val="0"/>
      <w:divBdr>
        <w:top w:val="none" w:sz="0" w:space="0" w:color="auto"/>
        <w:left w:val="none" w:sz="0" w:space="0" w:color="auto"/>
        <w:bottom w:val="none" w:sz="0" w:space="0" w:color="auto"/>
        <w:right w:val="none" w:sz="0" w:space="0" w:color="auto"/>
      </w:divBdr>
    </w:div>
    <w:div w:id="68621944">
      <w:marLeft w:val="0"/>
      <w:marRight w:val="0"/>
      <w:marTop w:val="0"/>
      <w:marBottom w:val="0"/>
      <w:divBdr>
        <w:top w:val="none" w:sz="0" w:space="0" w:color="auto"/>
        <w:left w:val="none" w:sz="0" w:space="0" w:color="auto"/>
        <w:bottom w:val="none" w:sz="0" w:space="0" w:color="auto"/>
        <w:right w:val="none" w:sz="0" w:space="0" w:color="auto"/>
      </w:divBdr>
    </w:div>
    <w:div w:id="68621945">
      <w:marLeft w:val="0"/>
      <w:marRight w:val="0"/>
      <w:marTop w:val="0"/>
      <w:marBottom w:val="0"/>
      <w:divBdr>
        <w:top w:val="none" w:sz="0" w:space="0" w:color="auto"/>
        <w:left w:val="none" w:sz="0" w:space="0" w:color="auto"/>
        <w:bottom w:val="none" w:sz="0" w:space="0" w:color="auto"/>
        <w:right w:val="none" w:sz="0" w:space="0" w:color="auto"/>
      </w:divBdr>
    </w:div>
    <w:div w:id="68621946">
      <w:marLeft w:val="0"/>
      <w:marRight w:val="0"/>
      <w:marTop w:val="0"/>
      <w:marBottom w:val="0"/>
      <w:divBdr>
        <w:top w:val="none" w:sz="0" w:space="0" w:color="auto"/>
        <w:left w:val="none" w:sz="0" w:space="0" w:color="auto"/>
        <w:bottom w:val="none" w:sz="0" w:space="0" w:color="auto"/>
        <w:right w:val="none" w:sz="0" w:space="0" w:color="auto"/>
      </w:divBdr>
    </w:div>
    <w:div w:id="68621947">
      <w:marLeft w:val="0"/>
      <w:marRight w:val="0"/>
      <w:marTop w:val="0"/>
      <w:marBottom w:val="0"/>
      <w:divBdr>
        <w:top w:val="none" w:sz="0" w:space="0" w:color="auto"/>
        <w:left w:val="none" w:sz="0" w:space="0" w:color="auto"/>
        <w:bottom w:val="none" w:sz="0" w:space="0" w:color="auto"/>
        <w:right w:val="none" w:sz="0" w:space="0" w:color="auto"/>
      </w:divBdr>
    </w:div>
    <w:div w:id="68621948">
      <w:marLeft w:val="0"/>
      <w:marRight w:val="0"/>
      <w:marTop w:val="0"/>
      <w:marBottom w:val="0"/>
      <w:divBdr>
        <w:top w:val="none" w:sz="0" w:space="0" w:color="auto"/>
        <w:left w:val="none" w:sz="0" w:space="0" w:color="auto"/>
        <w:bottom w:val="none" w:sz="0" w:space="0" w:color="auto"/>
        <w:right w:val="none" w:sz="0" w:space="0" w:color="auto"/>
      </w:divBdr>
    </w:div>
    <w:div w:id="68621949">
      <w:marLeft w:val="0"/>
      <w:marRight w:val="0"/>
      <w:marTop w:val="0"/>
      <w:marBottom w:val="0"/>
      <w:divBdr>
        <w:top w:val="none" w:sz="0" w:space="0" w:color="auto"/>
        <w:left w:val="none" w:sz="0" w:space="0" w:color="auto"/>
        <w:bottom w:val="none" w:sz="0" w:space="0" w:color="auto"/>
        <w:right w:val="none" w:sz="0" w:space="0" w:color="auto"/>
      </w:divBdr>
    </w:div>
    <w:div w:id="68621950">
      <w:marLeft w:val="0"/>
      <w:marRight w:val="0"/>
      <w:marTop w:val="0"/>
      <w:marBottom w:val="0"/>
      <w:divBdr>
        <w:top w:val="none" w:sz="0" w:space="0" w:color="auto"/>
        <w:left w:val="none" w:sz="0" w:space="0" w:color="auto"/>
        <w:bottom w:val="none" w:sz="0" w:space="0" w:color="auto"/>
        <w:right w:val="none" w:sz="0" w:space="0" w:color="auto"/>
      </w:divBdr>
    </w:div>
    <w:div w:id="68621951">
      <w:marLeft w:val="0"/>
      <w:marRight w:val="0"/>
      <w:marTop w:val="0"/>
      <w:marBottom w:val="0"/>
      <w:divBdr>
        <w:top w:val="none" w:sz="0" w:space="0" w:color="auto"/>
        <w:left w:val="none" w:sz="0" w:space="0" w:color="auto"/>
        <w:bottom w:val="none" w:sz="0" w:space="0" w:color="auto"/>
        <w:right w:val="none" w:sz="0" w:space="0" w:color="auto"/>
      </w:divBdr>
    </w:div>
    <w:div w:id="68621952">
      <w:marLeft w:val="0"/>
      <w:marRight w:val="0"/>
      <w:marTop w:val="0"/>
      <w:marBottom w:val="0"/>
      <w:divBdr>
        <w:top w:val="none" w:sz="0" w:space="0" w:color="auto"/>
        <w:left w:val="none" w:sz="0" w:space="0" w:color="auto"/>
        <w:bottom w:val="none" w:sz="0" w:space="0" w:color="auto"/>
        <w:right w:val="none" w:sz="0" w:space="0" w:color="auto"/>
      </w:divBdr>
    </w:div>
    <w:div w:id="68621953">
      <w:marLeft w:val="0"/>
      <w:marRight w:val="0"/>
      <w:marTop w:val="0"/>
      <w:marBottom w:val="0"/>
      <w:divBdr>
        <w:top w:val="none" w:sz="0" w:space="0" w:color="auto"/>
        <w:left w:val="none" w:sz="0" w:space="0" w:color="auto"/>
        <w:bottom w:val="none" w:sz="0" w:space="0" w:color="auto"/>
        <w:right w:val="none" w:sz="0" w:space="0" w:color="auto"/>
      </w:divBdr>
    </w:div>
    <w:div w:id="68621954">
      <w:marLeft w:val="0"/>
      <w:marRight w:val="0"/>
      <w:marTop w:val="0"/>
      <w:marBottom w:val="0"/>
      <w:divBdr>
        <w:top w:val="none" w:sz="0" w:space="0" w:color="auto"/>
        <w:left w:val="none" w:sz="0" w:space="0" w:color="auto"/>
        <w:bottom w:val="none" w:sz="0" w:space="0" w:color="auto"/>
        <w:right w:val="none" w:sz="0" w:space="0" w:color="auto"/>
      </w:divBdr>
    </w:div>
    <w:div w:id="68621955">
      <w:marLeft w:val="0"/>
      <w:marRight w:val="0"/>
      <w:marTop w:val="0"/>
      <w:marBottom w:val="0"/>
      <w:divBdr>
        <w:top w:val="none" w:sz="0" w:space="0" w:color="auto"/>
        <w:left w:val="none" w:sz="0" w:space="0" w:color="auto"/>
        <w:bottom w:val="none" w:sz="0" w:space="0" w:color="auto"/>
        <w:right w:val="none" w:sz="0" w:space="0" w:color="auto"/>
      </w:divBdr>
    </w:div>
    <w:div w:id="68621956">
      <w:marLeft w:val="0"/>
      <w:marRight w:val="0"/>
      <w:marTop w:val="0"/>
      <w:marBottom w:val="0"/>
      <w:divBdr>
        <w:top w:val="none" w:sz="0" w:space="0" w:color="auto"/>
        <w:left w:val="none" w:sz="0" w:space="0" w:color="auto"/>
        <w:bottom w:val="none" w:sz="0" w:space="0" w:color="auto"/>
        <w:right w:val="none" w:sz="0" w:space="0" w:color="auto"/>
      </w:divBdr>
    </w:div>
    <w:div w:id="68621957">
      <w:marLeft w:val="0"/>
      <w:marRight w:val="0"/>
      <w:marTop w:val="0"/>
      <w:marBottom w:val="0"/>
      <w:divBdr>
        <w:top w:val="none" w:sz="0" w:space="0" w:color="auto"/>
        <w:left w:val="none" w:sz="0" w:space="0" w:color="auto"/>
        <w:bottom w:val="none" w:sz="0" w:space="0" w:color="auto"/>
        <w:right w:val="none" w:sz="0" w:space="0" w:color="auto"/>
      </w:divBdr>
    </w:div>
    <w:div w:id="68621958">
      <w:marLeft w:val="0"/>
      <w:marRight w:val="0"/>
      <w:marTop w:val="0"/>
      <w:marBottom w:val="0"/>
      <w:divBdr>
        <w:top w:val="none" w:sz="0" w:space="0" w:color="auto"/>
        <w:left w:val="none" w:sz="0" w:space="0" w:color="auto"/>
        <w:bottom w:val="none" w:sz="0" w:space="0" w:color="auto"/>
        <w:right w:val="none" w:sz="0" w:space="0" w:color="auto"/>
      </w:divBdr>
    </w:div>
    <w:div w:id="68621959">
      <w:marLeft w:val="0"/>
      <w:marRight w:val="0"/>
      <w:marTop w:val="0"/>
      <w:marBottom w:val="0"/>
      <w:divBdr>
        <w:top w:val="none" w:sz="0" w:space="0" w:color="auto"/>
        <w:left w:val="none" w:sz="0" w:space="0" w:color="auto"/>
        <w:bottom w:val="none" w:sz="0" w:space="0" w:color="auto"/>
        <w:right w:val="none" w:sz="0" w:space="0" w:color="auto"/>
      </w:divBdr>
    </w:div>
    <w:div w:id="68621960">
      <w:marLeft w:val="0"/>
      <w:marRight w:val="0"/>
      <w:marTop w:val="0"/>
      <w:marBottom w:val="0"/>
      <w:divBdr>
        <w:top w:val="none" w:sz="0" w:space="0" w:color="auto"/>
        <w:left w:val="none" w:sz="0" w:space="0" w:color="auto"/>
        <w:bottom w:val="none" w:sz="0" w:space="0" w:color="auto"/>
        <w:right w:val="none" w:sz="0" w:space="0" w:color="auto"/>
      </w:divBdr>
    </w:div>
    <w:div w:id="68621961">
      <w:marLeft w:val="0"/>
      <w:marRight w:val="0"/>
      <w:marTop w:val="0"/>
      <w:marBottom w:val="0"/>
      <w:divBdr>
        <w:top w:val="none" w:sz="0" w:space="0" w:color="auto"/>
        <w:left w:val="none" w:sz="0" w:space="0" w:color="auto"/>
        <w:bottom w:val="none" w:sz="0" w:space="0" w:color="auto"/>
        <w:right w:val="none" w:sz="0" w:space="0" w:color="auto"/>
      </w:divBdr>
    </w:div>
    <w:div w:id="68621962">
      <w:marLeft w:val="0"/>
      <w:marRight w:val="0"/>
      <w:marTop w:val="0"/>
      <w:marBottom w:val="0"/>
      <w:divBdr>
        <w:top w:val="none" w:sz="0" w:space="0" w:color="auto"/>
        <w:left w:val="none" w:sz="0" w:space="0" w:color="auto"/>
        <w:bottom w:val="none" w:sz="0" w:space="0" w:color="auto"/>
        <w:right w:val="none" w:sz="0" w:space="0" w:color="auto"/>
      </w:divBdr>
    </w:div>
    <w:div w:id="68621963">
      <w:marLeft w:val="0"/>
      <w:marRight w:val="0"/>
      <w:marTop w:val="0"/>
      <w:marBottom w:val="0"/>
      <w:divBdr>
        <w:top w:val="none" w:sz="0" w:space="0" w:color="auto"/>
        <w:left w:val="none" w:sz="0" w:space="0" w:color="auto"/>
        <w:bottom w:val="none" w:sz="0" w:space="0" w:color="auto"/>
        <w:right w:val="none" w:sz="0" w:space="0" w:color="auto"/>
      </w:divBdr>
    </w:div>
    <w:div w:id="68621964">
      <w:marLeft w:val="0"/>
      <w:marRight w:val="0"/>
      <w:marTop w:val="0"/>
      <w:marBottom w:val="0"/>
      <w:divBdr>
        <w:top w:val="none" w:sz="0" w:space="0" w:color="auto"/>
        <w:left w:val="none" w:sz="0" w:space="0" w:color="auto"/>
        <w:bottom w:val="none" w:sz="0" w:space="0" w:color="auto"/>
        <w:right w:val="none" w:sz="0" w:space="0" w:color="auto"/>
      </w:divBdr>
    </w:div>
    <w:div w:id="68621965">
      <w:marLeft w:val="0"/>
      <w:marRight w:val="0"/>
      <w:marTop w:val="0"/>
      <w:marBottom w:val="0"/>
      <w:divBdr>
        <w:top w:val="none" w:sz="0" w:space="0" w:color="auto"/>
        <w:left w:val="none" w:sz="0" w:space="0" w:color="auto"/>
        <w:bottom w:val="none" w:sz="0" w:space="0" w:color="auto"/>
        <w:right w:val="none" w:sz="0" w:space="0" w:color="auto"/>
      </w:divBdr>
    </w:div>
    <w:div w:id="68621966">
      <w:marLeft w:val="0"/>
      <w:marRight w:val="0"/>
      <w:marTop w:val="0"/>
      <w:marBottom w:val="0"/>
      <w:divBdr>
        <w:top w:val="none" w:sz="0" w:space="0" w:color="auto"/>
        <w:left w:val="none" w:sz="0" w:space="0" w:color="auto"/>
        <w:bottom w:val="none" w:sz="0" w:space="0" w:color="auto"/>
        <w:right w:val="none" w:sz="0" w:space="0" w:color="auto"/>
      </w:divBdr>
    </w:div>
    <w:div w:id="68621967">
      <w:marLeft w:val="0"/>
      <w:marRight w:val="0"/>
      <w:marTop w:val="0"/>
      <w:marBottom w:val="0"/>
      <w:divBdr>
        <w:top w:val="none" w:sz="0" w:space="0" w:color="auto"/>
        <w:left w:val="none" w:sz="0" w:space="0" w:color="auto"/>
        <w:bottom w:val="none" w:sz="0" w:space="0" w:color="auto"/>
        <w:right w:val="none" w:sz="0" w:space="0" w:color="auto"/>
      </w:divBdr>
    </w:div>
    <w:div w:id="68621968">
      <w:marLeft w:val="0"/>
      <w:marRight w:val="0"/>
      <w:marTop w:val="0"/>
      <w:marBottom w:val="0"/>
      <w:divBdr>
        <w:top w:val="none" w:sz="0" w:space="0" w:color="auto"/>
        <w:left w:val="none" w:sz="0" w:space="0" w:color="auto"/>
        <w:bottom w:val="none" w:sz="0" w:space="0" w:color="auto"/>
        <w:right w:val="none" w:sz="0" w:space="0" w:color="auto"/>
      </w:divBdr>
    </w:div>
    <w:div w:id="68621969">
      <w:marLeft w:val="0"/>
      <w:marRight w:val="0"/>
      <w:marTop w:val="0"/>
      <w:marBottom w:val="0"/>
      <w:divBdr>
        <w:top w:val="none" w:sz="0" w:space="0" w:color="auto"/>
        <w:left w:val="none" w:sz="0" w:space="0" w:color="auto"/>
        <w:bottom w:val="none" w:sz="0" w:space="0" w:color="auto"/>
        <w:right w:val="none" w:sz="0" w:space="0" w:color="auto"/>
      </w:divBdr>
    </w:div>
    <w:div w:id="68621970">
      <w:marLeft w:val="0"/>
      <w:marRight w:val="0"/>
      <w:marTop w:val="0"/>
      <w:marBottom w:val="0"/>
      <w:divBdr>
        <w:top w:val="none" w:sz="0" w:space="0" w:color="auto"/>
        <w:left w:val="none" w:sz="0" w:space="0" w:color="auto"/>
        <w:bottom w:val="none" w:sz="0" w:space="0" w:color="auto"/>
        <w:right w:val="none" w:sz="0" w:space="0" w:color="auto"/>
      </w:divBdr>
    </w:div>
    <w:div w:id="68621971">
      <w:marLeft w:val="0"/>
      <w:marRight w:val="0"/>
      <w:marTop w:val="0"/>
      <w:marBottom w:val="0"/>
      <w:divBdr>
        <w:top w:val="none" w:sz="0" w:space="0" w:color="auto"/>
        <w:left w:val="none" w:sz="0" w:space="0" w:color="auto"/>
        <w:bottom w:val="none" w:sz="0" w:space="0" w:color="auto"/>
        <w:right w:val="none" w:sz="0" w:space="0" w:color="auto"/>
      </w:divBdr>
    </w:div>
    <w:div w:id="68621972">
      <w:marLeft w:val="0"/>
      <w:marRight w:val="0"/>
      <w:marTop w:val="0"/>
      <w:marBottom w:val="0"/>
      <w:divBdr>
        <w:top w:val="none" w:sz="0" w:space="0" w:color="auto"/>
        <w:left w:val="none" w:sz="0" w:space="0" w:color="auto"/>
        <w:bottom w:val="none" w:sz="0" w:space="0" w:color="auto"/>
        <w:right w:val="none" w:sz="0" w:space="0" w:color="auto"/>
      </w:divBdr>
    </w:div>
    <w:div w:id="68621973">
      <w:marLeft w:val="0"/>
      <w:marRight w:val="0"/>
      <w:marTop w:val="0"/>
      <w:marBottom w:val="0"/>
      <w:divBdr>
        <w:top w:val="none" w:sz="0" w:space="0" w:color="auto"/>
        <w:left w:val="none" w:sz="0" w:space="0" w:color="auto"/>
        <w:bottom w:val="none" w:sz="0" w:space="0" w:color="auto"/>
        <w:right w:val="none" w:sz="0" w:space="0" w:color="auto"/>
      </w:divBdr>
    </w:div>
    <w:div w:id="68621974">
      <w:marLeft w:val="0"/>
      <w:marRight w:val="0"/>
      <w:marTop w:val="0"/>
      <w:marBottom w:val="0"/>
      <w:divBdr>
        <w:top w:val="none" w:sz="0" w:space="0" w:color="auto"/>
        <w:left w:val="none" w:sz="0" w:space="0" w:color="auto"/>
        <w:bottom w:val="none" w:sz="0" w:space="0" w:color="auto"/>
        <w:right w:val="none" w:sz="0" w:space="0" w:color="auto"/>
      </w:divBdr>
    </w:div>
    <w:div w:id="68621975">
      <w:marLeft w:val="0"/>
      <w:marRight w:val="0"/>
      <w:marTop w:val="0"/>
      <w:marBottom w:val="0"/>
      <w:divBdr>
        <w:top w:val="none" w:sz="0" w:space="0" w:color="auto"/>
        <w:left w:val="none" w:sz="0" w:space="0" w:color="auto"/>
        <w:bottom w:val="none" w:sz="0" w:space="0" w:color="auto"/>
        <w:right w:val="none" w:sz="0" w:space="0" w:color="auto"/>
      </w:divBdr>
    </w:div>
    <w:div w:id="68621976">
      <w:marLeft w:val="0"/>
      <w:marRight w:val="0"/>
      <w:marTop w:val="0"/>
      <w:marBottom w:val="0"/>
      <w:divBdr>
        <w:top w:val="none" w:sz="0" w:space="0" w:color="auto"/>
        <w:left w:val="none" w:sz="0" w:space="0" w:color="auto"/>
        <w:bottom w:val="none" w:sz="0" w:space="0" w:color="auto"/>
        <w:right w:val="none" w:sz="0" w:space="0" w:color="auto"/>
      </w:divBdr>
    </w:div>
    <w:div w:id="68621977">
      <w:marLeft w:val="0"/>
      <w:marRight w:val="0"/>
      <w:marTop w:val="0"/>
      <w:marBottom w:val="0"/>
      <w:divBdr>
        <w:top w:val="none" w:sz="0" w:space="0" w:color="auto"/>
        <w:left w:val="none" w:sz="0" w:space="0" w:color="auto"/>
        <w:bottom w:val="none" w:sz="0" w:space="0" w:color="auto"/>
        <w:right w:val="none" w:sz="0" w:space="0" w:color="auto"/>
      </w:divBdr>
    </w:div>
    <w:div w:id="68621978">
      <w:marLeft w:val="0"/>
      <w:marRight w:val="0"/>
      <w:marTop w:val="0"/>
      <w:marBottom w:val="0"/>
      <w:divBdr>
        <w:top w:val="none" w:sz="0" w:space="0" w:color="auto"/>
        <w:left w:val="none" w:sz="0" w:space="0" w:color="auto"/>
        <w:bottom w:val="none" w:sz="0" w:space="0" w:color="auto"/>
        <w:right w:val="none" w:sz="0" w:space="0" w:color="auto"/>
      </w:divBdr>
    </w:div>
    <w:div w:id="68621979">
      <w:marLeft w:val="0"/>
      <w:marRight w:val="0"/>
      <w:marTop w:val="0"/>
      <w:marBottom w:val="0"/>
      <w:divBdr>
        <w:top w:val="none" w:sz="0" w:space="0" w:color="auto"/>
        <w:left w:val="none" w:sz="0" w:space="0" w:color="auto"/>
        <w:bottom w:val="none" w:sz="0" w:space="0" w:color="auto"/>
        <w:right w:val="none" w:sz="0" w:space="0" w:color="auto"/>
      </w:divBdr>
    </w:div>
    <w:div w:id="68621980">
      <w:marLeft w:val="0"/>
      <w:marRight w:val="0"/>
      <w:marTop w:val="0"/>
      <w:marBottom w:val="0"/>
      <w:divBdr>
        <w:top w:val="none" w:sz="0" w:space="0" w:color="auto"/>
        <w:left w:val="none" w:sz="0" w:space="0" w:color="auto"/>
        <w:bottom w:val="none" w:sz="0" w:space="0" w:color="auto"/>
        <w:right w:val="none" w:sz="0" w:space="0" w:color="auto"/>
      </w:divBdr>
    </w:div>
    <w:div w:id="68621981">
      <w:marLeft w:val="0"/>
      <w:marRight w:val="0"/>
      <w:marTop w:val="0"/>
      <w:marBottom w:val="0"/>
      <w:divBdr>
        <w:top w:val="none" w:sz="0" w:space="0" w:color="auto"/>
        <w:left w:val="none" w:sz="0" w:space="0" w:color="auto"/>
        <w:bottom w:val="none" w:sz="0" w:space="0" w:color="auto"/>
        <w:right w:val="none" w:sz="0" w:space="0" w:color="auto"/>
      </w:divBdr>
    </w:div>
    <w:div w:id="68621982">
      <w:marLeft w:val="0"/>
      <w:marRight w:val="0"/>
      <w:marTop w:val="0"/>
      <w:marBottom w:val="0"/>
      <w:divBdr>
        <w:top w:val="none" w:sz="0" w:space="0" w:color="auto"/>
        <w:left w:val="none" w:sz="0" w:space="0" w:color="auto"/>
        <w:bottom w:val="none" w:sz="0" w:space="0" w:color="auto"/>
        <w:right w:val="none" w:sz="0" w:space="0" w:color="auto"/>
      </w:divBdr>
    </w:div>
    <w:div w:id="68621983">
      <w:marLeft w:val="0"/>
      <w:marRight w:val="0"/>
      <w:marTop w:val="0"/>
      <w:marBottom w:val="0"/>
      <w:divBdr>
        <w:top w:val="none" w:sz="0" w:space="0" w:color="auto"/>
        <w:left w:val="none" w:sz="0" w:space="0" w:color="auto"/>
        <w:bottom w:val="none" w:sz="0" w:space="0" w:color="auto"/>
        <w:right w:val="none" w:sz="0" w:space="0" w:color="auto"/>
      </w:divBdr>
    </w:div>
    <w:div w:id="68621984">
      <w:marLeft w:val="0"/>
      <w:marRight w:val="0"/>
      <w:marTop w:val="0"/>
      <w:marBottom w:val="0"/>
      <w:divBdr>
        <w:top w:val="none" w:sz="0" w:space="0" w:color="auto"/>
        <w:left w:val="none" w:sz="0" w:space="0" w:color="auto"/>
        <w:bottom w:val="none" w:sz="0" w:space="0" w:color="auto"/>
        <w:right w:val="none" w:sz="0" w:space="0" w:color="auto"/>
      </w:divBdr>
    </w:div>
    <w:div w:id="68621985">
      <w:marLeft w:val="0"/>
      <w:marRight w:val="0"/>
      <w:marTop w:val="0"/>
      <w:marBottom w:val="0"/>
      <w:divBdr>
        <w:top w:val="none" w:sz="0" w:space="0" w:color="auto"/>
        <w:left w:val="none" w:sz="0" w:space="0" w:color="auto"/>
        <w:bottom w:val="none" w:sz="0" w:space="0" w:color="auto"/>
        <w:right w:val="none" w:sz="0" w:space="0" w:color="auto"/>
      </w:divBdr>
    </w:div>
    <w:div w:id="68621986">
      <w:marLeft w:val="0"/>
      <w:marRight w:val="0"/>
      <w:marTop w:val="0"/>
      <w:marBottom w:val="0"/>
      <w:divBdr>
        <w:top w:val="none" w:sz="0" w:space="0" w:color="auto"/>
        <w:left w:val="none" w:sz="0" w:space="0" w:color="auto"/>
        <w:bottom w:val="none" w:sz="0" w:space="0" w:color="auto"/>
        <w:right w:val="none" w:sz="0" w:space="0" w:color="auto"/>
      </w:divBdr>
    </w:div>
    <w:div w:id="68621987">
      <w:marLeft w:val="0"/>
      <w:marRight w:val="0"/>
      <w:marTop w:val="0"/>
      <w:marBottom w:val="0"/>
      <w:divBdr>
        <w:top w:val="none" w:sz="0" w:space="0" w:color="auto"/>
        <w:left w:val="none" w:sz="0" w:space="0" w:color="auto"/>
        <w:bottom w:val="none" w:sz="0" w:space="0" w:color="auto"/>
        <w:right w:val="none" w:sz="0" w:space="0" w:color="auto"/>
      </w:divBdr>
    </w:div>
    <w:div w:id="68621988">
      <w:marLeft w:val="0"/>
      <w:marRight w:val="0"/>
      <w:marTop w:val="0"/>
      <w:marBottom w:val="0"/>
      <w:divBdr>
        <w:top w:val="none" w:sz="0" w:space="0" w:color="auto"/>
        <w:left w:val="none" w:sz="0" w:space="0" w:color="auto"/>
        <w:bottom w:val="none" w:sz="0" w:space="0" w:color="auto"/>
        <w:right w:val="none" w:sz="0" w:space="0" w:color="auto"/>
      </w:divBdr>
    </w:div>
    <w:div w:id="68621989">
      <w:marLeft w:val="0"/>
      <w:marRight w:val="0"/>
      <w:marTop w:val="0"/>
      <w:marBottom w:val="0"/>
      <w:divBdr>
        <w:top w:val="none" w:sz="0" w:space="0" w:color="auto"/>
        <w:left w:val="none" w:sz="0" w:space="0" w:color="auto"/>
        <w:bottom w:val="none" w:sz="0" w:space="0" w:color="auto"/>
        <w:right w:val="none" w:sz="0" w:space="0" w:color="auto"/>
      </w:divBdr>
    </w:div>
    <w:div w:id="68621990">
      <w:marLeft w:val="0"/>
      <w:marRight w:val="0"/>
      <w:marTop w:val="0"/>
      <w:marBottom w:val="0"/>
      <w:divBdr>
        <w:top w:val="none" w:sz="0" w:space="0" w:color="auto"/>
        <w:left w:val="none" w:sz="0" w:space="0" w:color="auto"/>
        <w:bottom w:val="none" w:sz="0" w:space="0" w:color="auto"/>
        <w:right w:val="none" w:sz="0" w:space="0" w:color="auto"/>
      </w:divBdr>
    </w:div>
    <w:div w:id="68621991">
      <w:marLeft w:val="0"/>
      <w:marRight w:val="0"/>
      <w:marTop w:val="0"/>
      <w:marBottom w:val="0"/>
      <w:divBdr>
        <w:top w:val="none" w:sz="0" w:space="0" w:color="auto"/>
        <w:left w:val="none" w:sz="0" w:space="0" w:color="auto"/>
        <w:bottom w:val="none" w:sz="0" w:space="0" w:color="auto"/>
        <w:right w:val="none" w:sz="0" w:space="0" w:color="auto"/>
      </w:divBdr>
    </w:div>
    <w:div w:id="68621992">
      <w:marLeft w:val="0"/>
      <w:marRight w:val="0"/>
      <w:marTop w:val="0"/>
      <w:marBottom w:val="0"/>
      <w:divBdr>
        <w:top w:val="none" w:sz="0" w:space="0" w:color="auto"/>
        <w:left w:val="none" w:sz="0" w:space="0" w:color="auto"/>
        <w:bottom w:val="none" w:sz="0" w:space="0" w:color="auto"/>
        <w:right w:val="none" w:sz="0" w:space="0" w:color="auto"/>
      </w:divBdr>
    </w:div>
    <w:div w:id="68621993">
      <w:marLeft w:val="0"/>
      <w:marRight w:val="0"/>
      <w:marTop w:val="0"/>
      <w:marBottom w:val="0"/>
      <w:divBdr>
        <w:top w:val="none" w:sz="0" w:space="0" w:color="auto"/>
        <w:left w:val="none" w:sz="0" w:space="0" w:color="auto"/>
        <w:bottom w:val="none" w:sz="0" w:space="0" w:color="auto"/>
        <w:right w:val="none" w:sz="0" w:space="0" w:color="auto"/>
      </w:divBdr>
    </w:div>
    <w:div w:id="68621994">
      <w:marLeft w:val="0"/>
      <w:marRight w:val="0"/>
      <w:marTop w:val="0"/>
      <w:marBottom w:val="0"/>
      <w:divBdr>
        <w:top w:val="none" w:sz="0" w:space="0" w:color="auto"/>
        <w:left w:val="none" w:sz="0" w:space="0" w:color="auto"/>
        <w:bottom w:val="none" w:sz="0" w:space="0" w:color="auto"/>
        <w:right w:val="none" w:sz="0" w:space="0" w:color="auto"/>
      </w:divBdr>
    </w:div>
    <w:div w:id="68621995">
      <w:marLeft w:val="0"/>
      <w:marRight w:val="0"/>
      <w:marTop w:val="0"/>
      <w:marBottom w:val="0"/>
      <w:divBdr>
        <w:top w:val="none" w:sz="0" w:space="0" w:color="auto"/>
        <w:left w:val="none" w:sz="0" w:space="0" w:color="auto"/>
        <w:bottom w:val="none" w:sz="0" w:space="0" w:color="auto"/>
        <w:right w:val="none" w:sz="0" w:space="0" w:color="auto"/>
      </w:divBdr>
    </w:div>
    <w:div w:id="68621996">
      <w:marLeft w:val="0"/>
      <w:marRight w:val="0"/>
      <w:marTop w:val="0"/>
      <w:marBottom w:val="0"/>
      <w:divBdr>
        <w:top w:val="none" w:sz="0" w:space="0" w:color="auto"/>
        <w:left w:val="none" w:sz="0" w:space="0" w:color="auto"/>
        <w:bottom w:val="none" w:sz="0" w:space="0" w:color="auto"/>
        <w:right w:val="none" w:sz="0" w:space="0" w:color="auto"/>
      </w:divBdr>
    </w:div>
    <w:div w:id="68621997">
      <w:marLeft w:val="0"/>
      <w:marRight w:val="0"/>
      <w:marTop w:val="0"/>
      <w:marBottom w:val="0"/>
      <w:divBdr>
        <w:top w:val="none" w:sz="0" w:space="0" w:color="auto"/>
        <w:left w:val="none" w:sz="0" w:space="0" w:color="auto"/>
        <w:bottom w:val="none" w:sz="0" w:space="0" w:color="auto"/>
        <w:right w:val="none" w:sz="0" w:space="0" w:color="auto"/>
      </w:divBdr>
    </w:div>
    <w:div w:id="68621998">
      <w:marLeft w:val="0"/>
      <w:marRight w:val="0"/>
      <w:marTop w:val="0"/>
      <w:marBottom w:val="0"/>
      <w:divBdr>
        <w:top w:val="none" w:sz="0" w:space="0" w:color="auto"/>
        <w:left w:val="none" w:sz="0" w:space="0" w:color="auto"/>
        <w:bottom w:val="none" w:sz="0" w:space="0" w:color="auto"/>
        <w:right w:val="none" w:sz="0" w:space="0" w:color="auto"/>
      </w:divBdr>
    </w:div>
    <w:div w:id="68621999">
      <w:marLeft w:val="0"/>
      <w:marRight w:val="0"/>
      <w:marTop w:val="0"/>
      <w:marBottom w:val="0"/>
      <w:divBdr>
        <w:top w:val="none" w:sz="0" w:space="0" w:color="auto"/>
        <w:left w:val="none" w:sz="0" w:space="0" w:color="auto"/>
        <w:bottom w:val="none" w:sz="0" w:space="0" w:color="auto"/>
        <w:right w:val="none" w:sz="0" w:space="0" w:color="auto"/>
      </w:divBdr>
    </w:div>
    <w:div w:id="68622000">
      <w:marLeft w:val="0"/>
      <w:marRight w:val="0"/>
      <w:marTop w:val="0"/>
      <w:marBottom w:val="0"/>
      <w:divBdr>
        <w:top w:val="none" w:sz="0" w:space="0" w:color="auto"/>
        <w:left w:val="none" w:sz="0" w:space="0" w:color="auto"/>
        <w:bottom w:val="none" w:sz="0" w:space="0" w:color="auto"/>
        <w:right w:val="none" w:sz="0" w:space="0" w:color="auto"/>
      </w:divBdr>
    </w:div>
    <w:div w:id="68622001">
      <w:marLeft w:val="0"/>
      <w:marRight w:val="0"/>
      <w:marTop w:val="0"/>
      <w:marBottom w:val="0"/>
      <w:divBdr>
        <w:top w:val="none" w:sz="0" w:space="0" w:color="auto"/>
        <w:left w:val="none" w:sz="0" w:space="0" w:color="auto"/>
        <w:bottom w:val="none" w:sz="0" w:space="0" w:color="auto"/>
        <w:right w:val="none" w:sz="0" w:space="0" w:color="auto"/>
      </w:divBdr>
    </w:div>
    <w:div w:id="68622002">
      <w:marLeft w:val="0"/>
      <w:marRight w:val="0"/>
      <w:marTop w:val="0"/>
      <w:marBottom w:val="0"/>
      <w:divBdr>
        <w:top w:val="none" w:sz="0" w:space="0" w:color="auto"/>
        <w:left w:val="none" w:sz="0" w:space="0" w:color="auto"/>
        <w:bottom w:val="none" w:sz="0" w:space="0" w:color="auto"/>
        <w:right w:val="none" w:sz="0" w:space="0" w:color="auto"/>
      </w:divBdr>
    </w:div>
    <w:div w:id="68622003">
      <w:marLeft w:val="0"/>
      <w:marRight w:val="0"/>
      <w:marTop w:val="0"/>
      <w:marBottom w:val="0"/>
      <w:divBdr>
        <w:top w:val="none" w:sz="0" w:space="0" w:color="auto"/>
        <w:left w:val="none" w:sz="0" w:space="0" w:color="auto"/>
        <w:bottom w:val="none" w:sz="0" w:space="0" w:color="auto"/>
        <w:right w:val="none" w:sz="0" w:space="0" w:color="auto"/>
      </w:divBdr>
    </w:div>
    <w:div w:id="68622004">
      <w:marLeft w:val="0"/>
      <w:marRight w:val="0"/>
      <w:marTop w:val="0"/>
      <w:marBottom w:val="0"/>
      <w:divBdr>
        <w:top w:val="none" w:sz="0" w:space="0" w:color="auto"/>
        <w:left w:val="none" w:sz="0" w:space="0" w:color="auto"/>
        <w:bottom w:val="none" w:sz="0" w:space="0" w:color="auto"/>
        <w:right w:val="none" w:sz="0" w:space="0" w:color="auto"/>
      </w:divBdr>
    </w:div>
    <w:div w:id="68622005">
      <w:marLeft w:val="0"/>
      <w:marRight w:val="0"/>
      <w:marTop w:val="0"/>
      <w:marBottom w:val="0"/>
      <w:divBdr>
        <w:top w:val="none" w:sz="0" w:space="0" w:color="auto"/>
        <w:left w:val="none" w:sz="0" w:space="0" w:color="auto"/>
        <w:bottom w:val="none" w:sz="0" w:space="0" w:color="auto"/>
        <w:right w:val="none" w:sz="0" w:space="0" w:color="auto"/>
      </w:divBdr>
    </w:div>
    <w:div w:id="68622006">
      <w:marLeft w:val="0"/>
      <w:marRight w:val="0"/>
      <w:marTop w:val="0"/>
      <w:marBottom w:val="0"/>
      <w:divBdr>
        <w:top w:val="none" w:sz="0" w:space="0" w:color="auto"/>
        <w:left w:val="none" w:sz="0" w:space="0" w:color="auto"/>
        <w:bottom w:val="none" w:sz="0" w:space="0" w:color="auto"/>
        <w:right w:val="none" w:sz="0" w:space="0" w:color="auto"/>
      </w:divBdr>
    </w:div>
    <w:div w:id="68622007">
      <w:marLeft w:val="0"/>
      <w:marRight w:val="0"/>
      <w:marTop w:val="0"/>
      <w:marBottom w:val="0"/>
      <w:divBdr>
        <w:top w:val="none" w:sz="0" w:space="0" w:color="auto"/>
        <w:left w:val="none" w:sz="0" w:space="0" w:color="auto"/>
        <w:bottom w:val="none" w:sz="0" w:space="0" w:color="auto"/>
        <w:right w:val="none" w:sz="0" w:space="0" w:color="auto"/>
      </w:divBdr>
    </w:div>
    <w:div w:id="68622008">
      <w:marLeft w:val="0"/>
      <w:marRight w:val="0"/>
      <w:marTop w:val="0"/>
      <w:marBottom w:val="0"/>
      <w:divBdr>
        <w:top w:val="none" w:sz="0" w:space="0" w:color="auto"/>
        <w:left w:val="none" w:sz="0" w:space="0" w:color="auto"/>
        <w:bottom w:val="none" w:sz="0" w:space="0" w:color="auto"/>
        <w:right w:val="none" w:sz="0" w:space="0" w:color="auto"/>
      </w:divBdr>
    </w:div>
    <w:div w:id="68622009">
      <w:marLeft w:val="0"/>
      <w:marRight w:val="0"/>
      <w:marTop w:val="0"/>
      <w:marBottom w:val="0"/>
      <w:divBdr>
        <w:top w:val="none" w:sz="0" w:space="0" w:color="auto"/>
        <w:left w:val="none" w:sz="0" w:space="0" w:color="auto"/>
        <w:bottom w:val="none" w:sz="0" w:space="0" w:color="auto"/>
        <w:right w:val="none" w:sz="0" w:space="0" w:color="auto"/>
      </w:divBdr>
    </w:div>
    <w:div w:id="68622010">
      <w:marLeft w:val="0"/>
      <w:marRight w:val="0"/>
      <w:marTop w:val="0"/>
      <w:marBottom w:val="0"/>
      <w:divBdr>
        <w:top w:val="none" w:sz="0" w:space="0" w:color="auto"/>
        <w:left w:val="none" w:sz="0" w:space="0" w:color="auto"/>
        <w:bottom w:val="none" w:sz="0" w:space="0" w:color="auto"/>
        <w:right w:val="none" w:sz="0" w:space="0" w:color="auto"/>
      </w:divBdr>
    </w:div>
    <w:div w:id="68622011">
      <w:marLeft w:val="0"/>
      <w:marRight w:val="0"/>
      <w:marTop w:val="0"/>
      <w:marBottom w:val="0"/>
      <w:divBdr>
        <w:top w:val="none" w:sz="0" w:space="0" w:color="auto"/>
        <w:left w:val="none" w:sz="0" w:space="0" w:color="auto"/>
        <w:bottom w:val="none" w:sz="0" w:space="0" w:color="auto"/>
        <w:right w:val="none" w:sz="0" w:space="0" w:color="auto"/>
      </w:divBdr>
    </w:div>
    <w:div w:id="68622012">
      <w:marLeft w:val="0"/>
      <w:marRight w:val="0"/>
      <w:marTop w:val="0"/>
      <w:marBottom w:val="0"/>
      <w:divBdr>
        <w:top w:val="none" w:sz="0" w:space="0" w:color="auto"/>
        <w:left w:val="none" w:sz="0" w:space="0" w:color="auto"/>
        <w:bottom w:val="none" w:sz="0" w:space="0" w:color="auto"/>
        <w:right w:val="none" w:sz="0" w:space="0" w:color="auto"/>
      </w:divBdr>
    </w:div>
    <w:div w:id="68622013">
      <w:marLeft w:val="0"/>
      <w:marRight w:val="0"/>
      <w:marTop w:val="0"/>
      <w:marBottom w:val="0"/>
      <w:divBdr>
        <w:top w:val="none" w:sz="0" w:space="0" w:color="auto"/>
        <w:left w:val="none" w:sz="0" w:space="0" w:color="auto"/>
        <w:bottom w:val="none" w:sz="0" w:space="0" w:color="auto"/>
        <w:right w:val="none" w:sz="0" w:space="0" w:color="auto"/>
      </w:divBdr>
    </w:div>
    <w:div w:id="68622014">
      <w:marLeft w:val="0"/>
      <w:marRight w:val="0"/>
      <w:marTop w:val="0"/>
      <w:marBottom w:val="0"/>
      <w:divBdr>
        <w:top w:val="none" w:sz="0" w:space="0" w:color="auto"/>
        <w:left w:val="none" w:sz="0" w:space="0" w:color="auto"/>
        <w:bottom w:val="none" w:sz="0" w:space="0" w:color="auto"/>
        <w:right w:val="none" w:sz="0" w:space="0" w:color="auto"/>
      </w:divBdr>
    </w:div>
    <w:div w:id="68622015">
      <w:marLeft w:val="0"/>
      <w:marRight w:val="0"/>
      <w:marTop w:val="0"/>
      <w:marBottom w:val="0"/>
      <w:divBdr>
        <w:top w:val="none" w:sz="0" w:space="0" w:color="auto"/>
        <w:left w:val="none" w:sz="0" w:space="0" w:color="auto"/>
        <w:bottom w:val="none" w:sz="0" w:space="0" w:color="auto"/>
        <w:right w:val="none" w:sz="0" w:space="0" w:color="auto"/>
      </w:divBdr>
    </w:div>
    <w:div w:id="68622016">
      <w:marLeft w:val="0"/>
      <w:marRight w:val="0"/>
      <w:marTop w:val="0"/>
      <w:marBottom w:val="0"/>
      <w:divBdr>
        <w:top w:val="none" w:sz="0" w:space="0" w:color="auto"/>
        <w:left w:val="none" w:sz="0" w:space="0" w:color="auto"/>
        <w:bottom w:val="none" w:sz="0" w:space="0" w:color="auto"/>
        <w:right w:val="none" w:sz="0" w:space="0" w:color="auto"/>
      </w:divBdr>
    </w:div>
    <w:div w:id="68622017">
      <w:marLeft w:val="0"/>
      <w:marRight w:val="0"/>
      <w:marTop w:val="0"/>
      <w:marBottom w:val="0"/>
      <w:divBdr>
        <w:top w:val="none" w:sz="0" w:space="0" w:color="auto"/>
        <w:left w:val="none" w:sz="0" w:space="0" w:color="auto"/>
        <w:bottom w:val="none" w:sz="0" w:space="0" w:color="auto"/>
        <w:right w:val="none" w:sz="0" w:space="0" w:color="auto"/>
      </w:divBdr>
    </w:div>
    <w:div w:id="68622018">
      <w:marLeft w:val="0"/>
      <w:marRight w:val="0"/>
      <w:marTop w:val="0"/>
      <w:marBottom w:val="0"/>
      <w:divBdr>
        <w:top w:val="none" w:sz="0" w:space="0" w:color="auto"/>
        <w:left w:val="none" w:sz="0" w:space="0" w:color="auto"/>
        <w:bottom w:val="none" w:sz="0" w:space="0" w:color="auto"/>
        <w:right w:val="none" w:sz="0" w:space="0" w:color="auto"/>
      </w:divBdr>
    </w:div>
    <w:div w:id="68622019">
      <w:marLeft w:val="0"/>
      <w:marRight w:val="0"/>
      <w:marTop w:val="0"/>
      <w:marBottom w:val="0"/>
      <w:divBdr>
        <w:top w:val="none" w:sz="0" w:space="0" w:color="auto"/>
        <w:left w:val="none" w:sz="0" w:space="0" w:color="auto"/>
        <w:bottom w:val="none" w:sz="0" w:space="0" w:color="auto"/>
        <w:right w:val="none" w:sz="0" w:space="0" w:color="auto"/>
      </w:divBdr>
    </w:div>
    <w:div w:id="68622020">
      <w:marLeft w:val="0"/>
      <w:marRight w:val="0"/>
      <w:marTop w:val="0"/>
      <w:marBottom w:val="0"/>
      <w:divBdr>
        <w:top w:val="none" w:sz="0" w:space="0" w:color="auto"/>
        <w:left w:val="none" w:sz="0" w:space="0" w:color="auto"/>
        <w:bottom w:val="none" w:sz="0" w:space="0" w:color="auto"/>
        <w:right w:val="none" w:sz="0" w:space="0" w:color="auto"/>
      </w:divBdr>
    </w:div>
    <w:div w:id="68622021">
      <w:marLeft w:val="0"/>
      <w:marRight w:val="0"/>
      <w:marTop w:val="0"/>
      <w:marBottom w:val="0"/>
      <w:divBdr>
        <w:top w:val="none" w:sz="0" w:space="0" w:color="auto"/>
        <w:left w:val="none" w:sz="0" w:space="0" w:color="auto"/>
        <w:bottom w:val="none" w:sz="0" w:space="0" w:color="auto"/>
        <w:right w:val="none" w:sz="0" w:space="0" w:color="auto"/>
      </w:divBdr>
    </w:div>
    <w:div w:id="68622022">
      <w:marLeft w:val="0"/>
      <w:marRight w:val="0"/>
      <w:marTop w:val="0"/>
      <w:marBottom w:val="0"/>
      <w:divBdr>
        <w:top w:val="none" w:sz="0" w:space="0" w:color="auto"/>
        <w:left w:val="none" w:sz="0" w:space="0" w:color="auto"/>
        <w:bottom w:val="none" w:sz="0" w:space="0" w:color="auto"/>
        <w:right w:val="none" w:sz="0" w:space="0" w:color="auto"/>
      </w:divBdr>
    </w:div>
    <w:div w:id="68622023">
      <w:marLeft w:val="0"/>
      <w:marRight w:val="0"/>
      <w:marTop w:val="0"/>
      <w:marBottom w:val="0"/>
      <w:divBdr>
        <w:top w:val="none" w:sz="0" w:space="0" w:color="auto"/>
        <w:left w:val="none" w:sz="0" w:space="0" w:color="auto"/>
        <w:bottom w:val="none" w:sz="0" w:space="0" w:color="auto"/>
        <w:right w:val="none" w:sz="0" w:space="0" w:color="auto"/>
      </w:divBdr>
    </w:div>
    <w:div w:id="68622024">
      <w:marLeft w:val="0"/>
      <w:marRight w:val="0"/>
      <w:marTop w:val="0"/>
      <w:marBottom w:val="0"/>
      <w:divBdr>
        <w:top w:val="none" w:sz="0" w:space="0" w:color="auto"/>
        <w:left w:val="none" w:sz="0" w:space="0" w:color="auto"/>
        <w:bottom w:val="none" w:sz="0" w:space="0" w:color="auto"/>
        <w:right w:val="none" w:sz="0" w:space="0" w:color="auto"/>
      </w:divBdr>
    </w:div>
    <w:div w:id="68622025">
      <w:marLeft w:val="0"/>
      <w:marRight w:val="0"/>
      <w:marTop w:val="0"/>
      <w:marBottom w:val="0"/>
      <w:divBdr>
        <w:top w:val="none" w:sz="0" w:space="0" w:color="auto"/>
        <w:left w:val="none" w:sz="0" w:space="0" w:color="auto"/>
        <w:bottom w:val="none" w:sz="0" w:space="0" w:color="auto"/>
        <w:right w:val="none" w:sz="0" w:space="0" w:color="auto"/>
      </w:divBdr>
    </w:div>
    <w:div w:id="68622026">
      <w:marLeft w:val="0"/>
      <w:marRight w:val="0"/>
      <w:marTop w:val="0"/>
      <w:marBottom w:val="0"/>
      <w:divBdr>
        <w:top w:val="none" w:sz="0" w:space="0" w:color="auto"/>
        <w:left w:val="none" w:sz="0" w:space="0" w:color="auto"/>
        <w:bottom w:val="none" w:sz="0" w:space="0" w:color="auto"/>
        <w:right w:val="none" w:sz="0" w:space="0" w:color="auto"/>
      </w:divBdr>
    </w:div>
    <w:div w:id="68622027">
      <w:marLeft w:val="0"/>
      <w:marRight w:val="0"/>
      <w:marTop w:val="0"/>
      <w:marBottom w:val="0"/>
      <w:divBdr>
        <w:top w:val="none" w:sz="0" w:space="0" w:color="auto"/>
        <w:left w:val="none" w:sz="0" w:space="0" w:color="auto"/>
        <w:bottom w:val="none" w:sz="0" w:space="0" w:color="auto"/>
        <w:right w:val="none" w:sz="0" w:space="0" w:color="auto"/>
      </w:divBdr>
    </w:div>
    <w:div w:id="68622028">
      <w:marLeft w:val="0"/>
      <w:marRight w:val="0"/>
      <w:marTop w:val="0"/>
      <w:marBottom w:val="0"/>
      <w:divBdr>
        <w:top w:val="none" w:sz="0" w:space="0" w:color="auto"/>
        <w:left w:val="none" w:sz="0" w:space="0" w:color="auto"/>
        <w:bottom w:val="none" w:sz="0" w:space="0" w:color="auto"/>
        <w:right w:val="none" w:sz="0" w:space="0" w:color="auto"/>
      </w:divBdr>
    </w:div>
    <w:div w:id="68622029">
      <w:marLeft w:val="0"/>
      <w:marRight w:val="0"/>
      <w:marTop w:val="0"/>
      <w:marBottom w:val="0"/>
      <w:divBdr>
        <w:top w:val="none" w:sz="0" w:space="0" w:color="auto"/>
        <w:left w:val="none" w:sz="0" w:space="0" w:color="auto"/>
        <w:bottom w:val="none" w:sz="0" w:space="0" w:color="auto"/>
        <w:right w:val="none" w:sz="0" w:space="0" w:color="auto"/>
      </w:divBdr>
    </w:div>
    <w:div w:id="68622030">
      <w:marLeft w:val="0"/>
      <w:marRight w:val="0"/>
      <w:marTop w:val="0"/>
      <w:marBottom w:val="0"/>
      <w:divBdr>
        <w:top w:val="none" w:sz="0" w:space="0" w:color="auto"/>
        <w:left w:val="none" w:sz="0" w:space="0" w:color="auto"/>
        <w:bottom w:val="none" w:sz="0" w:space="0" w:color="auto"/>
        <w:right w:val="none" w:sz="0" w:space="0" w:color="auto"/>
      </w:divBdr>
    </w:div>
    <w:div w:id="68622031">
      <w:marLeft w:val="0"/>
      <w:marRight w:val="0"/>
      <w:marTop w:val="0"/>
      <w:marBottom w:val="0"/>
      <w:divBdr>
        <w:top w:val="none" w:sz="0" w:space="0" w:color="auto"/>
        <w:left w:val="none" w:sz="0" w:space="0" w:color="auto"/>
        <w:bottom w:val="none" w:sz="0" w:space="0" w:color="auto"/>
        <w:right w:val="none" w:sz="0" w:space="0" w:color="auto"/>
      </w:divBdr>
    </w:div>
    <w:div w:id="68622032">
      <w:marLeft w:val="0"/>
      <w:marRight w:val="0"/>
      <w:marTop w:val="0"/>
      <w:marBottom w:val="0"/>
      <w:divBdr>
        <w:top w:val="none" w:sz="0" w:space="0" w:color="auto"/>
        <w:left w:val="none" w:sz="0" w:space="0" w:color="auto"/>
        <w:bottom w:val="none" w:sz="0" w:space="0" w:color="auto"/>
        <w:right w:val="none" w:sz="0" w:space="0" w:color="auto"/>
      </w:divBdr>
    </w:div>
    <w:div w:id="68622033">
      <w:marLeft w:val="0"/>
      <w:marRight w:val="0"/>
      <w:marTop w:val="0"/>
      <w:marBottom w:val="0"/>
      <w:divBdr>
        <w:top w:val="none" w:sz="0" w:space="0" w:color="auto"/>
        <w:left w:val="none" w:sz="0" w:space="0" w:color="auto"/>
        <w:bottom w:val="none" w:sz="0" w:space="0" w:color="auto"/>
        <w:right w:val="none" w:sz="0" w:space="0" w:color="auto"/>
      </w:divBdr>
    </w:div>
    <w:div w:id="68622034">
      <w:marLeft w:val="0"/>
      <w:marRight w:val="0"/>
      <w:marTop w:val="0"/>
      <w:marBottom w:val="0"/>
      <w:divBdr>
        <w:top w:val="none" w:sz="0" w:space="0" w:color="auto"/>
        <w:left w:val="none" w:sz="0" w:space="0" w:color="auto"/>
        <w:bottom w:val="none" w:sz="0" w:space="0" w:color="auto"/>
        <w:right w:val="none" w:sz="0" w:space="0" w:color="auto"/>
      </w:divBdr>
    </w:div>
    <w:div w:id="68622035">
      <w:marLeft w:val="0"/>
      <w:marRight w:val="0"/>
      <w:marTop w:val="0"/>
      <w:marBottom w:val="0"/>
      <w:divBdr>
        <w:top w:val="none" w:sz="0" w:space="0" w:color="auto"/>
        <w:left w:val="none" w:sz="0" w:space="0" w:color="auto"/>
        <w:bottom w:val="none" w:sz="0" w:space="0" w:color="auto"/>
        <w:right w:val="none" w:sz="0" w:space="0" w:color="auto"/>
      </w:divBdr>
    </w:div>
    <w:div w:id="68622036">
      <w:marLeft w:val="0"/>
      <w:marRight w:val="0"/>
      <w:marTop w:val="0"/>
      <w:marBottom w:val="0"/>
      <w:divBdr>
        <w:top w:val="none" w:sz="0" w:space="0" w:color="auto"/>
        <w:left w:val="none" w:sz="0" w:space="0" w:color="auto"/>
        <w:bottom w:val="none" w:sz="0" w:space="0" w:color="auto"/>
        <w:right w:val="none" w:sz="0" w:space="0" w:color="auto"/>
      </w:divBdr>
    </w:div>
    <w:div w:id="68622037">
      <w:marLeft w:val="0"/>
      <w:marRight w:val="0"/>
      <w:marTop w:val="0"/>
      <w:marBottom w:val="0"/>
      <w:divBdr>
        <w:top w:val="none" w:sz="0" w:space="0" w:color="auto"/>
        <w:left w:val="none" w:sz="0" w:space="0" w:color="auto"/>
        <w:bottom w:val="none" w:sz="0" w:space="0" w:color="auto"/>
        <w:right w:val="none" w:sz="0" w:space="0" w:color="auto"/>
      </w:divBdr>
    </w:div>
    <w:div w:id="68622038">
      <w:marLeft w:val="0"/>
      <w:marRight w:val="0"/>
      <w:marTop w:val="0"/>
      <w:marBottom w:val="0"/>
      <w:divBdr>
        <w:top w:val="none" w:sz="0" w:space="0" w:color="auto"/>
        <w:left w:val="none" w:sz="0" w:space="0" w:color="auto"/>
        <w:bottom w:val="none" w:sz="0" w:space="0" w:color="auto"/>
        <w:right w:val="none" w:sz="0" w:space="0" w:color="auto"/>
      </w:divBdr>
    </w:div>
    <w:div w:id="68622039">
      <w:marLeft w:val="0"/>
      <w:marRight w:val="0"/>
      <w:marTop w:val="0"/>
      <w:marBottom w:val="0"/>
      <w:divBdr>
        <w:top w:val="none" w:sz="0" w:space="0" w:color="auto"/>
        <w:left w:val="none" w:sz="0" w:space="0" w:color="auto"/>
        <w:bottom w:val="none" w:sz="0" w:space="0" w:color="auto"/>
        <w:right w:val="none" w:sz="0" w:space="0" w:color="auto"/>
      </w:divBdr>
    </w:div>
    <w:div w:id="68622040">
      <w:marLeft w:val="0"/>
      <w:marRight w:val="0"/>
      <w:marTop w:val="0"/>
      <w:marBottom w:val="0"/>
      <w:divBdr>
        <w:top w:val="none" w:sz="0" w:space="0" w:color="auto"/>
        <w:left w:val="none" w:sz="0" w:space="0" w:color="auto"/>
        <w:bottom w:val="none" w:sz="0" w:space="0" w:color="auto"/>
        <w:right w:val="none" w:sz="0" w:space="0" w:color="auto"/>
      </w:divBdr>
    </w:div>
    <w:div w:id="68622041">
      <w:marLeft w:val="0"/>
      <w:marRight w:val="0"/>
      <w:marTop w:val="0"/>
      <w:marBottom w:val="0"/>
      <w:divBdr>
        <w:top w:val="none" w:sz="0" w:space="0" w:color="auto"/>
        <w:left w:val="none" w:sz="0" w:space="0" w:color="auto"/>
        <w:bottom w:val="none" w:sz="0" w:space="0" w:color="auto"/>
        <w:right w:val="none" w:sz="0" w:space="0" w:color="auto"/>
      </w:divBdr>
    </w:div>
    <w:div w:id="68622042">
      <w:marLeft w:val="0"/>
      <w:marRight w:val="0"/>
      <w:marTop w:val="0"/>
      <w:marBottom w:val="0"/>
      <w:divBdr>
        <w:top w:val="none" w:sz="0" w:space="0" w:color="auto"/>
        <w:left w:val="none" w:sz="0" w:space="0" w:color="auto"/>
        <w:bottom w:val="none" w:sz="0" w:space="0" w:color="auto"/>
        <w:right w:val="none" w:sz="0" w:space="0" w:color="auto"/>
      </w:divBdr>
    </w:div>
    <w:div w:id="68622043">
      <w:marLeft w:val="0"/>
      <w:marRight w:val="0"/>
      <w:marTop w:val="0"/>
      <w:marBottom w:val="0"/>
      <w:divBdr>
        <w:top w:val="none" w:sz="0" w:space="0" w:color="auto"/>
        <w:left w:val="none" w:sz="0" w:space="0" w:color="auto"/>
        <w:bottom w:val="none" w:sz="0" w:space="0" w:color="auto"/>
        <w:right w:val="none" w:sz="0" w:space="0" w:color="auto"/>
      </w:divBdr>
    </w:div>
    <w:div w:id="68622044">
      <w:marLeft w:val="0"/>
      <w:marRight w:val="0"/>
      <w:marTop w:val="0"/>
      <w:marBottom w:val="0"/>
      <w:divBdr>
        <w:top w:val="none" w:sz="0" w:space="0" w:color="auto"/>
        <w:left w:val="none" w:sz="0" w:space="0" w:color="auto"/>
        <w:bottom w:val="none" w:sz="0" w:space="0" w:color="auto"/>
        <w:right w:val="none" w:sz="0" w:space="0" w:color="auto"/>
      </w:divBdr>
    </w:div>
    <w:div w:id="68622045">
      <w:marLeft w:val="0"/>
      <w:marRight w:val="0"/>
      <w:marTop w:val="0"/>
      <w:marBottom w:val="0"/>
      <w:divBdr>
        <w:top w:val="none" w:sz="0" w:space="0" w:color="auto"/>
        <w:left w:val="none" w:sz="0" w:space="0" w:color="auto"/>
        <w:bottom w:val="none" w:sz="0" w:space="0" w:color="auto"/>
        <w:right w:val="none" w:sz="0" w:space="0" w:color="auto"/>
      </w:divBdr>
    </w:div>
    <w:div w:id="68622046">
      <w:marLeft w:val="0"/>
      <w:marRight w:val="0"/>
      <w:marTop w:val="0"/>
      <w:marBottom w:val="0"/>
      <w:divBdr>
        <w:top w:val="none" w:sz="0" w:space="0" w:color="auto"/>
        <w:left w:val="none" w:sz="0" w:space="0" w:color="auto"/>
        <w:bottom w:val="none" w:sz="0" w:space="0" w:color="auto"/>
        <w:right w:val="none" w:sz="0" w:space="0" w:color="auto"/>
      </w:divBdr>
    </w:div>
    <w:div w:id="68622047">
      <w:marLeft w:val="0"/>
      <w:marRight w:val="0"/>
      <w:marTop w:val="0"/>
      <w:marBottom w:val="0"/>
      <w:divBdr>
        <w:top w:val="none" w:sz="0" w:space="0" w:color="auto"/>
        <w:left w:val="none" w:sz="0" w:space="0" w:color="auto"/>
        <w:bottom w:val="none" w:sz="0" w:space="0" w:color="auto"/>
        <w:right w:val="none" w:sz="0" w:space="0" w:color="auto"/>
      </w:divBdr>
    </w:div>
    <w:div w:id="68622048">
      <w:marLeft w:val="0"/>
      <w:marRight w:val="0"/>
      <w:marTop w:val="0"/>
      <w:marBottom w:val="0"/>
      <w:divBdr>
        <w:top w:val="none" w:sz="0" w:space="0" w:color="auto"/>
        <w:left w:val="none" w:sz="0" w:space="0" w:color="auto"/>
        <w:bottom w:val="none" w:sz="0" w:space="0" w:color="auto"/>
        <w:right w:val="none" w:sz="0" w:space="0" w:color="auto"/>
      </w:divBdr>
    </w:div>
    <w:div w:id="68622049">
      <w:marLeft w:val="0"/>
      <w:marRight w:val="0"/>
      <w:marTop w:val="0"/>
      <w:marBottom w:val="0"/>
      <w:divBdr>
        <w:top w:val="none" w:sz="0" w:space="0" w:color="auto"/>
        <w:left w:val="none" w:sz="0" w:space="0" w:color="auto"/>
        <w:bottom w:val="none" w:sz="0" w:space="0" w:color="auto"/>
        <w:right w:val="none" w:sz="0" w:space="0" w:color="auto"/>
      </w:divBdr>
    </w:div>
    <w:div w:id="68622050">
      <w:marLeft w:val="0"/>
      <w:marRight w:val="0"/>
      <w:marTop w:val="0"/>
      <w:marBottom w:val="0"/>
      <w:divBdr>
        <w:top w:val="none" w:sz="0" w:space="0" w:color="auto"/>
        <w:left w:val="none" w:sz="0" w:space="0" w:color="auto"/>
        <w:bottom w:val="none" w:sz="0" w:space="0" w:color="auto"/>
        <w:right w:val="none" w:sz="0" w:space="0" w:color="auto"/>
      </w:divBdr>
    </w:div>
    <w:div w:id="68622051">
      <w:marLeft w:val="0"/>
      <w:marRight w:val="0"/>
      <w:marTop w:val="0"/>
      <w:marBottom w:val="0"/>
      <w:divBdr>
        <w:top w:val="none" w:sz="0" w:space="0" w:color="auto"/>
        <w:left w:val="none" w:sz="0" w:space="0" w:color="auto"/>
        <w:bottom w:val="none" w:sz="0" w:space="0" w:color="auto"/>
        <w:right w:val="none" w:sz="0" w:space="0" w:color="auto"/>
      </w:divBdr>
    </w:div>
    <w:div w:id="68622052">
      <w:marLeft w:val="0"/>
      <w:marRight w:val="0"/>
      <w:marTop w:val="0"/>
      <w:marBottom w:val="0"/>
      <w:divBdr>
        <w:top w:val="none" w:sz="0" w:space="0" w:color="auto"/>
        <w:left w:val="none" w:sz="0" w:space="0" w:color="auto"/>
        <w:bottom w:val="none" w:sz="0" w:space="0" w:color="auto"/>
        <w:right w:val="none" w:sz="0" w:space="0" w:color="auto"/>
      </w:divBdr>
    </w:div>
    <w:div w:id="68622053">
      <w:marLeft w:val="0"/>
      <w:marRight w:val="0"/>
      <w:marTop w:val="0"/>
      <w:marBottom w:val="0"/>
      <w:divBdr>
        <w:top w:val="none" w:sz="0" w:space="0" w:color="auto"/>
        <w:left w:val="none" w:sz="0" w:space="0" w:color="auto"/>
        <w:bottom w:val="none" w:sz="0" w:space="0" w:color="auto"/>
        <w:right w:val="none" w:sz="0" w:space="0" w:color="auto"/>
      </w:divBdr>
    </w:div>
    <w:div w:id="68622054">
      <w:marLeft w:val="0"/>
      <w:marRight w:val="0"/>
      <w:marTop w:val="0"/>
      <w:marBottom w:val="0"/>
      <w:divBdr>
        <w:top w:val="none" w:sz="0" w:space="0" w:color="auto"/>
        <w:left w:val="none" w:sz="0" w:space="0" w:color="auto"/>
        <w:bottom w:val="none" w:sz="0" w:space="0" w:color="auto"/>
        <w:right w:val="none" w:sz="0" w:space="0" w:color="auto"/>
      </w:divBdr>
    </w:div>
    <w:div w:id="68622055">
      <w:marLeft w:val="0"/>
      <w:marRight w:val="0"/>
      <w:marTop w:val="0"/>
      <w:marBottom w:val="0"/>
      <w:divBdr>
        <w:top w:val="none" w:sz="0" w:space="0" w:color="auto"/>
        <w:left w:val="none" w:sz="0" w:space="0" w:color="auto"/>
        <w:bottom w:val="none" w:sz="0" w:space="0" w:color="auto"/>
        <w:right w:val="none" w:sz="0" w:space="0" w:color="auto"/>
      </w:divBdr>
    </w:div>
    <w:div w:id="68622056">
      <w:marLeft w:val="0"/>
      <w:marRight w:val="0"/>
      <w:marTop w:val="0"/>
      <w:marBottom w:val="0"/>
      <w:divBdr>
        <w:top w:val="none" w:sz="0" w:space="0" w:color="auto"/>
        <w:left w:val="none" w:sz="0" w:space="0" w:color="auto"/>
        <w:bottom w:val="none" w:sz="0" w:space="0" w:color="auto"/>
        <w:right w:val="none" w:sz="0" w:space="0" w:color="auto"/>
      </w:divBdr>
    </w:div>
    <w:div w:id="68622057">
      <w:marLeft w:val="0"/>
      <w:marRight w:val="0"/>
      <w:marTop w:val="0"/>
      <w:marBottom w:val="0"/>
      <w:divBdr>
        <w:top w:val="none" w:sz="0" w:space="0" w:color="auto"/>
        <w:left w:val="none" w:sz="0" w:space="0" w:color="auto"/>
        <w:bottom w:val="none" w:sz="0" w:space="0" w:color="auto"/>
        <w:right w:val="none" w:sz="0" w:space="0" w:color="auto"/>
      </w:divBdr>
    </w:div>
    <w:div w:id="68622058">
      <w:marLeft w:val="0"/>
      <w:marRight w:val="0"/>
      <w:marTop w:val="0"/>
      <w:marBottom w:val="0"/>
      <w:divBdr>
        <w:top w:val="none" w:sz="0" w:space="0" w:color="auto"/>
        <w:left w:val="none" w:sz="0" w:space="0" w:color="auto"/>
        <w:bottom w:val="none" w:sz="0" w:space="0" w:color="auto"/>
        <w:right w:val="none" w:sz="0" w:space="0" w:color="auto"/>
      </w:divBdr>
    </w:div>
    <w:div w:id="68622059">
      <w:marLeft w:val="0"/>
      <w:marRight w:val="0"/>
      <w:marTop w:val="0"/>
      <w:marBottom w:val="0"/>
      <w:divBdr>
        <w:top w:val="none" w:sz="0" w:space="0" w:color="auto"/>
        <w:left w:val="none" w:sz="0" w:space="0" w:color="auto"/>
        <w:bottom w:val="none" w:sz="0" w:space="0" w:color="auto"/>
        <w:right w:val="none" w:sz="0" w:space="0" w:color="auto"/>
      </w:divBdr>
    </w:div>
    <w:div w:id="68622060">
      <w:marLeft w:val="0"/>
      <w:marRight w:val="0"/>
      <w:marTop w:val="0"/>
      <w:marBottom w:val="0"/>
      <w:divBdr>
        <w:top w:val="none" w:sz="0" w:space="0" w:color="auto"/>
        <w:left w:val="none" w:sz="0" w:space="0" w:color="auto"/>
        <w:bottom w:val="none" w:sz="0" w:space="0" w:color="auto"/>
        <w:right w:val="none" w:sz="0" w:space="0" w:color="auto"/>
      </w:divBdr>
    </w:div>
    <w:div w:id="68622061">
      <w:marLeft w:val="0"/>
      <w:marRight w:val="0"/>
      <w:marTop w:val="0"/>
      <w:marBottom w:val="0"/>
      <w:divBdr>
        <w:top w:val="none" w:sz="0" w:space="0" w:color="auto"/>
        <w:left w:val="none" w:sz="0" w:space="0" w:color="auto"/>
        <w:bottom w:val="none" w:sz="0" w:space="0" w:color="auto"/>
        <w:right w:val="none" w:sz="0" w:space="0" w:color="auto"/>
      </w:divBdr>
    </w:div>
    <w:div w:id="68622062">
      <w:marLeft w:val="0"/>
      <w:marRight w:val="0"/>
      <w:marTop w:val="0"/>
      <w:marBottom w:val="0"/>
      <w:divBdr>
        <w:top w:val="none" w:sz="0" w:space="0" w:color="auto"/>
        <w:left w:val="none" w:sz="0" w:space="0" w:color="auto"/>
        <w:bottom w:val="none" w:sz="0" w:space="0" w:color="auto"/>
        <w:right w:val="none" w:sz="0" w:space="0" w:color="auto"/>
      </w:divBdr>
    </w:div>
    <w:div w:id="68622063">
      <w:marLeft w:val="0"/>
      <w:marRight w:val="0"/>
      <w:marTop w:val="0"/>
      <w:marBottom w:val="0"/>
      <w:divBdr>
        <w:top w:val="none" w:sz="0" w:space="0" w:color="auto"/>
        <w:left w:val="none" w:sz="0" w:space="0" w:color="auto"/>
        <w:bottom w:val="none" w:sz="0" w:space="0" w:color="auto"/>
        <w:right w:val="none" w:sz="0" w:space="0" w:color="auto"/>
      </w:divBdr>
    </w:div>
    <w:div w:id="68622064">
      <w:marLeft w:val="0"/>
      <w:marRight w:val="0"/>
      <w:marTop w:val="0"/>
      <w:marBottom w:val="0"/>
      <w:divBdr>
        <w:top w:val="none" w:sz="0" w:space="0" w:color="auto"/>
        <w:left w:val="none" w:sz="0" w:space="0" w:color="auto"/>
        <w:bottom w:val="none" w:sz="0" w:space="0" w:color="auto"/>
        <w:right w:val="none" w:sz="0" w:space="0" w:color="auto"/>
      </w:divBdr>
    </w:div>
    <w:div w:id="68622065">
      <w:marLeft w:val="0"/>
      <w:marRight w:val="0"/>
      <w:marTop w:val="0"/>
      <w:marBottom w:val="0"/>
      <w:divBdr>
        <w:top w:val="none" w:sz="0" w:space="0" w:color="auto"/>
        <w:left w:val="none" w:sz="0" w:space="0" w:color="auto"/>
        <w:bottom w:val="none" w:sz="0" w:space="0" w:color="auto"/>
        <w:right w:val="none" w:sz="0" w:space="0" w:color="auto"/>
      </w:divBdr>
    </w:div>
    <w:div w:id="68622066">
      <w:marLeft w:val="0"/>
      <w:marRight w:val="0"/>
      <w:marTop w:val="0"/>
      <w:marBottom w:val="0"/>
      <w:divBdr>
        <w:top w:val="none" w:sz="0" w:space="0" w:color="auto"/>
        <w:left w:val="none" w:sz="0" w:space="0" w:color="auto"/>
        <w:bottom w:val="none" w:sz="0" w:space="0" w:color="auto"/>
        <w:right w:val="none" w:sz="0" w:space="0" w:color="auto"/>
      </w:divBdr>
    </w:div>
    <w:div w:id="68622067">
      <w:marLeft w:val="0"/>
      <w:marRight w:val="0"/>
      <w:marTop w:val="0"/>
      <w:marBottom w:val="0"/>
      <w:divBdr>
        <w:top w:val="none" w:sz="0" w:space="0" w:color="auto"/>
        <w:left w:val="none" w:sz="0" w:space="0" w:color="auto"/>
        <w:bottom w:val="none" w:sz="0" w:space="0" w:color="auto"/>
        <w:right w:val="none" w:sz="0" w:space="0" w:color="auto"/>
      </w:divBdr>
    </w:div>
    <w:div w:id="68622068">
      <w:marLeft w:val="0"/>
      <w:marRight w:val="0"/>
      <w:marTop w:val="0"/>
      <w:marBottom w:val="0"/>
      <w:divBdr>
        <w:top w:val="none" w:sz="0" w:space="0" w:color="auto"/>
        <w:left w:val="none" w:sz="0" w:space="0" w:color="auto"/>
        <w:bottom w:val="none" w:sz="0" w:space="0" w:color="auto"/>
        <w:right w:val="none" w:sz="0" w:space="0" w:color="auto"/>
      </w:divBdr>
    </w:div>
    <w:div w:id="68622069">
      <w:marLeft w:val="0"/>
      <w:marRight w:val="0"/>
      <w:marTop w:val="0"/>
      <w:marBottom w:val="0"/>
      <w:divBdr>
        <w:top w:val="none" w:sz="0" w:space="0" w:color="auto"/>
        <w:left w:val="none" w:sz="0" w:space="0" w:color="auto"/>
        <w:bottom w:val="none" w:sz="0" w:space="0" w:color="auto"/>
        <w:right w:val="none" w:sz="0" w:space="0" w:color="auto"/>
      </w:divBdr>
    </w:div>
    <w:div w:id="68622070">
      <w:marLeft w:val="0"/>
      <w:marRight w:val="0"/>
      <w:marTop w:val="0"/>
      <w:marBottom w:val="0"/>
      <w:divBdr>
        <w:top w:val="none" w:sz="0" w:space="0" w:color="auto"/>
        <w:left w:val="none" w:sz="0" w:space="0" w:color="auto"/>
        <w:bottom w:val="none" w:sz="0" w:space="0" w:color="auto"/>
        <w:right w:val="none" w:sz="0" w:space="0" w:color="auto"/>
      </w:divBdr>
    </w:div>
    <w:div w:id="68622071">
      <w:marLeft w:val="0"/>
      <w:marRight w:val="0"/>
      <w:marTop w:val="0"/>
      <w:marBottom w:val="0"/>
      <w:divBdr>
        <w:top w:val="none" w:sz="0" w:space="0" w:color="auto"/>
        <w:left w:val="none" w:sz="0" w:space="0" w:color="auto"/>
        <w:bottom w:val="none" w:sz="0" w:space="0" w:color="auto"/>
        <w:right w:val="none" w:sz="0" w:space="0" w:color="auto"/>
      </w:divBdr>
    </w:div>
    <w:div w:id="68622072">
      <w:marLeft w:val="0"/>
      <w:marRight w:val="0"/>
      <w:marTop w:val="0"/>
      <w:marBottom w:val="0"/>
      <w:divBdr>
        <w:top w:val="none" w:sz="0" w:space="0" w:color="auto"/>
        <w:left w:val="none" w:sz="0" w:space="0" w:color="auto"/>
        <w:bottom w:val="none" w:sz="0" w:space="0" w:color="auto"/>
        <w:right w:val="none" w:sz="0" w:space="0" w:color="auto"/>
      </w:divBdr>
    </w:div>
    <w:div w:id="68622073">
      <w:marLeft w:val="0"/>
      <w:marRight w:val="0"/>
      <w:marTop w:val="0"/>
      <w:marBottom w:val="0"/>
      <w:divBdr>
        <w:top w:val="none" w:sz="0" w:space="0" w:color="auto"/>
        <w:left w:val="none" w:sz="0" w:space="0" w:color="auto"/>
        <w:bottom w:val="none" w:sz="0" w:space="0" w:color="auto"/>
        <w:right w:val="none" w:sz="0" w:space="0" w:color="auto"/>
      </w:divBdr>
    </w:div>
    <w:div w:id="68622074">
      <w:marLeft w:val="0"/>
      <w:marRight w:val="0"/>
      <w:marTop w:val="0"/>
      <w:marBottom w:val="0"/>
      <w:divBdr>
        <w:top w:val="none" w:sz="0" w:space="0" w:color="auto"/>
        <w:left w:val="none" w:sz="0" w:space="0" w:color="auto"/>
        <w:bottom w:val="none" w:sz="0" w:space="0" w:color="auto"/>
        <w:right w:val="none" w:sz="0" w:space="0" w:color="auto"/>
      </w:divBdr>
    </w:div>
    <w:div w:id="68622075">
      <w:marLeft w:val="0"/>
      <w:marRight w:val="0"/>
      <w:marTop w:val="0"/>
      <w:marBottom w:val="0"/>
      <w:divBdr>
        <w:top w:val="none" w:sz="0" w:space="0" w:color="auto"/>
        <w:left w:val="none" w:sz="0" w:space="0" w:color="auto"/>
        <w:bottom w:val="none" w:sz="0" w:space="0" w:color="auto"/>
        <w:right w:val="none" w:sz="0" w:space="0" w:color="auto"/>
      </w:divBdr>
    </w:div>
    <w:div w:id="68622076">
      <w:marLeft w:val="0"/>
      <w:marRight w:val="0"/>
      <w:marTop w:val="0"/>
      <w:marBottom w:val="0"/>
      <w:divBdr>
        <w:top w:val="none" w:sz="0" w:space="0" w:color="auto"/>
        <w:left w:val="none" w:sz="0" w:space="0" w:color="auto"/>
        <w:bottom w:val="none" w:sz="0" w:space="0" w:color="auto"/>
        <w:right w:val="none" w:sz="0" w:space="0" w:color="auto"/>
      </w:divBdr>
    </w:div>
    <w:div w:id="68622077">
      <w:marLeft w:val="0"/>
      <w:marRight w:val="0"/>
      <w:marTop w:val="0"/>
      <w:marBottom w:val="0"/>
      <w:divBdr>
        <w:top w:val="none" w:sz="0" w:space="0" w:color="auto"/>
        <w:left w:val="none" w:sz="0" w:space="0" w:color="auto"/>
        <w:bottom w:val="none" w:sz="0" w:space="0" w:color="auto"/>
        <w:right w:val="none" w:sz="0" w:space="0" w:color="auto"/>
      </w:divBdr>
    </w:div>
    <w:div w:id="68622078">
      <w:marLeft w:val="0"/>
      <w:marRight w:val="0"/>
      <w:marTop w:val="0"/>
      <w:marBottom w:val="0"/>
      <w:divBdr>
        <w:top w:val="none" w:sz="0" w:space="0" w:color="auto"/>
        <w:left w:val="none" w:sz="0" w:space="0" w:color="auto"/>
        <w:bottom w:val="none" w:sz="0" w:space="0" w:color="auto"/>
        <w:right w:val="none" w:sz="0" w:space="0" w:color="auto"/>
      </w:divBdr>
    </w:div>
    <w:div w:id="68622079">
      <w:marLeft w:val="0"/>
      <w:marRight w:val="0"/>
      <w:marTop w:val="0"/>
      <w:marBottom w:val="0"/>
      <w:divBdr>
        <w:top w:val="none" w:sz="0" w:space="0" w:color="auto"/>
        <w:left w:val="none" w:sz="0" w:space="0" w:color="auto"/>
        <w:bottom w:val="none" w:sz="0" w:space="0" w:color="auto"/>
        <w:right w:val="none" w:sz="0" w:space="0" w:color="auto"/>
      </w:divBdr>
    </w:div>
    <w:div w:id="68622080">
      <w:marLeft w:val="0"/>
      <w:marRight w:val="0"/>
      <w:marTop w:val="0"/>
      <w:marBottom w:val="0"/>
      <w:divBdr>
        <w:top w:val="none" w:sz="0" w:space="0" w:color="auto"/>
        <w:left w:val="none" w:sz="0" w:space="0" w:color="auto"/>
        <w:bottom w:val="none" w:sz="0" w:space="0" w:color="auto"/>
        <w:right w:val="none" w:sz="0" w:space="0" w:color="auto"/>
      </w:divBdr>
    </w:div>
    <w:div w:id="68622081">
      <w:marLeft w:val="0"/>
      <w:marRight w:val="0"/>
      <w:marTop w:val="0"/>
      <w:marBottom w:val="0"/>
      <w:divBdr>
        <w:top w:val="none" w:sz="0" w:space="0" w:color="auto"/>
        <w:left w:val="none" w:sz="0" w:space="0" w:color="auto"/>
        <w:bottom w:val="none" w:sz="0" w:space="0" w:color="auto"/>
        <w:right w:val="none" w:sz="0" w:space="0" w:color="auto"/>
      </w:divBdr>
    </w:div>
    <w:div w:id="68622082">
      <w:marLeft w:val="0"/>
      <w:marRight w:val="0"/>
      <w:marTop w:val="0"/>
      <w:marBottom w:val="0"/>
      <w:divBdr>
        <w:top w:val="none" w:sz="0" w:space="0" w:color="auto"/>
        <w:left w:val="none" w:sz="0" w:space="0" w:color="auto"/>
        <w:bottom w:val="none" w:sz="0" w:space="0" w:color="auto"/>
        <w:right w:val="none" w:sz="0" w:space="0" w:color="auto"/>
      </w:divBdr>
    </w:div>
    <w:div w:id="68622083">
      <w:marLeft w:val="0"/>
      <w:marRight w:val="0"/>
      <w:marTop w:val="0"/>
      <w:marBottom w:val="0"/>
      <w:divBdr>
        <w:top w:val="none" w:sz="0" w:space="0" w:color="auto"/>
        <w:left w:val="none" w:sz="0" w:space="0" w:color="auto"/>
        <w:bottom w:val="none" w:sz="0" w:space="0" w:color="auto"/>
        <w:right w:val="none" w:sz="0" w:space="0" w:color="auto"/>
      </w:divBdr>
    </w:div>
    <w:div w:id="68622084">
      <w:marLeft w:val="0"/>
      <w:marRight w:val="0"/>
      <w:marTop w:val="0"/>
      <w:marBottom w:val="0"/>
      <w:divBdr>
        <w:top w:val="none" w:sz="0" w:space="0" w:color="auto"/>
        <w:left w:val="none" w:sz="0" w:space="0" w:color="auto"/>
        <w:bottom w:val="none" w:sz="0" w:space="0" w:color="auto"/>
        <w:right w:val="none" w:sz="0" w:space="0" w:color="auto"/>
      </w:divBdr>
    </w:div>
    <w:div w:id="68622085">
      <w:marLeft w:val="0"/>
      <w:marRight w:val="0"/>
      <w:marTop w:val="0"/>
      <w:marBottom w:val="0"/>
      <w:divBdr>
        <w:top w:val="none" w:sz="0" w:space="0" w:color="auto"/>
        <w:left w:val="none" w:sz="0" w:space="0" w:color="auto"/>
        <w:bottom w:val="none" w:sz="0" w:space="0" w:color="auto"/>
        <w:right w:val="none" w:sz="0" w:space="0" w:color="auto"/>
      </w:divBdr>
    </w:div>
    <w:div w:id="68622086">
      <w:marLeft w:val="0"/>
      <w:marRight w:val="0"/>
      <w:marTop w:val="0"/>
      <w:marBottom w:val="0"/>
      <w:divBdr>
        <w:top w:val="none" w:sz="0" w:space="0" w:color="auto"/>
        <w:left w:val="none" w:sz="0" w:space="0" w:color="auto"/>
        <w:bottom w:val="none" w:sz="0" w:space="0" w:color="auto"/>
        <w:right w:val="none" w:sz="0" w:space="0" w:color="auto"/>
      </w:divBdr>
    </w:div>
    <w:div w:id="68622087">
      <w:marLeft w:val="0"/>
      <w:marRight w:val="0"/>
      <w:marTop w:val="0"/>
      <w:marBottom w:val="0"/>
      <w:divBdr>
        <w:top w:val="none" w:sz="0" w:space="0" w:color="auto"/>
        <w:left w:val="none" w:sz="0" w:space="0" w:color="auto"/>
        <w:bottom w:val="none" w:sz="0" w:space="0" w:color="auto"/>
        <w:right w:val="none" w:sz="0" w:space="0" w:color="auto"/>
      </w:divBdr>
    </w:div>
    <w:div w:id="68622088">
      <w:marLeft w:val="0"/>
      <w:marRight w:val="0"/>
      <w:marTop w:val="0"/>
      <w:marBottom w:val="0"/>
      <w:divBdr>
        <w:top w:val="none" w:sz="0" w:space="0" w:color="auto"/>
        <w:left w:val="none" w:sz="0" w:space="0" w:color="auto"/>
        <w:bottom w:val="none" w:sz="0" w:space="0" w:color="auto"/>
        <w:right w:val="none" w:sz="0" w:space="0" w:color="auto"/>
      </w:divBdr>
    </w:div>
    <w:div w:id="68622089">
      <w:marLeft w:val="0"/>
      <w:marRight w:val="0"/>
      <w:marTop w:val="0"/>
      <w:marBottom w:val="0"/>
      <w:divBdr>
        <w:top w:val="none" w:sz="0" w:space="0" w:color="auto"/>
        <w:left w:val="none" w:sz="0" w:space="0" w:color="auto"/>
        <w:bottom w:val="none" w:sz="0" w:space="0" w:color="auto"/>
        <w:right w:val="none" w:sz="0" w:space="0" w:color="auto"/>
      </w:divBdr>
    </w:div>
    <w:div w:id="68622090">
      <w:marLeft w:val="0"/>
      <w:marRight w:val="0"/>
      <w:marTop w:val="0"/>
      <w:marBottom w:val="0"/>
      <w:divBdr>
        <w:top w:val="none" w:sz="0" w:space="0" w:color="auto"/>
        <w:left w:val="none" w:sz="0" w:space="0" w:color="auto"/>
        <w:bottom w:val="none" w:sz="0" w:space="0" w:color="auto"/>
        <w:right w:val="none" w:sz="0" w:space="0" w:color="auto"/>
      </w:divBdr>
    </w:div>
    <w:div w:id="68622091">
      <w:marLeft w:val="0"/>
      <w:marRight w:val="0"/>
      <w:marTop w:val="0"/>
      <w:marBottom w:val="0"/>
      <w:divBdr>
        <w:top w:val="none" w:sz="0" w:space="0" w:color="auto"/>
        <w:left w:val="none" w:sz="0" w:space="0" w:color="auto"/>
        <w:bottom w:val="none" w:sz="0" w:space="0" w:color="auto"/>
        <w:right w:val="none" w:sz="0" w:space="0" w:color="auto"/>
      </w:divBdr>
    </w:div>
    <w:div w:id="68622092">
      <w:marLeft w:val="0"/>
      <w:marRight w:val="0"/>
      <w:marTop w:val="0"/>
      <w:marBottom w:val="0"/>
      <w:divBdr>
        <w:top w:val="none" w:sz="0" w:space="0" w:color="auto"/>
        <w:left w:val="none" w:sz="0" w:space="0" w:color="auto"/>
        <w:bottom w:val="none" w:sz="0" w:space="0" w:color="auto"/>
        <w:right w:val="none" w:sz="0" w:space="0" w:color="auto"/>
      </w:divBdr>
    </w:div>
    <w:div w:id="68622093">
      <w:marLeft w:val="0"/>
      <w:marRight w:val="0"/>
      <w:marTop w:val="0"/>
      <w:marBottom w:val="0"/>
      <w:divBdr>
        <w:top w:val="none" w:sz="0" w:space="0" w:color="auto"/>
        <w:left w:val="none" w:sz="0" w:space="0" w:color="auto"/>
        <w:bottom w:val="none" w:sz="0" w:space="0" w:color="auto"/>
        <w:right w:val="none" w:sz="0" w:space="0" w:color="auto"/>
      </w:divBdr>
    </w:div>
    <w:div w:id="68622094">
      <w:marLeft w:val="0"/>
      <w:marRight w:val="0"/>
      <w:marTop w:val="0"/>
      <w:marBottom w:val="0"/>
      <w:divBdr>
        <w:top w:val="none" w:sz="0" w:space="0" w:color="auto"/>
        <w:left w:val="none" w:sz="0" w:space="0" w:color="auto"/>
        <w:bottom w:val="none" w:sz="0" w:space="0" w:color="auto"/>
        <w:right w:val="none" w:sz="0" w:space="0" w:color="auto"/>
      </w:divBdr>
    </w:div>
    <w:div w:id="68622095">
      <w:marLeft w:val="0"/>
      <w:marRight w:val="0"/>
      <w:marTop w:val="0"/>
      <w:marBottom w:val="0"/>
      <w:divBdr>
        <w:top w:val="none" w:sz="0" w:space="0" w:color="auto"/>
        <w:left w:val="none" w:sz="0" w:space="0" w:color="auto"/>
        <w:bottom w:val="none" w:sz="0" w:space="0" w:color="auto"/>
        <w:right w:val="none" w:sz="0" w:space="0" w:color="auto"/>
      </w:divBdr>
    </w:div>
    <w:div w:id="68622096">
      <w:marLeft w:val="0"/>
      <w:marRight w:val="0"/>
      <w:marTop w:val="0"/>
      <w:marBottom w:val="0"/>
      <w:divBdr>
        <w:top w:val="none" w:sz="0" w:space="0" w:color="auto"/>
        <w:left w:val="none" w:sz="0" w:space="0" w:color="auto"/>
        <w:bottom w:val="none" w:sz="0" w:space="0" w:color="auto"/>
        <w:right w:val="none" w:sz="0" w:space="0" w:color="auto"/>
      </w:divBdr>
    </w:div>
    <w:div w:id="68622097">
      <w:marLeft w:val="0"/>
      <w:marRight w:val="0"/>
      <w:marTop w:val="0"/>
      <w:marBottom w:val="0"/>
      <w:divBdr>
        <w:top w:val="none" w:sz="0" w:space="0" w:color="auto"/>
        <w:left w:val="none" w:sz="0" w:space="0" w:color="auto"/>
        <w:bottom w:val="none" w:sz="0" w:space="0" w:color="auto"/>
        <w:right w:val="none" w:sz="0" w:space="0" w:color="auto"/>
      </w:divBdr>
    </w:div>
    <w:div w:id="68622098">
      <w:marLeft w:val="0"/>
      <w:marRight w:val="0"/>
      <w:marTop w:val="0"/>
      <w:marBottom w:val="0"/>
      <w:divBdr>
        <w:top w:val="none" w:sz="0" w:space="0" w:color="auto"/>
        <w:left w:val="none" w:sz="0" w:space="0" w:color="auto"/>
        <w:bottom w:val="none" w:sz="0" w:space="0" w:color="auto"/>
        <w:right w:val="none" w:sz="0" w:space="0" w:color="auto"/>
      </w:divBdr>
    </w:div>
    <w:div w:id="68622099">
      <w:marLeft w:val="0"/>
      <w:marRight w:val="0"/>
      <w:marTop w:val="0"/>
      <w:marBottom w:val="0"/>
      <w:divBdr>
        <w:top w:val="none" w:sz="0" w:space="0" w:color="auto"/>
        <w:left w:val="none" w:sz="0" w:space="0" w:color="auto"/>
        <w:bottom w:val="none" w:sz="0" w:space="0" w:color="auto"/>
        <w:right w:val="none" w:sz="0" w:space="0" w:color="auto"/>
      </w:divBdr>
    </w:div>
    <w:div w:id="68622100">
      <w:marLeft w:val="0"/>
      <w:marRight w:val="0"/>
      <w:marTop w:val="0"/>
      <w:marBottom w:val="0"/>
      <w:divBdr>
        <w:top w:val="none" w:sz="0" w:space="0" w:color="auto"/>
        <w:left w:val="none" w:sz="0" w:space="0" w:color="auto"/>
        <w:bottom w:val="none" w:sz="0" w:space="0" w:color="auto"/>
        <w:right w:val="none" w:sz="0" w:space="0" w:color="auto"/>
      </w:divBdr>
    </w:div>
    <w:div w:id="68622101">
      <w:marLeft w:val="0"/>
      <w:marRight w:val="0"/>
      <w:marTop w:val="0"/>
      <w:marBottom w:val="0"/>
      <w:divBdr>
        <w:top w:val="none" w:sz="0" w:space="0" w:color="auto"/>
        <w:left w:val="none" w:sz="0" w:space="0" w:color="auto"/>
        <w:bottom w:val="none" w:sz="0" w:space="0" w:color="auto"/>
        <w:right w:val="none" w:sz="0" w:space="0" w:color="auto"/>
      </w:divBdr>
    </w:div>
    <w:div w:id="68622102">
      <w:marLeft w:val="0"/>
      <w:marRight w:val="0"/>
      <w:marTop w:val="0"/>
      <w:marBottom w:val="0"/>
      <w:divBdr>
        <w:top w:val="none" w:sz="0" w:space="0" w:color="auto"/>
        <w:left w:val="none" w:sz="0" w:space="0" w:color="auto"/>
        <w:bottom w:val="none" w:sz="0" w:space="0" w:color="auto"/>
        <w:right w:val="none" w:sz="0" w:space="0" w:color="auto"/>
      </w:divBdr>
    </w:div>
    <w:div w:id="68622103">
      <w:marLeft w:val="0"/>
      <w:marRight w:val="0"/>
      <w:marTop w:val="0"/>
      <w:marBottom w:val="0"/>
      <w:divBdr>
        <w:top w:val="none" w:sz="0" w:space="0" w:color="auto"/>
        <w:left w:val="none" w:sz="0" w:space="0" w:color="auto"/>
        <w:bottom w:val="none" w:sz="0" w:space="0" w:color="auto"/>
        <w:right w:val="none" w:sz="0" w:space="0" w:color="auto"/>
      </w:divBdr>
    </w:div>
    <w:div w:id="68622104">
      <w:marLeft w:val="0"/>
      <w:marRight w:val="0"/>
      <w:marTop w:val="0"/>
      <w:marBottom w:val="0"/>
      <w:divBdr>
        <w:top w:val="none" w:sz="0" w:space="0" w:color="auto"/>
        <w:left w:val="none" w:sz="0" w:space="0" w:color="auto"/>
        <w:bottom w:val="none" w:sz="0" w:space="0" w:color="auto"/>
        <w:right w:val="none" w:sz="0" w:space="0" w:color="auto"/>
      </w:divBdr>
    </w:div>
    <w:div w:id="68622105">
      <w:marLeft w:val="0"/>
      <w:marRight w:val="0"/>
      <w:marTop w:val="0"/>
      <w:marBottom w:val="0"/>
      <w:divBdr>
        <w:top w:val="none" w:sz="0" w:space="0" w:color="auto"/>
        <w:left w:val="none" w:sz="0" w:space="0" w:color="auto"/>
        <w:bottom w:val="none" w:sz="0" w:space="0" w:color="auto"/>
        <w:right w:val="none" w:sz="0" w:space="0" w:color="auto"/>
      </w:divBdr>
    </w:div>
    <w:div w:id="68622106">
      <w:marLeft w:val="0"/>
      <w:marRight w:val="0"/>
      <w:marTop w:val="0"/>
      <w:marBottom w:val="0"/>
      <w:divBdr>
        <w:top w:val="none" w:sz="0" w:space="0" w:color="auto"/>
        <w:left w:val="none" w:sz="0" w:space="0" w:color="auto"/>
        <w:bottom w:val="none" w:sz="0" w:space="0" w:color="auto"/>
        <w:right w:val="none" w:sz="0" w:space="0" w:color="auto"/>
      </w:divBdr>
    </w:div>
    <w:div w:id="68622107">
      <w:marLeft w:val="0"/>
      <w:marRight w:val="0"/>
      <w:marTop w:val="0"/>
      <w:marBottom w:val="0"/>
      <w:divBdr>
        <w:top w:val="none" w:sz="0" w:space="0" w:color="auto"/>
        <w:left w:val="none" w:sz="0" w:space="0" w:color="auto"/>
        <w:bottom w:val="none" w:sz="0" w:space="0" w:color="auto"/>
        <w:right w:val="none" w:sz="0" w:space="0" w:color="auto"/>
      </w:divBdr>
    </w:div>
    <w:div w:id="68622108">
      <w:marLeft w:val="0"/>
      <w:marRight w:val="0"/>
      <w:marTop w:val="0"/>
      <w:marBottom w:val="0"/>
      <w:divBdr>
        <w:top w:val="none" w:sz="0" w:space="0" w:color="auto"/>
        <w:left w:val="none" w:sz="0" w:space="0" w:color="auto"/>
        <w:bottom w:val="none" w:sz="0" w:space="0" w:color="auto"/>
        <w:right w:val="none" w:sz="0" w:space="0" w:color="auto"/>
      </w:divBdr>
    </w:div>
    <w:div w:id="68622109">
      <w:marLeft w:val="0"/>
      <w:marRight w:val="0"/>
      <w:marTop w:val="0"/>
      <w:marBottom w:val="0"/>
      <w:divBdr>
        <w:top w:val="none" w:sz="0" w:space="0" w:color="auto"/>
        <w:left w:val="none" w:sz="0" w:space="0" w:color="auto"/>
        <w:bottom w:val="none" w:sz="0" w:space="0" w:color="auto"/>
        <w:right w:val="none" w:sz="0" w:space="0" w:color="auto"/>
      </w:divBdr>
    </w:div>
    <w:div w:id="68622110">
      <w:marLeft w:val="0"/>
      <w:marRight w:val="0"/>
      <w:marTop w:val="0"/>
      <w:marBottom w:val="0"/>
      <w:divBdr>
        <w:top w:val="none" w:sz="0" w:space="0" w:color="auto"/>
        <w:left w:val="none" w:sz="0" w:space="0" w:color="auto"/>
        <w:bottom w:val="none" w:sz="0" w:space="0" w:color="auto"/>
        <w:right w:val="none" w:sz="0" w:space="0" w:color="auto"/>
      </w:divBdr>
    </w:div>
    <w:div w:id="68622111">
      <w:marLeft w:val="0"/>
      <w:marRight w:val="0"/>
      <w:marTop w:val="0"/>
      <w:marBottom w:val="0"/>
      <w:divBdr>
        <w:top w:val="none" w:sz="0" w:space="0" w:color="auto"/>
        <w:left w:val="none" w:sz="0" w:space="0" w:color="auto"/>
        <w:bottom w:val="none" w:sz="0" w:space="0" w:color="auto"/>
        <w:right w:val="none" w:sz="0" w:space="0" w:color="auto"/>
      </w:divBdr>
    </w:div>
    <w:div w:id="68622112">
      <w:marLeft w:val="0"/>
      <w:marRight w:val="0"/>
      <w:marTop w:val="0"/>
      <w:marBottom w:val="0"/>
      <w:divBdr>
        <w:top w:val="none" w:sz="0" w:space="0" w:color="auto"/>
        <w:left w:val="none" w:sz="0" w:space="0" w:color="auto"/>
        <w:bottom w:val="none" w:sz="0" w:space="0" w:color="auto"/>
        <w:right w:val="none" w:sz="0" w:space="0" w:color="auto"/>
      </w:divBdr>
    </w:div>
    <w:div w:id="68622113">
      <w:marLeft w:val="0"/>
      <w:marRight w:val="0"/>
      <w:marTop w:val="0"/>
      <w:marBottom w:val="0"/>
      <w:divBdr>
        <w:top w:val="none" w:sz="0" w:space="0" w:color="auto"/>
        <w:left w:val="none" w:sz="0" w:space="0" w:color="auto"/>
        <w:bottom w:val="none" w:sz="0" w:space="0" w:color="auto"/>
        <w:right w:val="none" w:sz="0" w:space="0" w:color="auto"/>
      </w:divBdr>
    </w:div>
    <w:div w:id="68622114">
      <w:marLeft w:val="0"/>
      <w:marRight w:val="0"/>
      <w:marTop w:val="0"/>
      <w:marBottom w:val="0"/>
      <w:divBdr>
        <w:top w:val="none" w:sz="0" w:space="0" w:color="auto"/>
        <w:left w:val="none" w:sz="0" w:space="0" w:color="auto"/>
        <w:bottom w:val="none" w:sz="0" w:space="0" w:color="auto"/>
        <w:right w:val="none" w:sz="0" w:space="0" w:color="auto"/>
      </w:divBdr>
    </w:div>
    <w:div w:id="68622115">
      <w:marLeft w:val="0"/>
      <w:marRight w:val="0"/>
      <w:marTop w:val="0"/>
      <w:marBottom w:val="0"/>
      <w:divBdr>
        <w:top w:val="none" w:sz="0" w:space="0" w:color="auto"/>
        <w:left w:val="none" w:sz="0" w:space="0" w:color="auto"/>
        <w:bottom w:val="none" w:sz="0" w:space="0" w:color="auto"/>
        <w:right w:val="none" w:sz="0" w:space="0" w:color="auto"/>
      </w:divBdr>
    </w:div>
    <w:div w:id="68622116">
      <w:marLeft w:val="0"/>
      <w:marRight w:val="0"/>
      <w:marTop w:val="0"/>
      <w:marBottom w:val="0"/>
      <w:divBdr>
        <w:top w:val="none" w:sz="0" w:space="0" w:color="auto"/>
        <w:left w:val="none" w:sz="0" w:space="0" w:color="auto"/>
        <w:bottom w:val="none" w:sz="0" w:space="0" w:color="auto"/>
        <w:right w:val="none" w:sz="0" w:space="0" w:color="auto"/>
      </w:divBdr>
    </w:div>
    <w:div w:id="68622117">
      <w:marLeft w:val="0"/>
      <w:marRight w:val="0"/>
      <w:marTop w:val="0"/>
      <w:marBottom w:val="0"/>
      <w:divBdr>
        <w:top w:val="none" w:sz="0" w:space="0" w:color="auto"/>
        <w:left w:val="none" w:sz="0" w:space="0" w:color="auto"/>
        <w:bottom w:val="none" w:sz="0" w:space="0" w:color="auto"/>
        <w:right w:val="none" w:sz="0" w:space="0" w:color="auto"/>
      </w:divBdr>
    </w:div>
    <w:div w:id="68622118">
      <w:marLeft w:val="0"/>
      <w:marRight w:val="0"/>
      <w:marTop w:val="0"/>
      <w:marBottom w:val="0"/>
      <w:divBdr>
        <w:top w:val="none" w:sz="0" w:space="0" w:color="auto"/>
        <w:left w:val="none" w:sz="0" w:space="0" w:color="auto"/>
        <w:bottom w:val="none" w:sz="0" w:space="0" w:color="auto"/>
        <w:right w:val="none" w:sz="0" w:space="0" w:color="auto"/>
      </w:divBdr>
    </w:div>
    <w:div w:id="68622119">
      <w:marLeft w:val="0"/>
      <w:marRight w:val="0"/>
      <w:marTop w:val="0"/>
      <w:marBottom w:val="0"/>
      <w:divBdr>
        <w:top w:val="none" w:sz="0" w:space="0" w:color="auto"/>
        <w:left w:val="none" w:sz="0" w:space="0" w:color="auto"/>
        <w:bottom w:val="none" w:sz="0" w:space="0" w:color="auto"/>
        <w:right w:val="none" w:sz="0" w:space="0" w:color="auto"/>
      </w:divBdr>
    </w:div>
    <w:div w:id="68622120">
      <w:marLeft w:val="0"/>
      <w:marRight w:val="0"/>
      <w:marTop w:val="0"/>
      <w:marBottom w:val="0"/>
      <w:divBdr>
        <w:top w:val="none" w:sz="0" w:space="0" w:color="auto"/>
        <w:left w:val="none" w:sz="0" w:space="0" w:color="auto"/>
        <w:bottom w:val="none" w:sz="0" w:space="0" w:color="auto"/>
        <w:right w:val="none" w:sz="0" w:space="0" w:color="auto"/>
      </w:divBdr>
    </w:div>
    <w:div w:id="68622121">
      <w:marLeft w:val="0"/>
      <w:marRight w:val="0"/>
      <w:marTop w:val="0"/>
      <w:marBottom w:val="0"/>
      <w:divBdr>
        <w:top w:val="none" w:sz="0" w:space="0" w:color="auto"/>
        <w:left w:val="none" w:sz="0" w:space="0" w:color="auto"/>
        <w:bottom w:val="none" w:sz="0" w:space="0" w:color="auto"/>
        <w:right w:val="none" w:sz="0" w:space="0" w:color="auto"/>
      </w:divBdr>
    </w:div>
    <w:div w:id="68622122">
      <w:marLeft w:val="0"/>
      <w:marRight w:val="0"/>
      <w:marTop w:val="0"/>
      <w:marBottom w:val="0"/>
      <w:divBdr>
        <w:top w:val="none" w:sz="0" w:space="0" w:color="auto"/>
        <w:left w:val="none" w:sz="0" w:space="0" w:color="auto"/>
        <w:bottom w:val="none" w:sz="0" w:space="0" w:color="auto"/>
        <w:right w:val="none" w:sz="0" w:space="0" w:color="auto"/>
      </w:divBdr>
    </w:div>
    <w:div w:id="68622123">
      <w:marLeft w:val="0"/>
      <w:marRight w:val="0"/>
      <w:marTop w:val="0"/>
      <w:marBottom w:val="0"/>
      <w:divBdr>
        <w:top w:val="none" w:sz="0" w:space="0" w:color="auto"/>
        <w:left w:val="none" w:sz="0" w:space="0" w:color="auto"/>
        <w:bottom w:val="none" w:sz="0" w:space="0" w:color="auto"/>
        <w:right w:val="none" w:sz="0" w:space="0" w:color="auto"/>
      </w:divBdr>
    </w:div>
    <w:div w:id="68622124">
      <w:marLeft w:val="0"/>
      <w:marRight w:val="0"/>
      <w:marTop w:val="0"/>
      <w:marBottom w:val="0"/>
      <w:divBdr>
        <w:top w:val="none" w:sz="0" w:space="0" w:color="auto"/>
        <w:left w:val="none" w:sz="0" w:space="0" w:color="auto"/>
        <w:bottom w:val="none" w:sz="0" w:space="0" w:color="auto"/>
        <w:right w:val="none" w:sz="0" w:space="0" w:color="auto"/>
      </w:divBdr>
    </w:div>
    <w:div w:id="68622125">
      <w:marLeft w:val="0"/>
      <w:marRight w:val="0"/>
      <w:marTop w:val="0"/>
      <w:marBottom w:val="0"/>
      <w:divBdr>
        <w:top w:val="none" w:sz="0" w:space="0" w:color="auto"/>
        <w:left w:val="none" w:sz="0" w:space="0" w:color="auto"/>
        <w:bottom w:val="none" w:sz="0" w:space="0" w:color="auto"/>
        <w:right w:val="none" w:sz="0" w:space="0" w:color="auto"/>
      </w:divBdr>
    </w:div>
    <w:div w:id="68622126">
      <w:marLeft w:val="0"/>
      <w:marRight w:val="0"/>
      <w:marTop w:val="0"/>
      <w:marBottom w:val="0"/>
      <w:divBdr>
        <w:top w:val="none" w:sz="0" w:space="0" w:color="auto"/>
        <w:left w:val="none" w:sz="0" w:space="0" w:color="auto"/>
        <w:bottom w:val="none" w:sz="0" w:space="0" w:color="auto"/>
        <w:right w:val="none" w:sz="0" w:space="0" w:color="auto"/>
      </w:divBdr>
    </w:div>
    <w:div w:id="68622127">
      <w:marLeft w:val="0"/>
      <w:marRight w:val="0"/>
      <w:marTop w:val="0"/>
      <w:marBottom w:val="0"/>
      <w:divBdr>
        <w:top w:val="none" w:sz="0" w:space="0" w:color="auto"/>
        <w:left w:val="none" w:sz="0" w:space="0" w:color="auto"/>
        <w:bottom w:val="none" w:sz="0" w:space="0" w:color="auto"/>
        <w:right w:val="none" w:sz="0" w:space="0" w:color="auto"/>
      </w:divBdr>
    </w:div>
    <w:div w:id="68622128">
      <w:marLeft w:val="0"/>
      <w:marRight w:val="0"/>
      <w:marTop w:val="0"/>
      <w:marBottom w:val="0"/>
      <w:divBdr>
        <w:top w:val="none" w:sz="0" w:space="0" w:color="auto"/>
        <w:left w:val="none" w:sz="0" w:space="0" w:color="auto"/>
        <w:bottom w:val="none" w:sz="0" w:space="0" w:color="auto"/>
        <w:right w:val="none" w:sz="0" w:space="0" w:color="auto"/>
      </w:divBdr>
    </w:div>
    <w:div w:id="68622129">
      <w:marLeft w:val="0"/>
      <w:marRight w:val="0"/>
      <w:marTop w:val="0"/>
      <w:marBottom w:val="0"/>
      <w:divBdr>
        <w:top w:val="none" w:sz="0" w:space="0" w:color="auto"/>
        <w:left w:val="none" w:sz="0" w:space="0" w:color="auto"/>
        <w:bottom w:val="none" w:sz="0" w:space="0" w:color="auto"/>
        <w:right w:val="none" w:sz="0" w:space="0" w:color="auto"/>
      </w:divBdr>
    </w:div>
    <w:div w:id="68622130">
      <w:marLeft w:val="0"/>
      <w:marRight w:val="0"/>
      <w:marTop w:val="0"/>
      <w:marBottom w:val="0"/>
      <w:divBdr>
        <w:top w:val="none" w:sz="0" w:space="0" w:color="auto"/>
        <w:left w:val="none" w:sz="0" w:space="0" w:color="auto"/>
        <w:bottom w:val="none" w:sz="0" w:space="0" w:color="auto"/>
        <w:right w:val="none" w:sz="0" w:space="0" w:color="auto"/>
      </w:divBdr>
    </w:div>
    <w:div w:id="68622131">
      <w:marLeft w:val="0"/>
      <w:marRight w:val="0"/>
      <w:marTop w:val="0"/>
      <w:marBottom w:val="0"/>
      <w:divBdr>
        <w:top w:val="none" w:sz="0" w:space="0" w:color="auto"/>
        <w:left w:val="none" w:sz="0" w:space="0" w:color="auto"/>
        <w:bottom w:val="none" w:sz="0" w:space="0" w:color="auto"/>
        <w:right w:val="none" w:sz="0" w:space="0" w:color="auto"/>
      </w:divBdr>
    </w:div>
    <w:div w:id="68622132">
      <w:marLeft w:val="0"/>
      <w:marRight w:val="0"/>
      <w:marTop w:val="0"/>
      <w:marBottom w:val="0"/>
      <w:divBdr>
        <w:top w:val="none" w:sz="0" w:space="0" w:color="auto"/>
        <w:left w:val="none" w:sz="0" w:space="0" w:color="auto"/>
        <w:bottom w:val="none" w:sz="0" w:space="0" w:color="auto"/>
        <w:right w:val="none" w:sz="0" w:space="0" w:color="auto"/>
      </w:divBdr>
    </w:div>
    <w:div w:id="68622133">
      <w:marLeft w:val="0"/>
      <w:marRight w:val="0"/>
      <w:marTop w:val="0"/>
      <w:marBottom w:val="0"/>
      <w:divBdr>
        <w:top w:val="none" w:sz="0" w:space="0" w:color="auto"/>
        <w:left w:val="none" w:sz="0" w:space="0" w:color="auto"/>
        <w:bottom w:val="none" w:sz="0" w:space="0" w:color="auto"/>
        <w:right w:val="none" w:sz="0" w:space="0" w:color="auto"/>
      </w:divBdr>
    </w:div>
    <w:div w:id="68622134">
      <w:marLeft w:val="0"/>
      <w:marRight w:val="0"/>
      <w:marTop w:val="0"/>
      <w:marBottom w:val="0"/>
      <w:divBdr>
        <w:top w:val="none" w:sz="0" w:space="0" w:color="auto"/>
        <w:left w:val="none" w:sz="0" w:space="0" w:color="auto"/>
        <w:bottom w:val="none" w:sz="0" w:space="0" w:color="auto"/>
        <w:right w:val="none" w:sz="0" w:space="0" w:color="auto"/>
      </w:divBdr>
    </w:div>
    <w:div w:id="68622135">
      <w:marLeft w:val="0"/>
      <w:marRight w:val="0"/>
      <w:marTop w:val="0"/>
      <w:marBottom w:val="0"/>
      <w:divBdr>
        <w:top w:val="none" w:sz="0" w:space="0" w:color="auto"/>
        <w:left w:val="none" w:sz="0" w:space="0" w:color="auto"/>
        <w:bottom w:val="none" w:sz="0" w:space="0" w:color="auto"/>
        <w:right w:val="none" w:sz="0" w:space="0" w:color="auto"/>
      </w:divBdr>
    </w:div>
    <w:div w:id="68622136">
      <w:marLeft w:val="0"/>
      <w:marRight w:val="0"/>
      <w:marTop w:val="0"/>
      <w:marBottom w:val="0"/>
      <w:divBdr>
        <w:top w:val="none" w:sz="0" w:space="0" w:color="auto"/>
        <w:left w:val="none" w:sz="0" w:space="0" w:color="auto"/>
        <w:bottom w:val="none" w:sz="0" w:space="0" w:color="auto"/>
        <w:right w:val="none" w:sz="0" w:space="0" w:color="auto"/>
      </w:divBdr>
    </w:div>
    <w:div w:id="68622137">
      <w:marLeft w:val="0"/>
      <w:marRight w:val="0"/>
      <w:marTop w:val="0"/>
      <w:marBottom w:val="0"/>
      <w:divBdr>
        <w:top w:val="none" w:sz="0" w:space="0" w:color="auto"/>
        <w:left w:val="none" w:sz="0" w:space="0" w:color="auto"/>
        <w:bottom w:val="none" w:sz="0" w:space="0" w:color="auto"/>
        <w:right w:val="none" w:sz="0" w:space="0" w:color="auto"/>
      </w:divBdr>
    </w:div>
    <w:div w:id="68622138">
      <w:marLeft w:val="0"/>
      <w:marRight w:val="0"/>
      <w:marTop w:val="0"/>
      <w:marBottom w:val="0"/>
      <w:divBdr>
        <w:top w:val="none" w:sz="0" w:space="0" w:color="auto"/>
        <w:left w:val="none" w:sz="0" w:space="0" w:color="auto"/>
        <w:bottom w:val="none" w:sz="0" w:space="0" w:color="auto"/>
        <w:right w:val="none" w:sz="0" w:space="0" w:color="auto"/>
      </w:divBdr>
    </w:div>
    <w:div w:id="68622139">
      <w:marLeft w:val="0"/>
      <w:marRight w:val="0"/>
      <w:marTop w:val="0"/>
      <w:marBottom w:val="0"/>
      <w:divBdr>
        <w:top w:val="none" w:sz="0" w:space="0" w:color="auto"/>
        <w:left w:val="none" w:sz="0" w:space="0" w:color="auto"/>
        <w:bottom w:val="none" w:sz="0" w:space="0" w:color="auto"/>
        <w:right w:val="none" w:sz="0" w:space="0" w:color="auto"/>
      </w:divBdr>
    </w:div>
    <w:div w:id="68622140">
      <w:marLeft w:val="0"/>
      <w:marRight w:val="0"/>
      <w:marTop w:val="0"/>
      <w:marBottom w:val="0"/>
      <w:divBdr>
        <w:top w:val="none" w:sz="0" w:space="0" w:color="auto"/>
        <w:left w:val="none" w:sz="0" w:space="0" w:color="auto"/>
        <w:bottom w:val="none" w:sz="0" w:space="0" w:color="auto"/>
        <w:right w:val="none" w:sz="0" w:space="0" w:color="auto"/>
      </w:divBdr>
    </w:div>
    <w:div w:id="68622141">
      <w:marLeft w:val="0"/>
      <w:marRight w:val="0"/>
      <w:marTop w:val="0"/>
      <w:marBottom w:val="0"/>
      <w:divBdr>
        <w:top w:val="none" w:sz="0" w:space="0" w:color="auto"/>
        <w:left w:val="none" w:sz="0" w:space="0" w:color="auto"/>
        <w:bottom w:val="none" w:sz="0" w:space="0" w:color="auto"/>
        <w:right w:val="none" w:sz="0" w:space="0" w:color="auto"/>
      </w:divBdr>
    </w:div>
    <w:div w:id="68622142">
      <w:marLeft w:val="0"/>
      <w:marRight w:val="0"/>
      <w:marTop w:val="0"/>
      <w:marBottom w:val="0"/>
      <w:divBdr>
        <w:top w:val="none" w:sz="0" w:space="0" w:color="auto"/>
        <w:left w:val="none" w:sz="0" w:space="0" w:color="auto"/>
        <w:bottom w:val="none" w:sz="0" w:space="0" w:color="auto"/>
        <w:right w:val="none" w:sz="0" w:space="0" w:color="auto"/>
      </w:divBdr>
    </w:div>
    <w:div w:id="68622143">
      <w:marLeft w:val="0"/>
      <w:marRight w:val="0"/>
      <w:marTop w:val="0"/>
      <w:marBottom w:val="0"/>
      <w:divBdr>
        <w:top w:val="none" w:sz="0" w:space="0" w:color="auto"/>
        <w:left w:val="none" w:sz="0" w:space="0" w:color="auto"/>
        <w:bottom w:val="none" w:sz="0" w:space="0" w:color="auto"/>
        <w:right w:val="none" w:sz="0" w:space="0" w:color="auto"/>
      </w:divBdr>
    </w:div>
    <w:div w:id="68622144">
      <w:marLeft w:val="0"/>
      <w:marRight w:val="0"/>
      <w:marTop w:val="0"/>
      <w:marBottom w:val="0"/>
      <w:divBdr>
        <w:top w:val="none" w:sz="0" w:space="0" w:color="auto"/>
        <w:left w:val="none" w:sz="0" w:space="0" w:color="auto"/>
        <w:bottom w:val="none" w:sz="0" w:space="0" w:color="auto"/>
        <w:right w:val="none" w:sz="0" w:space="0" w:color="auto"/>
      </w:divBdr>
    </w:div>
    <w:div w:id="68622145">
      <w:marLeft w:val="0"/>
      <w:marRight w:val="0"/>
      <w:marTop w:val="0"/>
      <w:marBottom w:val="0"/>
      <w:divBdr>
        <w:top w:val="none" w:sz="0" w:space="0" w:color="auto"/>
        <w:left w:val="none" w:sz="0" w:space="0" w:color="auto"/>
        <w:bottom w:val="none" w:sz="0" w:space="0" w:color="auto"/>
        <w:right w:val="none" w:sz="0" w:space="0" w:color="auto"/>
      </w:divBdr>
    </w:div>
    <w:div w:id="68622146">
      <w:marLeft w:val="0"/>
      <w:marRight w:val="0"/>
      <w:marTop w:val="0"/>
      <w:marBottom w:val="0"/>
      <w:divBdr>
        <w:top w:val="none" w:sz="0" w:space="0" w:color="auto"/>
        <w:left w:val="none" w:sz="0" w:space="0" w:color="auto"/>
        <w:bottom w:val="none" w:sz="0" w:space="0" w:color="auto"/>
        <w:right w:val="none" w:sz="0" w:space="0" w:color="auto"/>
      </w:divBdr>
    </w:div>
    <w:div w:id="68622147">
      <w:marLeft w:val="0"/>
      <w:marRight w:val="0"/>
      <w:marTop w:val="0"/>
      <w:marBottom w:val="0"/>
      <w:divBdr>
        <w:top w:val="none" w:sz="0" w:space="0" w:color="auto"/>
        <w:left w:val="none" w:sz="0" w:space="0" w:color="auto"/>
        <w:bottom w:val="none" w:sz="0" w:space="0" w:color="auto"/>
        <w:right w:val="none" w:sz="0" w:space="0" w:color="auto"/>
      </w:divBdr>
    </w:div>
    <w:div w:id="68622148">
      <w:marLeft w:val="0"/>
      <w:marRight w:val="0"/>
      <w:marTop w:val="0"/>
      <w:marBottom w:val="0"/>
      <w:divBdr>
        <w:top w:val="none" w:sz="0" w:space="0" w:color="auto"/>
        <w:left w:val="none" w:sz="0" w:space="0" w:color="auto"/>
        <w:bottom w:val="none" w:sz="0" w:space="0" w:color="auto"/>
        <w:right w:val="none" w:sz="0" w:space="0" w:color="auto"/>
      </w:divBdr>
    </w:div>
    <w:div w:id="68622149">
      <w:marLeft w:val="0"/>
      <w:marRight w:val="0"/>
      <w:marTop w:val="0"/>
      <w:marBottom w:val="0"/>
      <w:divBdr>
        <w:top w:val="none" w:sz="0" w:space="0" w:color="auto"/>
        <w:left w:val="none" w:sz="0" w:space="0" w:color="auto"/>
        <w:bottom w:val="none" w:sz="0" w:space="0" w:color="auto"/>
        <w:right w:val="none" w:sz="0" w:space="0" w:color="auto"/>
      </w:divBdr>
    </w:div>
    <w:div w:id="68622150">
      <w:marLeft w:val="0"/>
      <w:marRight w:val="0"/>
      <w:marTop w:val="0"/>
      <w:marBottom w:val="0"/>
      <w:divBdr>
        <w:top w:val="none" w:sz="0" w:space="0" w:color="auto"/>
        <w:left w:val="none" w:sz="0" w:space="0" w:color="auto"/>
        <w:bottom w:val="none" w:sz="0" w:space="0" w:color="auto"/>
        <w:right w:val="none" w:sz="0" w:space="0" w:color="auto"/>
      </w:divBdr>
    </w:div>
    <w:div w:id="68622151">
      <w:marLeft w:val="0"/>
      <w:marRight w:val="0"/>
      <w:marTop w:val="0"/>
      <w:marBottom w:val="0"/>
      <w:divBdr>
        <w:top w:val="none" w:sz="0" w:space="0" w:color="auto"/>
        <w:left w:val="none" w:sz="0" w:space="0" w:color="auto"/>
        <w:bottom w:val="none" w:sz="0" w:space="0" w:color="auto"/>
        <w:right w:val="none" w:sz="0" w:space="0" w:color="auto"/>
      </w:divBdr>
    </w:div>
    <w:div w:id="68622152">
      <w:marLeft w:val="0"/>
      <w:marRight w:val="0"/>
      <w:marTop w:val="0"/>
      <w:marBottom w:val="0"/>
      <w:divBdr>
        <w:top w:val="none" w:sz="0" w:space="0" w:color="auto"/>
        <w:left w:val="none" w:sz="0" w:space="0" w:color="auto"/>
        <w:bottom w:val="none" w:sz="0" w:space="0" w:color="auto"/>
        <w:right w:val="none" w:sz="0" w:space="0" w:color="auto"/>
      </w:divBdr>
    </w:div>
    <w:div w:id="68622153">
      <w:marLeft w:val="0"/>
      <w:marRight w:val="0"/>
      <w:marTop w:val="0"/>
      <w:marBottom w:val="0"/>
      <w:divBdr>
        <w:top w:val="none" w:sz="0" w:space="0" w:color="auto"/>
        <w:left w:val="none" w:sz="0" w:space="0" w:color="auto"/>
        <w:bottom w:val="none" w:sz="0" w:space="0" w:color="auto"/>
        <w:right w:val="none" w:sz="0" w:space="0" w:color="auto"/>
      </w:divBdr>
    </w:div>
    <w:div w:id="68622154">
      <w:marLeft w:val="0"/>
      <w:marRight w:val="0"/>
      <w:marTop w:val="0"/>
      <w:marBottom w:val="0"/>
      <w:divBdr>
        <w:top w:val="none" w:sz="0" w:space="0" w:color="auto"/>
        <w:left w:val="none" w:sz="0" w:space="0" w:color="auto"/>
        <w:bottom w:val="none" w:sz="0" w:space="0" w:color="auto"/>
        <w:right w:val="none" w:sz="0" w:space="0" w:color="auto"/>
      </w:divBdr>
    </w:div>
    <w:div w:id="68622155">
      <w:marLeft w:val="0"/>
      <w:marRight w:val="0"/>
      <w:marTop w:val="0"/>
      <w:marBottom w:val="0"/>
      <w:divBdr>
        <w:top w:val="none" w:sz="0" w:space="0" w:color="auto"/>
        <w:left w:val="none" w:sz="0" w:space="0" w:color="auto"/>
        <w:bottom w:val="none" w:sz="0" w:space="0" w:color="auto"/>
        <w:right w:val="none" w:sz="0" w:space="0" w:color="auto"/>
      </w:divBdr>
    </w:div>
    <w:div w:id="68622156">
      <w:marLeft w:val="0"/>
      <w:marRight w:val="0"/>
      <w:marTop w:val="0"/>
      <w:marBottom w:val="0"/>
      <w:divBdr>
        <w:top w:val="none" w:sz="0" w:space="0" w:color="auto"/>
        <w:left w:val="none" w:sz="0" w:space="0" w:color="auto"/>
        <w:bottom w:val="none" w:sz="0" w:space="0" w:color="auto"/>
        <w:right w:val="none" w:sz="0" w:space="0" w:color="auto"/>
      </w:divBdr>
    </w:div>
    <w:div w:id="68622157">
      <w:marLeft w:val="0"/>
      <w:marRight w:val="0"/>
      <w:marTop w:val="0"/>
      <w:marBottom w:val="0"/>
      <w:divBdr>
        <w:top w:val="none" w:sz="0" w:space="0" w:color="auto"/>
        <w:left w:val="none" w:sz="0" w:space="0" w:color="auto"/>
        <w:bottom w:val="none" w:sz="0" w:space="0" w:color="auto"/>
        <w:right w:val="none" w:sz="0" w:space="0" w:color="auto"/>
      </w:divBdr>
    </w:div>
    <w:div w:id="68622158">
      <w:marLeft w:val="0"/>
      <w:marRight w:val="0"/>
      <w:marTop w:val="0"/>
      <w:marBottom w:val="0"/>
      <w:divBdr>
        <w:top w:val="none" w:sz="0" w:space="0" w:color="auto"/>
        <w:left w:val="none" w:sz="0" w:space="0" w:color="auto"/>
        <w:bottom w:val="none" w:sz="0" w:space="0" w:color="auto"/>
        <w:right w:val="none" w:sz="0" w:space="0" w:color="auto"/>
      </w:divBdr>
    </w:div>
    <w:div w:id="68622159">
      <w:marLeft w:val="0"/>
      <w:marRight w:val="0"/>
      <w:marTop w:val="0"/>
      <w:marBottom w:val="0"/>
      <w:divBdr>
        <w:top w:val="none" w:sz="0" w:space="0" w:color="auto"/>
        <w:left w:val="none" w:sz="0" w:space="0" w:color="auto"/>
        <w:bottom w:val="none" w:sz="0" w:space="0" w:color="auto"/>
        <w:right w:val="none" w:sz="0" w:space="0" w:color="auto"/>
      </w:divBdr>
    </w:div>
    <w:div w:id="68622160">
      <w:marLeft w:val="0"/>
      <w:marRight w:val="0"/>
      <w:marTop w:val="0"/>
      <w:marBottom w:val="0"/>
      <w:divBdr>
        <w:top w:val="none" w:sz="0" w:space="0" w:color="auto"/>
        <w:left w:val="none" w:sz="0" w:space="0" w:color="auto"/>
        <w:bottom w:val="none" w:sz="0" w:space="0" w:color="auto"/>
        <w:right w:val="none" w:sz="0" w:space="0" w:color="auto"/>
      </w:divBdr>
    </w:div>
    <w:div w:id="68622161">
      <w:marLeft w:val="0"/>
      <w:marRight w:val="0"/>
      <w:marTop w:val="0"/>
      <w:marBottom w:val="0"/>
      <w:divBdr>
        <w:top w:val="none" w:sz="0" w:space="0" w:color="auto"/>
        <w:left w:val="none" w:sz="0" w:space="0" w:color="auto"/>
        <w:bottom w:val="none" w:sz="0" w:space="0" w:color="auto"/>
        <w:right w:val="none" w:sz="0" w:space="0" w:color="auto"/>
      </w:divBdr>
    </w:div>
    <w:div w:id="68622162">
      <w:marLeft w:val="0"/>
      <w:marRight w:val="0"/>
      <w:marTop w:val="0"/>
      <w:marBottom w:val="0"/>
      <w:divBdr>
        <w:top w:val="none" w:sz="0" w:space="0" w:color="auto"/>
        <w:left w:val="none" w:sz="0" w:space="0" w:color="auto"/>
        <w:bottom w:val="none" w:sz="0" w:space="0" w:color="auto"/>
        <w:right w:val="none" w:sz="0" w:space="0" w:color="auto"/>
      </w:divBdr>
    </w:div>
    <w:div w:id="68622163">
      <w:marLeft w:val="0"/>
      <w:marRight w:val="0"/>
      <w:marTop w:val="0"/>
      <w:marBottom w:val="0"/>
      <w:divBdr>
        <w:top w:val="none" w:sz="0" w:space="0" w:color="auto"/>
        <w:left w:val="none" w:sz="0" w:space="0" w:color="auto"/>
        <w:bottom w:val="none" w:sz="0" w:space="0" w:color="auto"/>
        <w:right w:val="none" w:sz="0" w:space="0" w:color="auto"/>
      </w:divBdr>
    </w:div>
    <w:div w:id="68622164">
      <w:marLeft w:val="0"/>
      <w:marRight w:val="0"/>
      <w:marTop w:val="0"/>
      <w:marBottom w:val="0"/>
      <w:divBdr>
        <w:top w:val="none" w:sz="0" w:space="0" w:color="auto"/>
        <w:left w:val="none" w:sz="0" w:space="0" w:color="auto"/>
        <w:bottom w:val="none" w:sz="0" w:space="0" w:color="auto"/>
        <w:right w:val="none" w:sz="0" w:space="0" w:color="auto"/>
      </w:divBdr>
    </w:div>
    <w:div w:id="68622165">
      <w:marLeft w:val="0"/>
      <w:marRight w:val="0"/>
      <w:marTop w:val="0"/>
      <w:marBottom w:val="0"/>
      <w:divBdr>
        <w:top w:val="none" w:sz="0" w:space="0" w:color="auto"/>
        <w:left w:val="none" w:sz="0" w:space="0" w:color="auto"/>
        <w:bottom w:val="none" w:sz="0" w:space="0" w:color="auto"/>
        <w:right w:val="none" w:sz="0" w:space="0" w:color="auto"/>
      </w:divBdr>
    </w:div>
    <w:div w:id="68622166">
      <w:marLeft w:val="0"/>
      <w:marRight w:val="0"/>
      <w:marTop w:val="0"/>
      <w:marBottom w:val="0"/>
      <w:divBdr>
        <w:top w:val="none" w:sz="0" w:space="0" w:color="auto"/>
        <w:left w:val="none" w:sz="0" w:space="0" w:color="auto"/>
        <w:bottom w:val="none" w:sz="0" w:space="0" w:color="auto"/>
        <w:right w:val="none" w:sz="0" w:space="0" w:color="auto"/>
      </w:divBdr>
    </w:div>
    <w:div w:id="68622167">
      <w:marLeft w:val="0"/>
      <w:marRight w:val="0"/>
      <w:marTop w:val="0"/>
      <w:marBottom w:val="0"/>
      <w:divBdr>
        <w:top w:val="none" w:sz="0" w:space="0" w:color="auto"/>
        <w:left w:val="none" w:sz="0" w:space="0" w:color="auto"/>
        <w:bottom w:val="none" w:sz="0" w:space="0" w:color="auto"/>
        <w:right w:val="none" w:sz="0" w:space="0" w:color="auto"/>
      </w:divBdr>
    </w:div>
    <w:div w:id="68622168">
      <w:marLeft w:val="0"/>
      <w:marRight w:val="0"/>
      <w:marTop w:val="0"/>
      <w:marBottom w:val="0"/>
      <w:divBdr>
        <w:top w:val="none" w:sz="0" w:space="0" w:color="auto"/>
        <w:left w:val="none" w:sz="0" w:space="0" w:color="auto"/>
        <w:bottom w:val="none" w:sz="0" w:space="0" w:color="auto"/>
        <w:right w:val="none" w:sz="0" w:space="0" w:color="auto"/>
      </w:divBdr>
    </w:div>
    <w:div w:id="68622169">
      <w:marLeft w:val="0"/>
      <w:marRight w:val="0"/>
      <w:marTop w:val="0"/>
      <w:marBottom w:val="0"/>
      <w:divBdr>
        <w:top w:val="none" w:sz="0" w:space="0" w:color="auto"/>
        <w:left w:val="none" w:sz="0" w:space="0" w:color="auto"/>
        <w:bottom w:val="none" w:sz="0" w:space="0" w:color="auto"/>
        <w:right w:val="none" w:sz="0" w:space="0" w:color="auto"/>
      </w:divBdr>
    </w:div>
    <w:div w:id="68622170">
      <w:marLeft w:val="0"/>
      <w:marRight w:val="0"/>
      <w:marTop w:val="0"/>
      <w:marBottom w:val="0"/>
      <w:divBdr>
        <w:top w:val="none" w:sz="0" w:space="0" w:color="auto"/>
        <w:left w:val="none" w:sz="0" w:space="0" w:color="auto"/>
        <w:bottom w:val="none" w:sz="0" w:space="0" w:color="auto"/>
        <w:right w:val="none" w:sz="0" w:space="0" w:color="auto"/>
      </w:divBdr>
    </w:div>
    <w:div w:id="68622171">
      <w:marLeft w:val="0"/>
      <w:marRight w:val="0"/>
      <w:marTop w:val="0"/>
      <w:marBottom w:val="0"/>
      <w:divBdr>
        <w:top w:val="none" w:sz="0" w:space="0" w:color="auto"/>
        <w:left w:val="none" w:sz="0" w:space="0" w:color="auto"/>
        <w:bottom w:val="none" w:sz="0" w:space="0" w:color="auto"/>
        <w:right w:val="none" w:sz="0" w:space="0" w:color="auto"/>
      </w:divBdr>
    </w:div>
    <w:div w:id="68622172">
      <w:marLeft w:val="0"/>
      <w:marRight w:val="0"/>
      <w:marTop w:val="0"/>
      <w:marBottom w:val="0"/>
      <w:divBdr>
        <w:top w:val="none" w:sz="0" w:space="0" w:color="auto"/>
        <w:left w:val="none" w:sz="0" w:space="0" w:color="auto"/>
        <w:bottom w:val="none" w:sz="0" w:space="0" w:color="auto"/>
        <w:right w:val="none" w:sz="0" w:space="0" w:color="auto"/>
      </w:divBdr>
    </w:div>
    <w:div w:id="68622173">
      <w:marLeft w:val="0"/>
      <w:marRight w:val="0"/>
      <w:marTop w:val="0"/>
      <w:marBottom w:val="0"/>
      <w:divBdr>
        <w:top w:val="none" w:sz="0" w:space="0" w:color="auto"/>
        <w:left w:val="none" w:sz="0" w:space="0" w:color="auto"/>
        <w:bottom w:val="none" w:sz="0" w:space="0" w:color="auto"/>
        <w:right w:val="none" w:sz="0" w:space="0" w:color="auto"/>
      </w:divBdr>
    </w:div>
    <w:div w:id="68622174">
      <w:marLeft w:val="0"/>
      <w:marRight w:val="0"/>
      <w:marTop w:val="0"/>
      <w:marBottom w:val="0"/>
      <w:divBdr>
        <w:top w:val="none" w:sz="0" w:space="0" w:color="auto"/>
        <w:left w:val="none" w:sz="0" w:space="0" w:color="auto"/>
        <w:bottom w:val="none" w:sz="0" w:space="0" w:color="auto"/>
        <w:right w:val="none" w:sz="0" w:space="0" w:color="auto"/>
      </w:divBdr>
    </w:div>
    <w:div w:id="68622175">
      <w:marLeft w:val="0"/>
      <w:marRight w:val="0"/>
      <w:marTop w:val="0"/>
      <w:marBottom w:val="0"/>
      <w:divBdr>
        <w:top w:val="none" w:sz="0" w:space="0" w:color="auto"/>
        <w:left w:val="none" w:sz="0" w:space="0" w:color="auto"/>
        <w:bottom w:val="none" w:sz="0" w:space="0" w:color="auto"/>
        <w:right w:val="none" w:sz="0" w:space="0" w:color="auto"/>
      </w:divBdr>
    </w:div>
    <w:div w:id="68622176">
      <w:marLeft w:val="0"/>
      <w:marRight w:val="0"/>
      <w:marTop w:val="0"/>
      <w:marBottom w:val="0"/>
      <w:divBdr>
        <w:top w:val="none" w:sz="0" w:space="0" w:color="auto"/>
        <w:left w:val="none" w:sz="0" w:space="0" w:color="auto"/>
        <w:bottom w:val="none" w:sz="0" w:space="0" w:color="auto"/>
        <w:right w:val="none" w:sz="0" w:space="0" w:color="auto"/>
      </w:divBdr>
    </w:div>
    <w:div w:id="68622177">
      <w:marLeft w:val="0"/>
      <w:marRight w:val="0"/>
      <w:marTop w:val="0"/>
      <w:marBottom w:val="0"/>
      <w:divBdr>
        <w:top w:val="none" w:sz="0" w:space="0" w:color="auto"/>
        <w:left w:val="none" w:sz="0" w:space="0" w:color="auto"/>
        <w:bottom w:val="none" w:sz="0" w:space="0" w:color="auto"/>
        <w:right w:val="none" w:sz="0" w:space="0" w:color="auto"/>
      </w:divBdr>
    </w:div>
    <w:div w:id="68622178">
      <w:marLeft w:val="0"/>
      <w:marRight w:val="0"/>
      <w:marTop w:val="0"/>
      <w:marBottom w:val="0"/>
      <w:divBdr>
        <w:top w:val="none" w:sz="0" w:space="0" w:color="auto"/>
        <w:left w:val="none" w:sz="0" w:space="0" w:color="auto"/>
        <w:bottom w:val="none" w:sz="0" w:space="0" w:color="auto"/>
        <w:right w:val="none" w:sz="0" w:space="0" w:color="auto"/>
      </w:divBdr>
    </w:div>
    <w:div w:id="68622179">
      <w:marLeft w:val="0"/>
      <w:marRight w:val="0"/>
      <w:marTop w:val="0"/>
      <w:marBottom w:val="0"/>
      <w:divBdr>
        <w:top w:val="none" w:sz="0" w:space="0" w:color="auto"/>
        <w:left w:val="none" w:sz="0" w:space="0" w:color="auto"/>
        <w:bottom w:val="none" w:sz="0" w:space="0" w:color="auto"/>
        <w:right w:val="none" w:sz="0" w:space="0" w:color="auto"/>
      </w:divBdr>
    </w:div>
    <w:div w:id="68622180">
      <w:marLeft w:val="0"/>
      <w:marRight w:val="0"/>
      <w:marTop w:val="0"/>
      <w:marBottom w:val="0"/>
      <w:divBdr>
        <w:top w:val="none" w:sz="0" w:space="0" w:color="auto"/>
        <w:left w:val="none" w:sz="0" w:space="0" w:color="auto"/>
        <w:bottom w:val="none" w:sz="0" w:space="0" w:color="auto"/>
        <w:right w:val="none" w:sz="0" w:space="0" w:color="auto"/>
      </w:divBdr>
    </w:div>
    <w:div w:id="68622181">
      <w:marLeft w:val="0"/>
      <w:marRight w:val="0"/>
      <w:marTop w:val="0"/>
      <w:marBottom w:val="0"/>
      <w:divBdr>
        <w:top w:val="none" w:sz="0" w:space="0" w:color="auto"/>
        <w:left w:val="none" w:sz="0" w:space="0" w:color="auto"/>
        <w:bottom w:val="none" w:sz="0" w:space="0" w:color="auto"/>
        <w:right w:val="none" w:sz="0" w:space="0" w:color="auto"/>
      </w:divBdr>
    </w:div>
    <w:div w:id="68622182">
      <w:marLeft w:val="0"/>
      <w:marRight w:val="0"/>
      <w:marTop w:val="0"/>
      <w:marBottom w:val="0"/>
      <w:divBdr>
        <w:top w:val="none" w:sz="0" w:space="0" w:color="auto"/>
        <w:left w:val="none" w:sz="0" w:space="0" w:color="auto"/>
        <w:bottom w:val="none" w:sz="0" w:space="0" w:color="auto"/>
        <w:right w:val="none" w:sz="0" w:space="0" w:color="auto"/>
      </w:divBdr>
    </w:div>
    <w:div w:id="68622183">
      <w:marLeft w:val="0"/>
      <w:marRight w:val="0"/>
      <w:marTop w:val="0"/>
      <w:marBottom w:val="0"/>
      <w:divBdr>
        <w:top w:val="none" w:sz="0" w:space="0" w:color="auto"/>
        <w:left w:val="none" w:sz="0" w:space="0" w:color="auto"/>
        <w:bottom w:val="none" w:sz="0" w:space="0" w:color="auto"/>
        <w:right w:val="none" w:sz="0" w:space="0" w:color="auto"/>
      </w:divBdr>
    </w:div>
    <w:div w:id="68622184">
      <w:marLeft w:val="0"/>
      <w:marRight w:val="0"/>
      <w:marTop w:val="0"/>
      <w:marBottom w:val="0"/>
      <w:divBdr>
        <w:top w:val="none" w:sz="0" w:space="0" w:color="auto"/>
        <w:left w:val="none" w:sz="0" w:space="0" w:color="auto"/>
        <w:bottom w:val="none" w:sz="0" w:space="0" w:color="auto"/>
        <w:right w:val="none" w:sz="0" w:space="0" w:color="auto"/>
      </w:divBdr>
    </w:div>
    <w:div w:id="68622185">
      <w:marLeft w:val="0"/>
      <w:marRight w:val="0"/>
      <w:marTop w:val="0"/>
      <w:marBottom w:val="0"/>
      <w:divBdr>
        <w:top w:val="none" w:sz="0" w:space="0" w:color="auto"/>
        <w:left w:val="none" w:sz="0" w:space="0" w:color="auto"/>
        <w:bottom w:val="none" w:sz="0" w:space="0" w:color="auto"/>
        <w:right w:val="none" w:sz="0" w:space="0" w:color="auto"/>
      </w:divBdr>
    </w:div>
    <w:div w:id="68622186">
      <w:marLeft w:val="0"/>
      <w:marRight w:val="0"/>
      <w:marTop w:val="0"/>
      <w:marBottom w:val="0"/>
      <w:divBdr>
        <w:top w:val="none" w:sz="0" w:space="0" w:color="auto"/>
        <w:left w:val="none" w:sz="0" w:space="0" w:color="auto"/>
        <w:bottom w:val="none" w:sz="0" w:space="0" w:color="auto"/>
        <w:right w:val="none" w:sz="0" w:space="0" w:color="auto"/>
      </w:divBdr>
    </w:div>
    <w:div w:id="68622187">
      <w:marLeft w:val="0"/>
      <w:marRight w:val="0"/>
      <w:marTop w:val="0"/>
      <w:marBottom w:val="0"/>
      <w:divBdr>
        <w:top w:val="none" w:sz="0" w:space="0" w:color="auto"/>
        <w:left w:val="none" w:sz="0" w:space="0" w:color="auto"/>
        <w:bottom w:val="none" w:sz="0" w:space="0" w:color="auto"/>
        <w:right w:val="none" w:sz="0" w:space="0" w:color="auto"/>
      </w:divBdr>
    </w:div>
    <w:div w:id="68622188">
      <w:marLeft w:val="0"/>
      <w:marRight w:val="0"/>
      <w:marTop w:val="0"/>
      <w:marBottom w:val="0"/>
      <w:divBdr>
        <w:top w:val="none" w:sz="0" w:space="0" w:color="auto"/>
        <w:left w:val="none" w:sz="0" w:space="0" w:color="auto"/>
        <w:bottom w:val="none" w:sz="0" w:space="0" w:color="auto"/>
        <w:right w:val="none" w:sz="0" w:space="0" w:color="auto"/>
      </w:divBdr>
    </w:div>
    <w:div w:id="68622189">
      <w:marLeft w:val="0"/>
      <w:marRight w:val="0"/>
      <w:marTop w:val="0"/>
      <w:marBottom w:val="0"/>
      <w:divBdr>
        <w:top w:val="none" w:sz="0" w:space="0" w:color="auto"/>
        <w:left w:val="none" w:sz="0" w:space="0" w:color="auto"/>
        <w:bottom w:val="none" w:sz="0" w:space="0" w:color="auto"/>
        <w:right w:val="none" w:sz="0" w:space="0" w:color="auto"/>
      </w:divBdr>
    </w:div>
    <w:div w:id="68622190">
      <w:marLeft w:val="0"/>
      <w:marRight w:val="0"/>
      <w:marTop w:val="0"/>
      <w:marBottom w:val="0"/>
      <w:divBdr>
        <w:top w:val="none" w:sz="0" w:space="0" w:color="auto"/>
        <w:left w:val="none" w:sz="0" w:space="0" w:color="auto"/>
        <w:bottom w:val="none" w:sz="0" w:space="0" w:color="auto"/>
        <w:right w:val="none" w:sz="0" w:space="0" w:color="auto"/>
      </w:divBdr>
    </w:div>
    <w:div w:id="68622191">
      <w:marLeft w:val="0"/>
      <w:marRight w:val="0"/>
      <w:marTop w:val="0"/>
      <w:marBottom w:val="0"/>
      <w:divBdr>
        <w:top w:val="none" w:sz="0" w:space="0" w:color="auto"/>
        <w:left w:val="none" w:sz="0" w:space="0" w:color="auto"/>
        <w:bottom w:val="none" w:sz="0" w:space="0" w:color="auto"/>
        <w:right w:val="none" w:sz="0" w:space="0" w:color="auto"/>
      </w:divBdr>
    </w:div>
    <w:div w:id="68622192">
      <w:marLeft w:val="0"/>
      <w:marRight w:val="0"/>
      <w:marTop w:val="0"/>
      <w:marBottom w:val="0"/>
      <w:divBdr>
        <w:top w:val="none" w:sz="0" w:space="0" w:color="auto"/>
        <w:left w:val="none" w:sz="0" w:space="0" w:color="auto"/>
        <w:bottom w:val="none" w:sz="0" w:space="0" w:color="auto"/>
        <w:right w:val="none" w:sz="0" w:space="0" w:color="auto"/>
      </w:divBdr>
    </w:div>
    <w:div w:id="68622193">
      <w:marLeft w:val="0"/>
      <w:marRight w:val="0"/>
      <w:marTop w:val="0"/>
      <w:marBottom w:val="0"/>
      <w:divBdr>
        <w:top w:val="none" w:sz="0" w:space="0" w:color="auto"/>
        <w:left w:val="none" w:sz="0" w:space="0" w:color="auto"/>
        <w:bottom w:val="none" w:sz="0" w:space="0" w:color="auto"/>
        <w:right w:val="none" w:sz="0" w:space="0" w:color="auto"/>
      </w:divBdr>
    </w:div>
    <w:div w:id="68622194">
      <w:marLeft w:val="0"/>
      <w:marRight w:val="0"/>
      <w:marTop w:val="0"/>
      <w:marBottom w:val="0"/>
      <w:divBdr>
        <w:top w:val="none" w:sz="0" w:space="0" w:color="auto"/>
        <w:left w:val="none" w:sz="0" w:space="0" w:color="auto"/>
        <w:bottom w:val="none" w:sz="0" w:space="0" w:color="auto"/>
        <w:right w:val="none" w:sz="0" w:space="0" w:color="auto"/>
      </w:divBdr>
    </w:div>
    <w:div w:id="68622195">
      <w:marLeft w:val="0"/>
      <w:marRight w:val="0"/>
      <w:marTop w:val="0"/>
      <w:marBottom w:val="0"/>
      <w:divBdr>
        <w:top w:val="none" w:sz="0" w:space="0" w:color="auto"/>
        <w:left w:val="none" w:sz="0" w:space="0" w:color="auto"/>
        <w:bottom w:val="none" w:sz="0" w:space="0" w:color="auto"/>
        <w:right w:val="none" w:sz="0" w:space="0" w:color="auto"/>
      </w:divBdr>
    </w:div>
    <w:div w:id="68622196">
      <w:marLeft w:val="0"/>
      <w:marRight w:val="0"/>
      <w:marTop w:val="0"/>
      <w:marBottom w:val="0"/>
      <w:divBdr>
        <w:top w:val="none" w:sz="0" w:space="0" w:color="auto"/>
        <w:left w:val="none" w:sz="0" w:space="0" w:color="auto"/>
        <w:bottom w:val="none" w:sz="0" w:space="0" w:color="auto"/>
        <w:right w:val="none" w:sz="0" w:space="0" w:color="auto"/>
      </w:divBdr>
    </w:div>
    <w:div w:id="68622197">
      <w:marLeft w:val="0"/>
      <w:marRight w:val="0"/>
      <w:marTop w:val="0"/>
      <w:marBottom w:val="0"/>
      <w:divBdr>
        <w:top w:val="none" w:sz="0" w:space="0" w:color="auto"/>
        <w:left w:val="none" w:sz="0" w:space="0" w:color="auto"/>
        <w:bottom w:val="none" w:sz="0" w:space="0" w:color="auto"/>
        <w:right w:val="none" w:sz="0" w:space="0" w:color="auto"/>
      </w:divBdr>
    </w:div>
    <w:div w:id="68622198">
      <w:marLeft w:val="0"/>
      <w:marRight w:val="0"/>
      <w:marTop w:val="0"/>
      <w:marBottom w:val="0"/>
      <w:divBdr>
        <w:top w:val="none" w:sz="0" w:space="0" w:color="auto"/>
        <w:left w:val="none" w:sz="0" w:space="0" w:color="auto"/>
        <w:bottom w:val="none" w:sz="0" w:space="0" w:color="auto"/>
        <w:right w:val="none" w:sz="0" w:space="0" w:color="auto"/>
      </w:divBdr>
    </w:div>
    <w:div w:id="68622199">
      <w:marLeft w:val="0"/>
      <w:marRight w:val="0"/>
      <w:marTop w:val="0"/>
      <w:marBottom w:val="0"/>
      <w:divBdr>
        <w:top w:val="none" w:sz="0" w:space="0" w:color="auto"/>
        <w:left w:val="none" w:sz="0" w:space="0" w:color="auto"/>
        <w:bottom w:val="none" w:sz="0" w:space="0" w:color="auto"/>
        <w:right w:val="none" w:sz="0" w:space="0" w:color="auto"/>
      </w:divBdr>
    </w:div>
    <w:div w:id="68622200">
      <w:marLeft w:val="0"/>
      <w:marRight w:val="0"/>
      <w:marTop w:val="0"/>
      <w:marBottom w:val="0"/>
      <w:divBdr>
        <w:top w:val="none" w:sz="0" w:space="0" w:color="auto"/>
        <w:left w:val="none" w:sz="0" w:space="0" w:color="auto"/>
        <w:bottom w:val="none" w:sz="0" w:space="0" w:color="auto"/>
        <w:right w:val="none" w:sz="0" w:space="0" w:color="auto"/>
      </w:divBdr>
    </w:div>
    <w:div w:id="68622201">
      <w:marLeft w:val="0"/>
      <w:marRight w:val="0"/>
      <w:marTop w:val="0"/>
      <w:marBottom w:val="0"/>
      <w:divBdr>
        <w:top w:val="none" w:sz="0" w:space="0" w:color="auto"/>
        <w:left w:val="none" w:sz="0" w:space="0" w:color="auto"/>
        <w:bottom w:val="none" w:sz="0" w:space="0" w:color="auto"/>
        <w:right w:val="none" w:sz="0" w:space="0" w:color="auto"/>
      </w:divBdr>
    </w:div>
    <w:div w:id="68622202">
      <w:marLeft w:val="0"/>
      <w:marRight w:val="0"/>
      <w:marTop w:val="0"/>
      <w:marBottom w:val="0"/>
      <w:divBdr>
        <w:top w:val="none" w:sz="0" w:space="0" w:color="auto"/>
        <w:left w:val="none" w:sz="0" w:space="0" w:color="auto"/>
        <w:bottom w:val="none" w:sz="0" w:space="0" w:color="auto"/>
        <w:right w:val="none" w:sz="0" w:space="0" w:color="auto"/>
      </w:divBdr>
    </w:div>
    <w:div w:id="68622203">
      <w:marLeft w:val="0"/>
      <w:marRight w:val="0"/>
      <w:marTop w:val="0"/>
      <w:marBottom w:val="0"/>
      <w:divBdr>
        <w:top w:val="none" w:sz="0" w:space="0" w:color="auto"/>
        <w:left w:val="none" w:sz="0" w:space="0" w:color="auto"/>
        <w:bottom w:val="none" w:sz="0" w:space="0" w:color="auto"/>
        <w:right w:val="none" w:sz="0" w:space="0" w:color="auto"/>
      </w:divBdr>
    </w:div>
    <w:div w:id="68622204">
      <w:marLeft w:val="0"/>
      <w:marRight w:val="0"/>
      <w:marTop w:val="0"/>
      <w:marBottom w:val="0"/>
      <w:divBdr>
        <w:top w:val="none" w:sz="0" w:space="0" w:color="auto"/>
        <w:left w:val="none" w:sz="0" w:space="0" w:color="auto"/>
        <w:bottom w:val="none" w:sz="0" w:space="0" w:color="auto"/>
        <w:right w:val="none" w:sz="0" w:space="0" w:color="auto"/>
      </w:divBdr>
    </w:div>
    <w:div w:id="68622205">
      <w:marLeft w:val="0"/>
      <w:marRight w:val="0"/>
      <w:marTop w:val="0"/>
      <w:marBottom w:val="0"/>
      <w:divBdr>
        <w:top w:val="none" w:sz="0" w:space="0" w:color="auto"/>
        <w:left w:val="none" w:sz="0" w:space="0" w:color="auto"/>
        <w:bottom w:val="none" w:sz="0" w:space="0" w:color="auto"/>
        <w:right w:val="none" w:sz="0" w:space="0" w:color="auto"/>
      </w:divBdr>
    </w:div>
    <w:div w:id="68622206">
      <w:marLeft w:val="0"/>
      <w:marRight w:val="0"/>
      <w:marTop w:val="0"/>
      <w:marBottom w:val="0"/>
      <w:divBdr>
        <w:top w:val="none" w:sz="0" w:space="0" w:color="auto"/>
        <w:left w:val="none" w:sz="0" w:space="0" w:color="auto"/>
        <w:bottom w:val="none" w:sz="0" w:space="0" w:color="auto"/>
        <w:right w:val="none" w:sz="0" w:space="0" w:color="auto"/>
      </w:divBdr>
    </w:div>
    <w:div w:id="68622207">
      <w:marLeft w:val="0"/>
      <w:marRight w:val="0"/>
      <w:marTop w:val="0"/>
      <w:marBottom w:val="0"/>
      <w:divBdr>
        <w:top w:val="none" w:sz="0" w:space="0" w:color="auto"/>
        <w:left w:val="none" w:sz="0" w:space="0" w:color="auto"/>
        <w:bottom w:val="none" w:sz="0" w:space="0" w:color="auto"/>
        <w:right w:val="none" w:sz="0" w:space="0" w:color="auto"/>
      </w:divBdr>
    </w:div>
    <w:div w:id="68622208">
      <w:marLeft w:val="0"/>
      <w:marRight w:val="0"/>
      <w:marTop w:val="0"/>
      <w:marBottom w:val="0"/>
      <w:divBdr>
        <w:top w:val="none" w:sz="0" w:space="0" w:color="auto"/>
        <w:left w:val="none" w:sz="0" w:space="0" w:color="auto"/>
        <w:bottom w:val="none" w:sz="0" w:space="0" w:color="auto"/>
        <w:right w:val="none" w:sz="0" w:space="0" w:color="auto"/>
      </w:divBdr>
    </w:div>
    <w:div w:id="68622209">
      <w:marLeft w:val="0"/>
      <w:marRight w:val="0"/>
      <w:marTop w:val="0"/>
      <w:marBottom w:val="0"/>
      <w:divBdr>
        <w:top w:val="none" w:sz="0" w:space="0" w:color="auto"/>
        <w:left w:val="none" w:sz="0" w:space="0" w:color="auto"/>
        <w:bottom w:val="none" w:sz="0" w:space="0" w:color="auto"/>
        <w:right w:val="none" w:sz="0" w:space="0" w:color="auto"/>
      </w:divBdr>
    </w:div>
    <w:div w:id="68622210">
      <w:marLeft w:val="0"/>
      <w:marRight w:val="0"/>
      <w:marTop w:val="0"/>
      <w:marBottom w:val="0"/>
      <w:divBdr>
        <w:top w:val="none" w:sz="0" w:space="0" w:color="auto"/>
        <w:left w:val="none" w:sz="0" w:space="0" w:color="auto"/>
        <w:bottom w:val="none" w:sz="0" w:space="0" w:color="auto"/>
        <w:right w:val="none" w:sz="0" w:space="0" w:color="auto"/>
      </w:divBdr>
    </w:div>
    <w:div w:id="68622211">
      <w:marLeft w:val="0"/>
      <w:marRight w:val="0"/>
      <w:marTop w:val="0"/>
      <w:marBottom w:val="0"/>
      <w:divBdr>
        <w:top w:val="none" w:sz="0" w:space="0" w:color="auto"/>
        <w:left w:val="none" w:sz="0" w:space="0" w:color="auto"/>
        <w:bottom w:val="none" w:sz="0" w:space="0" w:color="auto"/>
        <w:right w:val="none" w:sz="0" w:space="0" w:color="auto"/>
      </w:divBdr>
    </w:div>
    <w:div w:id="68622212">
      <w:marLeft w:val="0"/>
      <w:marRight w:val="0"/>
      <w:marTop w:val="0"/>
      <w:marBottom w:val="0"/>
      <w:divBdr>
        <w:top w:val="none" w:sz="0" w:space="0" w:color="auto"/>
        <w:left w:val="none" w:sz="0" w:space="0" w:color="auto"/>
        <w:bottom w:val="none" w:sz="0" w:space="0" w:color="auto"/>
        <w:right w:val="none" w:sz="0" w:space="0" w:color="auto"/>
      </w:divBdr>
    </w:div>
    <w:div w:id="68622213">
      <w:marLeft w:val="0"/>
      <w:marRight w:val="0"/>
      <w:marTop w:val="0"/>
      <w:marBottom w:val="0"/>
      <w:divBdr>
        <w:top w:val="none" w:sz="0" w:space="0" w:color="auto"/>
        <w:left w:val="none" w:sz="0" w:space="0" w:color="auto"/>
        <w:bottom w:val="none" w:sz="0" w:space="0" w:color="auto"/>
        <w:right w:val="none" w:sz="0" w:space="0" w:color="auto"/>
      </w:divBdr>
    </w:div>
    <w:div w:id="68622214">
      <w:marLeft w:val="0"/>
      <w:marRight w:val="0"/>
      <w:marTop w:val="0"/>
      <w:marBottom w:val="0"/>
      <w:divBdr>
        <w:top w:val="none" w:sz="0" w:space="0" w:color="auto"/>
        <w:left w:val="none" w:sz="0" w:space="0" w:color="auto"/>
        <w:bottom w:val="none" w:sz="0" w:space="0" w:color="auto"/>
        <w:right w:val="none" w:sz="0" w:space="0" w:color="auto"/>
      </w:divBdr>
    </w:div>
    <w:div w:id="68622215">
      <w:marLeft w:val="0"/>
      <w:marRight w:val="0"/>
      <w:marTop w:val="0"/>
      <w:marBottom w:val="0"/>
      <w:divBdr>
        <w:top w:val="none" w:sz="0" w:space="0" w:color="auto"/>
        <w:left w:val="none" w:sz="0" w:space="0" w:color="auto"/>
        <w:bottom w:val="none" w:sz="0" w:space="0" w:color="auto"/>
        <w:right w:val="none" w:sz="0" w:space="0" w:color="auto"/>
      </w:divBdr>
    </w:div>
    <w:div w:id="68622216">
      <w:marLeft w:val="0"/>
      <w:marRight w:val="0"/>
      <w:marTop w:val="0"/>
      <w:marBottom w:val="0"/>
      <w:divBdr>
        <w:top w:val="none" w:sz="0" w:space="0" w:color="auto"/>
        <w:left w:val="none" w:sz="0" w:space="0" w:color="auto"/>
        <w:bottom w:val="none" w:sz="0" w:space="0" w:color="auto"/>
        <w:right w:val="none" w:sz="0" w:space="0" w:color="auto"/>
      </w:divBdr>
    </w:div>
    <w:div w:id="68622217">
      <w:marLeft w:val="0"/>
      <w:marRight w:val="0"/>
      <w:marTop w:val="0"/>
      <w:marBottom w:val="0"/>
      <w:divBdr>
        <w:top w:val="none" w:sz="0" w:space="0" w:color="auto"/>
        <w:left w:val="none" w:sz="0" w:space="0" w:color="auto"/>
        <w:bottom w:val="none" w:sz="0" w:space="0" w:color="auto"/>
        <w:right w:val="none" w:sz="0" w:space="0" w:color="auto"/>
      </w:divBdr>
    </w:div>
    <w:div w:id="68622218">
      <w:marLeft w:val="0"/>
      <w:marRight w:val="0"/>
      <w:marTop w:val="0"/>
      <w:marBottom w:val="0"/>
      <w:divBdr>
        <w:top w:val="none" w:sz="0" w:space="0" w:color="auto"/>
        <w:left w:val="none" w:sz="0" w:space="0" w:color="auto"/>
        <w:bottom w:val="none" w:sz="0" w:space="0" w:color="auto"/>
        <w:right w:val="none" w:sz="0" w:space="0" w:color="auto"/>
      </w:divBdr>
    </w:div>
    <w:div w:id="68622219">
      <w:marLeft w:val="0"/>
      <w:marRight w:val="0"/>
      <w:marTop w:val="0"/>
      <w:marBottom w:val="0"/>
      <w:divBdr>
        <w:top w:val="none" w:sz="0" w:space="0" w:color="auto"/>
        <w:left w:val="none" w:sz="0" w:space="0" w:color="auto"/>
        <w:bottom w:val="none" w:sz="0" w:space="0" w:color="auto"/>
        <w:right w:val="none" w:sz="0" w:space="0" w:color="auto"/>
      </w:divBdr>
    </w:div>
    <w:div w:id="68622220">
      <w:marLeft w:val="0"/>
      <w:marRight w:val="0"/>
      <w:marTop w:val="0"/>
      <w:marBottom w:val="0"/>
      <w:divBdr>
        <w:top w:val="none" w:sz="0" w:space="0" w:color="auto"/>
        <w:left w:val="none" w:sz="0" w:space="0" w:color="auto"/>
        <w:bottom w:val="none" w:sz="0" w:space="0" w:color="auto"/>
        <w:right w:val="none" w:sz="0" w:space="0" w:color="auto"/>
      </w:divBdr>
    </w:div>
    <w:div w:id="68622221">
      <w:marLeft w:val="0"/>
      <w:marRight w:val="0"/>
      <w:marTop w:val="0"/>
      <w:marBottom w:val="0"/>
      <w:divBdr>
        <w:top w:val="none" w:sz="0" w:space="0" w:color="auto"/>
        <w:left w:val="none" w:sz="0" w:space="0" w:color="auto"/>
        <w:bottom w:val="none" w:sz="0" w:space="0" w:color="auto"/>
        <w:right w:val="none" w:sz="0" w:space="0" w:color="auto"/>
      </w:divBdr>
    </w:div>
    <w:div w:id="68622222">
      <w:marLeft w:val="0"/>
      <w:marRight w:val="0"/>
      <w:marTop w:val="0"/>
      <w:marBottom w:val="0"/>
      <w:divBdr>
        <w:top w:val="none" w:sz="0" w:space="0" w:color="auto"/>
        <w:left w:val="none" w:sz="0" w:space="0" w:color="auto"/>
        <w:bottom w:val="none" w:sz="0" w:space="0" w:color="auto"/>
        <w:right w:val="none" w:sz="0" w:space="0" w:color="auto"/>
      </w:divBdr>
    </w:div>
    <w:div w:id="68622223">
      <w:marLeft w:val="0"/>
      <w:marRight w:val="0"/>
      <w:marTop w:val="0"/>
      <w:marBottom w:val="0"/>
      <w:divBdr>
        <w:top w:val="none" w:sz="0" w:space="0" w:color="auto"/>
        <w:left w:val="none" w:sz="0" w:space="0" w:color="auto"/>
        <w:bottom w:val="none" w:sz="0" w:space="0" w:color="auto"/>
        <w:right w:val="none" w:sz="0" w:space="0" w:color="auto"/>
      </w:divBdr>
    </w:div>
    <w:div w:id="68622224">
      <w:marLeft w:val="0"/>
      <w:marRight w:val="0"/>
      <w:marTop w:val="0"/>
      <w:marBottom w:val="0"/>
      <w:divBdr>
        <w:top w:val="none" w:sz="0" w:space="0" w:color="auto"/>
        <w:left w:val="none" w:sz="0" w:space="0" w:color="auto"/>
        <w:bottom w:val="none" w:sz="0" w:space="0" w:color="auto"/>
        <w:right w:val="none" w:sz="0" w:space="0" w:color="auto"/>
      </w:divBdr>
    </w:div>
    <w:div w:id="68622225">
      <w:marLeft w:val="0"/>
      <w:marRight w:val="0"/>
      <w:marTop w:val="0"/>
      <w:marBottom w:val="0"/>
      <w:divBdr>
        <w:top w:val="none" w:sz="0" w:space="0" w:color="auto"/>
        <w:left w:val="none" w:sz="0" w:space="0" w:color="auto"/>
        <w:bottom w:val="none" w:sz="0" w:space="0" w:color="auto"/>
        <w:right w:val="none" w:sz="0" w:space="0" w:color="auto"/>
      </w:divBdr>
    </w:div>
    <w:div w:id="68622226">
      <w:marLeft w:val="0"/>
      <w:marRight w:val="0"/>
      <w:marTop w:val="0"/>
      <w:marBottom w:val="0"/>
      <w:divBdr>
        <w:top w:val="none" w:sz="0" w:space="0" w:color="auto"/>
        <w:left w:val="none" w:sz="0" w:space="0" w:color="auto"/>
        <w:bottom w:val="none" w:sz="0" w:space="0" w:color="auto"/>
        <w:right w:val="none" w:sz="0" w:space="0" w:color="auto"/>
      </w:divBdr>
    </w:div>
    <w:div w:id="68622227">
      <w:marLeft w:val="0"/>
      <w:marRight w:val="0"/>
      <w:marTop w:val="0"/>
      <w:marBottom w:val="0"/>
      <w:divBdr>
        <w:top w:val="none" w:sz="0" w:space="0" w:color="auto"/>
        <w:left w:val="none" w:sz="0" w:space="0" w:color="auto"/>
        <w:bottom w:val="none" w:sz="0" w:space="0" w:color="auto"/>
        <w:right w:val="none" w:sz="0" w:space="0" w:color="auto"/>
      </w:divBdr>
    </w:div>
    <w:div w:id="68622228">
      <w:marLeft w:val="0"/>
      <w:marRight w:val="0"/>
      <w:marTop w:val="0"/>
      <w:marBottom w:val="0"/>
      <w:divBdr>
        <w:top w:val="none" w:sz="0" w:space="0" w:color="auto"/>
        <w:left w:val="none" w:sz="0" w:space="0" w:color="auto"/>
        <w:bottom w:val="none" w:sz="0" w:space="0" w:color="auto"/>
        <w:right w:val="none" w:sz="0" w:space="0" w:color="auto"/>
      </w:divBdr>
    </w:div>
    <w:div w:id="68622229">
      <w:marLeft w:val="0"/>
      <w:marRight w:val="0"/>
      <w:marTop w:val="0"/>
      <w:marBottom w:val="0"/>
      <w:divBdr>
        <w:top w:val="none" w:sz="0" w:space="0" w:color="auto"/>
        <w:left w:val="none" w:sz="0" w:space="0" w:color="auto"/>
        <w:bottom w:val="none" w:sz="0" w:space="0" w:color="auto"/>
        <w:right w:val="none" w:sz="0" w:space="0" w:color="auto"/>
      </w:divBdr>
    </w:div>
    <w:div w:id="68622230">
      <w:marLeft w:val="0"/>
      <w:marRight w:val="0"/>
      <w:marTop w:val="0"/>
      <w:marBottom w:val="0"/>
      <w:divBdr>
        <w:top w:val="none" w:sz="0" w:space="0" w:color="auto"/>
        <w:left w:val="none" w:sz="0" w:space="0" w:color="auto"/>
        <w:bottom w:val="none" w:sz="0" w:space="0" w:color="auto"/>
        <w:right w:val="none" w:sz="0" w:space="0" w:color="auto"/>
      </w:divBdr>
    </w:div>
    <w:div w:id="68622231">
      <w:marLeft w:val="0"/>
      <w:marRight w:val="0"/>
      <w:marTop w:val="0"/>
      <w:marBottom w:val="0"/>
      <w:divBdr>
        <w:top w:val="none" w:sz="0" w:space="0" w:color="auto"/>
        <w:left w:val="none" w:sz="0" w:space="0" w:color="auto"/>
        <w:bottom w:val="none" w:sz="0" w:space="0" w:color="auto"/>
        <w:right w:val="none" w:sz="0" w:space="0" w:color="auto"/>
      </w:divBdr>
    </w:div>
    <w:div w:id="68622232">
      <w:marLeft w:val="0"/>
      <w:marRight w:val="0"/>
      <w:marTop w:val="0"/>
      <w:marBottom w:val="0"/>
      <w:divBdr>
        <w:top w:val="none" w:sz="0" w:space="0" w:color="auto"/>
        <w:left w:val="none" w:sz="0" w:space="0" w:color="auto"/>
        <w:bottom w:val="none" w:sz="0" w:space="0" w:color="auto"/>
        <w:right w:val="none" w:sz="0" w:space="0" w:color="auto"/>
      </w:divBdr>
    </w:div>
    <w:div w:id="68622233">
      <w:marLeft w:val="0"/>
      <w:marRight w:val="0"/>
      <w:marTop w:val="0"/>
      <w:marBottom w:val="0"/>
      <w:divBdr>
        <w:top w:val="none" w:sz="0" w:space="0" w:color="auto"/>
        <w:left w:val="none" w:sz="0" w:space="0" w:color="auto"/>
        <w:bottom w:val="none" w:sz="0" w:space="0" w:color="auto"/>
        <w:right w:val="none" w:sz="0" w:space="0" w:color="auto"/>
      </w:divBdr>
    </w:div>
    <w:div w:id="68622234">
      <w:marLeft w:val="0"/>
      <w:marRight w:val="0"/>
      <w:marTop w:val="0"/>
      <w:marBottom w:val="0"/>
      <w:divBdr>
        <w:top w:val="none" w:sz="0" w:space="0" w:color="auto"/>
        <w:left w:val="none" w:sz="0" w:space="0" w:color="auto"/>
        <w:bottom w:val="none" w:sz="0" w:space="0" w:color="auto"/>
        <w:right w:val="none" w:sz="0" w:space="0" w:color="auto"/>
      </w:divBdr>
    </w:div>
    <w:div w:id="68622235">
      <w:marLeft w:val="0"/>
      <w:marRight w:val="0"/>
      <w:marTop w:val="0"/>
      <w:marBottom w:val="0"/>
      <w:divBdr>
        <w:top w:val="none" w:sz="0" w:space="0" w:color="auto"/>
        <w:left w:val="none" w:sz="0" w:space="0" w:color="auto"/>
        <w:bottom w:val="none" w:sz="0" w:space="0" w:color="auto"/>
        <w:right w:val="none" w:sz="0" w:space="0" w:color="auto"/>
      </w:divBdr>
    </w:div>
    <w:div w:id="68622236">
      <w:marLeft w:val="0"/>
      <w:marRight w:val="0"/>
      <w:marTop w:val="0"/>
      <w:marBottom w:val="0"/>
      <w:divBdr>
        <w:top w:val="none" w:sz="0" w:space="0" w:color="auto"/>
        <w:left w:val="none" w:sz="0" w:space="0" w:color="auto"/>
        <w:bottom w:val="none" w:sz="0" w:space="0" w:color="auto"/>
        <w:right w:val="none" w:sz="0" w:space="0" w:color="auto"/>
      </w:divBdr>
    </w:div>
    <w:div w:id="68622237">
      <w:marLeft w:val="0"/>
      <w:marRight w:val="0"/>
      <w:marTop w:val="0"/>
      <w:marBottom w:val="0"/>
      <w:divBdr>
        <w:top w:val="none" w:sz="0" w:space="0" w:color="auto"/>
        <w:left w:val="none" w:sz="0" w:space="0" w:color="auto"/>
        <w:bottom w:val="none" w:sz="0" w:space="0" w:color="auto"/>
        <w:right w:val="none" w:sz="0" w:space="0" w:color="auto"/>
      </w:divBdr>
    </w:div>
    <w:div w:id="68622238">
      <w:marLeft w:val="0"/>
      <w:marRight w:val="0"/>
      <w:marTop w:val="0"/>
      <w:marBottom w:val="0"/>
      <w:divBdr>
        <w:top w:val="none" w:sz="0" w:space="0" w:color="auto"/>
        <w:left w:val="none" w:sz="0" w:space="0" w:color="auto"/>
        <w:bottom w:val="none" w:sz="0" w:space="0" w:color="auto"/>
        <w:right w:val="none" w:sz="0" w:space="0" w:color="auto"/>
      </w:divBdr>
    </w:div>
    <w:div w:id="68622239">
      <w:marLeft w:val="0"/>
      <w:marRight w:val="0"/>
      <w:marTop w:val="0"/>
      <w:marBottom w:val="0"/>
      <w:divBdr>
        <w:top w:val="none" w:sz="0" w:space="0" w:color="auto"/>
        <w:left w:val="none" w:sz="0" w:space="0" w:color="auto"/>
        <w:bottom w:val="none" w:sz="0" w:space="0" w:color="auto"/>
        <w:right w:val="none" w:sz="0" w:space="0" w:color="auto"/>
      </w:divBdr>
    </w:div>
    <w:div w:id="68622240">
      <w:marLeft w:val="0"/>
      <w:marRight w:val="0"/>
      <w:marTop w:val="0"/>
      <w:marBottom w:val="0"/>
      <w:divBdr>
        <w:top w:val="none" w:sz="0" w:space="0" w:color="auto"/>
        <w:left w:val="none" w:sz="0" w:space="0" w:color="auto"/>
        <w:bottom w:val="none" w:sz="0" w:space="0" w:color="auto"/>
        <w:right w:val="none" w:sz="0" w:space="0" w:color="auto"/>
      </w:divBdr>
    </w:div>
    <w:div w:id="68622241">
      <w:marLeft w:val="0"/>
      <w:marRight w:val="0"/>
      <w:marTop w:val="0"/>
      <w:marBottom w:val="0"/>
      <w:divBdr>
        <w:top w:val="none" w:sz="0" w:space="0" w:color="auto"/>
        <w:left w:val="none" w:sz="0" w:space="0" w:color="auto"/>
        <w:bottom w:val="none" w:sz="0" w:space="0" w:color="auto"/>
        <w:right w:val="none" w:sz="0" w:space="0" w:color="auto"/>
      </w:divBdr>
    </w:div>
    <w:div w:id="68622242">
      <w:marLeft w:val="0"/>
      <w:marRight w:val="0"/>
      <w:marTop w:val="0"/>
      <w:marBottom w:val="0"/>
      <w:divBdr>
        <w:top w:val="none" w:sz="0" w:space="0" w:color="auto"/>
        <w:left w:val="none" w:sz="0" w:space="0" w:color="auto"/>
        <w:bottom w:val="none" w:sz="0" w:space="0" w:color="auto"/>
        <w:right w:val="none" w:sz="0" w:space="0" w:color="auto"/>
      </w:divBdr>
    </w:div>
    <w:div w:id="68622243">
      <w:marLeft w:val="0"/>
      <w:marRight w:val="0"/>
      <w:marTop w:val="0"/>
      <w:marBottom w:val="0"/>
      <w:divBdr>
        <w:top w:val="none" w:sz="0" w:space="0" w:color="auto"/>
        <w:left w:val="none" w:sz="0" w:space="0" w:color="auto"/>
        <w:bottom w:val="none" w:sz="0" w:space="0" w:color="auto"/>
        <w:right w:val="none" w:sz="0" w:space="0" w:color="auto"/>
      </w:divBdr>
    </w:div>
    <w:div w:id="68622244">
      <w:marLeft w:val="0"/>
      <w:marRight w:val="0"/>
      <w:marTop w:val="0"/>
      <w:marBottom w:val="0"/>
      <w:divBdr>
        <w:top w:val="none" w:sz="0" w:space="0" w:color="auto"/>
        <w:left w:val="none" w:sz="0" w:space="0" w:color="auto"/>
        <w:bottom w:val="none" w:sz="0" w:space="0" w:color="auto"/>
        <w:right w:val="none" w:sz="0" w:space="0" w:color="auto"/>
      </w:divBdr>
    </w:div>
    <w:div w:id="68622245">
      <w:marLeft w:val="0"/>
      <w:marRight w:val="0"/>
      <w:marTop w:val="0"/>
      <w:marBottom w:val="0"/>
      <w:divBdr>
        <w:top w:val="none" w:sz="0" w:space="0" w:color="auto"/>
        <w:left w:val="none" w:sz="0" w:space="0" w:color="auto"/>
        <w:bottom w:val="none" w:sz="0" w:space="0" w:color="auto"/>
        <w:right w:val="none" w:sz="0" w:space="0" w:color="auto"/>
      </w:divBdr>
    </w:div>
    <w:div w:id="68622246">
      <w:marLeft w:val="0"/>
      <w:marRight w:val="0"/>
      <w:marTop w:val="0"/>
      <w:marBottom w:val="0"/>
      <w:divBdr>
        <w:top w:val="none" w:sz="0" w:space="0" w:color="auto"/>
        <w:left w:val="none" w:sz="0" w:space="0" w:color="auto"/>
        <w:bottom w:val="none" w:sz="0" w:space="0" w:color="auto"/>
        <w:right w:val="none" w:sz="0" w:space="0" w:color="auto"/>
      </w:divBdr>
    </w:div>
    <w:div w:id="68622247">
      <w:marLeft w:val="0"/>
      <w:marRight w:val="0"/>
      <w:marTop w:val="0"/>
      <w:marBottom w:val="0"/>
      <w:divBdr>
        <w:top w:val="none" w:sz="0" w:space="0" w:color="auto"/>
        <w:left w:val="none" w:sz="0" w:space="0" w:color="auto"/>
        <w:bottom w:val="none" w:sz="0" w:space="0" w:color="auto"/>
        <w:right w:val="none" w:sz="0" w:space="0" w:color="auto"/>
      </w:divBdr>
    </w:div>
    <w:div w:id="68622248">
      <w:marLeft w:val="0"/>
      <w:marRight w:val="0"/>
      <w:marTop w:val="0"/>
      <w:marBottom w:val="0"/>
      <w:divBdr>
        <w:top w:val="none" w:sz="0" w:space="0" w:color="auto"/>
        <w:left w:val="none" w:sz="0" w:space="0" w:color="auto"/>
        <w:bottom w:val="none" w:sz="0" w:space="0" w:color="auto"/>
        <w:right w:val="none" w:sz="0" w:space="0" w:color="auto"/>
      </w:divBdr>
    </w:div>
    <w:div w:id="68622249">
      <w:marLeft w:val="0"/>
      <w:marRight w:val="0"/>
      <w:marTop w:val="0"/>
      <w:marBottom w:val="0"/>
      <w:divBdr>
        <w:top w:val="none" w:sz="0" w:space="0" w:color="auto"/>
        <w:left w:val="none" w:sz="0" w:space="0" w:color="auto"/>
        <w:bottom w:val="none" w:sz="0" w:space="0" w:color="auto"/>
        <w:right w:val="none" w:sz="0" w:space="0" w:color="auto"/>
      </w:divBdr>
    </w:div>
    <w:div w:id="68622250">
      <w:marLeft w:val="0"/>
      <w:marRight w:val="0"/>
      <w:marTop w:val="0"/>
      <w:marBottom w:val="0"/>
      <w:divBdr>
        <w:top w:val="none" w:sz="0" w:space="0" w:color="auto"/>
        <w:left w:val="none" w:sz="0" w:space="0" w:color="auto"/>
        <w:bottom w:val="none" w:sz="0" w:space="0" w:color="auto"/>
        <w:right w:val="none" w:sz="0" w:space="0" w:color="auto"/>
      </w:divBdr>
    </w:div>
    <w:div w:id="68622251">
      <w:marLeft w:val="0"/>
      <w:marRight w:val="0"/>
      <w:marTop w:val="0"/>
      <w:marBottom w:val="0"/>
      <w:divBdr>
        <w:top w:val="none" w:sz="0" w:space="0" w:color="auto"/>
        <w:left w:val="none" w:sz="0" w:space="0" w:color="auto"/>
        <w:bottom w:val="none" w:sz="0" w:space="0" w:color="auto"/>
        <w:right w:val="none" w:sz="0" w:space="0" w:color="auto"/>
      </w:divBdr>
    </w:div>
    <w:div w:id="68622252">
      <w:marLeft w:val="0"/>
      <w:marRight w:val="0"/>
      <w:marTop w:val="0"/>
      <w:marBottom w:val="0"/>
      <w:divBdr>
        <w:top w:val="none" w:sz="0" w:space="0" w:color="auto"/>
        <w:left w:val="none" w:sz="0" w:space="0" w:color="auto"/>
        <w:bottom w:val="none" w:sz="0" w:space="0" w:color="auto"/>
        <w:right w:val="none" w:sz="0" w:space="0" w:color="auto"/>
      </w:divBdr>
    </w:div>
    <w:div w:id="68622253">
      <w:marLeft w:val="0"/>
      <w:marRight w:val="0"/>
      <w:marTop w:val="0"/>
      <w:marBottom w:val="0"/>
      <w:divBdr>
        <w:top w:val="none" w:sz="0" w:space="0" w:color="auto"/>
        <w:left w:val="none" w:sz="0" w:space="0" w:color="auto"/>
        <w:bottom w:val="none" w:sz="0" w:space="0" w:color="auto"/>
        <w:right w:val="none" w:sz="0" w:space="0" w:color="auto"/>
      </w:divBdr>
    </w:div>
    <w:div w:id="68622254">
      <w:marLeft w:val="0"/>
      <w:marRight w:val="0"/>
      <w:marTop w:val="0"/>
      <w:marBottom w:val="0"/>
      <w:divBdr>
        <w:top w:val="none" w:sz="0" w:space="0" w:color="auto"/>
        <w:left w:val="none" w:sz="0" w:space="0" w:color="auto"/>
        <w:bottom w:val="none" w:sz="0" w:space="0" w:color="auto"/>
        <w:right w:val="none" w:sz="0" w:space="0" w:color="auto"/>
      </w:divBdr>
    </w:div>
    <w:div w:id="68622255">
      <w:marLeft w:val="0"/>
      <w:marRight w:val="0"/>
      <w:marTop w:val="0"/>
      <w:marBottom w:val="0"/>
      <w:divBdr>
        <w:top w:val="none" w:sz="0" w:space="0" w:color="auto"/>
        <w:left w:val="none" w:sz="0" w:space="0" w:color="auto"/>
        <w:bottom w:val="none" w:sz="0" w:space="0" w:color="auto"/>
        <w:right w:val="none" w:sz="0" w:space="0" w:color="auto"/>
      </w:divBdr>
    </w:div>
    <w:div w:id="68622256">
      <w:marLeft w:val="0"/>
      <w:marRight w:val="0"/>
      <w:marTop w:val="0"/>
      <w:marBottom w:val="0"/>
      <w:divBdr>
        <w:top w:val="none" w:sz="0" w:space="0" w:color="auto"/>
        <w:left w:val="none" w:sz="0" w:space="0" w:color="auto"/>
        <w:bottom w:val="none" w:sz="0" w:space="0" w:color="auto"/>
        <w:right w:val="none" w:sz="0" w:space="0" w:color="auto"/>
      </w:divBdr>
    </w:div>
    <w:div w:id="68622257">
      <w:marLeft w:val="0"/>
      <w:marRight w:val="0"/>
      <w:marTop w:val="0"/>
      <w:marBottom w:val="0"/>
      <w:divBdr>
        <w:top w:val="none" w:sz="0" w:space="0" w:color="auto"/>
        <w:left w:val="none" w:sz="0" w:space="0" w:color="auto"/>
        <w:bottom w:val="none" w:sz="0" w:space="0" w:color="auto"/>
        <w:right w:val="none" w:sz="0" w:space="0" w:color="auto"/>
      </w:divBdr>
    </w:div>
    <w:div w:id="68622258">
      <w:marLeft w:val="0"/>
      <w:marRight w:val="0"/>
      <w:marTop w:val="0"/>
      <w:marBottom w:val="0"/>
      <w:divBdr>
        <w:top w:val="none" w:sz="0" w:space="0" w:color="auto"/>
        <w:left w:val="none" w:sz="0" w:space="0" w:color="auto"/>
        <w:bottom w:val="none" w:sz="0" w:space="0" w:color="auto"/>
        <w:right w:val="none" w:sz="0" w:space="0" w:color="auto"/>
      </w:divBdr>
    </w:div>
    <w:div w:id="68622259">
      <w:marLeft w:val="0"/>
      <w:marRight w:val="0"/>
      <w:marTop w:val="0"/>
      <w:marBottom w:val="0"/>
      <w:divBdr>
        <w:top w:val="none" w:sz="0" w:space="0" w:color="auto"/>
        <w:left w:val="none" w:sz="0" w:space="0" w:color="auto"/>
        <w:bottom w:val="none" w:sz="0" w:space="0" w:color="auto"/>
        <w:right w:val="none" w:sz="0" w:space="0" w:color="auto"/>
      </w:divBdr>
    </w:div>
    <w:div w:id="68622260">
      <w:marLeft w:val="0"/>
      <w:marRight w:val="0"/>
      <w:marTop w:val="0"/>
      <w:marBottom w:val="0"/>
      <w:divBdr>
        <w:top w:val="none" w:sz="0" w:space="0" w:color="auto"/>
        <w:left w:val="none" w:sz="0" w:space="0" w:color="auto"/>
        <w:bottom w:val="none" w:sz="0" w:space="0" w:color="auto"/>
        <w:right w:val="none" w:sz="0" w:space="0" w:color="auto"/>
      </w:divBdr>
    </w:div>
    <w:div w:id="68622261">
      <w:marLeft w:val="0"/>
      <w:marRight w:val="0"/>
      <w:marTop w:val="0"/>
      <w:marBottom w:val="0"/>
      <w:divBdr>
        <w:top w:val="none" w:sz="0" w:space="0" w:color="auto"/>
        <w:left w:val="none" w:sz="0" w:space="0" w:color="auto"/>
        <w:bottom w:val="none" w:sz="0" w:space="0" w:color="auto"/>
        <w:right w:val="none" w:sz="0" w:space="0" w:color="auto"/>
      </w:divBdr>
    </w:div>
    <w:div w:id="68622262">
      <w:marLeft w:val="0"/>
      <w:marRight w:val="0"/>
      <w:marTop w:val="0"/>
      <w:marBottom w:val="0"/>
      <w:divBdr>
        <w:top w:val="none" w:sz="0" w:space="0" w:color="auto"/>
        <w:left w:val="none" w:sz="0" w:space="0" w:color="auto"/>
        <w:bottom w:val="none" w:sz="0" w:space="0" w:color="auto"/>
        <w:right w:val="none" w:sz="0" w:space="0" w:color="auto"/>
      </w:divBdr>
    </w:div>
    <w:div w:id="68622263">
      <w:marLeft w:val="0"/>
      <w:marRight w:val="0"/>
      <w:marTop w:val="0"/>
      <w:marBottom w:val="0"/>
      <w:divBdr>
        <w:top w:val="none" w:sz="0" w:space="0" w:color="auto"/>
        <w:left w:val="none" w:sz="0" w:space="0" w:color="auto"/>
        <w:bottom w:val="none" w:sz="0" w:space="0" w:color="auto"/>
        <w:right w:val="none" w:sz="0" w:space="0" w:color="auto"/>
      </w:divBdr>
    </w:div>
    <w:div w:id="68622264">
      <w:marLeft w:val="0"/>
      <w:marRight w:val="0"/>
      <w:marTop w:val="0"/>
      <w:marBottom w:val="0"/>
      <w:divBdr>
        <w:top w:val="none" w:sz="0" w:space="0" w:color="auto"/>
        <w:left w:val="none" w:sz="0" w:space="0" w:color="auto"/>
        <w:bottom w:val="none" w:sz="0" w:space="0" w:color="auto"/>
        <w:right w:val="none" w:sz="0" w:space="0" w:color="auto"/>
      </w:divBdr>
    </w:div>
    <w:div w:id="68622265">
      <w:marLeft w:val="0"/>
      <w:marRight w:val="0"/>
      <w:marTop w:val="0"/>
      <w:marBottom w:val="0"/>
      <w:divBdr>
        <w:top w:val="none" w:sz="0" w:space="0" w:color="auto"/>
        <w:left w:val="none" w:sz="0" w:space="0" w:color="auto"/>
        <w:bottom w:val="none" w:sz="0" w:space="0" w:color="auto"/>
        <w:right w:val="none" w:sz="0" w:space="0" w:color="auto"/>
      </w:divBdr>
    </w:div>
    <w:div w:id="68622266">
      <w:marLeft w:val="0"/>
      <w:marRight w:val="0"/>
      <w:marTop w:val="0"/>
      <w:marBottom w:val="0"/>
      <w:divBdr>
        <w:top w:val="none" w:sz="0" w:space="0" w:color="auto"/>
        <w:left w:val="none" w:sz="0" w:space="0" w:color="auto"/>
        <w:bottom w:val="none" w:sz="0" w:space="0" w:color="auto"/>
        <w:right w:val="none" w:sz="0" w:space="0" w:color="auto"/>
      </w:divBdr>
    </w:div>
    <w:div w:id="68622267">
      <w:marLeft w:val="0"/>
      <w:marRight w:val="0"/>
      <w:marTop w:val="0"/>
      <w:marBottom w:val="0"/>
      <w:divBdr>
        <w:top w:val="none" w:sz="0" w:space="0" w:color="auto"/>
        <w:left w:val="none" w:sz="0" w:space="0" w:color="auto"/>
        <w:bottom w:val="none" w:sz="0" w:space="0" w:color="auto"/>
        <w:right w:val="none" w:sz="0" w:space="0" w:color="auto"/>
      </w:divBdr>
    </w:div>
    <w:div w:id="68622268">
      <w:marLeft w:val="0"/>
      <w:marRight w:val="0"/>
      <w:marTop w:val="0"/>
      <w:marBottom w:val="0"/>
      <w:divBdr>
        <w:top w:val="none" w:sz="0" w:space="0" w:color="auto"/>
        <w:left w:val="none" w:sz="0" w:space="0" w:color="auto"/>
        <w:bottom w:val="none" w:sz="0" w:space="0" w:color="auto"/>
        <w:right w:val="none" w:sz="0" w:space="0" w:color="auto"/>
      </w:divBdr>
    </w:div>
    <w:div w:id="68622269">
      <w:marLeft w:val="0"/>
      <w:marRight w:val="0"/>
      <w:marTop w:val="0"/>
      <w:marBottom w:val="0"/>
      <w:divBdr>
        <w:top w:val="none" w:sz="0" w:space="0" w:color="auto"/>
        <w:left w:val="none" w:sz="0" w:space="0" w:color="auto"/>
        <w:bottom w:val="none" w:sz="0" w:space="0" w:color="auto"/>
        <w:right w:val="none" w:sz="0" w:space="0" w:color="auto"/>
      </w:divBdr>
    </w:div>
    <w:div w:id="68622270">
      <w:marLeft w:val="0"/>
      <w:marRight w:val="0"/>
      <w:marTop w:val="0"/>
      <w:marBottom w:val="0"/>
      <w:divBdr>
        <w:top w:val="none" w:sz="0" w:space="0" w:color="auto"/>
        <w:left w:val="none" w:sz="0" w:space="0" w:color="auto"/>
        <w:bottom w:val="none" w:sz="0" w:space="0" w:color="auto"/>
        <w:right w:val="none" w:sz="0" w:space="0" w:color="auto"/>
      </w:divBdr>
    </w:div>
    <w:div w:id="68622271">
      <w:marLeft w:val="0"/>
      <w:marRight w:val="0"/>
      <w:marTop w:val="0"/>
      <w:marBottom w:val="0"/>
      <w:divBdr>
        <w:top w:val="none" w:sz="0" w:space="0" w:color="auto"/>
        <w:left w:val="none" w:sz="0" w:space="0" w:color="auto"/>
        <w:bottom w:val="none" w:sz="0" w:space="0" w:color="auto"/>
        <w:right w:val="none" w:sz="0" w:space="0" w:color="auto"/>
      </w:divBdr>
    </w:div>
    <w:div w:id="68622272">
      <w:marLeft w:val="0"/>
      <w:marRight w:val="0"/>
      <w:marTop w:val="0"/>
      <w:marBottom w:val="0"/>
      <w:divBdr>
        <w:top w:val="none" w:sz="0" w:space="0" w:color="auto"/>
        <w:left w:val="none" w:sz="0" w:space="0" w:color="auto"/>
        <w:bottom w:val="none" w:sz="0" w:space="0" w:color="auto"/>
        <w:right w:val="none" w:sz="0" w:space="0" w:color="auto"/>
      </w:divBdr>
    </w:div>
    <w:div w:id="68622273">
      <w:marLeft w:val="0"/>
      <w:marRight w:val="0"/>
      <w:marTop w:val="0"/>
      <w:marBottom w:val="0"/>
      <w:divBdr>
        <w:top w:val="none" w:sz="0" w:space="0" w:color="auto"/>
        <w:left w:val="none" w:sz="0" w:space="0" w:color="auto"/>
        <w:bottom w:val="none" w:sz="0" w:space="0" w:color="auto"/>
        <w:right w:val="none" w:sz="0" w:space="0" w:color="auto"/>
      </w:divBdr>
    </w:div>
    <w:div w:id="68622274">
      <w:marLeft w:val="0"/>
      <w:marRight w:val="0"/>
      <w:marTop w:val="0"/>
      <w:marBottom w:val="0"/>
      <w:divBdr>
        <w:top w:val="none" w:sz="0" w:space="0" w:color="auto"/>
        <w:left w:val="none" w:sz="0" w:space="0" w:color="auto"/>
        <w:bottom w:val="none" w:sz="0" w:space="0" w:color="auto"/>
        <w:right w:val="none" w:sz="0" w:space="0" w:color="auto"/>
      </w:divBdr>
    </w:div>
    <w:div w:id="68622275">
      <w:marLeft w:val="0"/>
      <w:marRight w:val="0"/>
      <w:marTop w:val="0"/>
      <w:marBottom w:val="0"/>
      <w:divBdr>
        <w:top w:val="none" w:sz="0" w:space="0" w:color="auto"/>
        <w:left w:val="none" w:sz="0" w:space="0" w:color="auto"/>
        <w:bottom w:val="none" w:sz="0" w:space="0" w:color="auto"/>
        <w:right w:val="none" w:sz="0" w:space="0" w:color="auto"/>
      </w:divBdr>
    </w:div>
    <w:div w:id="68622276">
      <w:marLeft w:val="0"/>
      <w:marRight w:val="0"/>
      <w:marTop w:val="0"/>
      <w:marBottom w:val="0"/>
      <w:divBdr>
        <w:top w:val="none" w:sz="0" w:space="0" w:color="auto"/>
        <w:left w:val="none" w:sz="0" w:space="0" w:color="auto"/>
        <w:bottom w:val="none" w:sz="0" w:space="0" w:color="auto"/>
        <w:right w:val="none" w:sz="0" w:space="0" w:color="auto"/>
      </w:divBdr>
    </w:div>
    <w:div w:id="68622277">
      <w:marLeft w:val="0"/>
      <w:marRight w:val="0"/>
      <w:marTop w:val="0"/>
      <w:marBottom w:val="0"/>
      <w:divBdr>
        <w:top w:val="none" w:sz="0" w:space="0" w:color="auto"/>
        <w:left w:val="none" w:sz="0" w:space="0" w:color="auto"/>
        <w:bottom w:val="none" w:sz="0" w:space="0" w:color="auto"/>
        <w:right w:val="none" w:sz="0" w:space="0" w:color="auto"/>
      </w:divBdr>
    </w:div>
    <w:div w:id="68622278">
      <w:marLeft w:val="0"/>
      <w:marRight w:val="0"/>
      <w:marTop w:val="0"/>
      <w:marBottom w:val="0"/>
      <w:divBdr>
        <w:top w:val="none" w:sz="0" w:space="0" w:color="auto"/>
        <w:left w:val="none" w:sz="0" w:space="0" w:color="auto"/>
        <w:bottom w:val="none" w:sz="0" w:space="0" w:color="auto"/>
        <w:right w:val="none" w:sz="0" w:space="0" w:color="auto"/>
      </w:divBdr>
    </w:div>
    <w:div w:id="68622279">
      <w:marLeft w:val="0"/>
      <w:marRight w:val="0"/>
      <w:marTop w:val="0"/>
      <w:marBottom w:val="0"/>
      <w:divBdr>
        <w:top w:val="none" w:sz="0" w:space="0" w:color="auto"/>
        <w:left w:val="none" w:sz="0" w:space="0" w:color="auto"/>
        <w:bottom w:val="none" w:sz="0" w:space="0" w:color="auto"/>
        <w:right w:val="none" w:sz="0" w:space="0" w:color="auto"/>
      </w:divBdr>
    </w:div>
    <w:div w:id="68622280">
      <w:marLeft w:val="0"/>
      <w:marRight w:val="0"/>
      <w:marTop w:val="0"/>
      <w:marBottom w:val="0"/>
      <w:divBdr>
        <w:top w:val="none" w:sz="0" w:space="0" w:color="auto"/>
        <w:left w:val="none" w:sz="0" w:space="0" w:color="auto"/>
        <w:bottom w:val="none" w:sz="0" w:space="0" w:color="auto"/>
        <w:right w:val="none" w:sz="0" w:space="0" w:color="auto"/>
      </w:divBdr>
    </w:div>
    <w:div w:id="68622281">
      <w:marLeft w:val="0"/>
      <w:marRight w:val="0"/>
      <w:marTop w:val="0"/>
      <w:marBottom w:val="0"/>
      <w:divBdr>
        <w:top w:val="none" w:sz="0" w:space="0" w:color="auto"/>
        <w:left w:val="none" w:sz="0" w:space="0" w:color="auto"/>
        <w:bottom w:val="none" w:sz="0" w:space="0" w:color="auto"/>
        <w:right w:val="none" w:sz="0" w:space="0" w:color="auto"/>
      </w:divBdr>
    </w:div>
    <w:div w:id="68622282">
      <w:marLeft w:val="0"/>
      <w:marRight w:val="0"/>
      <w:marTop w:val="0"/>
      <w:marBottom w:val="0"/>
      <w:divBdr>
        <w:top w:val="none" w:sz="0" w:space="0" w:color="auto"/>
        <w:left w:val="none" w:sz="0" w:space="0" w:color="auto"/>
        <w:bottom w:val="none" w:sz="0" w:space="0" w:color="auto"/>
        <w:right w:val="none" w:sz="0" w:space="0" w:color="auto"/>
      </w:divBdr>
    </w:div>
    <w:div w:id="68622283">
      <w:marLeft w:val="0"/>
      <w:marRight w:val="0"/>
      <w:marTop w:val="0"/>
      <w:marBottom w:val="0"/>
      <w:divBdr>
        <w:top w:val="none" w:sz="0" w:space="0" w:color="auto"/>
        <w:left w:val="none" w:sz="0" w:space="0" w:color="auto"/>
        <w:bottom w:val="none" w:sz="0" w:space="0" w:color="auto"/>
        <w:right w:val="none" w:sz="0" w:space="0" w:color="auto"/>
      </w:divBdr>
    </w:div>
    <w:div w:id="68622284">
      <w:marLeft w:val="0"/>
      <w:marRight w:val="0"/>
      <w:marTop w:val="0"/>
      <w:marBottom w:val="0"/>
      <w:divBdr>
        <w:top w:val="none" w:sz="0" w:space="0" w:color="auto"/>
        <w:left w:val="none" w:sz="0" w:space="0" w:color="auto"/>
        <w:bottom w:val="none" w:sz="0" w:space="0" w:color="auto"/>
        <w:right w:val="none" w:sz="0" w:space="0" w:color="auto"/>
      </w:divBdr>
    </w:div>
    <w:div w:id="68622285">
      <w:marLeft w:val="0"/>
      <w:marRight w:val="0"/>
      <w:marTop w:val="0"/>
      <w:marBottom w:val="0"/>
      <w:divBdr>
        <w:top w:val="none" w:sz="0" w:space="0" w:color="auto"/>
        <w:left w:val="none" w:sz="0" w:space="0" w:color="auto"/>
        <w:bottom w:val="none" w:sz="0" w:space="0" w:color="auto"/>
        <w:right w:val="none" w:sz="0" w:space="0" w:color="auto"/>
      </w:divBdr>
    </w:div>
    <w:div w:id="68622286">
      <w:marLeft w:val="0"/>
      <w:marRight w:val="0"/>
      <w:marTop w:val="0"/>
      <w:marBottom w:val="0"/>
      <w:divBdr>
        <w:top w:val="none" w:sz="0" w:space="0" w:color="auto"/>
        <w:left w:val="none" w:sz="0" w:space="0" w:color="auto"/>
        <w:bottom w:val="none" w:sz="0" w:space="0" w:color="auto"/>
        <w:right w:val="none" w:sz="0" w:space="0" w:color="auto"/>
      </w:divBdr>
    </w:div>
    <w:div w:id="68622287">
      <w:marLeft w:val="0"/>
      <w:marRight w:val="0"/>
      <w:marTop w:val="0"/>
      <w:marBottom w:val="0"/>
      <w:divBdr>
        <w:top w:val="none" w:sz="0" w:space="0" w:color="auto"/>
        <w:left w:val="none" w:sz="0" w:space="0" w:color="auto"/>
        <w:bottom w:val="none" w:sz="0" w:space="0" w:color="auto"/>
        <w:right w:val="none" w:sz="0" w:space="0" w:color="auto"/>
      </w:divBdr>
    </w:div>
    <w:div w:id="68622288">
      <w:marLeft w:val="0"/>
      <w:marRight w:val="0"/>
      <w:marTop w:val="0"/>
      <w:marBottom w:val="0"/>
      <w:divBdr>
        <w:top w:val="none" w:sz="0" w:space="0" w:color="auto"/>
        <w:left w:val="none" w:sz="0" w:space="0" w:color="auto"/>
        <w:bottom w:val="none" w:sz="0" w:space="0" w:color="auto"/>
        <w:right w:val="none" w:sz="0" w:space="0" w:color="auto"/>
      </w:divBdr>
    </w:div>
    <w:div w:id="68622289">
      <w:marLeft w:val="0"/>
      <w:marRight w:val="0"/>
      <w:marTop w:val="0"/>
      <w:marBottom w:val="0"/>
      <w:divBdr>
        <w:top w:val="none" w:sz="0" w:space="0" w:color="auto"/>
        <w:left w:val="none" w:sz="0" w:space="0" w:color="auto"/>
        <w:bottom w:val="none" w:sz="0" w:space="0" w:color="auto"/>
        <w:right w:val="none" w:sz="0" w:space="0" w:color="auto"/>
      </w:divBdr>
    </w:div>
    <w:div w:id="68622290">
      <w:marLeft w:val="0"/>
      <w:marRight w:val="0"/>
      <w:marTop w:val="0"/>
      <w:marBottom w:val="0"/>
      <w:divBdr>
        <w:top w:val="none" w:sz="0" w:space="0" w:color="auto"/>
        <w:left w:val="none" w:sz="0" w:space="0" w:color="auto"/>
        <w:bottom w:val="none" w:sz="0" w:space="0" w:color="auto"/>
        <w:right w:val="none" w:sz="0" w:space="0" w:color="auto"/>
      </w:divBdr>
    </w:div>
    <w:div w:id="68622291">
      <w:marLeft w:val="0"/>
      <w:marRight w:val="0"/>
      <w:marTop w:val="0"/>
      <w:marBottom w:val="0"/>
      <w:divBdr>
        <w:top w:val="none" w:sz="0" w:space="0" w:color="auto"/>
        <w:left w:val="none" w:sz="0" w:space="0" w:color="auto"/>
        <w:bottom w:val="none" w:sz="0" w:space="0" w:color="auto"/>
        <w:right w:val="none" w:sz="0" w:space="0" w:color="auto"/>
      </w:divBdr>
    </w:div>
    <w:div w:id="68622292">
      <w:marLeft w:val="0"/>
      <w:marRight w:val="0"/>
      <w:marTop w:val="0"/>
      <w:marBottom w:val="0"/>
      <w:divBdr>
        <w:top w:val="none" w:sz="0" w:space="0" w:color="auto"/>
        <w:left w:val="none" w:sz="0" w:space="0" w:color="auto"/>
        <w:bottom w:val="none" w:sz="0" w:space="0" w:color="auto"/>
        <w:right w:val="none" w:sz="0" w:space="0" w:color="auto"/>
      </w:divBdr>
    </w:div>
    <w:div w:id="68622293">
      <w:marLeft w:val="0"/>
      <w:marRight w:val="0"/>
      <w:marTop w:val="0"/>
      <w:marBottom w:val="0"/>
      <w:divBdr>
        <w:top w:val="none" w:sz="0" w:space="0" w:color="auto"/>
        <w:left w:val="none" w:sz="0" w:space="0" w:color="auto"/>
        <w:bottom w:val="none" w:sz="0" w:space="0" w:color="auto"/>
        <w:right w:val="none" w:sz="0" w:space="0" w:color="auto"/>
      </w:divBdr>
    </w:div>
    <w:div w:id="68622294">
      <w:marLeft w:val="0"/>
      <w:marRight w:val="0"/>
      <w:marTop w:val="0"/>
      <w:marBottom w:val="0"/>
      <w:divBdr>
        <w:top w:val="none" w:sz="0" w:space="0" w:color="auto"/>
        <w:left w:val="none" w:sz="0" w:space="0" w:color="auto"/>
        <w:bottom w:val="none" w:sz="0" w:space="0" w:color="auto"/>
        <w:right w:val="none" w:sz="0" w:space="0" w:color="auto"/>
      </w:divBdr>
    </w:div>
    <w:div w:id="68622295">
      <w:marLeft w:val="0"/>
      <w:marRight w:val="0"/>
      <w:marTop w:val="0"/>
      <w:marBottom w:val="0"/>
      <w:divBdr>
        <w:top w:val="none" w:sz="0" w:space="0" w:color="auto"/>
        <w:left w:val="none" w:sz="0" w:space="0" w:color="auto"/>
        <w:bottom w:val="none" w:sz="0" w:space="0" w:color="auto"/>
        <w:right w:val="none" w:sz="0" w:space="0" w:color="auto"/>
      </w:divBdr>
    </w:div>
    <w:div w:id="68622296">
      <w:marLeft w:val="0"/>
      <w:marRight w:val="0"/>
      <w:marTop w:val="0"/>
      <w:marBottom w:val="0"/>
      <w:divBdr>
        <w:top w:val="none" w:sz="0" w:space="0" w:color="auto"/>
        <w:left w:val="none" w:sz="0" w:space="0" w:color="auto"/>
        <w:bottom w:val="none" w:sz="0" w:space="0" w:color="auto"/>
        <w:right w:val="none" w:sz="0" w:space="0" w:color="auto"/>
      </w:divBdr>
    </w:div>
    <w:div w:id="68622297">
      <w:marLeft w:val="0"/>
      <w:marRight w:val="0"/>
      <w:marTop w:val="0"/>
      <w:marBottom w:val="0"/>
      <w:divBdr>
        <w:top w:val="none" w:sz="0" w:space="0" w:color="auto"/>
        <w:left w:val="none" w:sz="0" w:space="0" w:color="auto"/>
        <w:bottom w:val="none" w:sz="0" w:space="0" w:color="auto"/>
        <w:right w:val="none" w:sz="0" w:space="0" w:color="auto"/>
      </w:divBdr>
    </w:div>
    <w:div w:id="68622298">
      <w:marLeft w:val="0"/>
      <w:marRight w:val="0"/>
      <w:marTop w:val="0"/>
      <w:marBottom w:val="0"/>
      <w:divBdr>
        <w:top w:val="none" w:sz="0" w:space="0" w:color="auto"/>
        <w:left w:val="none" w:sz="0" w:space="0" w:color="auto"/>
        <w:bottom w:val="none" w:sz="0" w:space="0" w:color="auto"/>
        <w:right w:val="none" w:sz="0" w:space="0" w:color="auto"/>
      </w:divBdr>
    </w:div>
    <w:div w:id="68622299">
      <w:marLeft w:val="0"/>
      <w:marRight w:val="0"/>
      <w:marTop w:val="0"/>
      <w:marBottom w:val="0"/>
      <w:divBdr>
        <w:top w:val="none" w:sz="0" w:space="0" w:color="auto"/>
        <w:left w:val="none" w:sz="0" w:space="0" w:color="auto"/>
        <w:bottom w:val="none" w:sz="0" w:space="0" w:color="auto"/>
        <w:right w:val="none" w:sz="0" w:space="0" w:color="auto"/>
      </w:divBdr>
    </w:div>
    <w:div w:id="68622300">
      <w:marLeft w:val="0"/>
      <w:marRight w:val="0"/>
      <w:marTop w:val="0"/>
      <w:marBottom w:val="0"/>
      <w:divBdr>
        <w:top w:val="none" w:sz="0" w:space="0" w:color="auto"/>
        <w:left w:val="none" w:sz="0" w:space="0" w:color="auto"/>
        <w:bottom w:val="none" w:sz="0" w:space="0" w:color="auto"/>
        <w:right w:val="none" w:sz="0" w:space="0" w:color="auto"/>
      </w:divBdr>
    </w:div>
    <w:div w:id="68622301">
      <w:marLeft w:val="0"/>
      <w:marRight w:val="0"/>
      <w:marTop w:val="0"/>
      <w:marBottom w:val="0"/>
      <w:divBdr>
        <w:top w:val="none" w:sz="0" w:space="0" w:color="auto"/>
        <w:left w:val="none" w:sz="0" w:space="0" w:color="auto"/>
        <w:bottom w:val="none" w:sz="0" w:space="0" w:color="auto"/>
        <w:right w:val="none" w:sz="0" w:space="0" w:color="auto"/>
      </w:divBdr>
    </w:div>
    <w:div w:id="68622302">
      <w:marLeft w:val="0"/>
      <w:marRight w:val="0"/>
      <w:marTop w:val="0"/>
      <w:marBottom w:val="0"/>
      <w:divBdr>
        <w:top w:val="none" w:sz="0" w:space="0" w:color="auto"/>
        <w:left w:val="none" w:sz="0" w:space="0" w:color="auto"/>
        <w:bottom w:val="none" w:sz="0" w:space="0" w:color="auto"/>
        <w:right w:val="none" w:sz="0" w:space="0" w:color="auto"/>
      </w:divBdr>
    </w:div>
    <w:div w:id="68622303">
      <w:marLeft w:val="0"/>
      <w:marRight w:val="0"/>
      <w:marTop w:val="0"/>
      <w:marBottom w:val="0"/>
      <w:divBdr>
        <w:top w:val="none" w:sz="0" w:space="0" w:color="auto"/>
        <w:left w:val="none" w:sz="0" w:space="0" w:color="auto"/>
        <w:bottom w:val="none" w:sz="0" w:space="0" w:color="auto"/>
        <w:right w:val="none" w:sz="0" w:space="0" w:color="auto"/>
      </w:divBdr>
    </w:div>
    <w:div w:id="68622304">
      <w:marLeft w:val="0"/>
      <w:marRight w:val="0"/>
      <w:marTop w:val="0"/>
      <w:marBottom w:val="0"/>
      <w:divBdr>
        <w:top w:val="none" w:sz="0" w:space="0" w:color="auto"/>
        <w:left w:val="none" w:sz="0" w:space="0" w:color="auto"/>
        <w:bottom w:val="none" w:sz="0" w:space="0" w:color="auto"/>
        <w:right w:val="none" w:sz="0" w:space="0" w:color="auto"/>
      </w:divBdr>
    </w:div>
    <w:div w:id="68622305">
      <w:marLeft w:val="0"/>
      <w:marRight w:val="0"/>
      <w:marTop w:val="0"/>
      <w:marBottom w:val="0"/>
      <w:divBdr>
        <w:top w:val="none" w:sz="0" w:space="0" w:color="auto"/>
        <w:left w:val="none" w:sz="0" w:space="0" w:color="auto"/>
        <w:bottom w:val="none" w:sz="0" w:space="0" w:color="auto"/>
        <w:right w:val="none" w:sz="0" w:space="0" w:color="auto"/>
      </w:divBdr>
    </w:div>
    <w:div w:id="68622306">
      <w:marLeft w:val="0"/>
      <w:marRight w:val="0"/>
      <w:marTop w:val="0"/>
      <w:marBottom w:val="0"/>
      <w:divBdr>
        <w:top w:val="none" w:sz="0" w:space="0" w:color="auto"/>
        <w:left w:val="none" w:sz="0" w:space="0" w:color="auto"/>
        <w:bottom w:val="none" w:sz="0" w:space="0" w:color="auto"/>
        <w:right w:val="none" w:sz="0" w:space="0" w:color="auto"/>
      </w:divBdr>
    </w:div>
    <w:div w:id="68622307">
      <w:marLeft w:val="0"/>
      <w:marRight w:val="0"/>
      <w:marTop w:val="0"/>
      <w:marBottom w:val="0"/>
      <w:divBdr>
        <w:top w:val="none" w:sz="0" w:space="0" w:color="auto"/>
        <w:left w:val="none" w:sz="0" w:space="0" w:color="auto"/>
        <w:bottom w:val="none" w:sz="0" w:space="0" w:color="auto"/>
        <w:right w:val="none" w:sz="0" w:space="0" w:color="auto"/>
      </w:divBdr>
    </w:div>
    <w:div w:id="68622308">
      <w:marLeft w:val="0"/>
      <w:marRight w:val="0"/>
      <w:marTop w:val="0"/>
      <w:marBottom w:val="0"/>
      <w:divBdr>
        <w:top w:val="none" w:sz="0" w:space="0" w:color="auto"/>
        <w:left w:val="none" w:sz="0" w:space="0" w:color="auto"/>
        <w:bottom w:val="none" w:sz="0" w:space="0" w:color="auto"/>
        <w:right w:val="none" w:sz="0" w:space="0" w:color="auto"/>
      </w:divBdr>
    </w:div>
    <w:div w:id="68622309">
      <w:marLeft w:val="0"/>
      <w:marRight w:val="0"/>
      <w:marTop w:val="0"/>
      <w:marBottom w:val="0"/>
      <w:divBdr>
        <w:top w:val="none" w:sz="0" w:space="0" w:color="auto"/>
        <w:left w:val="none" w:sz="0" w:space="0" w:color="auto"/>
        <w:bottom w:val="none" w:sz="0" w:space="0" w:color="auto"/>
        <w:right w:val="none" w:sz="0" w:space="0" w:color="auto"/>
      </w:divBdr>
    </w:div>
    <w:div w:id="68622310">
      <w:marLeft w:val="0"/>
      <w:marRight w:val="0"/>
      <w:marTop w:val="0"/>
      <w:marBottom w:val="0"/>
      <w:divBdr>
        <w:top w:val="none" w:sz="0" w:space="0" w:color="auto"/>
        <w:left w:val="none" w:sz="0" w:space="0" w:color="auto"/>
        <w:bottom w:val="none" w:sz="0" w:space="0" w:color="auto"/>
        <w:right w:val="none" w:sz="0" w:space="0" w:color="auto"/>
      </w:divBdr>
    </w:div>
    <w:div w:id="68622311">
      <w:marLeft w:val="0"/>
      <w:marRight w:val="0"/>
      <w:marTop w:val="0"/>
      <w:marBottom w:val="0"/>
      <w:divBdr>
        <w:top w:val="none" w:sz="0" w:space="0" w:color="auto"/>
        <w:left w:val="none" w:sz="0" w:space="0" w:color="auto"/>
        <w:bottom w:val="none" w:sz="0" w:space="0" w:color="auto"/>
        <w:right w:val="none" w:sz="0" w:space="0" w:color="auto"/>
      </w:divBdr>
    </w:div>
    <w:div w:id="68622312">
      <w:marLeft w:val="0"/>
      <w:marRight w:val="0"/>
      <w:marTop w:val="0"/>
      <w:marBottom w:val="0"/>
      <w:divBdr>
        <w:top w:val="none" w:sz="0" w:space="0" w:color="auto"/>
        <w:left w:val="none" w:sz="0" w:space="0" w:color="auto"/>
        <w:bottom w:val="none" w:sz="0" w:space="0" w:color="auto"/>
        <w:right w:val="none" w:sz="0" w:space="0" w:color="auto"/>
      </w:divBdr>
    </w:div>
    <w:div w:id="68622313">
      <w:marLeft w:val="0"/>
      <w:marRight w:val="0"/>
      <w:marTop w:val="0"/>
      <w:marBottom w:val="0"/>
      <w:divBdr>
        <w:top w:val="none" w:sz="0" w:space="0" w:color="auto"/>
        <w:left w:val="none" w:sz="0" w:space="0" w:color="auto"/>
        <w:bottom w:val="none" w:sz="0" w:space="0" w:color="auto"/>
        <w:right w:val="none" w:sz="0" w:space="0" w:color="auto"/>
      </w:divBdr>
    </w:div>
    <w:div w:id="68622314">
      <w:marLeft w:val="0"/>
      <w:marRight w:val="0"/>
      <w:marTop w:val="0"/>
      <w:marBottom w:val="0"/>
      <w:divBdr>
        <w:top w:val="none" w:sz="0" w:space="0" w:color="auto"/>
        <w:left w:val="none" w:sz="0" w:space="0" w:color="auto"/>
        <w:bottom w:val="none" w:sz="0" w:space="0" w:color="auto"/>
        <w:right w:val="none" w:sz="0" w:space="0" w:color="auto"/>
      </w:divBdr>
    </w:div>
    <w:div w:id="68622315">
      <w:marLeft w:val="0"/>
      <w:marRight w:val="0"/>
      <w:marTop w:val="0"/>
      <w:marBottom w:val="0"/>
      <w:divBdr>
        <w:top w:val="none" w:sz="0" w:space="0" w:color="auto"/>
        <w:left w:val="none" w:sz="0" w:space="0" w:color="auto"/>
        <w:bottom w:val="none" w:sz="0" w:space="0" w:color="auto"/>
        <w:right w:val="none" w:sz="0" w:space="0" w:color="auto"/>
      </w:divBdr>
    </w:div>
    <w:div w:id="68622316">
      <w:marLeft w:val="0"/>
      <w:marRight w:val="0"/>
      <w:marTop w:val="0"/>
      <w:marBottom w:val="0"/>
      <w:divBdr>
        <w:top w:val="none" w:sz="0" w:space="0" w:color="auto"/>
        <w:left w:val="none" w:sz="0" w:space="0" w:color="auto"/>
        <w:bottom w:val="none" w:sz="0" w:space="0" w:color="auto"/>
        <w:right w:val="none" w:sz="0" w:space="0" w:color="auto"/>
      </w:divBdr>
    </w:div>
    <w:div w:id="68622317">
      <w:marLeft w:val="0"/>
      <w:marRight w:val="0"/>
      <w:marTop w:val="0"/>
      <w:marBottom w:val="0"/>
      <w:divBdr>
        <w:top w:val="none" w:sz="0" w:space="0" w:color="auto"/>
        <w:left w:val="none" w:sz="0" w:space="0" w:color="auto"/>
        <w:bottom w:val="none" w:sz="0" w:space="0" w:color="auto"/>
        <w:right w:val="none" w:sz="0" w:space="0" w:color="auto"/>
      </w:divBdr>
    </w:div>
    <w:div w:id="68622318">
      <w:marLeft w:val="0"/>
      <w:marRight w:val="0"/>
      <w:marTop w:val="0"/>
      <w:marBottom w:val="0"/>
      <w:divBdr>
        <w:top w:val="none" w:sz="0" w:space="0" w:color="auto"/>
        <w:left w:val="none" w:sz="0" w:space="0" w:color="auto"/>
        <w:bottom w:val="none" w:sz="0" w:space="0" w:color="auto"/>
        <w:right w:val="none" w:sz="0" w:space="0" w:color="auto"/>
      </w:divBdr>
    </w:div>
    <w:div w:id="68622319">
      <w:marLeft w:val="0"/>
      <w:marRight w:val="0"/>
      <w:marTop w:val="0"/>
      <w:marBottom w:val="0"/>
      <w:divBdr>
        <w:top w:val="none" w:sz="0" w:space="0" w:color="auto"/>
        <w:left w:val="none" w:sz="0" w:space="0" w:color="auto"/>
        <w:bottom w:val="none" w:sz="0" w:space="0" w:color="auto"/>
        <w:right w:val="none" w:sz="0" w:space="0" w:color="auto"/>
      </w:divBdr>
    </w:div>
    <w:div w:id="68622320">
      <w:marLeft w:val="0"/>
      <w:marRight w:val="0"/>
      <w:marTop w:val="0"/>
      <w:marBottom w:val="0"/>
      <w:divBdr>
        <w:top w:val="none" w:sz="0" w:space="0" w:color="auto"/>
        <w:left w:val="none" w:sz="0" w:space="0" w:color="auto"/>
        <w:bottom w:val="none" w:sz="0" w:space="0" w:color="auto"/>
        <w:right w:val="none" w:sz="0" w:space="0" w:color="auto"/>
      </w:divBdr>
    </w:div>
    <w:div w:id="68622321">
      <w:marLeft w:val="0"/>
      <w:marRight w:val="0"/>
      <w:marTop w:val="0"/>
      <w:marBottom w:val="0"/>
      <w:divBdr>
        <w:top w:val="none" w:sz="0" w:space="0" w:color="auto"/>
        <w:left w:val="none" w:sz="0" w:space="0" w:color="auto"/>
        <w:bottom w:val="none" w:sz="0" w:space="0" w:color="auto"/>
        <w:right w:val="none" w:sz="0" w:space="0" w:color="auto"/>
      </w:divBdr>
    </w:div>
    <w:div w:id="68622322">
      <w:marLeft w:val="0"/>
      <w:marRight w:val="0"/>
      <w:marTop w:val="0"/>
      <w:marBottom w:val="0"/>
      <w:divBdr>
        <w:top w:val="none" w:sz="0" w:space="0" w:color="auto"/>
        <w:left w:val="none" w:sz="0" w:space="0" w:color="auto"/>
        <w:bottom w:val="none" w:sz="0" w:space="0" w:color="auto"/>
        <w:right w:val="none" w:sz="0" w:space="0" w:color="auto"/>
      </w:divBdr>
    </w:div>
    <w:div w:id="68622323">
      <w:marLeft w:val="0"/>
      <w:marRight w:val="0"/>
      <w:marTop w:val="0"/>
      <w:marBottom w:val="0"/>
      <w:divBdr>
        <w:top w:val="none" w:sz="0" w:space="0" w:color="auto"/>
        <w:left w:val="none" w:sz="0" w:space="0" w:color="auto"/>
        <w:bottom w:val="none" w:sz="0" w:space="0" w:color="auto"/>
        <w:right w:val="none" w:sz="0" w:space="0" w:color="auto"/>
      </w:divBdr>
    </w:div>
    <w:div w:id="68622324">
      <w:marLeft w:val="0"/>
      <w:marRight w:val="0"/>
      <w:marTop w:val="0"/>
      <w:marBottom w:val="0"/>
      <w:divBdr>
        <w:top w:val="none" w:sz="0" w:space="0" w:color="auto"/>
        <w:left w:val="none" w:sz="0" w:space="0" w:color="auto"/>
        <w:bottom w:val="none" w:sz="0" w:space="0" w:color="auto"/>
        <w:right w:val="none" w:sz="0" w:space="0" w:color="auto"/>
      </w:divBdr>
    </w:div>
    <w:div w:id="68622325">
      <w:marLeft w:val="0"/>
      <w:marRight w:val="0"/>
      <w:marTop w:val="0"/>
      <w:marBottom w:val="0"/>
      <w:divBdr>
        <w:top w:val="none" w:sz="0" w:space="0" w:color="auto"/>
        <w:left w:val="none" w:sz="0" w:space="0" w:color="auto"/>
        <w:bottom w:val="none" w:sz="0" w:space="0" w:color="auto"/>
        <w:right w:val="none" w:sz="0" w:space="0" w:color="auto"/>
      </w:divBdr>
    </w:div>
    <w:div w:id="68622326">
      <w:marLeft w:val="0"/>
      <w:marRight w:val="0"/>
      <w:marTop w:val="0"/>
      <w:marBottom w:val="0"/>
      <w:divBdr>
        <w:top w:val="none" w:sz="0" w:space="0" w:color="auto"/>
        <w:left w:val="none" w:sz="0" w:space="0" w:color="auto"/>
        <w:bottom w:val="none" w:sz="0" w:space="0" w:color="auto"/>
        <w:right w:val="none" w:sz="0" w:space="0" w:color="auto"/>
      </w:divBdr>
    </w:div>
    <w:div w:id="68622327">
      <w:marLeft w:val="0"/>
      <w:marRight w:val="0"/>
      <w:marTop w:val="0"/>
      <w:marBottom w:val="0"/>
      <w:divBdr>
        <w:top w:val="none" w:sz="0" w:space="0" w:color="auto"/>
        <w:left w:val="none" w:sz="0" w:space="0" w:color="auto"/>
        <w:bottom w:val="none" w:sz="0" w:space="0" w:color="auto"/>
        <w:right w:val="none" w:sz="0" w:space="0" w:color="auto"/>
      </w:divBdr>
    </w:div>
    <w:div w:id="68622328">
      <w:marLeft w:val="0"/>
      <w:marRight w:val="0"/>
      <w:marTop w:val="0"/>
      <w:marBottom w:val="0"/>
      <w:divBdr>
        <w:top w:val="none" w:sz="0" w:space="0" w:color="auto"/>
        <w:left w:val="none" w:sz="0" w:space="0" w:color="auto"/>
        <w:bottom w:val="none" w:sz="0" w:space="0" w:color="auto"/>
        <w:right w:val="none" w:sz="0" w:space="0" w:color="auto"/>
      </w:divBdr>
    </w:div>
    <w:div w:id="68622329">
      <w:marLeft w:val="0"/>
      <w:marRight w:val="0"/>
      <w:marTop w:val="0"/>
      <w:marBottom w:val="0"/>
      <w:divBdr>
        <w:top w:val="none" w:sz="0" w:space="0" w:color="auto"/>
        <w:left w:val="none" w:sz="0" w:space="0" w:color="auto"/>
        <w:bottom w:val="none" w:sz="0" w:space="0" w:color="auto"/>
        <w:right w:val="none" w:sz="0" w:space="0" w:color="auto"/>
      </w:divBdr>
    </w:div>
    <w:div w:id="68622330">
      <w:marLeft w:val="0"/>
      <w:marRight w:val="0"/>
      <w:marTop w:val="0"/>
      <w:marBottom w:val="0"/>
      <w:divBdr>
        <w:top w:val="none" w:sz="0" w:space="0" w:color="auto"/>
        <w:left w:val="none" w:sz="0" w:space="0" w:color="auto"/>
        <w:bottom w:val="none" w:sz="0" w:space="0" w:color="auto"/>
        <w:right w:val="none" w:sz="0" w:space="0" w:color="auto"/>
      </w:divBdr>
    </w:div>
    <w:div w:id="68622331">
      <w:marLeft w:val="0"/>
      <w:marRight w:val="0"/>
      <w:marTop w:val="0"/>
      <w:marBottom w:val="0"/>
      <w:divBdr>
        <w:top w:val="none" w:sz="0" w:space="0" w:color="auto"/>
        <w:left w:val="none" w:sz="0" w:space="0" w:color="auto"/>
        <w:bottom w:val="none" w:sz="0" w:space="0" w:color="auto"/>
        <w:right w:val="none" w:sz="0" w:space="0" w:color="auto"/>
      </w:divBdr>
    </w:div>
    <w:div w:id="68622332">
      <w:marLeft w:val="0"/>
      <w:marRight w:val="0"/>
      <w:marTop w:val="0"/>
      <w:marBottom w:val="0"/>
      <w:divBdr>
        <w:top w:val="none" w:sz="0" w:space="0" w:color="auto"/>
        <w:left w:val="none" w:sz="0" w:space="0" w:color="auto"/>
        <w:bottom w:val="none" w:sz="0" w:space="0" w:color="auto"/>
        <w:right w:val="none" w:sz="0" w:space="0" w:color="auto"/>
      </w:divBdr>
    </w:div>
    <w:div w:id="68622333">
      <w:marLeft w:val="0"/>
      <w:marRight w:val="0"/>
      <w:marTop w:val="0"/>
      <w:marBottom w:val="0"/>
      <w:divBdr>
        <w:top w:val="none" w:sz="0" w:space="0" w:color="auto"/>
        <w:left w:val="none" w:sz="0" w:space="0" w:color="auto"/>
        <w:bottom w:val="none" w:sz="0" w:space="0" w:color="auto"/>
        <w:right w:val="none" w:sz="0" w:space="0" w:color="auto"/>
      </w:divBdr>
    </w:div>
    <w:div w:id="68622334">
      <w:marLeft w:val="0"/>
      <w:marRight w:val="0"/>
      <w:marTop w:val="0"/>
      <w:marBottom w:val="0"/>
      <w:divBdr>
        <w:top w:val="none" w:sz="0" w:space="0" w:color="auto"/>
        <w:left w:val="none" w:sz="0" w:space="0" w:color="auto"/>
        <w:bottom w:val="none" w:sz="0" w:space="0" w:color="auto"/>
        <w:right w:val="none" w:sz="0" w:space="0" w:color="auto"/>
      </w:divBdr>
    </w:div>
    <w:div w:id="68622335">
      <w:marLeft w:val="0"/>
      <w:marRight w:val="0"/>
      <w:marTop w:val="0"/>
      <w:marBottom w:val="0"/>
      <w:divBdr>
        <w:top w:val="none" w:sz="0" w:space="0" w:color="auto"/>
        <w:left w:val="none" w:sz="0" w:space="0" w:color="auto"/>
        <w:bottom w:val="none" w:sz="0" w:space="0" w:color="auto"/>
        <w:right w:val="none" w:sz="0" w:space="0" w:color="auto"/>
      </w:divBdr>
    </w:div>
    <w:div w:id="68622336">
      <w:marLeft w:val="0"/>
      <w:marRight w:val="0"/>
      <w:marTop w:val="0"/>
      <w:marBottom w:val="0"/>
      <w:divBdr>
        <w:top w:val="none" w:sz="0" w:space="0" w:color="auto"/>
        <w:left w:val="none" w:sz="0" w:space="0" w:color="auto"/>
        <w:bottom w:val="none" w:sz="0" w:space="0" w:color="auto"/>
        <w:right w:val="none" w:sz="0" w:space="0" w:color="auto"/>
      </w:divBdr>
    </w:div>
    <w:div w:id="68622337">
      <w:marLeft w:val="0"/>
      <w:marRight w:val="0"/>
      <w:marTop w:val="0"/>
      <w:marBottom w:val="0"/>
      <w:divBdr>
        <w:top w:val="none" w:sz="0" w:space="0" w:color="auto"/>
        <w:left w:val="none" w:sz="0" w:space="0" w:color="auto"/>
        <w:bottom w:val="none" w:sz="0" w:space="0" w:color="auto"/>
        <w:right w:val="none" w:sz="0" w:space="0" w:color="auto"/>
      </w:divBdr>
    </w:div>
    <w:div w:id="68622338">
      <w:marLeft w:val="0"/>
      <w:marRight w:val="0"/>
      <w:marTop w:val="0"/>
      <w:marBottom w:val="0"/>
      <w:divBdr>
        <w:top w:val="none" w:sz="0" w:space="0" w:color="auto"/>
        <w:left w:val="none" w:sz="0" w:space="0" w:color="auto"/>
        <w:bottom w:val="none" w:sz="0" w:space="0" w:color="auto"/>
        <w:right w:val="none" w:sz="0" w:space="0" w:color="auto"/>
      </w:divBdr>
    </w:div>
    <w:div w:id="68622339">
      <w:marLeft w:val="0"/>
      <w:marRight w:val="0"/>
      <w:marTop w:val="0"/>
      <w:marBottom w:val="0"/>
      <w:divBdr>
        <w:top w:val="none" w:sz="0" w:space="0" w:color="auto"/>
        <w:left w:val="none" w:sz="0" w:space="0" w:color="auto"/>
        <w:bottom w:val="none" w:sz="0" w:space="0" w:color="auto"/>
        <w:right w:val="none" w:sz="0" w:space="0" w:color="auto"/>
      </w:divBdr>
    </w:div>
    <w:div w:id="68622340">
      <w:marLeft w:val="0"/>
      <w:marRight w:val="0"/>
      <w:marTop w:val="0"/>
      <w:marBottom w:val="0"/>
      <w:divBdr>
        <w:top w:val="none" w:sz="0" w:space="0" w:color="auto"/>
        <w:left w:val="none" w:sz="0" w:space="0" w:color="auto"/>
        <w:bottom w:val="none" w:sz="0" w:space="0" w:color="auto"/>
        <w:right w:val="none" w:sz="0" w:space="0" w:color="auto"/>
      </w:divBdr>
    </w:div>
    <w:div w:id="68622341">
      <w:marLeft w:val="0"/>
      <w:marRight w:val="0"/>
      <w:marTop w:val="0"/>
      <w:marBottom w:val="0"/>
      <w:divBdr>
        <w:top w:val="none" w:sz="0" w:space="0" w:color="auto"/>
        <w:left w:val="none" w:sz="0" w:space="0" w:color="auto"/>
        <w:bottom w:val="none" w:sz="0" w:space="0" w:color="auto"/>
        <w:right w:val="none" w:sz="0" w:space="0" w:color="auto"/>
      </w:divBdr>
    </w:div>
    <w:div w:id="68622342">
      <w:marLeft w:val="0"/>
      <w:marRight w:val="0"/>
      <w:marTop w:val="0"/>
      <w:marBottom w:val="0"/>
      <w:divBdr>
        <w:top w:val="none" w:sz="0" w:space="0" w:color="auto"/>
        <w:left w:val="none" w:sz="0" w:space="0" w:color="auto"/>
        <w:bottom w:val="none" w:sz="0" w:space="0" w:color="auto"/>
        <w:right w:val="none" w:sz="0" w:space="0" w:color="auto"/>
      </w:divBdr>
    </w:div>
    <w:div w:id="68622343">
      <w:marLeft w:val="0"/>
      <w:marRight w:val="0"/>
      <w:marTop w:val="0"/>
      <w:marBottom w:val="0"/>
      <w:divBdr>
        <w:top w:val="none" w:sz="0" w:space="0" w:color="auto"/>
        <w:left w:val="none" w:sz="0" w:space="0" w:color="auto"/>
        <w:bottom w:val="none" w:sz="0" w:space="0" w:color="auto"/>
        <w:right w:val="none" w:sz="0" w:space="0" w:color="auto"/>
      </w:divBdr>
    </w:div>
    <w:div w:id="68622344">
      <w:marLeft w:val="0"/>
      <w:marRight w:val="0"/>
      <w:marTop w:val="0"/>
      <w:marBottom w:val="0"/>
      <w:divBdr>
        <w:top w:val="none" w:sz="0" w:space="0" w:color="auto"/>
        <w:left w:val="none" w:sz="0" w:space="0" w:color="auto"/>
        <w:bottom w:val="none" w:sz="0" w:space="0" w:color="auto"/>
        <w:right w:val="none" w:sz="0" w:space="0" w:color="auto"/>
      </w:divBdr>
    </w:div>
    <w:div w:id="68622345">
      <w:marLeft w:val="0"/>
      <w:marRight w:val="0"/>
      <w:marTop w:val="0"/>
      <w:marBottom w:val="0"/>
      <w:divBdr>
        <w:top w:val="none" w:sz="0" w:space="0" w:color="auto"/>
        <w:left w:val="none" w:sz="0" w:space="0" w:color="auto"/>
        <w:bottom w:val="none" w:sz="0" w:space="0" w:color="auto"/>
        <w:right w:val="none" w:sz="0" w:space="0" w:color="auto"/>
      </w:divBdr>
    </w:div>
    <w:div w:id="68622346">
      <w:marLeft w:val="0"/>
      <w:marRight w:val="0"/>
      <w:marTop w:val="0"/>
      <w:marBottom w:val="0"/>
      <w:divBdr>
        <w:top w:val="none" w:sz="0" w:space="0" w:color="auto"/>
        <w:left w:val="none" w:sz="0" w:space="0" w:color="auto"/>
        <w:bottom w:val="none" w:sz="0" w:space="0" w:color="auto"/>
        <w:right w:val="none" w:sz="0" w:space="0" w:color="auto"/>
      </w:divBdr>
    </w:div>
    <w:div w:id="68622347">
      <w:marLeft w:val="0"/>
      <w:marRight w:val="0"/>
      <w:marTop w:val="0"/>
      <w:marBottom w:val="0"/>
      <w:divBdr>
        <w:top w:val="none" w:sz="0" w:space="0" w:color="auto"/>
        <w:left w:val="none" w:sz="0" w:space="0" w:color="auto"/>
        <w:bottom w:val="none" w:sz="0" w:space="0" w:color="auto"/>
        <w:right w:val="none" w:sz="0" w:space="0" w:color="auto"/>
      </w:divBdr>
    </w:div>
    <w:div w:id="68622348">
      <w:marLeft w:val="0"/>
      <w:marRight w:val="0"/>
      <w:marTop w:val="0"/>
      <w:marBottom w:val="0"/>
      <w:divBdr>
        <w:top w:val="none" w:sz="0" w:space="0" w:color="auto"/>
        <w:left w:val="none" w:sz="0" w:space="0" w:color="auto"/>
        <w:bottom w:val="none" w:sz="0" w:space="0" w:color="auto"/>
        <w:right w:val="none" w:sz="0" w:space="0" w:color="auto"/>
      </w:divBdr>
    </w:div>
    <w:div w:id="68622349">
      <w:marLeft w:val="0"/>
      <w:marRight w:val="0"/>
      <w:marTop w:val="0"/>
      <w:marBottom w:val="0"/>
      <w:divBdr>
        <w:top w:val="none" w:sz="0" w:space="0" w:color="auto"/>
        <w:left w:val="none" w:sz="0" w:space="0" w:color="auto"/>
        <w:bottom w:val="none" w:sz="0" w:space="0" w:color="auto"/>
        <w:right w:val="none" w:sz="0" w:space="0" w:color="auto"/>
      </w:divBdr>
    </w:div>
    <w:div w:id="68622350">
      <w:marLeft w:val="0"/>
      <w:marRight w:val="0"/>
      <w:marTop w:val="0"/>
      <w:marBottom w:val="0"/>
      <w:divBdr>
        <w:top w:val="none" w:sz="0" w:space="0" w:color="auto"/>
        <w:left w:val="none" w:sz="0" w:space="0" w:color="auto"/>
        <w:bottom w:val="none" w:sz="0" w:space="0" w:color="auto"/>
        <w:right w:val="none" w:sz="0" w:space="0" w:color="auto"/>
      </w:divBdr>
    </w:div>
    <w:div w:id="68622351">
      <w:marLeft w:val="0"/>
      <w:marRight w:val="0"/>
      <w:marTop w:val="0"/>
      <w:marBottom w:val="0"/>
      <w:divBdr>
        <w:top w:val="none" w:sz="0" w:space="0" w:color="auto"/>
        <w:left w:val="none" w:sz="0" w:space="0" w:color="auto"/>
        <w:bottom w:val="none" w:sz="0" w:space="0" w:color="auto"/>
        <w:right w:val="none" w:sz="0" w:space="0" w:color="auto"/>
      </w:divBdr>
    </w:div>
    <w:div w:id="68622352">
      <w:marLeft w:val="0"/>
      <w:marRight w:val="0"/>
      <w:marTop w:val="0"/>
      <w:marBottom w:val="0"/>
      <w:divBdr>
        <w:top w:val="none" w:sz="0" w:space="0" w:color="auto"/>
        <w:left w:val="none" w:sz="0" w:space="0" w:color="auto"/>
        <w:bottom w:val="none" w:sz="0" w:space="0" w:color="auto"/>
        <w:right w:val="none" w:sz="0" w:space="0" w:color="auto"/>
      </w:divBdr>
    </w:div>
    <w:div w:id="68622353">
      <w:marLeft w:val="0"/>
      <w:marRight w:val="0"/>
      <w:marTop w:val="0"/>
      <w:marBottom w:val="0"/>
      <w:divBdr>
        <w:top w:val="none" w:sz="0" w:space="0" w:color="auto"/>
        <w:left w:val="none" w:sz="0" w:space="0" w:color="auto"/>
        <w:bottom w:val="none" w:sz="0" w:space="0" w:color="auto"/>
        <w:right w:val="none" w:sz="0" w:space="0" w:color="auto"/>
      </w:divBdr>
    </w:div>
    <w:div w:id="68622354">
      <w:marLeft w:val="0"/>
      <w:marRight w:val="0"/>
      <w:marTop w:val="0"/>
      <w:marBottom w:val="0"/>
      <w:divBdr>
        <w:top w:val="none" w:sz="0" w:space="0" w:color="auto"/>
        <w:left w:val="none" w:sz="0" w:space="0" w:color="auto"/>
        <w:bottom w:val="none" w:sz="0" w:space="0" w:color="auto"/>
        <w:right w:val="none" w:sz="0" w:space="0" w:color="auto"/>
      </w:divBdr>
    </w:div>
    <w:div w:id="68622355">
      <w:marLeft w:val="0"/>
      <w:marRight w:val="0"/>
      <w:marTop w:val="0"/>
      <w:marBottom w:val="0"/>
      <w:divBdr>
        <w:top w:val="none" w:sz="0" w:space="0" w:color="auto"/>
        <w:left w:val="none" w:sz="0" w:space="0" w:color="auto"/>
        <w:bottom w:val="none" w:sz="0" w:space="0" w:color="auto"/>
        <w:right w:val="none" w:sz="0" w:space="0" w:color="auto"/>
      </w:divBdr>
    </w:div>
    <w:div w:id="68622356">
      <w:marLeft w:val="0"/>
      <w:marRight w:val="0"/>
      <w:marTop w:val="0"/>
      <w:marBottom w:val="0"/>
      <w:divBdr>
        <w:top w:val="none" w:sz="0" w:space="0" w:color="auto"/>
        <w:left w:val="none" w:sz="0" w:space="0" w:color="auto"/>
        <w:bottom w:val="none" w:sz="0" w:space="0" w:color="auto"/>
        <w:right w:val="none" w:sz="0" w:space="0" w:color="auto"/>
      </w:divBdr>
    </w:div>
    <w:div w:id="68622357">
      <w:marLeft w:val="0"/>
      <w:marRight w:val="0"/>
      <w:marTop w:val="0"/>
      <w:marBottom w:val="0"/>
      <w:divBdr>
        <w:top w:val="none" w:sz="0" w:space="0" w:color="auto"/>
        <w:left w:val="none" w:sz="0" w:space="0" w:color="auto"/>
        <w:bottom w:val="none" w:sz="0" w:space="0" w:color="auto"/>
        <w:right w:val="none" w:sz="0" w:space="0" w:color="auto"/>
      </w:divBdr>
    </w:div>
    <w:div w:id="68622358">
      <w:marLeft w:val="0"/>
      <w:marRight w:val="0"/>
      <w:marTop w:val="0"/>
      <w:marBottom w:val="0"/>
      <w:divBdr>
        <w:top w:val="none" w:sz="0" w:space="0" w:color="auto"/>
        <w:left w:val="none" w:sz="0" w:space="0" w:color="auto"/>
        <w:bottom w:val="none" w:sz="0" w:space="0" w:color="auto"/>
        <w:right w:val="none" w:sz="0" w:space="0" w:color="auto"/>
      </w:divBdr>
    </w:div>
    <w:div w:id="68622359">
      <w:marLeft w:val="0"/>
      <w:marRight w:val="0"/>
      <w:marTop w:val="0"/>
      <w:marBottom w:val="0"/>
      <w:divBdr>
        <w:top w:val="none" w:sz="0" w:space="0" w:color="auto"/>
        <w:left w:val="none" w:sz="0" w:space="0" w:color="auto"/>
        <w:bottom w:val="none" w:sz="0" w:space="0" w:color="auto"/>
        <w:right w:val="none" w:sz="0" w:space="0" w:color="auto"/>
      </w:divBdr>
    </w:div>
    <w:div w:id="68622360">
      <w:marLeft w:val="0"/>
      <w:marRight w:val="0"/>
      <w:marTop w:val="0"/>
      <w:marBottom w:val="0"/>
      <w:divBdr>
        <w:top w:val="none" w:sz="0" w:space="0" w:color="auto"/>
        <w:left w:val="none" w:sz="0" w:space="0" w:color="auto"/>
        <w:bottom w:val="none" w:sz="0" w:space="0" w:color="auto"/>
        <w:right w:val="none" w:sz="0" w:space="0" w:color="auto"/>
      </w:divBdr>
    </w:div>
    <w:div w:id="68622361">
      <w:marLeft w:val="0"/>
      <w:marRight w:val="0"/>
      <w:marTop w:val="0"/>
      <w:marBottom w:val="0"/>
      <w:divBdr>
        <w:top w:val="none" w:sz="0" w:space="0" w:color="auto"/>
        <w:left w:val="none" w:sz="0" w:space="0" w:color="auto"/>
        <w:bottom w:val="none" w:sz="0" w:space="0" w:color="auto"/>
        <w:right w:val="none" w:sz="0" w:space="0" w:color="auto"/>
      </w:divBdr>
    </w:div>
    <w:div w:id="68622362">
      <w:marLeft w:val="0"/>
      <w:marRight w:val="0"/>
      <w:marTop w:val="0"/>
      <w:marBottom w:val="0"/>
      <w:divBdr>
        <w:top w:val="none" w:sz="0" w:space="0" w:color="auto"/>
        <w:left w:val="none" w:sz="0" w:space="0" w:color="auto"/>
        <w:bottom w:val="none" w:sz="0" w:space="0" w:color="auto"/>
        <w:right w:val="none" w:sz="0" w:space="0" w:color="auto"/>
      </w:divBdr>
    </w:div>
    <w:div w:id="68622363">
      <w:marLeft w:val="0"/>
      <w:marRight w:val="0"/>
      <w:marTop w:val="0"/>
      <w:marBottom w:val="0"/>
      <w:divBdr>
        <w:top w:val="none" w:sz="0" w:space="0" w:color="auto"/>
        <w:left w:val="none" w:sz="0" w:space="0" w:color="auto"/>
        <w:bottom w:val="none" w:sz="0" w:space="0" w:color="auto"/>
        <w:right w:val="none" w:sz="0" w:space="0" w:color="auto"/>
      </w:divBdr>
    </w:div>
    <w:div w:id="68622364">
      <w:marLeft w:val="0"/>
      <w:marRight w:val="0"/>
      <w:marTop w:val="0"/>
      <w:marBottom w:val="0"/>
      <w:divBdr>
        <w:top w:val="none" w:sz="0" w:space="0" w:color="auto"/>
        <w:left w:val="none" w:sz="0" w:space="0" w:color="auto"/>
        <w:bottom w:val="none" w:sz="0" w:space="0" w:color="auto"/>
        <w:right w:val="none" w:sz="0" w:space="0" w:color="auto"/>
      </w:divBdr>
    </w:div>
    <w:div w:id="68622365">
      <w:marLeft w:val="0"/>
      <w:marRight w:val="0"/>
      <w:marTop w:val="0"/>
      <w:marBottom w:val="0"/>
      <w:divBdr>
        <w:top w:val="none" w:sz="0" w:space="0" w:color="auto"/>
        <w:left w:val="none" w:sz="0" w:space="0" w:color="auto"/>
        <w:bottom w:val="none" w:sz="0" w:space="0" w:color="auto"/>
        <w:right w:val="none" w:sz="0" w:space="0" w:color="auto"/>
      </w:divBdr>
    </w:div>
    <w:div w:id="68622366">
      <w:marLeft w:val="0"/>
      <w:marRight w:val="0"/>
      <w:marTop w:val="0"/>
      <w:marBottom w:val="0"/>
      <w:divBdr>
        <w:top w:val="none" w:sz="0" w:space="0" w:color="auto"/>
        <w:left w:val="none" w:sz="0" w:space="0" w:color="auto"/>
        <w:bottom w:val="none" w:sz="0" w:space="0" w:color="auto"/>
        <w:right w:val="none" w:sz="0" w:space="0" w:color="auto"/>
      </w:divBdr>
    </w:div>
    <w:div w:id="68622367">
      <w:marLeft w:val="0"/>
      <w:marRight w:val="0"/>
      <w:marTop w:val="0"/>
      <w:marBottom w:val="0"/>
      <w:divBdr>
        <w:top w:val="none" w:sz="0" w:space="0" w:color="auto"/>
        <w:left w:val="none" w:sz="0" w:space="0" w:color="auto"/>
        <w:bottom w:val="none" w:sz="0" w:space="0" w:color="auto"/>
        <w:right w:val="none" w:sz="0" w:space="0" w:color="auto"/>
      </w:divBdr>
    </w:div>
    <w:div w:id="68622368">
      <w:marLeft w:val="0"/>
      <w:marRight w:val="0"/>
      <w:marTop w:val="0"/>
      <w:marBottom w:val="0"/>
      <w:divBdr>
        <w:top w:val="none" w:sz="0" w:space="0" w:color="auto"/>
        <w:left w:val="none" w:sz="0" w:space="0" w:color="auto"/>
        <w:bottom w:val="none" w:sz="0" w:space="0" w:color="auto"/>
        <w:right w:val="none" w:sz="0" w:space="0" w:color="auto"/>
      </w:divBdr>
    </w:div>
    <w:div w:id="68622369">
      <w:marLeft w:val="0"/>
      <w:marRight w:val="0"/>
      <w:marTop w:val="0"/>
      <w:marBottom w:val="0"/>
      <w:divBdr>
        <w:top w:val="none" w:sz="0" w:space="0" w:color="auto"/>
        <w:left w:val="none" w:sz="0" w:space="0" w:color="auto"/>
        <w:bottom w:val="none" w:sz="0" w:space="0" w:color="auto"/>
        <w:right w:val="none" w:sz="0" w:space="0" w:color="auto"/>
      </w:divBdr>
    </w:div>
    <w:div w:id="68622370">
      <w:marLeft w:val="0"/>
      <w:marRight w:val="0"/>
      <w:marTop w:val="0"/>
      <w:marBottom w:val="0"/>
      <w:divBdr>
        <w:top w:val="none" w:sz="0" w:space="0" w:color="auto"/>
        <w:left w:val="none" w:sz="0" w:space="0" w:color="auto"/>
        <w:bottom w:val="none" w:sz="0" w:space="0" w:color="auto"/>
        <w:right w:val="none" w:sz="0" w:space="0" w:color="auto"/>
      </w:divBdr>
    </w:div>
    <w:div w:id="68622371">
      <w:marLeft w:val="0"/>
      <w:marRight w:val="0"/>
      <w:marTop w:val="0"/>
      <w:marBottom w:val="0"/>
      <w:divBdr>
        <w:top w:val="none" w:sz="0" w:space="0" w:color="auto"/>
        <w:left w:val="none" w:sz="0" w:space="0" w:color="auto"/>
        <w:bottom w:val="none" w:sz="0" w:space="0" w:color="auto"/>
        <w:right w:val="none" w:sz="0" w:space="0" w:color="auto"/>
      </w:divBdr>
    </w:div>
    <w:div w:id="68622372">
      <w:marLeft w:val="0"/>
      <w:marRight w:val="0"/>
      <w:marTop w:val="0"/>
      <w:marBottom w:val="0"/>
      <w:divBdr>
        <w:top w:val="none" w:sz="0" w:space="0" w:color="auto"/>
        <w:left w:val="none" w:sz="0" w:space="0" w:color="auto"/>
        <w:bottom w:val="none" w:sz="0" w:space="0" w:color="auto"/>
        <w:right w:val="none" w:sz="0" w:space="0" w:color="auto"/>
      </w:divBdr>
    </w:div>
    <w:div w:id="68622373">
      <w:marLeft w:val="0"/>
      <w:marRight w:val="0"/>
      <w:marTop w:val="0"/>
      <w:marBottom w:val="0"/>
      <w:divBdr>
        <w:top w:val="none" w:sz="0" w:space="0" w:color="auto"/>
        <w:left w:val="none" w:sz="0" w:space="0" w:color="auto"/>
        <w:bottom w:val="none" w:sz="0" w:space="0" w:color="auto"/>
        <w:right w:val="none" w:sz="0" w:space="0" w:color="auto"/>
      </w:divBdr>
    </w:div>
    <w:div w:id="68622374">
      <w:marLeft w:val="0"/>
      <w:marRight w:val="0"/>
      <w:marTop w:val="0"/>
      <w:marBottom w:val="0"/>
      <w:divBdr>
        <w:top w:val="none" w:sz="0" w:space="0" w:color="auto"/>
        <w:left w:val="none" w:sz="0" w:space="0" w:color="auto"/>
        <w:bottom w:val="none" w:sz="0" w:space="0" w:color="auto"/>
        <w:right w:val="none" w:sz="0" w:space="0" w:color="auto"/>
      </w:divBdr>
    </w:div>
    <w:div w:id="68622375">
      <w:marLeft w:val="0"/>
      <w:marRight w:val="0"/>
      <w:marTop w:val="0"/>
      <w:marBottom w:val="0"/>
      <w:divBdr>
        <w:top w:val="none" w:sz="0" w:space="0" w:color="auto"/>
        <w:left w:val="none" w:sz="0" w:space="0" w:color="auto"/>
        <w:bottom w:val="none" w:sz="0" w:space="0" w:color="auto"/>
        <w:right w:val="none" w:sz="0" w:space="0" w:color="auto"/>
      </w:divBdr>
    </w:div>
    <w:div w:id="68622376">
      <w:marLeft w:val="0"/>
      <w:marRight w:val="0"/>
      <w:marTop w:val="0"/>
      <w:marBottom w:val="0"/>
      <w:divBdr>
        <w:top w:val="none" w:sz="0" w:space="0" w:color="auto"/>
        <w:left w:val="none" w:sz="0" w:space="0" w:color="auto"/>
        <w:bottom w:val="none" w:sz="0" w:space="0" w:color="auto"/>
        <w:right w:val="none" w:sz="0" w:space="0" w:color="auto"/>
      </w:divBdr>
    </w:div>
    <w:div w:id="68622377">
      <w:marLeft w:val="0"/>
      <w:marRight w:val="0"/>
      <w:marTop w:val="0"/>
      <w:marBottom w:val="0"/>
      <w:divBdr>
        <w:top w:val="none" w:sz="0" w:space="0" w:color="auto"/>
        <w:left w:val="none" w:sz="0" w:space="0" w:color="auto"/>
        <w:bottom w:val="none" w:sz="0" w:space="0" w:color="auto"/>
        <w:right w:val="none" w:sz="0" w:space="0" w:color="auto"/>
      </w:divBdr>
    </w:div>
    <w:div w:id="68622378">
      <w:marLeft w:val="0"/>
      <w:marRight w:val="0"/>
      <w:marTop w:val="0"/>
      <w:marBottom w:val="0"/>
      <w:divBdr>
        <w:top w:val="none" w:sz="0" w:space="0" w:color="auto"/>
        <w:left w:val="none" w:sz="0" w:space="0" w:color="auto"/>
        <w:bottom w:val="none" w:sz="0" w:space="0" w:color="auto"/>
        <w:right w:val="none" w:sz="0" w:space="0" w:color="auto"/>
      </w:divBdr>
    </w:div>
    <w:div w:id="68622379">
      <w:marLeft w:val="0"/>
      <w:marRight w:val="0"/>
      <w:marTop w:val="0"/>
      <w:marBottom w:val="0"/>
      <w:divBdr>
        <w:top w:val="none" w:sz="0" w:space="0" w:color="auto"/>
        <w:left w:val="none" w:sz="0" w:space="0" w:color="auto"/>
        <w:bottom w:val="none" w:sz="0" w:space="0" w:color="auto"/>
        <w:right w:val="none" w:sz="0" w:space="0" w:color="auto"/>
      </w:divBdr>
    </w:div>
    <w:div w:id="68622380">
      <w:marLeft w:val="0"/>
      <w:marRight w:val="0"/>
      <w:marTop w:val="0"/>
      <w:marBottom w:val="0"/>
      <w:divBdr>
        <w:top w:val="none" w:sz="0" w:space="0" w:color="auto"/>
        <w:left w:val="none" w:sz="0" w:space="0" w:color="auto"/>
        <w:bottom w:val="none" w:sz="0" w:space="0" w:color="auto"/>
        <w:right w:val="none" w:sz="0" w:space="0" w:color="auto"/>
      </w:divBdr>
    </w:div>
    <w:div w:id="68622381">
      <w:marLeft w:val="0"/>
      <w:marRight w:val="0"/>
      <w:marTop w:val="0"/>
      <w:marBottom w:val="0"/>
      <w:divBdr>
        <w:top w:val="none" w:sz="0" w:space="0" w:color="auto"/>
        <w:left w:val="none" w:sz="0" w:space="0" w:color="auto"/>
        <w:bottom w:val="none" w:sz="0" w:space="0" w:color="auto"/>
        <w:right w:val="none" w:sz="0" w:space="0" w:color="auto"/>
      </w:divBdr>
    </w:div>
    <w:div w:id="68622382">
      <w:marLeft w:val="0"/>
      <w:marRight w:val="0"/>
      <w:marTop w:val="0"/>
      <w:marBottom w:val="0"/>
      <w:divBdr>
        <w:top w:val="none" w:sz="0" w:space="0" w:color="auto"/>
        <w:left w:val="none" w:sz="0" w:space="0" w:color="auto"/>
        <w:bottom w:val="none" w:sz="0" w:space="0" w:color="auto"/>
        <w:right w:val="none" w:sz="0" w:space="0" w:color="auto"/>
      </w:divBdr>
    </w:div>
    <w:div w:id="68622383">
      <w:marLeft w:val="0"/>
      <w:marRight w:val="0"/>
      <w:marTop w:val="0"/>
      <w:marBottom w:val="0"/>
      <w:divBdr>
        <w:top w:val="none" w:sz="0" w:space="0" w:color="auto"/>
        <w:left w:val="none" w:sz="0" w:space="0" w:color="auto"/>
        <w:bottom w:val="none" w:sz="0" w:space="0" w:color="auto"/>
        <w:right w:val="none" w:sz="0" w:space="0" w:color="auto"/>
      </w:divBdr>
    </w:div>
    <w:div w:id="68622384">
      <w:marLeft w:val="0"/>
      <w:marRight w:val="0"/>
      <w:marTop w:val="0"/>
      <w:marBottom w:val="0"/>
      <w:divBdr>
        <w:top w:val="none" w:sz="0" w:space="0" w:color="auto"/>
        <w:left w:val="none" w:sz="0" w:space="0" w:color="auto"/>
        <w:bottom w:val="none" w:sz="0" w:space="0" w:color="auto"/>
        <w:right w:val="none" w:sz="0" w:space="0" w:color="auto"/>
      </w:divBdr>
    </w:div>
    <w:div w:id="68622385">
      <w:marLeft w:val="0"/>
      <w:marRight w:val="0"/>
      <w:marTop w:val="0"/>
      <w:marBottom w:val="0"/>
      <w:divBdr>
        <w:top w:val="none" w:sz="0" w:space="0" w:color="auto"/>
        <w:left w:val="none" w:sz="0" w:space="0" w:color="auto"/>
        <w:bottom w:val="none" w:sz="0" w:space="0" w:color="auto"/>
        <w:right w:val="none" w:sz="0" w:space="0" w:color="auto"/>
      </w:divBdr>
    </w:div>
    <w:div w:id="68622386">
      <w:marLeft w:val="0"/>
      <w:marRight w:val="0"/>
      <w:marTop w:val="0"/>
      <w:marBottom w:val="0"/>
      <w:divBdr>
        <w:top w:val="none" w:sz="0" w:space="0" w:color="auto"/>
        <w:left w:val="none" w:sz="0" w:space="0" w:color="auto"/>
        <w:bottom w:val="none" w:sz="0" w:space="0" w:color="auto"/>
        <w:right w:val="none" w:sz="0" w:space="0" w:color="auto"/>
      </w:divBdr>
    </w:div>
    <w:div w:id="68622387">
      <w:marLeft w:val="0"/>
      <w:marRight w:val="0"/>
      <w:marTop w:val="0"/>
      <w:marBottom w:val="0"/>
      <w:divBdr>
        <w:top w:val="none" w:sz="0" w:space="0" w:color="auto"/>
        <w:left w:val="none" w:sz="0" w:space="0" w:color="auto"/>
        <w:bottom w:val="none" w:sz="0" w:space="0" w:color="auto"/>
        <w:right w:val="none" w:sz="0" w:space="0" w:color="auto"/>
      </w:divBdr>
    </w:div>
    <w:div w:id="68622388">
      <w:marLeft w:val="0"/>
      <w:marRight w:val="0"/>
      <w:marTop w:val="0"/>
      <w:marBottom w:val="0"/>
      <w:divBdr>
        <w:top w:val="none" w:sz="0" w:space="0" w:color="auto"/>
        <w:left w:val="none" w:sz="0" w:space="0" w:color="auto"/>
        <w:bottom w:val="none" w:sz="0" w:space="0" w:color="auto"/>
        <w:right w:val="none" w:sz="0" w:space="0" w:color="auto"/>
      </w:divBdr>
    </w:div>
    <w:div w:id="68622389">
      <w:marLeft w:val="0"/>
      <w:marRight w:val="0"/>
      <w:marTop w:val="0"/>
      <w:marBottom w:val="0"/>
      <w:divBdr>
        <w:top w:val="none" w:sz="0" w:space="0" w:color="auto"/>
        <w:left w:val="none" w:sz="0" w:space="0" w:color="auto"/>
        <w:bottom w:val="none" w:sz="0" w:space="0" w:color="auto"/>
        <w:right w:val="none" w:sz="0" w:space="0" w:color="auto"/>
      </w:divBdr>
    </w:div>
    <w:div w:id="68622390">
      <w:marLeft w:val="0"/>
      <w:marRight w:val="0"/>
      <w:marTop w:val="0"/>
      <w:marBottom w:val="0"/>
      <w:divBdr>
        <w:top w:val="none" w:sz="0" w:space="0" w:color="auto"/>
        <w:left w:val="none" w:sz="0" w:space="0" w:color="auto"/>
        <w:bottom w:val="none" w:sz="0" w:space="0" w:color="auto"/>
        <w:right w:val="none" w:sz="0" w:space="0" w:color="auto"/>
      </w:divBdr>
    </w:div>
    <w:div w:id="68622391">
      <w:marLeft w:val="0"/>
      <w:marRight w:val="0"/>
      <w:marTop w:val="0"/>
      <w:marBottom w:val="0"/>
      <w:divBdr>
        <w:top w:val="none" w:sz="0" w:space="0" w:color="auto"/>
        <w:left w:val="none" w:sz="0" w:space="0" w:color="auto"/>
        <w:bottom w:val="none" w:sz="0" w:space="0" w:color="auto"/>
        <w:right w:val="none" w:sz="0" w:space="0" w:color="auto"/>
      </w:divBdr>
    </w:div>
    <w:div w:id="68622392">
      <w:marLeft w:val="0"/>
      <w:marRight w:val="0"/>
      <w:marTop w:val="0"/>
      <w:marBottom w:val="0"/>
      <w:divBdr>
        <w:top w:val="none" w:sz="0" w:space="0" w:color="auto"/>
        <w:left w:val="none" w:sz="0" w:space="0" w:color="auto"/>
        <w:bottom w:val="none" w:sz="0" w:space="0" w:color="auto"/>
        <w:right w:val="none" w:sz="0" w:space="0" w:color="auto"/>
      </w:divBdr>
    </w:div>
    <w:div w:id="68622393">
      <w:marLeft w:val="0"/>
      <w:marRight w:val="0"/>
      <w:marTop w:val="0"/>
      <w:marBottom w:val="0"/>
      <w:divBdr>
        <w:top w:val="none" w:sz="0" w:space="0" w:color="auto"/>
        <w:left w:val="none" w:sz="0" w:space="0" w:color="auto"/>
        <w:bottom w:val="none" w:sz="0" w:space="0" w:color="auto"/>
        <w:right w:val="none" w:sz="0" w:space="0" w:color="auto"/>
      </w:divBdr>
    </w:div>
    <w:div w:id="68622394">
      <w:marLeft w:val="0"/>
      <w:marRight w:val="0"/>
      <w:marTop w:val="0"/>
      <w:marBottom w:val="0"/>
      <w:divBdr>
        <w:top w:val="none" w:sz="0" w:space="0" w:color="auto"/>
        <w:left w:val="none" w:sz="0" w:space="0" w:color="auto"/>
        <w:bottom w:val="none" w:sz="0" w:space="0" w:color="auto"/>
        <w:right w:val="none" w:sz="0" w:space="0" w:color="auto"/>
      </w:divBdr>
    </w:div>
    <w:div w:id="68622395">
      <w:marLeft w:val="0"/>
      <w:marRight w:val="0"/>
      <w:marTop w:val="0"/>
      <w:marBottom w:val="0"/>
      <w:divBdr>
        <w:top w:val="none" w:sz="0" w:space="0" w:color="auto"/>
        <w:left w:val="none" w:sz="0" w:space="0" w:color="auto"/>
        <w:bottom w:val="none" w:sz="0" w:space="0" w:color="auto"/>
        <w:right w:val="none" w:sz="0" w:space="0" w:color="auto"/>
      </w:divBdr>
    </w:div>
    <w:div w:id="68622396">
      <w:marLeft w:val="0"/>
      <w:marRight w:val="0"/>
      <w:marTop w:val="0"/>
      <w:marBottom w:val="0"/>
      <w:divBdr>
        <w:top w:val="none" w:sz="0" w:space="0" w:color="auto"/>
        <w:left w:val="none" w:sz="0" w:space="0" w:color="auto"/>
        <w:bottom w:val="none" w:sz="0" w:space="0" w:color="auto"/>
        <w:right w:val="none" w:sz="0" w:space="0" w:color="auto"/>
      </w:divBdr>
    </w:div>
    <w:div w:id="68622397">
      <w:marLeft w:val="0"/>
      <w:marRight w:val="0"/>
      <w:marTop w:val="0"/>
      <w:marBottom w:val="0"/>
      <w:divBdr>
        <w:top w:val="none" w:sz="0" w:space="0" w:color="auto"/>
        <w:left w:val="none" w:sz="0" w:space="0" w:color="auto"/>
        <w:bottom w:val="none" w:sz="0" w:space="0" w:color="auto"/>
        <w:right w:val="none" w:sz="0" w:space="0" w:color="auto"/>
      </w:divBdr>
    </w:div>
    <w:div w:id="68622398">
      <w:marLeft w:val="0"/>
      <w:marRight w:val="0"/>
      <w:marTop w:val="0"/>
      <w:marBottom w:val="0"/>
      <w:divBdr>
        <w:top w:val="none" w:sz="0" w:space="0" w:color="auto"/>
        <w:left w:val="none" w:sz="0" w:space="0" w:color="auto"/>
        <w:bottom w:val="none" w:sz="0" w:space="0" w:color="auto"/>
        <w:right w:val="none" w:sz="0" w:space="0" w:color="auto"/>
      </w:divBdr>
    </w:div>
    <w:div w:id="68622399">
      <w:marLeft w:val="0"/>
      <w:marRight w:val="0"/>
      <w:marTop w:val="0"/>
      <w:marBottom w:val="0"/>
      <w:divBdr>
        <w:top w:val="none" w:sz="0" w:space="0" w:color="auto"/>
        <w:left w:val="none" w:sz="0" w:space="0" w:color="auto"/>
        <w:bottom w:val="none" w:sz="0" w:space="0" w:color="auto"/>
        <w:right w:val="none" w:sz="0" w:space="0" w:color="auto"/>
      </w:divBdr>
    </w:div>
    <w:div w:id="68622400">
      <w:marLeft w:val="0"/>
      <w:marRight w:val="0"/>
      <w:marTop w:val="0"/>
      <w:marBottom w:val="0"/>
      <w:divBdr>
        <w:top w:val="none" w:sz="0" w:space="0" w:color="auto"/>
        <w:left w:val="none" w:sz="0" w:space="0" w:color="auto"/>
        <w:bottom w:val="none" w:sz="0" w:space="0" w:color="auto"/>
        <w:right w:val="none" w:sz="0" w:space="0" w:color="auto"/>
      </w:divBdr>
    </w:div>
    <w:div w:id="68622401">
      <w:marLeft w:val="0"/>
      <w:marRight w:val="0"/>
      <w:marTop w:val="0"/>
      <w:marBottom w:val="0"/>
      <w:divBdr>
        <w:top w:val="none" w:sz="0" w:space="0" w:color="auto"/>
        <w:left w:val="none" w:sz="0" w:space="0" w:color="auto"/>
        <w:bottom w:val="none" w:sz="0" w:space="0" w:color="auto"/>
        <w:right w:val="none" w:sz="0" w:space="0" w:color="auto"/>
      </w:divBdr>
    </w:div>
    <w:div w:id="68622402">
      <w:marLeft w:val="0"/>
      <w:marRight w:val="0"/>
      <w:marTop w:val="0"/>
      <w:marBottom w:val="0"/>
      <w:divBdr>
        <w:top w:val="none" w:sz="0" w:space="0" w:color="auto"/>
        <w:left w:val="none" w:sz="0" w:space="0" w:color="auto"/>
        <w:bottom w:val="none" w:sz="0" w:space="0" w:color="auto"/>
        <w:right w:val="none" w:sz="0" w:space="0" w:color="auto"/>
      </w:divBdr>
    </w:div>
    <w:div w:id="68622403">
      <w:marLeft w:val="0"/>
      <w:marRight w:val="0"/>
      <w:marTop w:val="0"/>
      <w:marBottom w:val="0"/>
      <w:divBdr>
        <w:top w:val="none" w:sz="0" w:space="0" w:color="auto"/>
        <w:left w:val="none" w:sz="0" w:space="0" w:color="auto"/>
        <w:bottom w:val="none" w:sz="0" w:space="0" w:color="auto"/>
        <w:right w:val="none" w:sz="0" w:space="0" w:color="auto"/>
      </w:divBdr>
    </w:div>
    <w:div w:id="68622404">
      <w:marLeft w:val="0"/>
      <w:marRight w:val="0"/>
      <w:marTop w:val="0"/>
      <w:marBottom w:val="0"/>
      <w:divBdr>
        <w:top w:val="none" w:sz="0" w:space="0" w:color="auto"/>
        <w:left w:val="none" w:sz="0" w:space="0" w:color="auto"/>
        <w:bottom w:val="none" w:sz="0" w:space="0" w:color="auto"/>
        <w:right w:val="none" w:sz="0" w:space="0" w:color="auto"/>
      </w:divBdr>
    </w:div>
    <w:div w:id="68622405">
      <w:marLeft w:val="0"/>
      <w:marRight w:val="0"/>
      <w:marTop w:val="0"/>
      <w:marBottom w:val="0"/>
      <w:divBdr>
        <w:top w:val="none" w:sz="0" w:space="0" w:color="auto"/>
        <w:left w:val="none" w:sz="0" w:space="0" w:color="auto"/>
        <w:bottom w:val="none" w:sz="0" w:space="0" w:color="auto"/>
        <w:right w:val="none" w:sz="0" w:space="0" w:color="auto"/>
      </w:divBdr>
    </w:div>
    <w:div w:id="68622406">
      <w:marLeft w:val="0"/>
      <w:marRight w:val="0"/>
      <w:marTop w:val="0"/>
      <w:marBottom w:val="0"/>
      <w:divBdr>
        <w:top w:val="none" w:sz="0" w:space="0" w:color="auto"/>
        <w:left w:val="none" w:sz="0" w:space="0" w:color="auto"/>
        <w:bottom w:val="none" w:sz="0" w:space="0" w:color="auto"/>
        <w:right w:val="none" w:sz="0" w:space="0" w:color="auto"/>
      </w:divBdr>
    </w:div>
    <w:div w:id="68622407">
      <w:marLeft w:val="0"/>
      <w:marRight w:val="0"/>
      <w:marTop w:val="0"/>
      <w:marBottom w:val="0"/>
      <w:divBdr>
        <w:top w:val="none" w:sz="0" w:space="0" w:color="auto"/>
        <w:left w:val="none" w:sz="0" w:space="0" w:color="auto"/>
        <w:bottom w:val="none" w:sz="0" w:space="0" w:color="auto"/>
        <w:right w:val="none" w:sz="0" w:space="0" w:color="auto"/>
      </w:divBdr>
    </w:div>
    <w:div w:id="68622408">
      <w:marLeft w:val="0"/>
      <w:marRight w:val="0"/>
      <w:marTop w:val="0"/>
      <w:marBottom w:val="0"/>
      <w:divBdr>
        <w:top w:val="none" w:sz="0" w:space="0" w:color="auto"/>
        <w:left w:val="none" w:sz="0" w:space="0" w:color="auto"/>
        <w:bottom w:val="none" w:sz="0" w:space="0" w:color="auto"/>
        <w:right w:val="none" w:sz="0" w:space="0" w:color="auto"/>
      </w:divBdr>
    </w:div>
    <w:div w:id="68622409">
      <w:marLeft w:val="0"/>
      <w:marRight w:val="0"/>
      <w:marTop w:val="0"/>
      <w:marBottom w:val="0"/>
      <w:divBdr>
        <w:top w:val="none" w:sz="0" w:space="0" w:color="auto"/>
        <w:left w:val="none" w:sz="0" w:space="0" w:color="auto"/>
        <w:bottom w:val="none" w:sz="0" w:space="0" w:color="auto"/>
        <w:right w:val="none" w:sz="0" w:space="0" w:color="auto"/>
      </w:divBdr>
    </w:div>
    <w:div w:id="68622410">
      <w:marLeft w:val="0"/>
      <w:marRight w:val="0"/>
      <w:marTop w:val="0"/>
      <w:marBottom w:val="0"/>
      <w:divBdr>
        <w:top w:val="none" w:sz="0" w:space="0" w:color="auto"/>
        <w:left w:val="none" w:sz="0" w:space="0" w:color="auto"/>
        <w:bottom w:val="none" w:sz="0" w:space="0" w:color="auto"/>
        <w:right w:val="none" w:sz="0" w:space="0" w:color="auto"/>
      </w:divBdr>
    </w:div>
    <w:div w:id="68622411">
      <w:marLeft w:val="0"/>
      <w:marRight w:val="0"/>
      <w:marTop w:val="0"/>
      <w:marBottom w:val="0"/>
      <w:divBdr>
        <w:top w:val="none" w:sz="0" w:space="0" w:color="auto"/>
        <w:left w:val="none" w:sz="0" w:space="0" w:color="auto"/>
        <w:bottom w:val="none" w:sz="0" w:space="0" w:color="auto"/>
        <w:right w:val="none" w:sz="0" w:space="0" w:color="auto"/>
      </w:divBdr>
    </w:div>
    <w:div w:id="68622412">
      <w:marLeft w:val="0"/>
      <w:marRight w:val="0"/>
      <w:marTop w:val="0"/>
      <w:marBottom w:val="0"/>
      <w:divBdr>
        <w:top w:val="none" w:sz="0" w:space="0" w:color="auto"/>
        <w:left w:val="none" w:sz="0" w:space="0" w:color="auto"/>
        <w:bottom w:val="none" w:sz="0" w:space="0" w:color="auto"/>
        <w:right w:val="none" w:sz="0" w:space="0" w:color="auto"/>
      </w:divBdr>
    </w:div>
    <w:div w:id="68622413">
      <w:marLeft w:val="0"/>
      <w:marRight w:val="0"/>
      <w:marTop w:val="0"/>
      <w:marBottom w:val="0"/>
      <w:divBdr>
        <w:top w:val="none" w:sz="0" w:space="0" w:color="auto"/>
        <w:left w:val="none" w:sz="0" w:space="0" w:color="auto"/>
        <w:bottom w:val="none" w:sz="0" w:space="0" w:color="auto"/>
        <w:right w:val="none" w:sz="0" w:space="0" w:color="auto"/>
      </w:divBdr>
    </w:div>
    <w:div w:id="68622414">
      <w:marLeft w:val="0"/>
      <w:marRight w:val="0"/>
      <w:marTop w:val="0"/>
      <w:marBottom w:val="0"/>
      <w:divBdr>
        <w:top w:val="none" w:sz="0" w:space="0" w:color="auto"/>
        <w:left w:val="none" w:sz="0" w:space="0" w:color="auto"/>
        <w:bottom w:val="none" w:sz="0" w:space="0" w:color="auto"/>
        <w:right w:val="none" w:sz="0" w:space="0" w:color="auto"/>
      </w:divBdr>
    </w:div>
    <w:div w:id="68622415">
      <w:marLeft w:val="0"/>
      <w:marRight w:val="0"/>
      <w:marTop w:val="0"/>
      <w:marBottom w:val="0"/>
      <w:divBdr>
        <w:top w:val="none" w:sz="0" w:space="0" w:color="auto"/>
        <w:left w:val="none" w:sz="0" w:space="0" w:color="auto"/>
        <w:bottom w:val="none" w:sz="0" w:space="0" w:color="auto"/>
        <w:right w:val="none" w:sz="0" w:space="0" w:color="auto"/>
      </w:divBdr>
    </w:div>
    <w:div w:id="68622416">
      <w:marLeft w:val="0"/>
      <w:marRight w:val="0"/>
      <w:marTop w:val="0"/>
      <w:marBottom w:val="0"/>
      <w:divBdr>
        <w:top w:val="none" w:sz="0" w:space="0" w:color="auto"/>
        <w:left w:val="none" w:sz="0" w:space="0" w:color="auto"/>
        <w:bottom w:val="none" w:sz="0" w:space="0" w:color="auto"/>
        <w:right w:val="none" w:sz="0" w:space="0" w:color="auto"/>
      </w:divBdr>
    </w:div>
    <w:div w:id="68622417">
      <w:marLeft w:val="0"/>
      <w:marRight w:val="0"/>
      <w:marTop w:val="0"/>
      <w:marBottom w:val="0"/>
      <w:divBdr>
        <w:top w:val="none" w:sz="0" w:space="0" w:color="auto"/>
        <w:left w:val="none" w:sz="0" w:space="0" w:color="auto"/>
        <w:bottom w:val="none" w:sz="0" w:space="0" w:color="auto"/>
        <w:right w:val="none" w:sz="0" w:space="0" w:color="auto"/>
      </w:divBdr>
    </w:div>
    <w:div w:id="68622418">
      <w:marLeft w:val="0"/>
      <w:marRight w:val="0"/>
      <w:marTop w:val="0"/>
      <w:marBottom w:val="0"/>
      <w:divBdr>
        <w:top w:val="none" w:sz="0" w:space="0" w:color="auto"/>
        <w:left w:val="none" w:sz="0" w:space="0" w:color="auto"/>
        <w:bottom w:val="none" w:sz="0" w:space="0" w:color="auto"/>
        <w:right w:val="none" w:sz="0" w:space="0" w:color="auto"/>
      </w:divBdr>
    </w:div>
    <w:div w:id="68622419">
      <w:marLeft w:val="0"/>
      <w:marRight w:val="0"/>
      <w:marTop w:val="0"/>
      <w:marBottom w:val="0"/>
      <w:divBdr>
        <w:top w:val="none" w:sz="0" w:space="0" w:color="auto"/>
        <w:left w:val="none" w:sz="0" w:space="0" w:color="auto"/>
        <w:bottom w:val="none" w:sz="0" w:space="0" w:color="auto"/>
        <w:right w:val="none" w:sz="0" w:space="0" w:color="auto"/>
      </w:divBdr>
    </w:div>
    <w:div w:id="68622420">
      <w:marLeft w:val="0"/>
      <w:marRight w:val="0"/>
      <w:marTop w:val="0"/>
      <w:marBottom w:val="0"/>
      <w:divBdr>
        <w:top w:val="none" w:sz="0" w:space="0" w:color="auto"/>
        <w:left w:val="none" w:sz="0" w:space="0" w:color="auto"/>
        <w:bottom w:val="none" w:sz="0" w:space="0" w:color="auto"/>
        <w:right w:val="none" w:sz="0" w:space="0" w:color="auto"/>
      </w:divBdr>
    </w:div>
    <w:div w:id="68622421">
      <w:marLeft w:val="0"/>
      <w:marRight w:val="0"/>
      <w:marTop w:val="0"/>
      <w:marBottom w:val="0"/>
      <w:divBdr>
        <w:top w:val="none" w:sz="0" w:space="0" w:color="auto"/>
        <w:left w:val="none" w:sz="0" w:space="0" w:color="auto"/>
        <w:bottom w:val="none" w:sz="0" w:space="0" w:color="auto"/>
        <w:right w:val="none" w:sz="0" w:space="0" w:color="auto"/>
      </w:divBdr>
    </w:div>
    <w:div w:id="68622422">
      <w:marLeft w:val="0"/>
      <w:marRight w:val="0"/>
      <w:marTop w:val="0"/>
      <w:marBottom w:val="0"/>
      <w:divBdr>
        <w:top w:val="none" w:sz="0" w:space="0" w:color="auto"/>
        <w:left w:val="none" w:sz="0" w:space="0" w:color="auto"/>
        <w:bottom w:val="none" w:sz="0" w:space="0" w:color="auto"/>
        <w:right w:val="none" w:sz="0" w:space="0" w:color="auto"/>
      </w:divBdr>
    </w:div>
    <w:div w:id="68622423">
      <w:marLeft w:val="0"/>
      <w:marRight w:val="0"/>
      <w:marTop w:val="0"/>
      <w:marBottom w:val="0"/>
      <w:divBdr>
        <w:top w:val="none" w:sz="0" w:space="0" w:color="auto"/>
        <w:left w:val="none" w:sz="0" w:space="0" w:color="auto"/>
        <w:bottom w:val="none" w:sz="0" w:space="0" w:color="auto"/>
        <w:right w:val="none" w:sz="0" w:space="0" w:color="auto"/>
      </w:divBdr>
    </w:div>
    <w:div w:id="68622424">
      <w:marLeft w:val="0"/>
      <w:marRight w:val="0"/>
      <w:marTop w:val="0"/>
      <w:marBottom w:val="0"/>
      <w:divBdr>
        <w:top w:val="none" w:sz="0" w:space="0" w:color="auto"/>
        <w:left w:val="none" w:sz="0" w:space="0" w:color="auto"/>
        <w:bottom w:val="none" w:sz="0" w:space="0" w:color="auto"/>
        <w:right w:val="none" w:sz="0" w:space="0" w:color="auto"/>
      </w:divBdr>
    </w:div>
    <w:div w:id="68622425">
      <w:marLeft w:val="0"/>
      <w:marRight w:val="0"/>
      <w:marTop w:val="0"/>
      <w:marBottom w:val="0"/>
      <w:divBdr>
        <w:top w:val="none" w:sz="0" w:space="0" w:color="auto"/>
        <w:left w:val="none" w:sz="0" w:space="0" w:color="auto"/>
        <w:bottom w:val="none" w:sz="0" w:space="0" w:color="auto"/>
        <w:right w:val="none" w:sz="0" w:space="0" w:color="auto"/>
      </w:divBdr>
    </w:div>
    <w:div w:id="68622426">
      <w:marLeft w:val="0"/>
      <w:marRight w:val="0"/>
      <w:marTop w:val="0"/>
      <w:marBottom w:val="0"/>
      <w:divBdr>
        <w:top w:val="none" w:sz="0" w:space="0" w:color="auto"/>
        <w:left w:val="none" w:sz="0" w:space="0" w:color="auto"/>
        <w:bottom w:val="none" w:sz="0" w:space="0" w:color="auto"/>
        <w:right w:val="none" w:sz="0" w:space="0" w:color="auto"/>
      </w:divBdr>
    </w:div>
    <w:div w:id="68622427">
      <w:marLeft w:val="0"/>
      <w:marRight w:val="0"/>
      <w:marTop w:val="0"/>
      <w:marBottom w:val="0"/>
      <w:divBdr>
        <w:top w:val="none" w:sz="0" w:space="0" w:color="auto"/>
        <w:left w:val="none" w:sz="0" w:space="0" w:color="auto"/>
        <w:bottom w:val="none" w:sz="0" w:space="0" w:color="auto"/>
        <w:right w:val="none" w:sz="0" w:space="0" w:color="auto"/>
      </w:divBdr>
    </w:div>
    <w:div w:id="68622428">
      <w:marLeft w:val="0"/>
      <w:marRight w:val="0"/>
      <w:marTop w:val="0"/>
      <w:marBottom w:val="0"/>
      <w:divBdr>
        <w:top w:val="none" w:sz="0" w:space="0" w:color="auto"/>
        <w:left w:val="none" w:sz="0" w:space="0" w:color="auto"/>
        <w:bottom w:val="none" w:sz="0" w:space="0" w:color="auto"/>
        <w:right w:val="none" w:sz="0" w:space="0" w:color="auto"/>
      </w:divBdr>
    </w:div>
    <w:div w:id="68622429">
      <w:marLeft w:val="0"/>
      <w:marRight w:val="0"/>
      <w:marTop w:val="0"/>
      <w:marBottom w:val="0"/>
      <w:divBdr>
        <w:top w:val="none" w:sz="0" w:space="0" w:color="auto"/>
        <w:left w:val="none" w:sz="0" w:space="0" w:color="auto"/>
        <w:bottom w:val="none" w:sz="0" w:space="0" w:color="auto"/>
        <w:right w:val="none" w:sz="0" w:space="0" w:color="auto"/>
      </w:divBdr>
    </w:div>
    <w:div w:id="68622430">
      <w:marLeft w:val="0"/>
      <w:marRight w:val="0"/>
      <w:marTop w:val="0"/>
      <w:marBottom w:val="0"/>
      <w:divBdr>
        <w:top w:val="none" w:sz="0" w:space="0" w:color="auto"/>
        <w:left w:val="none" w:sz="0" w:space="0" w:color="auto"/>
        <w:bottom w:val="none" w:sz="0" w:space="0" w:color="auto"/>
        <w:right w:val="none" w:sz="0" w:space="0" w:color="auto"/>
      </w:divBdr>
    </w:div>
    <w:div w:id="68622431">
      <w:marLeft w:val="0"/>
      <w:marRight w:val="0"/>
      <w:marTop w:val="0"/>
      <w:marBottom w:val="0"/>
      <w:divBdr>
        <w:top w:val="none" w:sz="0" w:space="0" w:color="auto"/>
        <w:left w:val="none" w:sz="0" w:space="0" w:color="auto"/>
        <w:bottom w:val="none" w:sz="0" w:space="0" w:color="auto"/>
        <w:right w:val="none" w:sz="0" w:space="0" w:color="auto"/>
      </w:divBdr>
    </w:div>
    <w:div w:id="68622432">
      <w:marLeft w:val="0"/>
      <w:marRight w:val="0"/>
      <w:marTop w:val="0"/>
      <w:marBottom w:val="0"/>
      <w:divBdr>
        <w:top w:val="none" w:sz="0" w:space="0" w:color="auto"/>
        <w:left w:val="none" w:sz="0" w:space="0" w:color="auto"/>
        <w:bottom w:val="none" w:sz="0" w:space="0" w:color="auto"/>
        <w:right w:val="none" w:sz="0" w:space="0" w:color="auto"/>
      </w:divBdr>
    </w:div>
    <w:div w:id="68622433">
      <w:marLeft w:val="0"/>
      <w:marRight w:val="0"/>
      <w:marTop w:val="0"/>
      <w:marBottom w:val="0"/>
      <w:divBdr>
        <w:top w:val="none" w:sz="0" w:space="0" w:color="auto"/>
        <w:left w:val="none" w:sz="0" w:space="0" w:color="auto"/>
        <w:bottom w:val="none" w:sz="0" w:space="0" w:color="auto"/>
        <w:right w:val="none" w:sz="0" w:space="0" w:color="auto"/>
      </w:divBdr>
    </w:div>
    <w:div w:id="68622434">
      <w:marLeft w:val="0"/>
      <w:marRight w:val="0"/>
      <w:marTop w:val="0"/>
      <w:marBottom w:val="0"/>
      <w:divBdr>
        <w:top w:val="none" w:sz="0" w:space="0" w:color="auto"/>
        <w:left w:val="none" w:sz="0" w:space="0" w:color="auto"/>
        <w:bottom w:val="none" w:sz="0" w:space="0" w:color="auto"/>
        <w:right w:val="none" w:sz="0" w:space="0" w:color="auto"/>
      </w:divBdr>
    </w:div>
    <w:div w:id="68622435">
      <w:marLeft w:val="0"/>
      <w:marRight w:val="0"/>
      <w:marTop w:val="0"/>
      <w:marBottom w:val="0"/>
      <w:divBdr>
        <w:top w:val="none" w:sz="0" w:space="0" w:color="auto"/>
        <w:left w:val="none" w:sz="0" w:space="0" w:color="auto"/>
        <w:bottom w:val="none" w:sz="0" w:space="0" w:color="auto"/>
        <w:right w:val="none" w:sz="0" w:space="0" w:color="auto"/>
      </w:divBdr>
    </w:div>
    <w:div w:id="68622436">
      <w:marLeft w:val="0"/>
      <w:marRight w:val="0"/>
      <w:marTop w:val="0"/>
      <w:marBottom w:val="0"/>
      <w:divBdr>
        <w:top w:val="none" w:sz="0" w:space="0" w:color="auto"/>
        <w:left w:val="none" w:sz="0" w:space="0" w:color="auto"/>
        <w:bottom w:val="none" w:sz="0" w:space="0" w:color="auto"/>
        <w:right w:val="none" w:sz="0" w:space="0" w:color="auto"/>
      </w:divBdr>
    </w:div>
    <w:div w:id="68622437">
      <w:marLeft w:val="0"/>
      <w:marRight w:val="0"/>
      <w:marTop w:val="0"/>
      <w:marBottom w:val="0"/>
      <w:divBdr>
        <w:top w:val="none" w:sz="0" w:space="0" w:color="auto"/>
        <w:left w:val="none" w:sz="0" w:space="0" w:color="auto"/>
        <w:bottom w:val="none" w:sz="0" w:space="0" w:color="auto"/>
        <w:right w:val="none" w:sz="0" w:space="0" w:color="auto"/>
      </w:divBdr>
    </w:div>
    <w:div w:id="68622438">
      <w:marLeft w:val="0"/>
      <w:marRight w:val="0"/>
      <w:marTop w:val="0"/>
      <w:marBottom w:val="0"/>
      <w:divBdr>
        <w:top w:val="none" w:sz="0" w:space="0" w:color="auto"/>
        <w:left w:val="none" w:sz="0" w:space="0" w:color="auto"/>
        <w:bottom w:val="none" w:sz="0" w:space="0" w:color="auto"/>
        <w:right w:val="none" w:sz="0" w:space="0" w:color="auto"/>
      </w:divBdr>
    </w:div>
    <w:div w:id="68622439">
      <w:marLeft w:val="0"/>
      <w:marRight w:val="0"/>
      <w:marTop w:val="0"/>
      <w:marBottom w:val="0"/>
      <w:divBdr>
        <w:top w:val="none" w:sz="0" w:space="0" w:color="auto"/>
        <w:left w:val="none" w:sz="0" w:space="0" w:color="auto"/>
        <w:bottom w:val="none" w:sz="0" w:space="0" w:color="auto"/>
        <w:right w:val="none" w:sz="0" w:space="0" w:color="auto"/>
      </w:divBdr>
    </w:div>
    <w:div w:id="68622440">
      <w:marLeft w:val="0"/>
      <w:marRight w:val="0"/>
      <w:marTop w:val="0"/>
      <w:marBottom w:val="0"/>
      <w:divBdr>
        <w:top w:val="none" w:sz="0" w:space="0" w:color="auto"/>
        <w:left w:val="none" w:sz="0" w:space="0" w:color="auto"/>
        <w:bottom w:val="none" w:sz="0" w:space="0" w:color="auto"/>
        <w:right w:val="none" w:sz="0" w:space="0" w:color="auto"/>
      </w:divBdr>
    </w:div>
    <w:div w:id="68622441">
      <w:marLeft w:val="0"/>
      <w:marRight w:val="0"/>
      <w:marTop w:val="0"/>
      <w:marBottom w:val="0"/>
      <w:divBdr>
        <w:top w:val="none" w:sz="0" w:space="0" w:color="auto"/>
        <w:left w:val="none" w:sz="0" w:space="0" w:color="auto"/>
        <w:bottom w:val="none" w:sz="0" w:space="0" w:color="auto"/>
        <w:right w:val="none" w:sz="0" w:space="0" w:color="auto"/>
      </w:divBdr>
    </w:div>
    <w:div w:id="68622442">
      <w:marLeft w:val="0"/>
      <w:marRight w:val="0"/>
      <w:marTop w:val="0"/>
      <w:marBottom w:val="0"/>
      <w:divBdr>
        <w:top w:val="none" w:sz="0" w:space="0" w:color="auto"/>
        <w:left w:val="none" w:sz="0" w:space="0" w:color="auto"/>
        <w:bottom w:val="none" w:sz="0" w:space="0" w:color="auto"/>
        <w:right w:val="none" w:sz="0" w:space="0" w:color="auto"/>
      </w:divBdr>
    </w:div>
    <w:div w:id="68622443">
      <w:marLeft w:val="0"/>
      <w:marRight w:val="0"/>
      <w:marTop w:val="0"/>
      <w:marBottom w:val="0"/>
      <w:divBdr>
        <w:top w:val="none" w:sz="0" w:space="0" w:color="auto"/>
        <w:left w:val="none" w:sz="0" w:space="0" w:color="auto"/>
        <w:bottom w:val="none" w:sz="0" w:space="0" w:color="auto"/>
        <w:right w:val="none" w:sz="0" w:space="0" w:color="auto"/>
      </w:divBdr>
    </w:div>
    <w:div w:id="68622444">
      <w:marLeft w:val="0"/>
      <w:marRight w:val="0"/>
      <w:marTop w:val="0"/>
      <w:marBottom w:val="0"/>
      <w:divBdr>
        <w:top w:val="none" w:sz="0" w:space="0" w:color="auto"/>
        <w:left w:val="none" w:sz="0" w:space="0" w:color="auto"/>
        <w:bottom w:val="none" w:sz="0" w:space="0" w:color="auto"/>
        <w:right w:val="none" w:sz="0" w:space="0" w:color="auto"/>
      </w:divBdr>
    </w:div>
    <w:div w:id="68622445">
      <w:marLeft w:val="0"/>
      <w:marRight w:val="0"/>
      <w:marTop w:val="0"/>
      <w:marBottom w:val="0"/>
      <w:divBdr>
        <w:top w:val="none" w:sz="0" w:space="0" w:color="auto"/>
        <w:left w:val="none" w:sz="0" w:space="0" w:color="auto"/>
        <w:bottom w:val="none" w:sz="0" w:space="0" w:color="auto"/>
        <w:right w:val="none" w:sz="0" w:space="0" w:color="auto"/>
      </w:divBdr>
    </w:div>
    <w:div w:id="68622446">
      <w:marLeft w:val="0"/>
      <w:marRight w:val="0"/>
      <w:marTop w:val="0"/>
      <w:marBottom w:val="0"/>
      <w:divBdr>
        <w:top w:val="none" w:sz="0" w:space="0" w:color="auto"/>
        <w:left w:val="none" w:sz="0" w:space="0" w:color="auto"/>
        <w:bottom w:val="none" w:sz="0" w:space="0" w:color="auto"/>
        <w:right w:val="none" w:sz="0" w:space="0" w:color="auto"/>
      </w:divBdr>
    </w:div>
    <w:div w:id="68622447">
      <w:marLeft w:val="0"/>
      <w:marRight w:val="0"/>
      <w:marTop w:val="0"/>
      <w:marBottom w:val="0"/>
      <w:divBdr>
        <w:top w:val="none" w:sz="0" w:space="0" w:color="auto"/>
        <w:left w:val="none" w:sz="0" w:space="0" w:color="auto"/>
        <w:bottom w:val="none" w:sz="0" w:space="0" w:color="auto"/>
        <w:right w:val="none" w:sz="0" w:space="0" w:color="auto"/>
      </w:divBdr>
    </w:div>
    <w:div w:id="68622448">
      <w:marLeft w:val="0"/>
      <w:marRight w:val="0"/>
      <w:marTop w:val="0"/>
      <w:marBottom w:val="0"/>
      <w:divBdr>
        <w:top w:val="none" w:sz="0" w:space="0" w:color="auto"/>
        <w:left w:val="none" w:sz="0" w:space="0" w:color="auto"/>
        <w:bottom w:val="none" w:sz="0" w:space="0" w:color="auto"/>
        <w:right w:val="none" w:sz="0" w:space="0" w:color="auto"/>
      </w:divBdr>
    </w:div>
    <w:div w:id="68622449">
      <w:marLeft w:val="0"/>
      <w:marRight w:val="0"/>
      <w:marTop w:val="0"/>
      <w:marBottom w:val="0"/>
      <w:divBdr>
        <w:top w:val="none" w:sz="0" w:space="0" w:color="auto"/>
        <w:left w:val="none" w:sz="0" w:space="0" w:color="auto"/>
        <w:bottom w:val="none" w:sz="0" w:space="0" w:color="auto"/>
        <w:right w:val="none" w:sz="0" w:space="0" w:color="auto"/>
      </w:divBdr>
    </w:div>
    <w:div w:id="68622450">
      <w:marLeft w:val="0"/>
      <w:marRight w:val="0"/>
      <w:marTop w:val="0"/>
      <w:marBottom w:val="0"/>
      <w:divBdr>
        <w:top w:val="none" w:sz="0" w:space="0" w:color="auto"/>
        <w:left w:val="none" w:sz="0" w:space="0" w:color="auto"/>
        <w:bottom w:val="none" w:sz="0" w:space="0" w:color="auto"/>
        <w:right w:val="none" w:sz="0" w:space="0" w:color="auto"/>
      </w:divBdr>
    </w:div>
    <w:div w:id="68622451">
      <w:marLeft w:val="0"/>
      <w:marRight w:val="0"/>
      <w:marTop w:val="0"/>
      <w:marBottom w:val="0"/>
      <w:divBdr>
        <w:top w:val="none" w:sz="0" w:space="0" w:color="auto"/>
        <w:left w:val="none" w:sz="0" w:space="0" w:color="auto"/>
        <w:bottom w:val="none" w:sz="0" w:space="0" w:color="auto"/>
        <w:right w:val="none" w:sz="0" w:space="0" w:color="auto"/>
      </w:divBdr>
    </w:div>
    <w:div w:id="68622452">
      <w:marLeft w:val="0"/>
      <w:marRight w:val="0"/>
      <w:marTop w:val="0"/>
      <w:marBottom w:val="0"/>
      <w:divBdr>
        <w:top w:val="none" w:sz="0" w:space="0" w:color="auto"/>
        <w:left w:val="none" w:sz="0" w:space="0" w:color="auto"/>
        <w:bottom w:val="none" w:sz="0" w:space="0" w:color="auto"/>
        <w:right w:val="none" w:sz="0" w:space="0" w:color="auto"/>
      </w:divBdr>
    </w:div>
    <w:div w:id="68622453">
      <w:marLeft w:val="0"/>
      <w:marRight w:val="0"/>
      <w:marTop w:val="0"/>
      <w:marBottom w:val="0"/>
      <w:divBdr>
        <w:top w:val="none" w:sz="0" w:space="0" w:color="auto"/>
        <w:left w:val="none" w:sz="0" w:space="0" w:color="auto"/>
        <w:bottom w:val="none" w:sz="0" w:space="0" w:color="auto"/>
        <w:right w:val="none" w:sz="0" w:space="0" w:color="auto"/>
      </w:divBdr>
    </w:div>
    <w:div w:id="68622454">
      <w:marLeft w:val="0"/>
      <w:marRight w:val="0"/>
      <w:marTop w:val="0"/>
      <w:marBottom w:val="0"/>
      <w:divBdr>
        <w:top w:val="none" w:sz="0" w:space="0" w:color="auto"/>
        <w:left w:val="none" w:sz="0" w:space="0" w:color="auto"/>
        <w:bottom w:val="none" w:sz="0" w:space="0" w:color="auto"/>
        <w:right w:val="none" w:sz="0" w:space="0" w:color="auto"/>
      </w:divBdr>
    </w:div>
    <w:div w:id="68622455">
      <w:marLeft w:val="0"/>
      <w:marRight w:val="0"/>
      <w:marTop w:val="0"/>
      <w:marBottom w:val="0"/>
      <w:divBdr>
        <w:top w:val="none" w:sz="0" w:space="0" w:color="auto"/>
        <w:left w:val="none" w:sz="0" w:space="0" w:color="auto"/>
        <w:bottom w:val="none" w:sz="0" w:space="0" w:color="auto"/>
        <w:right w:val="none" w:sz="0" w:space="0" w:color="auto"/>
      </w:divBdr>
    </w:div>
    <w:div w:id="68622456">
      <w:marLeft w:val="0"/>
      <w:marRight w:val="0"/>
      <w:marTop w:val="0"/>
      <w:marBottom w:val="0"/>
      <w:divBdr>
        <w:top w:val="none" w:sz="0" w:space="0" w:color="auto"/>
        <w:left w:val="none" w:sz="0" w:space="0" w:color="auto"/>
        <w:bottom w:val="none" w:sz="0" w:space="0" w:color="auto"/>
        <w:right w:val="none" w:sz="0" w:space="0" w:color="auto"/>
      </w:divBdr>
    </w:div>
    <w:div w:id="68622457">
      <w:marLeft w:val="0"/>
      <w:marRight w:val="0"/>
      <w:marTop w:val="0"/>
      <w:marBottom w:val="0"/>
      <w:divBdr>
        <w:top w:val="none" w:sz="0" w:space="0" w:color="auto"/>
        <w:left w:val="none" w:sz="0" w:space="0" w:color="auto"/>
        <w:bottom w:val="none" w:sz="0" w:space="0" w:color="auto"/>
        <w:right w:val="none" w:sz="0" w:space="0" w:color="auto"/>
      </w:divBdr>
    </w:div>
    <w:div w:id="68622458">
      <w:marLeft w:val="0"/>
      <w:marRight w:val="0"/>
      <w:marTop w:val="0"/>
      <w:marBottom w:val="0"/>
      <w:divBdr>
        <w:top w:val="none" w:sz="0" w:space="0" w:color="auto"/>
        <w:left w:val="none" w:sz="0" w:space="0" w:color="auto"/>
        <w:bottom w:val="none" w:sz="0" w:space="0" w:color="auto"/>
        <w:right w:val="none" w:sz="0" w:space="0" w:color="auto"/>
      </w:divBdr>
    </w:div>
    <w:div w:id="68622459">
      <w:marLeft w:val="0"/>
      <w:marRight w:val="0"/>
      <w:marTop w:val="0"/>
      <w:marBottom w:val="0"/>
      <w:divBdr>
        <w:top w:val="none" w:sz="0" w:space="0" w:color="auto"/>
        <w:left w:val="none" w:sz="0" w:space="0" w:color="auto"/>
        <w:bottom w:val="none" w:sz="0" w:space="0" w:color="auto"/>
        <w:right w:val="none" w:sz="0" w:space="0" w:color="auto"/>
      </w:divBdr>
    </w:div>
    <w:div w:id="68622460">
      <w:marLeft w:val="0"/>
      <w:marRight w:val="0"/>
      <w:marTop w:val="0"/>
      <w:marBottom w:val="0"/>
      <w:divBdr>
        <w:top w:val="none" w:sz="0" w:space="0" w:color="auto"/>
        <w:left w:val="none" w:sz="0" w:space="0" w:color="auto"/>
        <w:bottom w:val="none" w:sz="0" w:space="0" w:color="auto"/>
        <w:right w:val="none" w:sz="0" w:space="0" w:color="auto"/>
      </w:divBdr>
    </w:div>
    <w:div w:id="68622461">
      <w:marLeft w:val="0"/>
      <w:marRight w:val="0"/>
      <w:marTop w:val="0"/>
      <w:marBottom w:val="0"/>
      <w:divBdr>
        <w:top w:val="none" w:sz="0" w:space="0" w:color="auto"/>
        <w:left w:val="none" w:sz="0" w:space="0" w:color="auto"/>
        <w:bottom w:val="none" w:sz="0" w:space="0" w:color="auto"/>
        <w:right w:val="none" w:sz="0" w:space="0" w:color="auto"/>
      </w:divBdr>
    </w:div>
    <w:div w:id="68622462">
      <w:marLeft w:val="0"/>
      <w:marRight w:val="0"/>
      <w:marTop w:val="0"/>
      <w:marBottom w:val="0"/>
      <w:divBdr>
        <w:top w:val="none" w:sz="0" w:space="0" w:color="auto"/>
        <w:left w:val="none" w:sz="0" w:space="0" w:color="auto"/>
        <w:bottom w:val="none" w:sz="0" w:space="0" w:color="auto"/>
        <w:right w:val="none" w:sz="0" w:space="0" w:color="auto"/>
      </w:divBdr>
    </w:div>
    <w:div w:id="68622463">
      <w:marLeft w:val="0"/>
      <w:marRight w:val="0"/>
      <w:marTop w:val="0"/>
      <w:marBottom w:val="0"/>
      <w:divBdr>
        <w:top w:val="none" w:sz="0" w:space="0" w:color="auto"/>
        <w:left w:val="none" w:sz="0" w:space="0" w:color="auto"/>
        <w:bottom w:val="none" w:sz="0" w:space="0" w:color="auto"/>
        <w:right w:val="none" w:sz="0" w:space="0" w:color="auto"/>
      </w:divBdr>
    </w:div>
    <w:div w:id="68622464">
      <w:marLeft w:val="0"/>
      <w:marRight w:val="0"/>
      <w:marTop w:val="0"/>
      <w:marBottom w:val="0"/>
      <w:divBdr>
        <w:top w:val="none" w:sz="0" w:space="0" w:color="auto"/>
        <w:left w:val="none" w:sz="0" w:space="0" w:color="auto"/>
        <w:bottom w:val="none" w:sz="0" w:space="0" w:color="auto"/>
        <w:right w:val="none" w:sz="0" w:space="0" w:color="auto"/>
      </w:divBdr>
    </w:div>
    <w:div w:id="68622465">
      <w:marLeft w:val="0"/>
      <w:marRight w:val="0"/>
      <w:marTop w:val="0"/>
      <w:marBottom w:val="0"/>
      <w:divBdr>
        <w:top w:val="none" w:sz="0" w:space="0" w:color="auto"/>
        <w:left w:val="none" w:sz="0" w:space="0" w:color="auto"/>
        <w:bottom w:val="none" w:sz="0" w:space="0" w:color="auto"/>
        <w:right w:val="none" w:sz="0" w:space="0" w:color="auto"/>
      </w:divBdr>
    </w:div>
    <w:div w:id="68622466">
      <w:marLeft w:val="0"/>
      <w:marRight w:val="0"/>
      <w:marTop w:val="0"/>
      <w:marBottom w:val="0"/>
      <w:divBdr>
        <w:top w:val="none" w:sz="0" w:space="0" w:color="auto"/>
        <w:left w:val="none" w:sz="0" w:space="0" w:color="auto"/>
        <w:bottom w:val="none" w:sz="0" w:space="0" w:color="auto"/>
        <w:right w:val="none" w:sz="0" w:space="0" w:color="auto"/>
      </w:divBdr>
    </w:div>
    <w:div w:id="68622467">
      <w:marLeft w:val="0"/>
      <w:marRight w:val="0"/>
      <w:marTop w:val="0"/>
      <w:marBottom w:val="0"/>
      <w:divBdr>
        <w:top w:val="none" w:sz="0" w:space="0" w:color="auto"/>
        <w:left w:val="none" w:sz="0" w:space="0" w:color="auto"/>
        <w:bottom w:val="none" w:sz="0" w:space="0" w:color="auto"/>
        <w:right w:val="none" w:sz="0" w:space="0" w:color="auto"/>
      </w:divBdr>
    </w:div>
    <w:div w:id="68622468">
      <w:marLeft w:val="0"/>
      <w:marRight w:val="0"/>
      <w:marTop w:val="0"/>
      <w:marBottom w:val="0"/>
      <w:divBdr>
        <w:top w:val="none" w:sz="0" w:space="0" w:color="auto"/>
        <w:left w:val="none" w:sz="0" w:space="0" w:color="auto"/>
        <w:bottom w:val="none" w:sz="0" w:space="0" w:color="auto"/>
        <w:right w:val="none" w:sz="0" w:space="0" w:color="auto"/>
      </w:divBdr>
    </w:div>
    <w:div w:id="68622469">
      <w:marLeft w:val="0"/>
      <w:marRight w:val="0"/>
      <w:marTop w:val="0"/>
      <w:marBottom w:val="0"/>
      <w:divBdr>
        <w:top w:val="none" w:sz="0" w:space="0" w:color="auto"/>
        <w:left w:val="none" w:sz="0" w:space="0" w:color="auto"/>
        <w:bottom w:val="none" w:sz="0" w:space="0" w:color="auto"/>
        <w:right w:val="none" w:sz="0" w:space="0" w:color="auto"/>
      </w:divBdr>
    </w:div>
    <w:div w:id="68622470">
      <w:marLeft w:val="0"/>
      <w:marRight w:val="0"/>
      <w:marTop w:val="0"/>
      <w:marBottom w:val="0"/>
      <w:divBdr>
        <w:top w:val="none" w:sz="0" w:space="0" w:color="auto"/>
        <w:left w:val="none" w:sz="0" w:space="0" w:color="auto"/>
        <w:bottom w:val="none" w:sz="0" w:space="0" w:color="auto"/>
        <w:right w:val="none" w:sz="0" w:space="0" w:color="auto"/>
      </w:divBdr>
    </w:div>
    <w:div w:id="68622471">
      <w:marLeft w:val="0"/>
      <w:marRight w:val="0"/>
      <w:marTop w:val="0"/>
      <w:marBottom w:val="0"/>
      <w:divBdr>
        <w:top w:val="none" w:sz="0" w:space="0" w:color="auto"/>
        <w:left w:val="none" w:sz="0" w:space="0" w:color="auto"/>
        <w:bottom w:val="none" w:sz="0" w:space="0" w:color="auto"/>
        <w:right w:val="none" w:sz="0" w:space="0" w:color="auto"/>
      </w:divBdr>
    </w:div>
    <w:div w:id="68622472">
      <w:marLeft w:val="0"/>
      <w:marRight w:val="0"/>
      <w:marTop w:val="0"/>
      <w:marBottom w:val="0"/>
      <w:divBdr>
        <w:top w:val="none" w:sz="0" w:space="0" w:color="auto"/>
        <w:left w:val="none" w:sz="0" w:space="0" w:color="auto"/>
        <w:bottom w:val="none" w:sz="0" w:space="0" w:color="auto"/>
        <w:right w:val="none" w:sz="0" w:space="0" w:color="auto"/>
      </w:divBdr>
    </w:div>
    <w:div w:id="68622473">
      <w:marLeft w:val="0"/>
      <w:marRight w:val="0"/>
      <w:marTop w:val="0"/>
      <w:marBottom w:val="0"/>
      <w:divBdr>
        <w:top w:val="none" w:sz="0" w:space="0" w:color="auto"/>
        <w:left w:val="none" w:sz="0" w:space="0" w:color="auto"/>
        <w:bottom w:val="none" w:sz="0" w:space="0" w:color="auto"/>
        <w:right w:val="none" w:sz="0" w:space="0" w:color="auto"/>
      </w:divBdr>
    </w:div>
    <w:div w:id="68622474">
      <w:marLeft w:val="0"/>
      <w:marRight w:val="0"/>
      <w:marTop w:val="0"/>
      <w:marBottom w:val="0"/>
      <w:divBdr>
        <w:top w:val="none" w:sz="0" w:space="0" w:color="auto"/>
        <w:left w:val="none" w:sz="0" w:space="0" w:color="auto"/>
        <w:bottom w:val="none" w:sz="0" w:space="0" w:color="auto"/>
        <w:right w:val="none" w:sz="0" w:space="0" w:color="auto"/>
      </w:divBdr>
    </w:div>
    <w:div w:id="68622475">
      <w:marLeft w:val="0"/>
      <w:marRight w:val="0"/>
      <w:marTop w:val="0"/>
      <w:marBottom w:val="0"/>
      <w:divBdr>
        <w:top w:val="none" w:sz="0" w:space="0" w:color="auto"/>
        <w:left w:val="none" w:sz="0" w:space="0" w:color="auto"/>
        <w:bottom w:val="none" w:sz="0" w:space="0" w:color="auto"/>
        <w:right w:val="none" w:sz="0" w:space="0" w:color="auto"/>
      </w:divBdr>
    </w:div>
    <w:div w:id="68622476">
      <w:marLeft w:val="0"/>
      <w:marRight w:val="0"/>
      <w:marTop w:val="0"/>
      <w:marBottom w:val="0"/>
      <w:divBdr>
        <w:top w:val="none" w:sz="0" w:space="0" w:color="auto"/>
        <w:left w:val="none" w:sz="0" w:space="0" w:color="auto"/>
        <w:bottom w:val="none" w:sz="0" w:space="0" w:color="auto"/>
        <w:right w:val="none" w:sz="0" w:space="0" w:color="auto"/>
      </w:divBdr>
    </w:div>
    <w:div w:id="68622477">
      <w:marLeft w:val="0"/>
      <w:marRight w:val="0"/>
      <w:marTop w:val="0"/>
      <w:marBottom w:val="0"/>
      <w:divBdr>
        <w:top w:val="none" w:sz="0" w:space="0" w:color="auto"/>
        <w:left w:val="none" w:sz="0" w:space="0" w:color="auto"/>
        <w:bottom w:val="none" w:sz="0" w:space="0" w:color="auto"/>
        <w:right w:val="none" w:sz="0" w:space="0" w:color="auto"/>
      </w:divBdr>
    </w:div>
    <w:div w:id="68622478">
      <w:marLeft w:val="0"/>
      <w:marRight w:val="0"/>
      <w:marTop w:val="0"/>
      <w:marBottom w:val="0"/>
      <w:divBdr>
        <w:top w:val="none" w:sz="0" w:space="0" w:color="auto"/>
        <w:left w:val="none" w:sz="0" w:space="0" w:color="auto"/>
        <w:bottom w:val="none" w:sz="0" w:space="0" w:color="auto"/>
        <w:right w:val="none" w:sz="0" w:space="0" w:color="auto"/>
      </w:divBdr>
    </w:div>
    <w:div w:id="68622479">
      <w:marLeft w:val="0"/>
      <w:marRight w:val="0"/>
      <w:marTop w:val="0"/>
      <w:marBottom w:val="0"/>
      <w:divBdr>
        <w:top w:val="none" w:sz="0" w:space="0" w:color="auto"/>
        <w:left w:val="none" w:sz="0" w:space="0" w:color="auto"/>
        <w:bottom w:val="none" w:sz="0" w:space="0" w:color="auto"/>
        <w:right w:val="none" w:sz="0" w:space="0" w:color="auto"/>
      </w:divBdr>
    </w:div>
    <w:div w:id="68622480">
      <w:marLeft w:val="0"/>
      <w:marRight w:val="0"/>
      <w:marTop w:val="0"/>
      <w:marBottom w:val="0"/>
      <w:divBdr>
        <w:top w:val="none" w:sz="0" w:space="0" w:color="auto"/>
        <w:left w:val="none" w:sz="0" w:space="0" w:color="auto"/>
        <w:bottom w:val="none" w:sz="0" w:space="0" w:color="auto"/>
        <w:right w:val="none" w:sz="0" w:space="0" w:color="auto"/>
      </w:divBdr>
    </w:div>
    <w:div w:id="68622481">
      <w:marLeft w:val="0"/>
      <w:marRight w:val="0"/>
      <w:marTop w:val="0"/>
      <w:marBottom w:val="0"/>
      <w:divBdr>
        <w:top w:val="none" w:sz="0" w:space="0" w:color="auto"/>
        <w:left w:val="none" w:sz="0" w:space="0" w:color="auto"/>
        <w:bottom w:val="none" w:sz="0" w:space="0" w:color="auto"/>
        <w:right w:val="none" w:sz="0" w:space="0" w:color="auto"/>
      </w:divBdr>
    </w:div>
    <w:div w:id="68622482">
      <w:marLeft w:val="0"/>
      <w:marRight w:val="0"/>
      <w:marTop w:val="0"/>
      <w:marBottom w:val="0"/>
      <w:divBdr>
        <w:top w:val="none" w:sz="0" w:space="0" w:color="auto"/>
        <w:left w:val="none" w:sz="0" w:space="0" w:color="auto"/>
        <w:bottom w:val="none" w:sz="0" w:space="0" w:color="auto"/>
        <w:right w:val="none" w:sz="0" w:space="0" w:color="auto"/>
      </w:divBdr>
    </w:div>
    <w:div w:id="68622483">
      <w:marLeft w:val="0"/>
      <w:marRight w:val="0"/>
      <w:marTop w:val="0"/>
      <w:marBottom w:val="0"/>
      <w:divBdr>
        <w:top w:val="none" w:sz="0" w:space="0" w:color="auto"/>
        <w:left w:val="none" w:sz="0" w:space="0" w:color="auto"/>
        <w:bottom w:val="none" w:sz="0" w:space="0" w:color="auto"/>
        <w:right w:val="none" w:sz="0" w:space="0" w:color="auto"/>
      </w:divBdr>
    </w:div>
    <w:div w:id="68622484">
      <w:marLeft w:val="0"/>
      <w:marRight w:val="0"/>
      <w:marTop w:val="0"/>
      <w:marBottom w:val="0"/>
      <w:divBdr>
        <w:top w:val="none" w:sz="0" w:space="0" w:color="auto"/>
        <w:left w:val="none" w:sz="0" w:space="0" w:color="auto"/>
        <w:bottom w:val="none" w:sz="0" w:space="0" w:color="auto"/>
        <w:right w:val="none" w:sz="0" w:space="0" w:color="auto"/>
      </w:divBdr>
    </w:div>
    <w:div w:id="68622485">
      <w:marLeft w:val="0"/>
      <w:marRight w:val="0"/>
      <w:marTop w:val="0"/>
      <w:marBottom w:val="0"/>
      <w:divBdr>
        <w:top w:val="none" w:sz="0" w:space="0" w:color="auto"/>
        <w:left w:val="none" w:sz="0" w:space="0" w:color="auto"/>
        <w:bottom w:val="none" w:sz="0" w:space="0" w:color="auto"/>
        <w:right w:val="none" w:sz="0" w:space="0" w:color="auto"/>
      </w:divBdr>
    </w:div>
    <w:div w:id="68622486">
      <w:marLeft w:val="0"/>
      <w:marRight w:val="0"/>
      <w:marTop w:val="0"/>
      <w:marBottom w:val="0"/>
      <w:divBdr>
        <w:top w:val="none" w:sz="0" w:space="0" w:color="auto"/>
        <w:left w:val="none" w:sz="0" w:space="0" w:color="auto"/>
        <w:bottom w:val="none" w:sz="0" w:space="0" w:color="auto"/>
        <w:right w:val="none" w:sz="0" w:space="0" w:color="auto"/>
      </w:divBdr>
    </w:div>
    <w:div w:id="68622487">
      <w:marLeft w:val="0"/>
      <w:marRight w:val="0"/>
      <w:marTop w:val="0"/>
      <w:marBottom w:val="0"/>
      <w:divBdr>
        <w:top w:val="none" w:sz="0" w:space="0" w:color="auto"/>
        <w:left w:val="none" w:sz="0" w:space="0" w:color="auto"/>
        <w:bottom w:val="none" w:sz="0" w:space="0" w:color="auto"/>
        <w:right w:val="none" w:sz="0" w:space="0" w:color="auto"/>
      </w:divBdr>
    </w:div>
    <w:div w:id="68622488">
      <w:marLeft w:val="0"/>
      <w:marRight w:val="0"/>
      <w:marTop w:val="0"/>
      <w:marBottom w:val="0"/>
      <w:divBdr>
        <w:top w:val="none" w:sz="0" w:space="0" w:color="auto"/>
        <w:left w:val="none" w:sz="0" w:space="0" w:color="auto"/>
        <w:bottom w:val="none" w:sz="0" w:space="0" w:color="auto"/>
        <w:right w:val="none" w:sz="0" w:space="0" w:color="auto"/>
      </w:divBdr>
    </w:div>
    <w:div w:id="68622489">
      <w:marLeft w:val="0"/>
      <w:marRight w:val="0"/>
      <w:marTop w:val="0"/>
      <w:marBottom w:val="0"/>
      <w:divBdr>
        <w:top w:val="none" w:sz="0" w:space="0" w:color="auto"/>
        <w:left w:val="none" w:sz="0" w:space="0" w:color="auto"/>
        <w:bottom w:val="none" w:sz="0" w:space="0" w:color="auto"/>
        <w:right w:val="none" w:sz="0" w:space="0" w:color="auto"/>
      </w:divBdr>
    </w:div>
    <w:div w:id="68622490">
      <w:marLeft w:val="0"/>
      <w:marRight w:val="0"/>
      <w:marTop w:val="0"/>
      <w:marBottom w:val="0"/>
      <w:divBdr>
        <w:top w:val="none" w:sz="0" w:space="0" w:color="auto"/>
        <w:left w:val="none" w:sz="0" w:space="0" w:color="auto"/>
        <w:bottom w:val="none" w:sz="0" w:space="0" w:color="auto"/>
        <w:right w:val="none" w:sz="0" w:space="0" w:color="auto"/>
      </w:divBdr>
    </w:div>
    <w:div w:id="68622491">
      <w:marLeft w:val="0"/>
      <w:marRight w:val="0"/>
      <w:marTop w:val="0"/>
      <w:marBottom w:val="0"/>
      <w:divBdr>
        <w:top w:val="none" w:sz="0" w:space="0" w:color="auto"/>
        <w:left w:val="none" w:sz="0" w:space="0" w:color="auto"/>
        <w:bottom w:val="none" w:sz="0" w:space="0" w:color="auto"/>
        <w:right w:val="none" w:sz="0" w:space="0" w:color="auto"/>
      </w:divBdr>
    </w:div>
    <w:div w:id="68622492">
      <w:marLeft w:val="0"/>
      <w:marRight w:val="0"/>
      <w:marTop w:val="0"/>
      <w:marBottom w:val="0"/>
      <w:divBdr>
        <w:top w:val="none" w:sz="0" w:space="0" w:color="auto"/>
        <w:left w:val="none" w:sz="0" w:space="0" w:color="auto"/>
        <w:bottom w:val="none" w:sz="0" w:space="0" w:color="auto"/>
        <w:right w:val="none" w:sz="0" w:space="0" w:color="auto"/>
      </w:divBdr>
    </w:div>
    <w:div w:id="68622493">
      <w:marLeft w:val="0"/>
      <w:marRight w:val="0"/>
      <w:marTop w:val="0"/>
      <w:marBottom w:val="0"/>
      <w:divBdr>
        <w:top w:val="none" w:sz="0" w:space="0" w:color="auto"/>
        <w:left w:val="none" w:sz="0" w:space="0" w:color="auto"/>
        <w:bottom w:val="none" w:sz="0" w:space="0" w:color="auto"/>
        <w:right w:val="none" w:sz="0" w:space="0" w:color="auto"/>
      </w:divBdr>
    </w:div>
    <w:div w:id="68622494">
      <w:marLeft w:val="0"/>
      <w:marRight w:val="0"/>
      <w:marTop w:val="0"/>
      <w:marBottom w:val="0"/>
      <w:divBdr>
        <w:top w:val="none" w:sz="0" w:space="0" w:color="auto"/>
        <w:left w:val="none" w:sz="0" w:space="0" w:color="auto"/>
        <w:bottom w:val="none" w:sz="0" w:space="0" w:color="auto"/>
        <w:right w:val="none" w:sz="0" w:space="0" w:color="auto"/>
      </w:divBdr>
    </w:div>
    <w:div w:id="68622495">
      <w:marLeft w:val="0"/>
      <w:marRight w:val="0"/>
      <w:marTop w:val="0"/>
      <w:marBottom w:val="0"/>
      <w:divBdr>
        <w:top w:val="none" w:sz="0" w:space="0" w:color="auto"/>
        <w:left w:val="none" w:sz="0" w:space="0" w:color="auto"/>
        <w:bottom w:val="none" w:sz="0" w:space="0" w:color="auto"/>
        <w:right w:val="none" w:sz="0" w:space="0" w:color="auto"/>
      </w:divBdr>
    </w:div>
    <w:div w:id="68622496">
      <w:marLeft w:val="0"/>
      <w:marRight w:val="0"/>
      <w:marTop w:val="0"/>
      <w:marBottom w:val="0"/>
      <w:divBdr>
        <w:top w:val="none" w:sz="0" w:space="0" w:color="auto"/>
        <w:left w:val="none" w:sz="0" w:space="0" w:color="auto"/>
        <w:bottom w:val="none" w:sz="0" w:space="0" w:color="auto"/>
        <w:right w:val="none" w:sz="0" w:space="0" w:color="auto"/>
      </w:divBdr>
    </w:div>
    <w:div w:id="68622497">
      <w:marLeft w:val="0"/>
      <w:marRight w:val="0"/>
      <w:marTop w:val="0"/>
      <w:marBottom w:val="0"/>
      <w:divBdr>
        <w:top w:val="none" w:sz="0" w:space="0" w:color="auto"/>
        <w:left w:val="none" w:sz="0" w:space="0" w:color="auto"/>
        <w:bottom w:val="none" w:sz="0" w:space="0" w:color="auto"/>
        <w:right w:val="none" w:sz="0" w:space="0" w:color="auto"/>
      </w:divBdr>
    </w:div>
    <w:div w:id="68622498">
      <w:marLeft w:val="0"/>
      <w:marRight w:val="0"/>
      <w:marTop w:val="0"/>
      <w:marBottom w:val="0"/>
      <w:divBdr>
        <w:top w:val="none" w:sz="0" w:space="0" w:color="auto"/>
        <w:left w:val="none" w:sz="0" w:space="0" w:color="auto"/>
        <w:bottom w:val="none" w:sz="0" w:space="0" w:color="auto"/>
        <w:right w:val="none" w:sz="0" w:space="0" w:color="auto"/>
      </w:divBdr>
    </w:div>
    <w:div w:id="68622499">
      <w:marLeft w:val="0"/>
      <w:marRight w:val="0"/>
      <w:marTop w:val="0"/>
      <w:marBottom w:val="0"/>
      <w:divBdr>
        <w:top w:val="none" w:sz="0" w:space="0" w:color="auto"/>
        <w:left w:val="none" w:sz="0" w:space="0" w:color="auto"/>
        <w:bottom w:val="none" w:sz="0" w:space="0" w:color="auto"/>
        <w:right w:val="none" w:sz="0" w:space="0" w:color="auto"/>
      </w:divBdr>
    </w:div>
    <w:div w:id="68622500">
      <w:marLeft w:val="0"/>
      <w:marRight w:val="0"/>
      <w:marTop w:val="0"/>
      <w:marBottom w:val="0"/>
      <w:divBdr>
        <w:top w:val="none" w:sz="0" w:space="0" w:color="auto"/>
        <w:left w:val="none" w:sz="0" w:space="0" w:color="auto"/>
        <w:bottom w:val="none" w:sz="0" w:space="0" w:color="auto"/>
        <w:right w:val="none" w:sz="0" w:space="0" w:color="auto"/>
      </w:divBdr>
    </w:div>
    <w:div w:id="68622501">
      <w:marLeft w:val="0"/>
      <w:marRight w:val="0"/>
      <w:marTop w:val="0"/>
      <w:marBottom w:val="0"/>
      <w:divBdr>
        <w:top w:val="none" w:sz="0" w:space="0" w:color="auto"/>
        <w:left w:val="none" w:sz="0" w:space="0" w:color="auto"/>
        <w:bottom w:val="none" w:sz="0" w:space="0" w:color="auto"/>
        <w:right w:val="none" w:sz="0" w:space="0" w:color="auto"/>
      </w:divBdr>
    </w:div>
    <w:div w:id="68622502">
      <w:marLeft w:val="0"/>
      <w:marRight w:val="0"/>
      <w:marTop w:val="0"/>
      <w:marBottom w:val="0"/>
      <w:divBdr>
        <w:top w:val="none" w:sz="0" w:space="0" w:color="auto"/>
        <w:left w:val="none" w:sz="0" w:space="0" w:color="auto"/>
        <w:bottom w:val="none" w:sz="0" w:space="0" w:color="auto"/>
        <w:right w:val="none" w:sz="0" w:space="0" w:color="auto"/>
      </w:divBdr>
    </w:div>
    <w:div w:id="68622503">
      <w:marLeft w:val="0"/>
      <w:marRight w:val="0"/>
      <w:marTop w:val="0"/>
      <w:marBottom w:val="0"/>
      <w:divBdr>
        <w:top w:val="none" w:sz="0" w:space="0" w:color="auto"/>
        <w:left w:val="none" w:sz="0" w:space="0" w:color="auto"/>
        <w:bottom w:val="none" w:sz="0" w:space="0" w:color="auto"/>
        <w:right w:val="none" w:sz="0" w:space="0" w:color="auto"/>
      </w:divBdr>
    </w:div>
    <w:div w:id="68622504">
      <w:marLeft w:val="0"/>
      <w:marRight w:val="0"/>
      <w:marTop w:val="0"/>
      <w:marBottom w:val="0"/>
      <w:divBdr>
        <w:top w:val="none" w:sz="0" w:space="0" w:color="auto"/>
        <w:left w:val="none" w:sz="0" w:space="0" w:color="auto"/>
        <w:bottom w:val="none" w:sz="0" w:space="0" w:color="auto"/>
        <w:right w:val="none" w:sz="0" w:space="0" w:color="auto"/>
      </w:divBdr>
    </w:div>
    <w:div w:id="68622505">
      <w:marLeft w:val="0"/>
      <w:marRight w:val="0"/>
      <w:marTop w:val="0"/>
      <w:marBottom w:val="0"/>
      <w:divBdr>
        <w:top w:val="none" w:sz="0" w:space="0" w:color="auto"/>
        <w:left w:val="none" w:sz="0" w:space="0" w:color="auto"/>
        <w:bottom w:val="none" w:sz="0" w:space="0" w:color="auto"/>
        <w:right w:val="none" w:sz="0" w:space="0" w:color="auto"/>
      </w:divBdr>
    </w:div>
    <w:div w:id="68622506">
      <w:marLeft w:val="0"/>
      <w:marRight w:val="0"/>
      <w:marTop w:val="0"/>
      <w:marBottom w:val="0"/>
      <w:divBdr>
        <w:top w:val="none" w:sz="0" w:space="0" w:color="auto"/>
        <w:left w:val="none" w:sz="0" w:space="0" w:color="auto"/>
        <w:bottom w:val="none" w:sz="0" w:space="0" w:color="auto"/>
        <w:right w:val="none" w:sz="0" w:space="0" w:color="auto"/>
      </w:divBdr>
    </w:div>
    <w:div w:id="68622507">
      <w:marLeft w:val="0"/>
      <w:marRight w:val="0"/>
      <w:marTop w:val="0"/>
      <w:marBottom w:val="0"/>
      <w:divBdr>
        <w:top w:val="none" w:sz="0" w:space="0" w:color="auto"/>
        <w:left w:val="none" w:sz="0" w:space="0" w:color="auto"/>
        <w:bottom w:val="none" w:sz="0" w:space="0" w:color="auto"/>
        <w:right w:val="none" w:sz="0" w:space="0" w:color="auto"/>
      </w:divBdr>
    </w:div>
    <w:div w:id="68622508">
      <w:marLeft w:val="0"/>
      <w:marRight w:val="0"/>
      <w:marTop w:val="0"/>
      <w:marBottom w:val="0"/>
      <w:divBdr>
        <w:top w:val="none" w:sz="0" w:space="0" w:color="auto"/>
        <w:left w:val="none" w:sz="0" w:space="0" w:color="auto"/>
        <w:bottom w:val="none" w:sz="0" w:space="0" w:color="auto"/>
        <w:right w:val="none" w:sz="0" w:space="0" w:color="auto"/>
      </w:divBdr>
    </w:div>
    <w:div w:id="68622509">
      <w:marLeft w:val="0"/>
      <w:marRight w:val="0"/>
      <w:marTop w:val="0"/>
      <w:marBottom w:val="0"/>
      <w:divBdr>
        <w:top w:val="none" w:sz="0" w:space="0" w:color="auto"/>
        <w:left w:val="none" w:sz="0" w:space="0" w:color="auto"/>
        <w:bottom w:val="none" w:sz="0" w:space="0" w:color="auto"/>
        <w:right w:val="none" w:sz="0" w:space="0" w:color="auto"/>
      </w:divBdr>
    </w:div>
    <w:div w:id="68622510">
      <w:marLeft w:val="0"/>
      <w:marRight w:val="0"/>
      <w:marTop w:val="0"/>
      <w:marBottom w:val="0"/>
      <w:divBdr>
        <w:top w:val="none" w:sz="0" w:space="0" w:color="auto"/>
        <w:left w:val="none" w:sz="0" w:space="0" w:color="auto"/>
        <w:bottom w:val="none" w:sz="0" w:space="0" w:color="auto"/>
        <w:right w:val="none" w:sz="0" w:space="0" w:color="auto"/>
      </w:divBdr>
    </w:div>
    <w:div w:id="68622511">
      <w:marLeft w:val="0"/>
      <w:marRight w:val="0"/>
      <w:marTop w:val="0"/>
      <w:marBottom w:val="0"/>
      <w:divBdr>
        <w:top w:val="none" w:sz="0" w:space="0" w:color="auto"/>
        <w:left w:val="none" w:sz="0" w:space="0" w:color="auto"/>
        <w:bottom w:val="none" w:sz="0" w:space="0" w:color="auto"/>
        <w:right w:val="none" w:sz="0" w:space="0" w:color="auto"/>
      </w:divBdr>
    </w:div>
    <w:div w:id="68622512">
      <w:marLeft w:val="0"/>
      <w:marRight w:val="0"/>
      <w:marTop w:val="0"/>
      <w:marBottom w:val="0"/>
      <w:divBdr>
        <w:top w:val="none" w:sz="0" w:space="0" w:color="auto"/>
        <w:left w:val="none" w:sz="0" w:space="0" w:color="auto"/>
        <w:bottom w:val="none" w:sz="0" w:space="0" w:color="auto"/>
        <w:right w:val="none" w:sz="0" w:space="0" w:color="auto"/>
      </w:divBdr>
    </w:div>
    <w:div w:id="68622513">
      <w:marLeft w:val="0"/>
      <w:marRight w:val="0"/>
      <w:marTop w:val="0"/>
      <w:marBottom w:val="0"/>
      <w:divBdr>
        <w:top w:val="none" w:sz="0" w:space="0" w:color="auto"/>
        <w:left w:val="none" w:sz="0" w:space="0" w:color="auto"/>
        <w:bottom w:val="none" w:sz="0" w:space="0" w:color="auto"/>
        <w:right w:val="none" w:sz="0" w:space="0" w:color="auto"/>
      </w:divBdr>
    </w:div>
    <w:div w:id="68622514">
      <w:marLeft w:val="0"/>
      <w:marRight w:val="0"/>
      <w:marTop w:val="0"/>
      <w:marBottom w:val="0"/>
      <w:divBdr>
        <w:top w:val="none" w:sz="0" w:space="0" w:color="auto"/>
        <w:left w:val="none" w:sz="0" w:space="0" w:color="auto"/>
        <w:bottom w:val="none" w:sz="0" w:space="0" w:color="auto"/>
        <w:right w:val="none" w:sz="0" w:space="0" w:color="auto"/>
      </w:divBdr>
    </w:div>
    <w:div w:id="68622515">
      <w:marLeft w:val="0"/>
      <w:marRight w:val="0"/>
      <w:marTop w:val="0"/>
      <w:marBottom w:val="0"/>
      <w:divBdr>
        <w:top w:val="none" w:sz="0" w:space="0" w:color="auto"/>
        <w:left w:val="none" w:sz="0" w:space="0" w:color="auto"/>
        <w:bottom w:val="none" w:sz="0" w:space="0" w:color="auto"/>
        <w:right w:val="none" w:sz="0" w:space="0" w:color="auto"/>
      </w:divBdr>
    </w:div>
    <w:div w:id="68622516">
      <w:marLeft w:val="0"/>
      <w:marRight w:val="0"/>
      <w:marTop w:val="0"/>
      <w:marBottom w:val="0"/>
      <w:divBdr>
        <w:top w:val="none" w:sz="0" w:space="0" w:color="auto"/>
        <w:left w:val="none" w:sz="0" w:space="0" w:color="auto"/>
        <w:bottom w:val="none" w:sz="0" w:space="0" w:color="auto"/>
        <w:right w:val="none" w:sz="0" w:space="0" w:color="auto"/>
      </w:divBdr>
    </w:div>
    <w:div w:id="68622517">
      <w:marLeft w:val="0"/>
      <w:marRight w:val="0"/>
      <w:marTop w:val="0"/>
      <w:marBottom w:val="0"/>
      <w:divBdr>
        <w:top w:val="none" w:sz="0" w:space="0" w:color="auto"/>
        <w:left w:val="none" w:sz="0" w:space="0" w:color="auto"/>
        <w:bottom w:val="none" w:sz="0" w:space="0" w:color="auto"/>
        <w:right w:val="none" w:sz="0" w:space="0" w:color="auto"/>
      </w:divBdr>
    </w:div>
    <w:div w:id="68622518">
      <w:marLeft w:val="0"/>
      <w:marRight w:val="0"/>
      <w:marTop w:val="0"/>
      <w:marBottom w:val="0"/>
      <w:divBdr>
        <w:top w:val="none" w:sz="0" w:space="0" w:color="auto"/>
        <w:left w:val="none" w:sz="0" w:space="0" w:color="auto"/>
        <w:bottom w:val="none" w:sz="0" w:space="0" w:color="auto"/>
        <w:right w:val="none" w:sz="0" w:space="0" w:color="auto"/>
      </w:divBdr>
    </w:div>
    <w:div w:id="68622519">
      <w:marLeft w:val="0"/>
      <w:marRight w:val="0"/>
      <w:marTop w:val="0"/>
      <w:marBottom w:val="0"/>
      <w:divBdr>
        <w:top w:val="none" w:sz="0" w:space="0" w:color="auto"/>
        <w:left w:val="none" w:sz="0" w:space="0" w:color="auto"/>
        <w:bottom w:val="none" w:sz="0" w:space="0" w:color="auto"/>
        <w:right w:val="none" w:sz="0" w:space="0" w:color="auto"/>
      </w:divBdr>
    </w:div>
    <w:div w:id="68622520">
      <w:marLeft w:val="0"/>
      <w:marRight w:val="0"/>
      <w:marTop w:val="0"/>
      <w:marBottom w:val="0"/>
      <w:divBdr>
        <w:top w:val="none" w:sz="0" w:space="0" w:color="auto"/>
        <w:left w:val="none" w:sz="0" w:space="0" w:color="auto"/>
        <w:bottom w:val="none" w:sz="0" w:space="0" w:color="auto"/>
        <w:right w:val="none" w:sz="0" w:space="0" w:color="auto"/>
      </w:divBdr>
    </w:div>
    <w:div w:id="68622521">
      <w:marLeft w:val="0"/>
      <w:marRight w:val="0"/>
      <w:marTop w:val="0"/>
      <w:marBottom w:val="0"/>
      <w:divBdr>
        <w:top w:val="none" w:sz="0" w:space="0" w:color="auto"/>
        <w:left w:val="none" w:sz="0" w:space="0" w:color="auto"/>
        <w:bottom w:val="none" w:sz="0" w:space="0" w:color="auto"/>
        <w:right w:val="none" w:sz="0" w:space="0" w:color="auto"/>
      </w:divBdr>
    </w:div>
    <w:div w:id="68622522">
      <w:marLeft w:val="0"/>
      <w:marRight w:val="0"/>
      <w:marTop w:val="0"/>
      <w:marBottom w:val="0"/>
      <w:divBdr>
        <w:top w:val="none" w:sz="0" w:space="0" w:color="auto"/>
        <w:left w:val="none" w:sz="0" w:space="0" w:color="auto"/>
        <w:bottom w:val="none" w:sz="0" w:space="0" w:color="auto"/>
        <w:right w:val="none" w:sz="0" w:space="0" w:color="auto"/>
      </w:divBdr>
    </w:div>
    <w:div w:id="68622523">
      <w:marLeft w:val="0"/>
      <w:marRight w:val="0"/>
      <w:marTop w:val="0"/>
      <w:marBottom w:val="0"/>
      <w:divBdr>
        <w:top w:val="none" w:sz="0" w:space="0" w:color="auto"/>
        <w:left w:val="none" w:sz="0" w:space="0" w:color="auto"/>
        <w:bottom w:val="none" w:sz="0" w:space="0" w:color="auto"/>
        <w:right w:val="none" w:sz="0" w:space="0" w:color="auto"/>
      </w:divBdr>
    </w:div>
    <w:div w:id="68622524">
      <w:marLeft w:val="0"/>
      <w:marRight w:val="0"/>
      <w:marTop w:val="0"/>
      <w:marBottom w:val="0"/>
      <w:divBdr>
        <w:top w:val="none" w:sz="0" w:space="0" w:color="auto"/>
        <w:left w:val="none" w:sz="0" w:space="0" w:color="auto"/>
        <w:bottom w:val="none" w:sz="0" w:space="0" w:color="auto"/>
        <w:right w:val="none" w:sz="0" w:space="0" w:color="auto"/>
      </w:divBdr>
    </w:div>
    <w:div w:id="68622525">
      <w:marLeft w:val="0"/>
      <w:marRight w:val="0"/>
      <w:marTop w:val="0"/>
      <w:marBottom w:val="0"/>
      <w:divBdr>
        <w:top w:val="none" w:sz="0" w:space="0" w:color="auto"/>
        <w:left w:val="none" w:sz="0" w:space="0" w:color="auto"/>
        <w:bottom w:val="none" w:sz="0" w:space="0" w:color="auto"/>
        <w:right w:val="none" w:sz="0" w:space="0" w:color="auto"/>
      </w:divBdr>
    </w:div>
    <w:div w:id="68622526">
      <w:marLeft w:val="0"/>
      <w:marRight w:val="0"/>
      <w:marTop w:val="0"/>
      <w:marBottom w:val="0"/>
      <w:divBdr>
        <w:top w:val="none" w:sz="0" w:space="0" w:color="auto"/>
        <w:left w:val="none" w:sz="0" w:space="0" w:color="auto"/>
        <w:bottom w:val="none" w:sz="0" w:space="0" w:color="auto"/>
        <w:right w:val="none" w:sz="0" w:space="0" w:color="auto"/>
      </w:divBdr>
    </w:div>
    <w:div w:id="68622527">
      <w:marLeft w:val="0"/>
      <w:marRight w:val="0"/>
      <w:marTop w:val="0"/>
      <w:marBottom w:val="0"/>
      <w:divBdr>
        <w:top w:val="none" w:sz="0" w:space="0" w:color="auto"/>
        <w:left w:val="none" w:sz="0" w:space="0" w:color="auto"/>
        <w:bottom w:val="none" w:sz="0" w:space="0" w:color="auto"/>
        <w:right w:val="none" w:sz="0" w:space="0" w:color="auto"/>
      </w:divBdr>
    </w:div>
    <w:div w:id="68622528">
      <w:marLeft w:val="0"/>
      <w:marRight w:val="0"/>
      <w:marTop w:val="0"/>
      <w:marBottom w:val="0"/>
      <w:divBdr>
        <w:top w:val="none" w:sz="0" w:space="0" w:color="auto"/>
        <w:left w:val="none" w:sz="0" w:space="0" w:color="auto"/>
        <w:bottom w:val="none" w:sz="0" w:space="0" w:color="auto"/>
        <w:right w:val="none" w:sz="0" w:space="0" w:color="auto"/>
      </w:divBdr>
    </w:div>
    <w:div w:id="68622529">
      <w:marLeft w:val="0"/>
      <w:marRight w:val="0"/>
      <w:marTop w:val="0"/>
      <w:marBottom w:val="0"/>
      <w:divBdr>
        <w:top w:val="none" w:sz="0" w:space="0" w:color="auto"/>
        <w:left w:val="none" w:sz="0" w:space="0" w:color="auto"/>
        <w:bottom w:val="none" w:sz="0" w:space="0" w:color="auto"/>
        <w:right w:val="none" w:sz="0" w:space="0" w:color="auto"/>
      </w:divBdr>
    </w:div>
    <w:div w:id="68622530">
      <w:marLeft w:val="0"/>
      <w:marRight w:val="0"/>
      <w:marTop w:val="0"/>
      <w:marBottom w:val="0"/>
      <w:divBdr>
        <w:top w:val="none" w:sz="0" w:space="0" w:color="auto"/>
        <w:left w:val="none" w:sz="0" w:space="0" w:color="auto"/>
        <w:bottom w:val="none" w:sz="0" w:space="0" w:color="auto"/>
        <w:right w:val="none" w:sz="0" w:space="0" w:color="auto"/>
      </w:divBdr>
    </w:div>
    <w:div w:id="68622531">
      <w:marLeft w:val="0"/>
      <w:marRight w:val="0"/>
      <w:marTop w:val="0"/>
      <w:marBottom w:val="0"/>
      <w:divBdr>
        <w:top w:val="none" w:sz="0" w:space="0" w:color="auto"/>
        <w:left w:val="none" w:sz="0" w:space="0" w:color="auto"/>
        <w:bottom w:val="none" w:sz="0" w:space="0" w:color="auto"/>
        <w:right w:val="none" w:sz="0" w:space="0" w:color="auto"/>
      </w:divBdr>
    </w:div>
    <w:div w:id="68622532">
      <w:marLeft w:val="0"/>
      <w:marRight w:val="0"/>
      <w:marTop w:val="0"/>
      <w:marBottom w:val="0"/>
      <w:divBdr>
        <w:top w:val="none" w:sz="0" w:space="0" w:color="auto"/>
        <w:left w:val="none" w:sz="0" w:space="0" w:color="auto"/>
        <w:bottom w:val="none" w:sz="0" w:space="0" w:color="auto"/>
        <w:right w:val="none" w:sz="0" w:space="0" w:color="auto"/>
      </w:divBdr>
    </w:div>
    <w:div w:id="68622533">
      <w:marLeft w:val="0"/>
      <w:marRight w:val="0"/>
      <w:marTop w:val="0"/>
      <w:marBottom w:val="0"/>
      <w:divBdr>
        <w:top w:val="none" w:sz="0" w:space="0" w:color="auto"/>
        <w:left w:val="none" w:sz="0" w:space="0" w:color="auto"/>
        <w:bottom w:val="none" w:sz="0" w:space="0" w:color="auto"/>
        <w:right w:val="none" w:sz="0" w:space="0" w:color="auto"/>
      </w:divBdr>
    </w:div>
    <w:div w:id="68622534">
      <w:marLeft w:val="0"/>
      <w:marRight w:val="0"/>
      <w:marTop w:val="0"/>
      <w:marBottom w:val="0"/>
      <w:divBdr>
        <w:top w:val="none" w:sz="0" w:space="0" w:color="auto"/>
        <w:left w:val="none" w:sz="0" w:space="0" w:color="auto"/>
        <w:bottom w:val="none" w:sz="0" w:space="0" w:color="auto"/>
        <w:right w:val="none" w:sz="0" w:space="0" w:color="auto"/>
      </w:divBdr>
    </w:div>
    <w:div w:id="68622535">
      <w:marLeft w:val="0"/>
      <w:marRight w:val="0"/>
      <w:marTop w:val="0"/>
      <w:marBottom w:val="0"/>
      <w:divBdr>
        <w:top w:val="none" w:sz="0" w:space="0" w:color="auto"/>
        <w:left w:val="none" w:sz="0" w:space="0" w:color="auto"/>
        <w:bottom w:val="none" w:sz="0" w:space="0" w:color="auto"/>
        <w:right w:val="none" w:sz="0" w:space="0" w:color="auto"/>
      </w:divBdr>
    </w:div>
    <w:div w:id="68622536">
      <w:marLeft w:val="0"/>
      <w:marRight w:val="0"/>
      <w:marTop w:val="0"/>
      <w:marBottom w:val="0"/>
      <w:divBdr>
        <w:top w:val="none" w:sz="0" w:space="0" w:color="auto"/>
        <w:left w:val="none" w:sz="0" w:space="0" w:color="auto"/>
        <w:bottom w:val="none" w:sz="0" w:space="0" w:color="auto"/>
        <w:right w:val="none" w:sz="0" w:space="0" w:color="auto"/>
      </w:divBdr>
    </w:div>
    <w:div w:id="68622537">
      <w:marLeft w:val="0"/>
      <w:marRight w:val="0"/>
      <w:marTop w:val="0"/>
      <w:marBottom w:val="0"/>
      <w:divBdr>
        <w:top w:val="none" w:sz="0" w:space="0" w:color="auto"/>
        <w:left w:val="none" w:sz="0" w:space="0" w:color="auto"/>
        <w:bottom w:val="none" w:sz="0" w:space="0" w:color="auto"/>
        <w:right w:val="none" w:sz="0" w:space="0" w:color="auto"/>
      </w:divBdr>
    </w:div>
    <w:div w:id="68622538">
      <w:marLeft w:val="0"/>
      <w:marRight w:val="0"/>
      <w:marTop w:val="0"/>
      <w:marBottom w:val="0"/>
      <w:divBdr>
        <w:top w:val="none" w:sz="0" w:space="0" w:color="auto"/>
        <w:left w:val="none" w:sz="0" w:space="0" w:color="auto"/>
        <w:bottom w:val="none" w:sz="0" w:space="0" w:color="auto"/>
        <w:right w:val="none" w:sz="0" w:space="0" w:color="auto"/>
      </w:divBdr>
    </w:div>
    <w:div w:id="68622539">
      <w:marLeft w:val="0"/>
      <w:marRight w:val="0"/>
      <w:marTop w:val="0"/>
      <w:marBottom w:val="0"/>
      <w:divBdr>
        <w:top w:val="none" w:sz="0" w:space="0" w:color="auto"/>
        <w:left w:val="none" w:sz="0" w:space="0" w:color="auto"/>
        <w:bottom w:val="none" w:sz="0" w:space="0" w:color="auto"/>
        <w:right w:val="none" w:sz="0" w:space="0" w:color="auto"/>
      </w:divBdr>
    </w:div>
    <w:div w:id="68622540">
      <w:marLeft w:val="0"/>
      <w:marRight w:val="0"/>
      <w:marTop w:val="0"/>
      <w:marBottom w:val="0"/>
      <w:divBdr>
        <w:top w:val="none" w:sz="0" w:space="0" w:color="auto"/>
        <w:left w:val="none" w:sz="0" w:space="0" w:color="auto"/>
        <w:bottom w:val="none" w:sz="0" w:space="0" w:color="auto"/>
        <w:right w:val="none" w:sz="0" w:space="0" w:color="auto"/>
      </w:divBdr>
    </w:div>
    <w:div w:id="68622541">
      <w:marLeft w:val="0"/>
      <w:marRight w:val="0"/>
      <w:marTop w:val="0"/>
      <w:marBottom w:val="0"/>
      <w:divBdr>
        <w:top w:val="none" w:sz="0" w:space="0" w:color="auto"/>
        <w:left w:val="none" w:sz="0" w:space="0" w:color="auto"/>
        <w:bottom w:val="none" w:sz="0" w:space="0" w:color="auto"/>
        <w:right w:val="none" w:sz="0" w:space="0" w:color="auto"/>
      </w:divBdr>
    </w:div>
    <w:div w:id="68622542">
      <w:marLeft w:val="0"/>
      <w:marRight w:val="0"/>
      <w:marTop w:val="0"/>
      <w:marBottom w:val="0"/>
      <w:divBdr>
        <w:top w:val="none" w:sz="0" w:space="0" w:color="auto"/>
        <w:left w:val="none" w:sz="0" w:space="0" w:color="auto"/>
        <w:bottom w:val="none" w:sz="0" w:space="0" w:color="auto"/>
        <w:right w:val="none" w:sz="0" w:space="0" w:color="auto"/>
      </w:divBdr>
    </w:div>
    <w:div w:id="68622543">
      <w:marLeft w:val="0"/>
      <w:marRight w:val="0"/>
      <w:marTop w:val="0"/>
      <w:marBottom w:val="0"/>
      <w:divBdr>
        <w:top w:val="none" w:sz="0" w:space="0" w:color="auto"/>
        <w:left w:val="none" w:sz="0" w:space="0" w:color="auto"/>
        <w:bottom w:val="none" w:sz="0" w:space="0" w:color="auto"/>
        <w:right w:val="none" w:sz="0" w:space="0" w:color="auto"/>
      </w:divBdr>
    </w:div>
    <w:div w:id="68622544">
      <w:marLeft w:val="0"/>
      <w:marRight w:val="0"/>
      <w:marTop w:val="0"/>
      <w:marBottom w:val="0"/>
      <w:divBdr>
        <w:top w:val="none" w:sz="0" w:space="0" w:color="auto"/>
        <w:left w:val="none" w:sz="0" w:space="0" w:color="auto"/>
        <w:bottom w:val="none" w:sz="0" w:space="0" w:color="auto"/>
        <w:right w:val="none" w:sz="0" w:space="0" w:color="auto"/>
      </w:divBdr>
    </w:div>
    <w:div w:id="68622545">
      <w:marLeft w:val="0"/>
      <w:marRight w:val="0"/>
      <w:marTop w:val="0"/>
      <w:marBottom w:val="0"/>
      <w:divBdr>
        <w:top w:val="none" w:sz="0" w:space="0" w:color="auto"/>
        <w:left w:val="none" w:sz="0" w:space="0" w:color="auto"/>
        <w:bottom w:val="none" w:sz="0" w:space="0" w:color="auto"/>
        <w:right w:val="none" w:sz="0" w:space="0" w:color="auto"/>
      </w:divBdr>
    </w:div>
    <w:div w:id="68622546">
      <w:marLeft w:val="0"/>
      <w:marRight w:val="0"/>
      <w:marTop w:val="0"/>
      <w:marBottom w:val="0"/>
      <w:divBdr>
        <w:top w:val="none" w:sz="0" w:space="0" w:color="auto"/>
        <w:left w:val="none" w:sz="0" w:space="0" w:color="auto"/>
        <w:bottom w:val="none" w:sz="0" w:space="0" w:color="auto"/>
        <w:right w:val="none" w:sz="0" w:space="0" w:color="auto"/>
      </w:divBdr>
    </w:div>
    <w:div w:id="68622547">
      <w:marLeft w:val="0"/>
      <w:marRight w:val="0"/>
      <w:marTop w:val="0"/>
      <w:marBottom w:val="0"/>
      <w:divBdr>
        <w:top w:val="none" w:sz="0" w:space="0" w:color="auto"/>
        <w:left w:val="none" w:sz="0" w:space="0" w:color="auto"/>
        <w:bottom w:val="none" w:sz="0" w:space="0" w:color="auto"/>
        <w:right w:val="none" w:sz="0" w:space="0" w:color="auto"/>
      </w:divBdr>
    </w:div>
    <w:div w:id="68622548">
      <w:marLeft w:val="0"/>
      <w:marRight w:val="0"/>
      <w:marTop w:val="0"/>
      <w:marBottom w:val="0"/>
      <w:divBdr>
        <w:top w:val="none" w:sz="0" w:space="0" w:color="auto"/>
        <w:left w:val="none" w:sz="0" w:space="0" w:color="auto"/>
        <w:bottom w:val="none" w:sz="0" w:space="0" w:color="auto"/>
        <w:right w:val="none" w:sz="0" w:space="0" w:color="auto"/>
      </w:divBdr>
    </w:div>
    <w:div w:id="68622549">
      <w:marLeft w:val="0"/>
      <w:marRight w:val="0"/>
      <w:marTop w:val="0"/>
      <w:marBottom w:val="0"/>
      <w:divBdr>
        <w:top w:val="none" w:sz="0" w:space="0" w:color="auto"/>
        <w:left w:val="none" w:sz="0" w:space="0" w:color="auto"/>
        <w:bottom w:val="none" w:sz="0" w:space="0" w:color="auto"/>
        <w:right w:val="none" w:sz="0" w:space="0" w:color="auto"/>
      </w:divBdr>
    </w:div>
    <w:div w:id="68622550">
      <w:marLeft w:val="0"/>
      <w:marRight w:val="0"/>
      <w:marTop w:val="0"/>
      <w:marBottom w:val="0"/>
      <w:divBdr>
        <w:top w:val="none" w:sz="0" w:space="0" w:color="auto"/>
        <w:left w:val="none" w:sz="0" w:space="0" w:color="auto"/>
        <w:bottom w:val="none" w:sz="0" w:space="0" w:color="auto"/>
        <w:right w:val="none" w:sz="0" w:space="0" w:color="auto"/>
      </w:divBdr>
    </w:div>
    <w:div w:id="68622551">
      <w:marLeft w:val="0"/>
      <w:marRight w:val="0"/>
      <w:marTop w:val="0"/>
      <w:marBottom w:val="0"/>
      <w:divBdr>
        <w:top w:val="none" w:sz="0" w:space="0" w:color="auto"/>
        <w:left w:val="none" w:sz="0" w:space="0" w:color="auto"/>
        <w:bottom w:val="none" w:sz="0" w:space="0" w:color="auto"/>
        <w:right w:val="none" w:sz="0" w:space="0" w:color="auto"/>
      </w:divBdr>
    </w:div>
    <w:div w:id="68622552">
      <w:marLeft w:val="0"/>
      <w:marRight w:val="0"/>
      <w:marTop w:val="0"/>
      <w:marBottom w:val="0"/>
      <w:divBdr>
        <w:top w:val="none" w:sz="0" w:space="0" w:color="auto"/>
        <w:left w:val="none" w:sz="0" w:space="0" w:color="auto"/>
        <w:bottom w:val="none" w:sz="0" w:space="0" w:color="auto"/>
        <w:right w:val="none" w:sz="0" w:space="0" w:color="auto"/>
      </w:divBdr>
    </w:div>
    <w:div w:id="68622553">
      <w:marLeft w:val="0"/>
      <w:marRight w:val="0"/>
      <w:marTop w:val="0"/>
      <w:marBottom w:val="0"/>
      <w:divBdr>
        <w:top w:val="none" w:sz="0" w:space="0" w:color="auto"/>
        <w:left w:val="none" w:sz="0" w:space="0" w:color="auto"/>
        <w:bottom w:val="none" w:sz="0" w:space="0" w:color="auto"/>
        <w:right w:val="none" w:sz="0" w:space="0" w:color="auto"/>
      </w:divBdr>
    </w:div>
    <w:div w:id="68622554">
      <w:marLeft w:val="0"/>
      <w:marRight w:val="0"/>
      <w:marTop w:val="0"/>
      <w:marBottom w:val="0"/>
      <w:divBdr>
        <w:top w:val="none" w:sz="0" w:space="0" w:color="auto"/>
        <w:left w:val="none" w:sz="0" w:space="0" w:color="auto"/>
        <w:bottom w:val="none" w:sz="0" w:space="0" w:color="auto"/>
        <w:right w:val="none" w:sz="0" w:space="0" w:color="auto"/>
      </w:divBdr>
    </w:div>
    <w:div w:id="68622555">
      <w:marLeft w:val="0"/>
      <w:marRight w:val="0"/>
      <w:marTop w:val="0"/>
      <w:marBottom w:val="0"/>
      <w:divBdr>
        <w:top w:val="none" w:sz="0" w:space="0" w:color="auto"/>
        <w:left w:val="none" w:sz="0" w:space="0" w:color="auto"/>
        <w:bottom w:val="none" w:sz="0" w:space="0" w:color="auto"/>
        <w:right w:val="none" w:sz="0" w:space="0" w:color="auto"/>
      </w:divBdr>
    </w:div>
    <w:div w:id="68622556">
      <w:marLeft w:val="0"/>
      <w:marRight w:val="0"/>
      <w:marTop w:val="0"/>
      <w:marBottom w:val="0"/>
      <w:divBdr>
        <w:top w:val="none" w:sz="0" w:space="0" w:color="auto"/>
        <w:left w:val="none" w:sz="0" w:space="0" w:color="auto"/>
        <w:bottom w:val="none" w:sz="0" w:space="0" w:color="auto"/>
        <w:right w:val="none" w:sz="0" w:space="0" w:color="auto"/>
      </w:divBdr>
    </w:div>
    <w:div w:id="68622557">
      <w:marLeft w:val="0"/>
      <w:marRight w:val="0"/>
      <w:marTop w:val="0"/>
      <w:marBottom w:val="0"/>
      <w:divBdr>
        <w:top w:val="none" w:sz="0" w:space="0" w:color="auto"/>
        <w:left w:val="none" w:sz="0" w:space="0" w:color="auto"/>
        <w:bottom w:val="none" w:sz="0" w:space="0" w:color="auto"/>
        <w:right w:val="none" w:sz="0" w:space="0" w:color="auto"/>
      </w:divBdr>
    </w:div>
    <w:div w:id="68622558">
      <w:marLeft w:val="0"/>
      <w:marRight w:val="0"/>
      <w:marTop w:val="0"/>
      <w:marBottom w:val="0"/>
      <w:divBdr>
        <w:top w:val="none" w:sz="0" w:space="0" w:color="auto"/>
        <w:left w:val="none" w:sz="0" w:space="0" w:color="auto"/>
        <w:bottom w:val="none" w:sz="0" w:space="0" w:color="auto"/>
        <w:right w:val="none" w:sz="0" w:space="0" w:color="auto"/>
      </w:divBdr>
    </w:div>
    <w:div w:id="68622559">
      <w:marLeft w:val="0"/>
      <w:marRight w:val="0"/>
      <w:marTop w:val="0"/>
      <w:marBottom w:val="0"/>
      <w:divBdr>
        <w:top w:val="none" w:sz="0" w:space="0" w:color="auto"/>
        <w:left w:val="none" w:sz="0" w:space="0" w:color="auto"/>
        <w:bottom w:val="none" w:sz="0" w:space="0" w:color="auto"/>
        <w:right w:val="none" w:sz="0" w:space="0" w:color="auto"/>
      </w:divBdr>
    </w:div>
    <w:div w:id="68622560">
      <w:marLeft w:val="0"/>
      <w:marRight w:val="0"/>
      <w:marTop w:val="0"/>
      <w:marBottom w:val="0"/>
      <w:divBdr>
        <w:top w:val="none" w:sz="0" w:space="0" w:color="auto"/>
        <w:left w:val="none" w:sz="0" w:space="0" w:color="auto"/>
        <w:bottom w:val="none" w:sz="0" w:space="0" w:color="auto"/>
        <w:right w:val="none" w:sz="0" w:space="0" w:color="auto"/>
      </w:divBdr>
    </w:div>
    <w:div w:id="68622561">
      <w:marLeft w:val="0"/>
      <w:marRight w:val="0"/>
      <w:marTop w:val="0"/>
      <w:marBottom w:val="0"/>
      <w:divBdr>
        <w:top w:val="none" w:sz="0" w:space="0" w:color="auto"/>
        <w:left w:val="none" w:sz="0" w:space="0" w:color="auto"/>
        <w:bottom w:val="none" w:sz="0" w:space="0" w:color="auto"/>
        <w:right w:val="none" w:sz="0" w:space="0" w:color="auto"/>
      </w:divBdr>
    </w:div>
    <w:div w:id="68622562">
      <w:marLeft w:val="0"/>
      <w:marRight w:val="0"/>
      <w:marTop w:val="0"/>
      <w:marBottom w:val="0"/>
      <w:divBdr>
        <w:top w:val="none" w:sz="0" w:space="0" w:color="auto"/>
        <w:left w:val="none" w:sz="0" w:space="0" w:color="auto"/>
        <w:bottom w:val="none" w:sz="0" w:space="0" w:color="auto"/>
        <w:right w:val="none" w:sz="0" w:space="0" w:color="auto"/>
      </w:divBdr>
    </w:div>
    <w:div w:id="68622563">
      <w:marLeft w:val="0"/>
      <w:marRight w:val="0"/>
      <w:marTop w:val="0"/>
      <w:marBottom w:val="0"/>
      <w:divBdr>
        <w:top w:val="none" w:sz="0" w:space="0" w:color="auto"/>
        <w:left w:val="none" w:sz="0" w:space="0" w:color="auto"/>
        <w:bottom w:val="none" w:sz="0" w:space="0" w:color="auto"/>
        <w:right w:val="none" w:sz="0" w:space="0" w:color="auto"/>
      </w:divBdr>
    </w:div>
    <w:div w:id="68622564">
      <w:marLeft w:val="0"/>
      <w:marRight w:val="0"/>
      <w:marTop w:val="0"/>
      <w:marBottom w:val="0"/>
      <w:divBdr>
        <w:top w:val="none" w:sz="0" w:space="0" w:color="auto"/>
        <w:left w:val="none" w:sz="0" w:space="0" w:color="auto"/>
        <w:bottom w:val="none" w:sz="0" w:space="0" w:color="auto"/>
        <w:right w:val="none" w:sz="0" w:space="0" w:color="auto"/>
      </w:divBdr>
    </w:div>
    <w:div w:id="68622565">
      <w:marLeft w:val="0"/>
      <w:marRight w:val="0"/>
      <w:marTop w:val="0"/>
      <w:marBottom w:val="0"/>
      <w:divBdr>
        <w:top w:val="none" w:sz="0" w:space="0" w:color="auto"/>
        <w:left w:val="none" w:sz="0" w:space="0" w:color="auto"/>
        <w:bottom w:val="none" w:sz="0" w:space="0" w:color="auto"/>
        <w:right w:val="none" w:sz="0" w:space="0" w:color="auto"/>
      </w:divBdr>
    </w:div>
    <w:div w:id="68622566">
      <w:marLeft w:val="0"/>
      <w:marRight w:val="0"/>
      <w:marTop w:val="0"/>
      <w:marBottom w:val="0"/>
      <w:divBdr>
        <w:top w:val="none" w:sz="0" w:space="0" w:color="auto"/>
        <w:left w:val="none" w:sz="0" w:space="0" w:color="auto"/>
        <w:bottom w:val="none" w:sz="0" w:space="0" w:color="auto"/>
        <w:right w:val="none" w:sz="0" w:space="0" w:color="auto"/>
      </w:divBdr>
    </w:div>
    <w:div w:id="68622567">
      <w:marLeft w:val="0"/>
      <w:marRight w:val="0"/>
      <w:marTop w:val="0"/>
      <w:marBottom w:val="0"/>
      <w:divBdr>
        <w:top w:val="none" w:sz="0" w:space="0" w:color="auto"/>
        <w:left w:val="none" w:sz="0" w:space="0" w:color="auto"/>
        <w:bottom w:val="none" w:sz="0" w:space="0" w:color="auto"/>
        <w:right w:val="none" w:sz="0" w:space="0" w:color="auto"/>
      </w:divBdr>
    </w:div>
    <w:div w:id="68622568">
      <w:marLeft w:val="0"/>
      <w:marRight w:val="0"/>
      <w:marTop w:val="0"/>
      <w:marBottom w:val="0"/>
      <w:divBdr>
        <w:top w:val="none" w:sz="0" w:space="0" w:color="auto"/>
        <w:left w:val="none" w:sz="0" w:space="0" w:color="auto"/>
        <w:bottom w:val="none" w:sz="0" w:space="0" w:color="auto"/>
        <w:right w:val="none" w:sz="0" w:space="0" w:color="auto"/>
      </w:divBdr>
    </w:div>
    <w:div w:id="68622569">
      <w:marLeft w:val="0"/>
      <w:marRight w:val="0"/>
      <w:marTop w:val="0"/>
      <w:marBottom w:val="0"/>
      <w:divBdr>
        <w:top w:val="none" w:sz="0" w:space="0" w:color="auto"/>
        <w:left w:val="none" w:sz="0" w:space="0" w:color="auto"/>
        <w:bottom w:val="none" w:sz="0" w:space="0" w:color="auto"/>
        <w:right w:val="none" w:sz="0" w:space="0" w:color="auto"/>
      </w:divBdr>
    </w:div>
    <w:div w:id="68622570">
      <w:marLeft w:val="0"/>
      <w:marRight w:val="0"/>
      <w:marTop w:val="0"/>
      <w:marBottom w:val="0"/>
      <w:divBdr>
        <w:top w:val="none" w:sz="0" w:space="0" w:color="auto"/>
        <w:left w:val="none" w:sz="0" w:space="0" w:color="auto"/>
        <w:bottom w:val="none" w:sz="0" w:space="0" w:color="auto"/>
        <w:right w:val="none" w:sz="0" w:space="0" w:color="auto"/>
      </w:divBdr>
    </w:div>
    <w:div w:id="68622571">
      <w:marLeft w:val="0"/>
      <w:marRight w:val="0"/>
      <w:marTop w:val="0"/>
      <w:marBottom w:val="0"/>
      <w:divBdr>
        <w:top w:val="none" w:sz="0" w:space="0" w:color="auto"/>
        <w:left w:val="none" w:sz="0" w:space="0" w:color="auto"/>
        <w:bottom w:val="none" w:sz="0" w:space="0" w:color="auto"/>
        <w:right w:val="none" w:sz="0" w:space="0" w:color="auto"/>
      </w:divBdr>
    </w:div>
    <w:div w:id="68622572">
      <w:marLeft w:val="0"/>
      <w:marRight w:val="0"/>
      <w:marTop w:val="0"/>
      <w:marBottom w:val="0"/>
      <w:divBdr>
        <w:top w:val="none" w:sz="0" w:space="0" w:color="auto"/>
        <w:left w:val="none" w:sz="0" w:space="0" w:color="auto"/>
        <w:bottom w:val="none" w:sz="0" w:space="0" w:color="auto"/>
        <w:right w:val="none" w:sz="0" w:space="0" w:color="auto"/>
      </w:divBdr>
    </w:div>
    <w:div w:id="68622573">
      <w:marLeft w:val="0"/>
      <w:marRight w:val="0"/>
      <w:marTop w:val="0"/>
      <w:marBottom w:val="0"/>
      <w:divBdr>
        <w:top w:val="none" w:sz="0" w:space="0" w:color="auto"/>
        <w:left w:val="none" w:sz="0" w:space="0" w:color="auto"/>
        <w:bottom w:val="none" w:sz="0" w:space="0" w:color="auto"/>
        <w:right w:val="none" w:sz="0" w:space="0" w:color="auto"/>
      </w:divBdr>
    </w:div>
    <w:div w:id="68622574">
      <w:marLeft w:val="0"/>
      <w:marRight w:val="0"/>
      <w:marTop w:val="0"/>
      <w:marBottom w:val="0"/>
      <w:divBdr>
        <w:top w:val="none" w:sz="0" w:space="0" w:color="auto"/>
        <w:left w:val="none" w:sz="0" w:space="0" w:color="auto"/>
        <w:bottom w:val="none" w:sz="0" w:space="0" w:color="auto"/>
        <w:right w:val="none" w:sz="0" w:space="0" w:color="auto"/>
      </w:divBdr>
    </w:div>
    <w:div w:id="68622575">
      <w:marLeft w:val="0"/>
      <w:marRight w:val="0"/>
      <w:marTop w:val="0"/>
      <w:marBottom w:val="0"/>
      <w:divBdr>
        <w:top w:val="none" w:sz="0" w:space="0" w:color="auto"/>
        <w:left w:val="none" w:sz="0" w:space="0" w:color="auto"/>
        <w:bottom w:val="none" w:sz="0" w:space="0" w:color="auto"/>
        <w:right w:val="none" w:sz="0" w:space="0" w:color="auto"/>
      </w:divBdr>
    </w:div>
    <w:div w:id="68622576">
      <w:marLeft w:val="0"/>
      <w:marRight w:val="0"/>
      <w:marTop w:val="0"/>
      <w:marBottom w:val="0"/>
      <w:divBdr>
        <w:top w:val="none" w:sz="0" w:space="0" w:color="auto"/>
        <w:left w:val="none" w:sz="0" w:space="0" w:color="auto"/>
        <w:bottom w:val="none" w:sz="0" w:space="0" w:color="auto"/>
        <w:right w:val="none" w:sz="0" w:space="0" w:color="auto"/>
      </w:divBdr>
    </w:div>
    <w:div w:id="68622577">
      <w:marLeft w:val="0"/>
      <w:marRight w:val="0"/>
      <w:marTop w:val="0"/>
      <w:marBottom w:val="0"/>
      <w:divBdr>
        <w:top w:val="none" w:sz="0" w:space="0" w:color="auto"/>
        <w:left w:val="none" w:sz="0" w:space="0" w:color="auto"/>
        <w:bottom w:val="none" w:sz="0" w:space="0" w:color="auto"/>
        <w:right w:val="none" w:sz="0" w:space="0" w:color="auto"/>
      </w:divBdr>
    </w:div>
    <w:div w:id="68622578">
      <w:marLeft w:val="0"/>
      <w:marRight w:val="0"/>
      <w:marTop w:val="0"/>
      <w:marBottom w:val="0"/>
      <w:divBdr>
        <w:top w:val="none" w:sz="0" w:space="0" w:color="auto"/>
        <w:left w:val="none" w:sz="0" w:space="0" w:color="auto"/>
        <w:bottom w:val="none" w:sz="0" w:space="0" w:color="auto"/>
        <w:right w:val="none" w:sz="0" w:space="0" w:color="auto"/>
      </w:divBdr>
    </w:div>
    <w:div w:id="68622579">
      <w:marLeft w:val="0"/>
      <w:marRight w:val="0"/>
      <w:marTop w:val="0"/>
      <w:marBottom w:val="0"/>
      <w:divBdr>
        <w:top w:val="none" w:sz="0" w:space="0" w:color="auto"/>
        <w:left w:val="none" w:sz="0" w:space="0" w:color="auto"/>
        <w:bottom w:val="none" w:sz="0" w:space="0" w:color="auto"/>
        <w:right w:val="none" w:sz="0" w:space="0" w:color="auto"/>
      </w:divBdr>
    </w:div>
    <w:div w:id="68622580">
      <w:marLeft w:val="0"/>
      <w:marRight w:val="0"/>
      <w:marTop w:val="0"/>
      <w:marBottom w:val="0"/>
      <w:divBdr>
        <w:top w:val="none" w:sz="0" w:space="0" w:color="auto"/>
        <w:left w:val="none" w:sz="0" w:space="0" w:color="auto"/>
        <w:bottom w:val="none" w:sz="0" w:space="0" w:color="auto"/>
        <w:right w:val="none" w:sz="0" w:space="0" w:color="auto"/>
      </w:divBdr>
    </w:div>
    <w:div w:id="68622581">
      <w:marLeft w:val="0"/>
      <w:marRight w:val="0"/>
      <w:marTop w:val="0"/>
      <w:marBottom w:val="0"/>
      <w:divBdr>
        <w:top w:val="none" w:sz="0" w:space="0" w:color="auto"/>
        <w:left w:val="none" w:sz="0" w:space="0" w:color="auto"/>
        <w:bottom w:val="none" w:sz="0" w:space="0" w:color="auto"/>
        <w:right w:val="none" w:sz="0" w:space="0" w:color="auto"/>
      </w:divBdr>
    </w:div>
    <w:div w:id="68622582">
      <w:marLeft w:val="0"/>
      <w:marRight w:val="0"/>
      <w:marTop w:val="0"/>
      <w:marBottom w:val="0"/>
      <w:divBdr>
        <w:top w:val="none" w:sz="0" w:space="0" w:color="auto"/>
        <w:left w:val="none" w:sz="0" w:space="0" w:color="auto"/>
        <w:bottom w:val="none" w:sz="0" w:space="0" w:color="auto"/>
        <w:right w:val="none" w:sz="0" w:space="0" w:color="auto"/>
      </w:divBdr>
    </w:div>
    <w:div w:id="68622583">
      <w:marLeft w:val="0"/>
      <w:marRight w:val="0"/>
      <w:marTop w:val="0"/>
      <w:marBottom w:val="0"/>
      <w:divBdr>
        <w:top w:val="none" w:sz="0" w:space="0" w:color="auto"/>
        <w:left w:val="none" w:sz="0" w:space="0" w:color="auto"/>
        <w:bottom w:val="none" w:sz="0" w:space="0" w:color="auto"/>
        <w:right w:val="none" w:sz="0" w:space="0" w:color="auto"/>
      </w:divBdr>
    </w:div>
    <w:div w:id="68622584">
      <w:marLeft w:val="0"/>
      <w:marRight w:val="0"/>
      <w:marTop w:val="0"/>
      <w:marBottom w:val="0"/>
      <w:divBdr>
        <w:top w:val="none" w:sz="0" w:space="0" w:color="auto"/>
        <w:left w:val="none" w:sz="0" w:space="0" w:color="auto"/>
        <w:bottom w:val="none" w:sz="0" w:space="0" w:color="auto"/>
        <w:right w:val="none" w:sz="0" w:space="0" w:color="auto"/>
      </w:divBdr>
    </w:div>
    <w:div w:id="68622585">
      <w:marLeft w:val="0"/>
      <w:marRight w:val="0"/>
      <w:marTop w:val="0"/>
      <w:marBottom w:val="0"/>
      <w:divBdr>
        <w:top w:val="none" w:sz="0" w:space="0" w:color="auto"/>
        <w:left w:val="none" w:sz="0" w:space="0" w:color="auto"/>
        <w:bottom w:val="none" w:sz="0" w:space="0" w:color="auto"/>
        <w:right w:val="none" w:sz="0" w:space="0" w:color="auto"/>
      </w:divBdr>
    </w:div>
    <w:div w:id="68622586">
      <w:marLeft w:val="0"/>
      <w:marRight w:val="0"/>
      <w:marTop w:val="0"/>
      <w:marBottom w:val="0"/>
      <w:divBdr>
        <w:top w:val="none" w:sz="0" w:space="0" w:color="auto"/>
        <w:left w:val="none" w:sz="0" w:space="0" w:color="auto"/>
        <w:bottom w:val="none" w:sz="0" w:space="0" w:color="auto"/>
        <w:right w:val="none" w:sz="0" w:space="0" w:color="auto"/>
      </w:divBdr>
    </w:div>
    <w:div w:id="68622587">
      <w:marLeft w:val="0"/>
      <w:marRight w:val="0"/>
      <w:marTop w:val="0"/>
      <w:marBottom w:val="0"/>
      <w:divBdr>
        <w:top w:val="none" w:sz="0" w:space="0" w:color="auto"/>
        <w:left w:val="none" w:sz="0" w:space="0" w:color="auto"/>
        <w:bottom w:val="none" w:sz="0" w:space="0" w:color="auto"/>
        <w:right w:val="none" w:sz="0" w:space="0" w:color="auto"/>
      </w:divBdr>
    </w:div>
    <w:div w:id="68622588">
      <w:marLeft w:val="0"/>
      <w:marRight w:val="0"/>
      <w:marTop w:val="0"/>
      <w:marBottom w:val="0"/>
      <w:divBdr>
        <w:top w:val="none" w:sz="0" w:space="0" w:color="auto"/>
        <w:left w:val="none" w:sz="0" w:space="0" w:color="auto"/>
        <w:bottom w:val="none" w:sz="0" w:space="0" w:color="auto"/>
        <w:right w:val="none" w:sz="0" w:space="0" w:color="auto"/>
      </w:divBdr>
    </w:div>
    <w:div w:id="68622589">
      <w:marLeft w:val="0"/>
      <w:marRight w:val="0"/>
      <w:marTop w:val="0"/>
      <w:marBottom w:val="0"/>
      <w:divBdr>
        <w:top w:val="none" w:sz="0" w:space="0" w:color="auto"/>
        <w:left w:val="none" w:sz="0" w:space="0" w:color="auto"/>
        <w:bottom w:val="none" w:sz="0" w:space="0" w:color="auto"/>
        <w:right w:val="none" w:sz="0" w:space="0" w:color="auto"/>
      </w:divBdr>
    </w:div>
    <w:div w:id="68622590">
      <w:marLeft w:val="0"/>
      <w:marRight w:val="0"/>
      <w:marTop w:val="0"/>
      <w:marBottom w:val="0"/>
      <w:divBdr>
        <w:top w:val="none" w:sz="0" w:space="0" w:color="auto"/>
        <w:left w:val="none" w:sz="0" w:space="0" w:color="auto"/>
        <w:bottom w:val="none" w:sz="0" w:space="0" w:color="auto"/>
        <w:right w:val="none" w:sz="0" w:space="0" w:color="auto"/>
      </w:divBdr>
    </w:div>
    <w:div w:id="68622591">
      <w:marLeft w:val="0"/>
      <w:marRight w:val="0"/>
      <w:marTop w:val="0"/>
      <w:marBottom w:val="0"/>
      <w:divBdr>
        <w:top w:val="none" w:sz="0" w:space="0" w:color="auto"/>
        <w:left w:val="none" w:sz="0" w:space="0" w:color="auto"/>
        <w:bottom w:val="none" w:sz="0" w:space="0" w:color="auto"/>
        <w:right w:val="none" w:sz="0" w:space="0" w:color="auto"/>
      </w:divBdr>
    </w:div>
    <w:div w:id="68622592">
      <w:marLeft w:val="0"/>
      <w:marRight w:val="0"/>
      <w:marTop w:val="0"/>
      <w:marBottom w:val="0"/>
      <w:divBdr>
        <w:top w:val="none" w:sz="0" w:space="0" w:color="auto"/>
        <w:left w:val="none" w:sz="0" w:space="0" w:color="auto"/>
        <w:bottom w:val="none" w:sz="0" w:space="0" w:color="auto"/>
        <w:right w:val="none" w:sz="0" w:space="0" w:color="auto"/>
      </w:divBdr>
    </w:div>
    <w:div w:id="68622593">
      <w:marLeft w:val="0"/>
      <w:marRight w:val="0"/>
      <w:marTop w:val="0"/>
      <w:marBottom w:val="0"/>
      <w:divBdr>
        <w:top w:val="none" w:sz="0" w:space="0" w:color="auto"/>
        <w:left w:val="none" w:sz="0" w:space="0" w:color="auto"/>
        <w:bottom w:val="none" w:sz="0" w:space="0" w:color="auto"/>
        <w:right w:val="none" w:sz="0" w:space="0" w:color="auto"/>
      </w:divBdr>
    </w:div>
    <w:div w:id="68622594">
      <w:marLeft w:val="0"/>
      <w:marRight w:val="0"/>
      <w:marTop w:val="0"/>
      <w:marBottom w:val="0"/>
      <w:divBdr>
        <w:top w:val="none" w:sz="0" w:space="0" w:color="auto"/>
        <w:left w:val="none" w:sz="0" w:space="0" w:color="auto"/>
        <w:bottom w:val="none" w:sz="0" w:space="0" w:color="auto"/>
        <w:right w:val="none" w:sz="0" w:space="0" w:color="auto"/>
      </w:divBdr>
    </w:div>
    <w:div w:id="68622595">
      <w:marLeft w:val="0"/>
      <w:marRight w:val="0"/>
      <w:marTop w:val="0"/>
      <w:marBottom w:val="0"/>
      <w:divBdr>
        <w:top w:val="none" w:sz="0" w:space="0" w:color="auto"/>
        <w:left w:val="none" w:sz="0" w:space="0" w:color="auto"/>
        <w:bottom w:val="none" w:sz="0" w:space="0" w:color="auto"/>
        <w:right w:val="none" w:sz="0" w:space="0" w:color="auto"/>
      </w:divBdr>
    </w:div>
    <w:div w:id="68622596">
      <w:marLeft w:val="0"/>
      <w:marRight w:val="0"/>
      <w:marTop w:val="0"/>
      <w:marBottom w:val="0"/>
      <w:divBdr>
        <w:top w:val="none" w:sz="0" w:space="0" w:color="auto"/>
        <w:left w:val="none" w:sz="0" w:space="0" w:color="auto"/>
        <w:bottom w:val="none" w:sz="0" w:space="0" w:color="auto"/>
        <w:right w:val="none" w:sz="0" w:space="0" w:color="auto"/>
      </w:divBdr>
    </w:div>
    <w:div w:id="68622597">
      <w:marLeft w:val="0"/>
      <w:marRight w:val="0"/>
      <w:marTop w:val="0"/>
      <w:marBottom w:val="0"/>
      <w:divBdr>
        <w:top w:val="none" w:sz="0" w:space="0" w:color="auto"/>
        <w:left w:val="none" w:sz="0" w:space="0" w:color="auto"/>
        <w:bottom w:val="none" w:sz="0" w:space="0" w:color="auto"/>
        <w:right w:val="none" w:sz="0" w:space="0" w:color="auto"/>
      </w:divBdr>
    </w:div>
    <w:div w:id="68622598">
      <w:marLeft w:val="0"/>
      <w:marRight w:val="0"/>
      <w:marTop w:val="0"/>
      <w:marBottom w:val="0"/>
      <w:divBdr>
        <w:top w:val="none" w:sz="0" w:space="0" w:color="auto"/>
        <w:left w:val="none" w:sz="0" w:space="0" w:color="auto"/>
        <w:bottom w:val="none" w:sz="0" w:space="0" w:color="auto"/>
        <w:right w:val="none" w:sz="0" w:space="0" w:color="auto"/>
      </w:divBdr>
    </w:div>
    <w:div w:id="68622599">
      <w:marLeft w:val="0"/>
      <w:marRight w:val="0"/>
      <w:marTop w:val="0"/>
      <w:marBottom w:val="0"/>
      <w:divBdr>
        <w:top w:val="none" w:sz="0" w:space="0" w:color="auto"/>
        <w:left w:val="none" w:sz="0" w:space="0" w:color="auto"/>
        <w:bottom w:val="none" w:sz="0" w:space="0" w:color="auto"/>
        <w:right w:val="none" w:sz="0" w:space="0" w:color="auto"/>
      </w:divBdr>
    </w:div>
    <w:div w:id="68622600">
      <w:marLeft w:val="0"/>
      <w:marRight w:val="0"/>
      <w:marTop w:val="0"/>
      <w:marBottom w:val="0"/>
      <w:divBdr>
        <w:top w:val="none" w:sz="0" w:space="0" w:color="auto"/>
        <w:left w:val="none" w:sz="0" w:space="0" w:color="auto"/>
        <w:bottom w:val="none" w:sz="0" w:space="0" w:color="auto"/>
        <w:right w:val="none" w:sz="0" w:space="0" w:color="auto"/>
      </w:divBdr>
    </w:div>
    <w:div w:id="68622601">
      <w:marLeft w:val="0"/>
      <w:marRight w:val="0"/>
      <w:marTop w:val="0"/>
      <w:marBottom w:val="0"/>
      <w:divBdr>
        <w:top w:val="none" w:sz="0" w:space="0" w:color="auto"/>
        <w:left w:val="none" w:sz="0" w:space="0" w:color="auto"/>
        <w:bottom w:val="none" w:sz="0" w:space="0" w:color="auto"/>
        <w:right w:val="none" w:sz="0" w:space="0" w:color="auto"/>
      </w:divBdr>
    </w:div>
    <w:div w:id="68622602">
      <w:marLeft w:val="0"/>
      <w:marRight w:val="0"/>
      <w:marTop w:val="0"/>
      <w:marBottom w:val="0"/>
      <w:divBdr>
        <w:top w:val="none" w:sz="0" w:space="0" w:color="auto"/>
        <w:left w:val="none" w:sz="0" w:space="0" w:color="auto"/>
        <w:bottom w:val="none" w:sz="0" w:space="0" w:color="auto"/>
        <w:right w:val="none" w:sz="0" w:space="0" w:color="auto"/>
      </w:divBdr>
    </w:div>
    <w:div w:id="68622603">
      <w:marLeft w:val="0"/>
      <w:marRight w:val="0"/>
      <w:marTop w:val="0"/>
      <w:marBottom w:val="0"/>
      <w:divBdr>
        <w:top w:val="none" w:sz="0" w:space="0" w:color="auto"/>
        <w:left w:val="none" w:sz="0" w:space="0" w:color="auto"/>
        <w:bottom w:val="none" w:sz="0" w:space="0" w:color="auto"/>
        <w:right w:val="none" w:sz="0" w:space="0" w:color="auto"/>
      </w:divBdr>
    </w:div>
    <w:div w:id="68622604">
      <w:marLeft w:val="0"/>
      <w:marRight w:val="0"/>
      <w:marTop w:val="0"/>
      <w:marBottom w:val="0"/>
      <w:divBdr>
        <w:top w:val="none" w:sz="0" w:space="0" w:color="auto"/>
        <w:left w:val="none" w:sz="0" w:space="0" w:color="auto"/>
        <w:bottom w:val="none" w:sz="0" w:space="0" w:color="auto"/>
        <w:right w:val="none" w:sz="0" w:space="0" w:color="auto"/>
      </w:divBdr>
    </w:div>
    <w:div w:id="68622605">
      <w:marLeft w:val="0"/>
      <w:marRight w:val="0"/>
      <w:marTop w:val="0"/>
      <w:marBottom w:val="0"/>
      <w:divBdr>
        <w:top w:val="none" w:sz="0" w:space="0" w:color="auto"/>
        <w:left w:val="none" w:sz="0" w:space="0" w:color="auto"/>
        <w:bottom w:val="none" w:sz="0" w:space="0" w:color="auto"/>
        <w:right w:val="none" w:sz="0" w:space="0" w:color="auto"/>
      </w:divBdr>
    </w:div>
    <w:div w:id="68622606">
      <w:marLeft w:val="0"/>
      <w:marRight w:val="0"/>
      <w:marTop w:val="0"/>
      <w:marBottom w:val="0"/>
      <w:divBdr>
        <w:top w:val="none" w:sz="0" w:space="0" w:color="auto"/>
        <w:left w:val="none" w:sz="0" w:space="0" w:color="auto"/>
        <w:bottom w:val="none" w:sz="0" w:space="0" w:color="auto"/>
        <w:right w:val="none" w:sz="0" w:space="0" w:color="auto"/>
      </w:divBdr>
    </w:div>
    <w:div w:id="68622607">
      <w:marLeft w:val="0"/>
      <w:marRight w:val="0"/>
      <w:marTop w:val="0"/>
      <w:marBottom w:val="0"/>
      <w:divBdr>
        <w:top w:val="none" w:sz="0" w:space="0" w:color="auto"/>
        <w:left w:val="none" w:sz="0" w:space="0" w:color="auto"/>
        <w:bottom w:val="none" w:sz="0" w:space="0" w:color="auto"/>
        <w:right w:val="none" w:sz="0" w:space="0" w:color="auto"/>
      </w:divBdr>
    </w:div>
    <w:div w:id="68622608">
      <w:marLeft w:val="0"/>
      <w:marRight w:val="0"/>
      <w:marTop w:val="0"/>
      <w:marBottom w:val="0"/>
      <w:divBdr>
        <w:top w:val="none" w:sz="0" w:space="0" w:color="auto"/>
        <w:left w:val="none" w:sz="0" w:space="0" w:color="auto"/>
        <w:bottom w:val="none" w:sz="0" w:space="0" w:color="auto"/>
        <w:right w:val="none" w:sz="0" w:space="0" w:color="auto"/>
      </w:divBdr>
    </w:div>
    <w:div w:id="68622609">
      <w:marLeft w:val="0"/>
      <w:marRight w:val="0"/>
      <w:marTop w:val="0"/>
      <w:marBottom w:val="0"/>
      <w:divBdr>
        <w:top w:val="none" w:sz="0" w:space="0" w:color="auto"/>
        <w:left w:val="none" w:sz="0" w:space="0" w:color="auto"/>
        <w:bottom w:val="none" w:sz="0" w:space="0" w:color="auto"/>
        <w:right w:val="none" w:sz="0" w:space="0" w:color="auto"/>
      </w:divBdr>
    </w:div>
    <w:div w:id="68622610">
      <w:marLeft w:val="0"/>
      <w:marRight w:val="0"/>
      <w:marTop w:val="0"/>
      <w:marBottom w:val="0"/>
      <w:divBdr>
        <w:top w:val="none" w:sz="0" w:space="0" w:color="auto"/>
        <w:left w:val="none" w:sz="0" w:space="0" w:color="auto"/>
        <w:bottom w:val="none" w:sz="0" w:space="0" w:color="auto"/>
        <w:right w:val="none" w:sz="0" w:space="0" w:color="auto"/>
      </w:divBdr>
    </w:div>
    <w:div w:id="68622611">
      <w:marLeft w:val="0"/>
      <w:marRight w:val="0"/>
      <w:marTop w:val="0"/>
      <w:marBottom w:val="0"/>
      <w:divBdr>
        <w:top w:val="none" w:sz="0" w:space="0" w:color="auto"/>
        <w:left w:val="none" w:sz="0" w:space="0" w:color="auto"/>
        <w:bottom w:val="none" w:sz="0" w:space="0" w:color="auto"/>
        <w:right w:val="none" w:sz="0" w:space="0" w:color="auto"/>
      </w:divBdr>
    </w:div>
    <w:div w:id="68622612">
      <w:marLeft w:val="0"/>
      <w:marRight w:val="0"/>
      <w:marTop w:val="0"/>
      <w:marBottom w:val="0"/>
      <w:divBdr>
        <w:top w:val="none" w:sz="0" w:space="0" w:color="auto"/>
        <w:left w:val="none" w:sz="0" w:space="0" w:color="auto"/>
        <w:bottom w:val="none" w:sz="0" w:space="0" w:color="auto"/>
        <w:right w:val="none" w:sz="0" w:space="0" w:color="auto"/>
      </w:divBdr>
    </w:div>
    <w:div w:id="68622613">
      <w:marLeft w:val="0"/>
      <w:marRight w:val="0"/>
      <w:marTop w:val="0"/>
      <w:marBottom w:val="0"/>
      <w:divBdr>
        <w:top w:val="none" w:sz="0" w:space="0" w:color="auto"/>
        <w:left w:val="none" w:sz="0" w:space="0" w:color="auto"/>
        <w:bottom w:val="none" w:sz="0" w:space="0" w:color="auto"/>
        <w:right w:val="none" w:sz="0" w:space="0" w:color="auto"/>
      </w:divBdr>
    </w:div>
    <w:div w:id="68622614">
      <w:marLeft w:val="0"/>
      <w:marRight w:val="0"/>
      <w:marTop w:val="0"/>
      <w:marBottom w:val="0"/>
      <w:divBdr>
        <w:top w:val="none" w:sz="0" w:space="0" w:color="auto"/>
        <w:left w:val="none" w:sz="0" w:space="0" w:color="auto"/>
        <w:bottom w:val="none" w:sz="0" w:space="0" w:color="auto"/>
        <w:right w:val="none" w:sz="0" w:space="0" w:color="auto"/>
      </w:divBdr>
    </w:div>
    <w:div w:id="68622615">
      <w:marLeft w:val="0"/>
      <w:marRight w:val="0"/>
      <w:marTop w:val="0"/>
      <w:marBottom w:val="0"/>
      <w:divBdr>
        <w:top w:val="none" w:sz="0" w:space="0" w:color="auto"/>
        <w:left w:val="none" w:sz="0" w:space="0" w:color="auto"/>
        <w:bottom w:val="none" w:sz="0" w:space="0" w:color="auto"/>
        <w:right w:val="none" w:sz="0" w:space="0" w:color="auto"/>
      </w:divBdr>
    </w:div>
    <w:div w:id="68622616">
      <w:marLeft w:val="0"/>
      <w:marRight w:val="0"/>
      <w:marTop w:val="0"/>
      <w:marBottom w:val="0"/>
      <w:divBdr>
        <w:top w:val="none" w:sz="0" w:space="0" w:color="auto"/>
        <w:left w:val="none" w:sz="0" w:space="0" w:color="auto"/>
        <w:bottom w:val="none" w:sz="0" w:space="0" w:color="auto"/>
        <w:right w:val="none" w:sz="0" w:space="0" w:color="auto"/>
      </w:divBdr>
    </w:div>
    <w:div w:id="68622617">
      <w:marLeft w:val="0"/>
      <w:marRight w:val="0"/>
      <w:marTop w:val="0"/>
      <w:marBottom w:val="0"/>
      <w:divBdr>
        <w:top w:val="none" w:sz="0" w:space="0" w:color="auto"/>
        <w:left w:val="none" w:sz="0" w:space="0" w:color="auto"/>
        <w:bottom w:val="none" w:sz="0" w:space="0" w:color="auto"/>
        <w:right w:val="none" w:sz="0" w:space="0" w:color="auto"/>
      </w:divBdr>
    </w:div>
    <w:div w:id="68622618">
      <w:marLeft w:val="0"/>
      <w:marRight w:val="0"/>
      <w:marTop w:val="0"/>
      <w:marBottom w:val="0"/>
      <w:divBdr>
        <w:top w:val="none" w:sz="0" w:space="0" w:color="auto"/>
        <w:left w:val="none" w:sz="0" w:space="0" w:color="auto"/>
        <w:bottom w:val="none" w:sz="0" w:space="0" w:color="auto"/>
        <w:right w:val="none" w:sz="0" w:space="0" w:color="auto"/>
      </w:divBdr>
    </w:div>
    <w:div w:id="68622619">
      <w:marLeft w:val="0"/>
      <w:marRight w:val="0"/>
      <w:marTop w:val="0"/>
      <w:marBottom w:val="0"/>
      <w:divBdr>
        <w:top w:val="none" w:sz="0" w:space="0" w:color="auto"/>
        <w:left w:val="none" w:sz="0" w:space="0" w:color="auto"/>
        <w:bottom w:val="none" w:sz="0" w:space="0" w:color="auto"/>
        <w:right w:val="none" w:sz="0" w:space="0" w:color="auto"/>
      </w:divBdr>
    </w:div>
    <w:div w:id="68622620">
      <w:marLeft w:val="0"/>
      <w:marRight w:val="0"/>
      <w:marTop w:val="0"/>
      <w:marBottom w:val="0"/>
      <w:divBdr>
        <w:top w:val="none" w:sz="0" w:space="0" w:color="auto"/>
        <w:left w:val="none" w:sz="0" w:space="0" w:color="auto"/>
        <w:bottom w:val="none" w:sz="0" w:space="0" w:color="auto"/>
        <w:right w:val="none" w:sz="0" w:space="0" w:color="auto"/>
      </w:divBdr>
    </w:div>
    <w:div w:id="68622621">
      <w:marLeft w:val="0"/>
      <w:marRight w:val="0"/>
      <w:marTop w:val="0"/>
      <w:marBottom w:val="0"/>
      <w:divBdr>
        <w:top w:val="none" w:sz="0" w:space="0" w:color="auto"/>
        <w:left w:val="none" w:sz="0" w:space="0" w:color="auto"/>
        <w:bottom w:val="none" w:sz="0" w:space="0" w:color="auto"/>
        <w:right w:val="none" w:sz="0" w:space="0" w:color="auto"/>
      </w:divBdr>
    </w:div>
    <w:div w:id="68622622">
      <w:marLeft w:val="0"/>
      <w:marRight w:val="0"/>
      <w:marTop w:val="0"/>
      <w:marBottom w:val="0"/>
      <w:divBdr>
        <w:top w:val="none" w:sz="0" w:space="0" w:color="auto"/>
        <w:left w:val="none" w:sz="0" w:space="0" w:color="auto"/>
        <w:bottom w:val="none" w:sz="0" w:space="0" w:color="auto"/>
        <w:right w:val="none" w:sz="0" w:space="0" w:color="auto"/>
      </w:divBdr>
    </w:div>
    <w:div w:id="68622623">
      <w:marLeft w:val="0"/>
      <w:marRight w:val="0"/>
      <w:marTop w:val="0"/>
      <w:marBottom w:val="0"/>
      <w:divBdr>
        <w:top w:val="none" w:sz="0" w:space="0" w:color="auto"/>
        <w:left w:val="none" w:sz="0" w:space="0" w:color="auto"/>
        <w:bottom w:val="none" w:sz="0" w:space="0" w:color="auto"/>
        <w:right w:val="none" w:sz="0" w:space="0" w:color="auto"/>
      </w:divBdr>
    </w:div>
    <w:div w:id="68622624">
      <w:marLeft w:val="0"/>
      <w:marRight w:val="0"/>
      <w:marTop w:val="0"/>
      <w:marBottom w:val="0"/>
      <w:divBdr>
        <w:top w:val="none" w:sz="0" w:space="0" w:color="auto"/>
        <w:left w:val="none" w:sz="0" w:space="0" w:color="auto"/>
        <w:bottom w:val="none" w:sz="0" w:space="0" w:color="auto"/>
        <w:right w:val="none" w:sz="0" w:space="0" w:color="auto"/>
      </w:divBdr>
    </w:div>
    <w:div w:id="68622625">
      <w:marLeft w:val="0"/>
      <w:marRight w:val="0"/>
      <w:marTop w:val="0"/>
      <w:marBottom w:val="0"/>
      <w:divBdr>
        <w:top w:val="none" w:sz="0" w:space="0" w:color="auto"/>
        <w:left w:val="none" w:sz="0" w:space="0" w:color="auto"/>
        <w:bottom w:val="none" w:sz="0" w:space="0" w:color="auto"/>
        <w:right w:val="none" w:sz="0" w:space="0" w:color="auto"/>
      </w:divBdr>
    </w:div>
    <w:div w:id="68622626">
      <w:marLeft w:val="0"/>
      <w:marRight w:val="0"/>
      <w:marTop w:val="0"/>
      <w:marBottom w:val="0"/>
      <w:divBdr>
        <w:top w:val="none" w:sz="0" w:space="0" w:color="auto"/>
        <w:left w:val="none" w:sz="0" w:space="0" w:color="auto"/>
        <w:bottom w:val="none" w:sz="0" w:space="0" w:color="auto"/>
        <w:right w:val="none" w:sz="0" w:space="0" w:color="auto"/>
      </w:divBdr>
    </w:div>
    <w:div w:id="68622627">
      <w:marLeft w:val="0"/>
      <w:marRight w:val="0"/>
      <w:marTop w:val="0"/>
      <w:marBottom w:val="0"/>
      <w:divBdr>
        <w:top w:val="none" w:sz="0" w:space="0" w:color="auto"/>
        <w:left w:val="none" w:sz="0" w:space="0" w:color="auto"/>
        <w:bottom w:val="none" w:sz="0" w:space="0" w:color="auto"/>
        <w:right w:val="none" w:sz="0" w:space="0" w:color="auto"/>
      </w:divBdr>
    </w:div>
    <w:div w:id="68622628">
      <w:marLeft w:val="0"/>
      <w:marRight w:val="0"/>
      <w:marTop w:val="0"/>
      <w:marBottom w:val="0"/>
      <w:divBdr>
        <w:top w:val="none" w:sz="0" w:space="0" w:color="auto"/>
        <w:left w:val="none" w:sz="0" w:space="0" w:color="auto"/>
        <w:bottom w:val="none" w:sz="0" w:space="0" w:color="auto"/>
        <w:right w:val="none" w:sz="0" w:space="0" w:color="auto"/>
      </w:divBdr>
    </w:div>
    <w:div w:id="68622629">
      <w:marLeft w:val="0"/>
      <w:marRight w:val="0"/>
      <w:marTop w:val="0"/>
      <w:marBottom w:val="0"/>
      <w:divBdr>
        <w:top w:val="none" w:sz="0" w:space="0" w:color="auto"/>
        <w:left w:val="none" w:sz="0" w:space="0" w:color="auto"/>
        <w:bottom w:val="none" w:sz="0" w:space="0" w:color="auto"/>
        <w:right w:val="none" w:sz="0" w:space="0" w:color="auto"/>
      </w:divBdr>
    </w:div>
    <w:div w:id="68622630">
      <w:marLeft w:val="0"/>
      <w:marRight w:val="0"/>
      <w:marTop w:val="0"/>
      <w:marBottom w:val="0"/>
      <w:divBdr>
        <w:top w:val="none" w:sz="0" w:space="0" w:color="auto"/>
        <w:left w:val="none" w:sz="0" w:space="0" w:color="auto"/>
        <w:bottom w:val="none" w:sz="0" w:space="0" w:color="auto"/>
        <w:right w:val="none" w:sz="0" w:space="0" w:color="auto"/>
      </w:divBdr>
    </w:div>
    <w:div w:id="68622631">
      <w:marLeft w:val="0"/>
      <w:marRight w:val="0"/>
      <w:marTop w:val="0"/>
      <w:marBottom w:val="0"/>
      <w:divBdr>
        <w:top w:val="none" w:sz="0" w:space="0" w:color="auto"/>
        <w:left w:val="none" w:sz="0" w:space="0" w:color="auto"/>
        <w:bottom w:val="none" w:sz="0" w:space="0" w:color="auto"/>
        <w:right w:val="none" w:sz="0" w:space="0" w:color="auto"/>
      </w:divBdr>
    </w:div>
    <w:div w:id="68622632">
      <w:marLeft w:val="0"/>
      <w:marRight w:val="0"/>
      <w:marTop w:val="0"/>
      <w:marBottom w:val="0"/>
      <w:divBdr>
        <w:top w:val="none" w:sz="0" w:space="0" w:color="auto"/>
        <w:left w:val="none" w:sz="0" w:space="0" w:color="auto"/>
        <w:bottom w:val="none" w:sz="0" w:space="0" w:color="auto"/>
        <w:right w:val="none" w:sz="0" w:space="0" w:color="auto"/>
      </w:divBdr>
    </w:div>
    <w:div w:id="68622633">
      <w:marLeft w:val="0"/>
      <w:marRight w:val="0"/>
      <w:marTop w:val="0"/>
      <w:marBottom w:val="0"/>
      <w:divBdr>
        <w:top w:val="none" w:sz="0" w:space="0" w:color="auto"/>
        <w:left w:val="none" w:sz="0" w:space="0" w:color="auto"/>
        <w:bottom w:val="none" w:sz="0" w:space="0" w:color="auto"/>
        <w:right w:val="none" w:sz="0" w:space="0" w:color="auto"/>
      </w:divBdr>
    </w:div>
    <w:div w:id="68622634">
      <w:marLeft w:val="0"/>
      <w:marRight w:val="0"/>
      <w:marTop w:val="0"/>
      <w:marBottom w:val="0"/>
      <w:divBdr>
        <w:top w:val="none" w:sz="0" w:space="0" w:color="auto"/>
        <w:left w:val="none" w:sz="0" w:space="0" w:color="auto"/>
        <w:bottom w:val="none" w:sz="0" w:space="0" w:color="auto"/>
        <w:right w:val="none" w:sz="0" w:space="0" w:color="auto"/>
      </w:divBdr>
    </w:div>
    <w:div w:id="68622635">
      <w:marLeft w:val="0"/>
      <w:marRight w:val="0"/>
      <w:marTop w:val="0"/>
      <w:marBottom w:val="0"/>
      <w:divBdr>
        <w:top w:val="none" w:sz="0" w:space="0" w:color="auto"/>
        <w:left w:val="none" w:sz="0" w:space="0" w:color="auto"/>
        <w:bottom w:val="none" w:sz="0" w:space="0" w:color="auto"/>
        <w:right w:val="none" w:sz="0" w:space="0" w:color="auto"/>
      </w:divBdr>
    </w:div>
    <w:div w:id="68622636">
      <w:marLeft w:val="0"/>
      <w:marRight w:val="0"/>
      <w:marTop w:val="0"/>
      <w:marBottom w:val="0"/>
      <w:divBdr>
        <w:top w:val="none" w:sz="0" w:space="0" w:color="auto"/>
        <w:left w:val="none" w:sz="0" w:space="0" w:color="auto"/>
        <w:bottom w:val="none" w:sz="0" w:space="0" w:color="auto"/>
        <w:right w:val="none" w:sz="0" w:space="0" w:color="auto"/>
      </w:divBdr>
    </w:div>
    <w:div w:id="68622637">
      <w:marLeft w:val="0"/>
      <w:marRight w:val="0"/>
      <w:marTop w:val="0"/>
      <w:marBottom w:val="0"/>
      <w:divBdr>
        <w:top w:val="none" w:sz="0" w:space="0" w:color="auto"/>
        <w:left w:val="none" w:sz="0" w:space="0" w:color="auto"/>
        <w:bottom w:val="none" w:sz="0" w:space="0" w:color="auto"/>
        <w:right w:val="none" w:sz="0" w:space="0" w:color="auto"/>
      </w:divBdr>
    </w:div>
    <w:div w:id="68622638">
      <w:marLeft w:val="0"/>
      <w:marRight w:val="0"/>
      <w:marTop w:val="0"/>
      <w:marBottom w:val="0"/>
      <w:divBdr>
        <w:top w:val="none" w:sz="0" w:space="0" w:color="auto"/>
        <w:left w:val="none" w:sz="0" w:space="0" w:color="auto"/>
        <w:bottom w:val="none" w:sz="0" w:space="0" w:color="auto"/>
        <w:right w:val="none" w:sz="0" w:space="0" w:color="auto"/>
      </w:divBdr>
    </w:div>
    <w:div w:id="68622639">
      <w:marLeft w:val="0"/>
      <w:marRight w:val="0"/>
      <w:marTop w:val="0"/>
      <w:marBottom w:val="0"/>
      <w:divBdr>
        <w:top w:val="none" w:sz="0" w:space="0" w:color="auto"/>
        <w:left w:val="none" w:sz="0" w:space="0" w:color="auto"/>
        <w:bottom w:val="none" w:sz="0" w:space="0" w:color="auto"/>
        <w:right w:val="none" w:sz="0" w:space="0" w:color="auto"/>
      </w:divBdr>
    </w:div>
    <w:div w:id="68622640">
      <w:marLeft w:val="0"/>
      <w:marRight w:val="0"/>
      <w:marTop w:val="0"/>
      <w:marBottom w:val="0"/>
      <w:divBdr>
        <w:top w:val="none" w:sz="0" w:space="0" w:color="auto"/>
        <w:left w:val="none" w:sz="0" w:space="0" w:color="auto"/>
        <w:bottom w:val="none" w:sz="0" w:space="0" w:color="auto"/>
        <w:right w:val="none" w:sz="0" w:space="0" w:color="auto"/>
      </w:divBdr>
    </w:div>
    <w:div w:id="68622641">
      <w:marLeft w:val="0"/>
      <w:marRight w:val="0"/>
      <w:marTop w:val="0"/>
      <w:marBottom w:val="0"/>
      <w:divBdr>
        <w:top w:val="none" w:sz="0" w:space="0" w:color="auto"/>
        <w:left w:val="none" w:sz="0" w:space="0" w:color="auto"/>
        <w:bottom w:val="none" w:sz="0" w:space="0" w:color="auto"/>
        <w:right w:val="none" w:sz="0" w:space="0" w:color="auto"/>
      </w:divBdr>
    </w:div>
    <w:div w:id="68622642">
      <w:marLeft w:val="0"/>
      <w:marRight w:val="0"/>
      <w:marTop w:val="0"/>
      <w:marBottom w:val="0"/>
      <w:divBdr>
        <w:top w:val="none" w:sz="0" w:space="0" w:color="auto"/>
        <w:left w:val="none" w:sz="0" w:space="0" w:color="auto"/>
        <w:bottom w:val="none" w:sz="0" w:space="0" w:color="auto"/>
        <w:right w:val="none" w:sz="0" w:space="0" w:color="auto"/>
      </w:divBdr>
    </w:div>
    <w:div w:id="68622643">
      <w:marLeft w:val="0"/>
      <w:marRight w:val="0"/>
      <w:marTop w:val="0"/>
      <w:marBottom w:val="0"/>
      <w:divBdr>
        <w:top w:val="none" w:sz="0" w:space="0" w:color="auto"/>
        <w:left w:val="none" w:sz="0" w:space="0" w:color="auto"/>
        <w:bottom w:val="none" w:sz="0" w:space="0" w:color="auto"/>
        <w:right w:val="none" w:sz="0" w:space="0" w:color="auto"/>
      </w:divBdr>
    </w:div>
    <w:div w:id="68622644">
      <w:marLeft w:val="0"/>
      <w:marRight w:val="0"/>
      <w:marTop w:val="0"/>
      <w:marBottom w:val="0"/>
      <w:divBdr>
        <w:top w:val="none" w:sz="0" w:space="0" w:color="auto"/>
        <w:left w:val="none" w:sz="0" w:space="0" w:color="auto"/>
        <w:bottom w:val="none" w:sz="0" w:space="0" w:color="auto"/>
        <w:right w:val="none" w:sz="0" w:space="0" w:color="auto"/>
      </w:divBdr>
    </w:div>
    <w:div w:id="68622645">
      <w:marLeft w:val="0"/>
      <w:marRight w:val="0"/>
      <w:marTop w:val="0"/>
      <w:marBottom w:val="0"/>
      <w:divBdr>
        <w:top w:val="none" w:sz="0" w:space="0" w:color="auto"/>
        <w:left w:val="none" w:sz="0" w:space="0" w:color="auto"/>
        <w:bottom w:val="none" w:sz="0" w:space="0" w:color="auto"/>
        <w:right w:val="none" w:sz="0" w:space="0" w:color="auto"/>
      </w:divBdr>
    </w:div>
    <w:div w:id="68622646">
      <w:marLeft w:val="0"/>
      <w:marRight w:val="0"/>
      <w:marTop w:val="0"/>
      <w:marBottom w:val="0"/>
      <w:divBdr>
        <w:top w:val="none" w:sz="0" w:space="0" w:color="auto"/>
        <w:left w:val="none" w:sz="0" w:space="0" w:color="auto"/>
        <w:bottom w:val="none" w:sz="0" w:space="0" w:color="auto"/>
        <w:right w:val="none" w:sz="0" w:space="0" w:color="auto"/>
      </w:divBdr>
    </w:div>
    <w:div w:id="68622647">
      <w:marLeft w:val="0"/>
      <w:marRight w:val="0"/>
      <w:marTop w:val="0"/>
      <w:marBottom w:val="0"/>
      <w:divBdr>
        <w:top w:val="none" w:sz="0" w:space="0" w:color="auto"/>
        <w:left w:val="none" w:sz="0" w:space="0" w:color="auto"/>
        <w:bottom w:val="none" w:sz="0" w:space="0" w:color="auto"/>
        <w:right w:val="none" w:sz="0" w:space="0" w:color="auto"/>
      </w:divBdr>
    </w:div>
    <w:div w:id="68622648">
      <w:marLeft w:val="0"/>
      <w:marRight w:val="0"/>
      <w:marTop w:val="0"/>
      <w:marBottom w:val="0"/>
      <w:divBdr>
        <w:top w:val="none" w:sz="0" w:space="0" w:color="auto"/>
        <w:left w:val="none" w:sz="0" w:space="0" w:color="auto"/>
        <w:bottom w:val="none" w:sz="0" w:space="0" w:color="auto"/>
        <w:right w:val="none" w:sz="0" w:space="0" w:color="auto"/>
      </w:divBdr>
    </w:div>
    <w:div w:id="68622649">
      <w:marLeft w:val="0"/>
      <w:marRight w:val="0"/>
      <w:marTop w:val="0"/>
      <w:marBottom w:val="0"/>
      <w:divBdr>
        <w:top w:val="none" w:sz="0" w:space="0" w:color="auto"/>
        <w:left w:val="none" w:sz="0" w:space="0" w:color="auto"/>
        <w:bottom w:val="none" w:sz="0" w:space="0" w:color="auto"/>
        <w:right w:val="none" w:sz="0" w:space="0" w:color="auto"/>
      </w:divBdr>
    </w:div>
    <w:div w:id="68622650">
      <w:marLeft w:val="0"/>
      <w:marRight w:val="0"/>
      <w:marTop w:val="0"/>
      <w:marBottom w:val="0"/>
      <w:divBdr>
        <w:top w:val="none" w:sz="0" w:space="0" w:color="auto"/>
        <w:left w:val="none" w:sz="0" w:space="0" w:color="auto"/>
        <w:bottom w:val="none" w:sz="0" w:space="0" w:color="auto"/>
        <w:right w:val="none" w:sz="0" w:space="0" w:color="auto"/>
      </w:divBdr>
    </w:div>
    <w:div w:id="68622651">
      <w:marLeft w:val="0"/>
      <w:marRight w:val="0"/>
      <w:marTop w:val="0"/>
      <w:marBottom w:val="0"/>
      <w:divBdr>
        <w:top w:val="none" w:sz="0" w:space="0" w:color="auto"/>
        <w:left w:val="none" w:sz="0" w:space="0" w:color="auto"/>
        <w:bottom w:val="none" w:sz="0" w:space="0" w:color="auto"/>
        <w:right w:val="none" w:sz="0" w:space="0" w:color="auto"/>
      </w:divBdr>
    </w:div>
    <w:div w:id="68622652">
      <w:marLeft w:val="0"/>
      <w:marRight w:val="0"/>
      <w:marTop w:val="0"/>
      <w:marBottom w:val="0"/>
      <w:divBdr>
        <w:top w:val="none" w:sz="0" w:space="0" w:color="auto"/>
        <w:left w:val="none" w:sz="0" w:space="0" w:color="auto"/>
        <w:bottom w:val="none" w:sz="0" w:space="0" w:color="auto"/>
        <w:right w:val="none" w:sz="0" w:space="0" w:color="auto"/>
      </w:divBdr>
    </w:div>
    <w:div w:id="68622653">
      <w:marLeft w:val="0"/>
      <w:marRight w:val="0"/>
      <w:marTop w:val="0"/>
      <w:marBottom w:val="0"/>
      <w:divBdr>
        <w:top w:val="none" w:sz="0" w:space="0" w:color="auto"/>
        <w:left w:val="none" w:sz="0" w:space="0" w:color="auto"/>
        <w:bottom w:val="none" w:sz="0" w:space="0" w:color="auto"/>
        <w:right w:val="none" w:sz="0" w:space="0" w:color="auto"/>
      </w:divBdr>
    </w:div>
    <w:div w:id="68622654">
      <w:marLeft w:val="0"/>
      <w:marRight w:val="0"/>
      <w:marTop w:val="0"/>
      <w:marBottom w:val="0"/>
      <w:divBdr>
        <w:top w:val="none" w:sz="0" w:space="0" w:color="auto"/>
        <w:left w:val="none" w:sz="0" w:space="0" w:color="auto"/>
        <w:bottom w:val="none" w:sz="0" w:space="0" w:color="auto"/>
        <w:right w:val="none" w:sz="0" w:space="0" w:color="auto"/>
      </w:divBdr>
    </w:div>
    <w:div w:id="68622655">
      <w:marLeft w:val="0"/>
      <w:marRight w:val="0"/>
      <w:marTop w:val="0"/>
      <w:marBottom w:val="0"/>
      <w:divBdr>
        <w:top w:val="none" w:sz="0" w:space="0" w:color="auto"/>
        <w:left w:val="none" w:sz="0" w:space="0" w:color="auto"/>
        <w:bottom w:val="none" w:sz="0" w:space="0" w:color="auto"/>
        <w:right w:val="none" w:sz="0" w:space="0" w:color="auto"/>
      </w:divBdr>
    </w:div>
    <w:div w:id="68622656">
      <w:marLeft w:val="0"/>
      <w:marRight w:val="0"/>
      <w:marTop w:val="0"/>
      <w:marBottom w:val="0"/>
      <w:divBdr>
        <w:top w:val="none" w:sz="0" w:space="0" w:color="auto"/>
        <w:left w:val="none" w:sz="0" w:space="0" w:color="auto"/>
        <w:bottom w:val="none" w:sz="0" w:space="0" w:color="auto"/>
        <w:right w:val="none" w:sz="0" w:space="0" w:color="auto"/>
      </w:divBdr>
    </w:div>
    <w:div w:id="68622657">
      <w:marLeft w:val="0"/>
      <w:marRight w:val="0"/>
      <w:marTop w:val="0"/>
      <w:marBottom w:val="0"/>
      <w:divBdr>
        <w:top w:val="none" w:sz="0" w:space="0" w:color="auto"/>
        <w:left w:val="none" w:sz="0" w:space="0" w:color="auto"/>
        <w:bottom w:val="none" w:sz="0" w:space="0" w:color="auto"/>
        <w:right w:val="none" w:sz="0" w:space="0" w:color="auto"/>
      </w:divBdr>
    </w:div>
    <w:div w:id="68622658">
      <w:marLeft w:val="0"/>
      <w:marRight w:val="0"/>
      <w:marTop w:val="0"/>
      <w:marBottom w:val="0"/>
      <w:divBdr>
        <w:top w:val="none" w:sz="0" w:space="0" w:color="auto"/>
        <w:left w:val="none" w:sz="0" w:space="0" w:color="auto"/>
        <w:bottom w:val="none" w:sz="0" w:space="0" w:color="auto"/>
        <w:right w:val="none" w:sz="0" w:space="0" w:color="auto"/>
      </w:divBdr>
    </w:div>
    <w:div w:id="68622659">
      <w:marLeft w:val="0"/>
      <w:marRight w:val="0"/>
      <w:marTop w:val="0"/>
      <w:marBottom w:val="0"/>
      <w:divBdr>
        <w:top w:val="none" w:sz="0" w:space="0" w:color="auto"/>
        <w:left w:val="none" w:sz="0" w:space="0" w:color="auto"/>
        <w:bottom w:val="none" w:sz="0" w:space="0" w:color="auto"/>
        <w:right w:val="none" w:sz="0" w:space="0" w:color="auto"/>
      </w:divBdr>
    </w:div>
    <w:div w:id="68622660">
      <w:marLeft w:val="0"/>
      <w:marRight w:val="0"/>
      <w:marTop w:val="0"/>
      <w:marBottom w:val="0"/>
      <w:divBdr>
        <w:top w:val="none" w:sz="0" w:space="0" w:color="auto"/>
        <w:left w:val="none" w:sz="0" w:space="0" w:color="auto"/>
        <w:bottom w:val="none" w:sz="0" w:space="0" w:color="auto"/>
        <w:right w:val="none" w:sz="0" w:space="0" w:color="auto"/>
      </w:divBdr>
    </w:div>
    <w:div w:id="68622661">
      <w:marLeft w:val="0"/>
      <w:marRight w:val="0"/>
      <w:marTop w:val="0"/>
      <w:marBottom w:val="0"/>
      <w:divBdr>
        <w:top w:val="none" w:sz="0" w:space="0" w:color="auto"/>
        <w:left w:val="none" w:sz="0" w:space="0" w:color="auto"/>
        <w:bottom w:val="none" w:sz="0" w:space="0" w:color="auto"/>
        <w:right w:val="none" w:sz="0" w:space="0" w:color="auto"/>
      </w:divBdr>
    </w:div>
    <w:div w:id="68622662">
      <w:marLeft w:val="0"/>
      <w:marRight w:val="0"/>
      <w:marTop w:val="0"/>
      <w:marBottom w:val="0"/>
      <w:divBdr>
        <w:top w:val="none" w:sz="0" w:space="0" w:color="auto"/>
        <w:left w:val="none" w:sz="0" w:space="0" w:color="auto"/>
        <w:bottom w:val="none" w:sz="0" w:space="0" w:color="auto"/>
        <w:right w:val="none" w:sz="0" w:space="0" w:color="auto"/>
      </w:divBdr>
    </w:div>
    <w:div w:id="68622663">
      <w:marLeft w:val="0"/>
      <w:marRight w:val="0"/>
      <w:marTop w:val="0"/>
      <w:marBottom w:val="0"/>
      <w:divBdr>
        <w:top w:val="none" w:sz="0" w:space="0" w:color="auto"/>
        <w:left w:val="none" w:sz="0" w:space="0" w:color="auto"/>
        <w:bottom w:val="none" w:sz="0" w:space="0" w:color="auto"/>
        <w:right w:val="none" w:sz="0" w:space="0" w:color="auto"/>
      </w:divBdr>
    </w:div>
    <w:div w:id="68622664">
      <w:marLeft w:val="0"/>
      <w:marRight w:val="0"/>
      <w:marTop w:val="0"/>
      <w:marBottom w:val="0"/>
      <w:divBdr>
        <w:top w:val="none" w:sz="0" w:space="0" w:color="auto"/>
        <w:left w:val="none" w:sz="0" w:space="0" w:color="auto"/>
        <w:bottom w:val="none" w:sz="0" w:space="0" w:color="auto"/>
        <w:right w:val="none" w:sz="0" w:space="0" w:color="auto"/>
      </w:divBdr>
    </w:div>
    <w:div w:id="68622665">
      <w:marLeft w:val="0"/>
      <w:marRight w:val="0"/>
      <w:marTop w:val="0"/>
      <w:marBottom w:val="0"/>
      <w:divBdr>
        <w:top w:val="none" w:sz="0" w:space="0" w:color="auto"/>
        <w:left w:val="none" w:sz="0" w:space="0" w:color="auto"/>
        <w:bottom w:val="none" w:sz="0" w:space="0" w:color="auto"/>
        <w:right w:val="none" w:sz="0" w:space="0" w:color="auto"/>
      </w:divBdr>
    </w:div>
    <w:div w:id="68622666">
      <w:marLeft w:val="0"/>
      <w:marRight w:val="0"/>
      <w:marTop w:val="0"/>
      <w:marBottom w:val="0"/>
      <w:divBdr>
        <w:top w:val="none" w:sz="0" w:space="0" w:color="auto"/>
        <w:left w:val="none" w:sz="0" w:space="0" w:color="auto"/>
        <w:bottom w:val="none" w:sz="0" w:space="0" w:color="auto"/>
        <w:right w:val="none" w:sz="0" w:space="0" w:color="auto"/>
      </w:divBdr>
    </w:div>
    <w:div w:id="68622667">
      <w:marLeft w:val="0"/>
      <w:marRight w:val="0"/>
      <w:marTop w:val="0"/>
      <w:marBottom w:val="0"/>
      <w:divBdr>
        <w:top w:val="none" w:sz="0" w:space="0" w:color="auto"/>
        <w:left w:val="none" w:sz="0" w:space="0" w:color="auto"/>
        <w:bottom w:val="none" w:sz="0" w:space="0" w:color="auto"/>
        <w:right w:val="none" w:sz="0" w:space="0" w:color="auto"/>
      </w:divBdr>
    </w:div>
    <w:div w:id="68622668">
      <w:marLeft w:val="0"/>
      <w:marRight w:val="0"/>
      <w:marTop w:val="0"/>
      <w:marBottom w:val="0"/>
      <w:divBdr>
        <w:top w:val="none" w:sz="0" w:space="0" w:color="auto"/>
        <w:left w:val="none" w:sz="0" w:space="0" w:color="auto"/>
        <w:bottom w:val="none" w:sz="0" w:space="0" w:color="auto"/>
        <w:right w:val="none" w:sz="0" w:space="0" w:color="auto"/>
      </w:divBdr>
    </w:div>
    <w:div w:id="68622669">
      <w:marLeft w:val="0"/>
      <w:marRight w:val="0"/>
      <w:marTop w:val="0"/>
      <w:marBottom w:val="0"/>
      <w:divBdr>
        <w:top w:val="none" w:sz="0" w:space="0" w:color="auto"/>
        <w:left w:val="none" w:sz="0" w:space="0" w:color="auto"/>
        <w:bottom w:val="none" w:sz="0" w:space="0" w:color="auto"/>
        <w:right w:val="none" w:sz="0" w:space="0" w:color="auto"/>
      </w:divBdr>
    </w:div>
    <w:div w:id="68622670">
      <w:marLeft w:val="0"/>
      <w:marRight w:val="0"/>
      <w:marTop w:val="0"/>
      <w:marBottom w:val="0"/>
      <w:divBdr>
        <w:top w:val="none" w:sz="0" w:space="0" w:color="auto"/>
        <w:left w:val="none" w:sz="0" w:space="0" w:color="auto"/>
        <w:bottom w:val="none" w:sz="0" w:space="0" w:color="auto"/>
        <w:right w:val="none" w:sz="0" w:space="0" w:color="auto"/>
      </w:divBdr>
    </w:div>
    <w:div w:id="68622671">
      <w:marLeft w:val="0"/>
      <w:marRight w:val="0"/>
      <w:marTop w:val="0"/>
      <w:marBottom w:val="0"/>
      <w:divBdr>
        <w:top w:val="none" w:sz="0" w:space="0" w:color="auto"/>
        <w:left w:val="none" w:sz="0" w:space="0" w:color="auto"/>
        <w:bottom w:val="none" w:sz="0" w:space="0" w:color="auto"/>
        <w:right w:val="none" w:sz="0" w:space="0" w:color="auto"/>
      </w:divBdr>
    </w:div>
    <w:div w:id="68622672">
      <w:marLeft w:val="0"/>
      <w:marRight w:val="0"/>
      <w:marTop w:val="0"/>
      <w:marBottom w:val="0"/>
      <w:divBdr>
        <w:top w:val="none" w:sz="0" w:space="0" w:color="auto"/>
        <w:left w:val="none" w:sz="0" w:space="0" w:color="auto"/>
        <w:bottom w:val="none" w:sz="0" w:space="0" w:color="auto"/>
        <w:right w:val="none" w:sz="0" w:space="0" w:color="auto"/>
      </w:divBdr>
    </w:div>
    <w:div w:id="68622673">
      <w:marLeft w:val="0"/>
      <w:marRight w:val="0"/>
      <w:marTop w:val="0"/>
      <w:marBottom w:val="0"/>
      <w:divBdr>
        <w:top w:val="none" w:sz="0" w:space="0" w:color="auto"/>
        <w:left w:val="none" w:sz="0" w:space="0" w:color="auto"/>
        <w:bottom w:val="none" w:sz="0" w:space="0" w:color="auto"/>
        <w:right w:val="none" w:sz="0" w:space="0" w:color="auto"/>
      </w:divBdr>
    </w:div>
    <w:div w:id="68622674">
      <w:marLeft w:val="0"/>
      <w:marRight w:val="0"/>
      <w:marTop w:val="0"/>
      <w:marBottom w:val="0"/>
      <w:divBdr>
        <w:top w:val="none" w:sz="0" w:space="0" w:color="auto"/>
        <w:left w:val="none" w:sz="0" w:space="0" w:color="auto"/>
        <w:bottom w:val="none" w:sz="0" w:space="0" w:color="auto"/>
        <w:right w:val="none" w:sz="0" w:space="0" w:color="auto"/>
      </w:divBdr>
    </w:div>
    <w:div w:id="68622675">
      <w:marLeft w:val="0"/>
      <w:marRight w:val="0"/>
      <w:marTop w:val="0"/>
      <w:marBottom w:val="0"/>
      <w:divBdr>
        <w:top w:val="none" w:sz="0" w:space="0" w:color="auto"/>
        <w:left w:val="none" w:sz="0" w:space="0" w:color="auto"/>
        <w:bottom w:val="none" w:sz="0" w:space="0" w:color="auto"/>
        <w:right w:val="none" w:sz="0" w:space="0" w:color="auto"/>
      </w:divBdr>
    </w:div>
    <w:div w:id="68622676">
      <w:marLeft w:val="0"/>
      <w:marRight w:val="0"/>
      <w:marTop w:val="0"/>
      <w:marBottom w:val="0"/>
      <w:divBdr>
        <w:top w:val="none" w:sz="0" w:space="0" w:color="auto"/>
        <w:left w:val="none" w:sz="0" w:space="0" w:color="auto"/>
        <w:bottom w:val="none" w:sz="0" w:space="0" w:color="auto"/>
        <w:right w:val="none" w:sz="0" w:space="0" w:color="auto"/>
      </w:divBdr>
    </w:div>
    <w:div w:id="68622677">
      <w:marLeft w:val="0"/>
      <w:marRight w:val="0"/>
      <w:marTop w:val="0"/>
      <w:marBottom w:val="0"/>
      <w:divBdr>
        <w:top w:val="none" w:sz="0" w:space="0" w:color="auto"/>
        <w:left w:val="none" w:sz="0" w:space="0" w:color="auto"/>
        <w:bottom w:val="none" w:sz="0" w:space="0" w:color="auto"/>
        <w:right w:val="none" w:sz="0" w:space="0" w:color="auto"/>
      </w:divBdr>
    </w:div>
    <w:div w:id="68622678">
      <w:marLeft w:val="0"/>
      <w:marRight w:val="0"/>
      <w:marTop w:val="0"/>
      <w:marBottom w:val="0"/>
      <w:divBdr>
        <w:top w:val="none" w:sz="0" w:space="0" w:color="auto"/>
        <w:left w:val="none" w:sz="0" w:space="0" w:color="auto"/>
        <w:bottom w:val="none" w:sz="0" w:space="0" w:color="auto"/>
        <w:right w:val="none" w:sz="0" w:space="0" w:color="auto"/>
      </w:divBdr>
    </w:div>
    <w:div w:id="68622679">
      <w:marLeft w:val="0"/>
      <w:marRight w:val="0"/>
      <w:marTop w:val="0"/>
      <w:marBottom w:val="0"/>
      <w:divBdr>
        <w:top w:val="none" w:sz="0" w:space="0" w:color="auto"/>
        <w:left w:val="none" w:sz="0" w:space="0" w:color="auto"/>
        <w:bottom w:val="none" w:sz="0" w:space="0" w:color="auto"/>
        <w:right w:val="none" w:sz="0" w:space="0" w:color="auto"/>
      </w:divBdr>
    </w:div>
    <w:div w:id="68622680">
      <w:marLeft w:val="0"/>
      <w:marRight w:val="0"/>
      <w:marTop w:val="0"/>
      <w:marBottom w:val="0"/>
      <w:divBdr>
        <w:top w:val="none" w:sz="0" w:space="0" w:color="auto"/>
        <w:left w:val="none" w:sz="0" w:space="0" w:color="auto"/>
        <w:bottom w:val="none" w:sz="0" w:space="0" w:color="auto"/>
        <w:right w:val="none" w:sz="0" w:space="0" w:color="auto"/>
      </w:divBdr>
    </w:div>
    <w:div w:id="68622681">
      <w:marLeft w:val="0"/>
      <w:marRight w:val="0"/>
      <w:marTop w:val="0"/>
      <w:marBottom w:val="0"/>
      <w:divBdr>
        <w:top w:val="none" w:sz="0" w:space="0" w:color="auto"/>
        <w:left w:val="none" w:sz="0" w:space="0" w:color="auto"/>
        <w:bottom w:val="none" w:sz="0" w:space="0" w:color="auto"/>
        <w:right w:val="none" w:sz="0" w:space="0" w:color="auto"/>
      </w:divBdr>
    </w:div>
    <w:div w:id="68622682">
      <w:marLeft w:val="0"/>
      <w:marRight w:val="0"/>
      <w:marTop w:val="0"/>
      <w:marBottom w:val="0"/>
      <w:divBdr>
        <w:top w:val="none" w:sz="0" w:space="0" w:color="auto"/>
        <w:left w:val="none" w:sz="0" w:space="0" w:color="auto"/>
        <w:bottom w:val="none" w:sz="0" w:space="0" w:color="auto"/>
        <w:right w:val="none" w:sz="0" w:space="0" w:color="auto"/>
      </w:divBdr>
    </w:div>
    <w:div w:id="68622683">
      <w:marLeft w:val="0"/>
      <w:marRight w:val="0"/>
      <w:marTop w:val="0"/>
      <w:marBottom w:val="0"/>
      <w:divBdr>
        <w:top w:val="none" w:sz="0" w:space="0" w:color="auto"/>
        <w:left w:val="none" w:sz="0" w:space="0" w:color="auto"/>
        <w:bottom w:val="none" w:sz="0" w:space="0" w:color="auto"/>
        <w:right w:val="none" w:sz="0" w:space="0" w:color="auto"/>
      </w:divBdr>
    </w:div>
    <w:div w:id="68622684">
      <w:marLeft w:val="0"/>
      <w:marRight w:val="0"/>
      <w:marTop w:val="0"/>
      <w:marBottom w:val="0"/>
      <w:divBdr>
        <w:top w:val="none" w:sz="0" w:space="0" w:color="auto"/>
        <w:left w:val="none" w:sz="0" w:space="0" w:color="auto"/>
        <w:bottom w:val="none" w:sz="0" w:space="0" w:color="auto"/>
        <w:right w:val="none" w:sz="0" w:space="0" w:color="auto"/>
      </w:divBdr>
    </w:div>
    <w:div w:id="68622685">
      <w:marLeft w:val="0"/>
      <w:marRight w:val="0"/>
      <w:marTop w:val="0"/>
      <w:marBottom w:val="0"/>
      <w:divBdr>
        <w:top w:val="none" w:sz="0" w:space="0" w:color="auto"/>
        <w:left w:val="none" w:sz="0" w:space="0" w:color="auto"/>
        <w:bottom w:val="none" w:sz="0" w:space="0" w:color="auto"/>
        <w:right w:val="none" w:sz="0" w:space="0" w:color="auto"/>
      </w:divBdr>
    </w:div>
    <w:div w:id="68622686">
      <w:marLeft w:val="0"/>
      <w:marRight w:val="0"/>
      <w:marTop w:val="0"/>
      <w:marBottom w:val="0"/>
      <w:divBdr>
        <w:top w:val="none" w:sz="0" w:space="0" w:color="auto"/>
        <w:left w:val="none" w:sz="0" w:space="0" w:color="auto"/>
        <w:bottom w:val="none" w:sz="0" w:space="0" w:color="auto"/>
        <w:right w:val="none" w:sz="0" w:space="0" w:color="auto"/>
      </w:divBdr>
    </w:div>
    <w:div w:id="68622687">
      <w:marLeft w:val="0"/>
      <w:marRight w:val="0"/>
      <w:marTop w:val="0"/>
      <w:marBottom w:val="0"/>
      <w:divBdr>
        <w:top w:val="none" w:sz="0" w:space="0" w:color="auto"/>
        <w:left w:val="none" w:sz="0" w:space="0" w:color="auto"/>
        <w:bottom w:val="none" w:sz="0" w:space="0" w:color="auto"/>
        <w:right w:val="none" w:sz="0" w:space="0" w:color="auto"/>
      </w:divBdr>
    </w:div>
    <w:div w:id="68622688">
      <w:marLeft w:val="0"/>
      <w:marRight w:val="0"/>
      <w:marTop w:val="0"/>
      <w:marBottom w:val="0"/>
      <w:divBdr>
        <w:top w:val="none" w:sz="0" w:space="0" w:color="auto"/>
        <w:left w:val="none" w:sz="0" w:space="0" w:color="auto"/>
        <w:bottom w:val="none" w:sz="0" w:space="0" w:color="auto"/>
        <w:right w:val="none" w:sz="0" w:space="0" w:color="auto"/>
      </w:divBdr>
    </w:div>
    <w:div w:id="68622689">
      <w:marLeft w:val="0"/>
      <w:marRight w:val="0"/>
      <w:marTop w:val="0"/>
      <w:marBottom w:val="0"/>
      <w:divBdr>
        <w:top w:val="none" w:sz="0" w:space="0" w:color="auto"/>
        <w:left w:val="none" w:sz="0" w:space="0" w:color="auto"/>
        <w:bottom w:val="none" w:sz="0" w:space="0" w:color="auto"/>
        <w:right w:val="none" w:sz="0" w:space="0" w:color="auto"/>
      </w:divBdr>
    </w:div>
    <w:div w:id="68622690">
      <w:marLeft w:val="0"/>
      <w:marRight w:val="0"/>
      <w:marTop w:val="0"/>
      <w:marBottom w:val="0"/>
      <w:divBdr>
        <w:top w:val="none" w:sz="0" w:space="0" w:color="auto"/>
        <w:left w:val="none" w:sz="0" w:space="0" w:color="auto"/>
        <w:bottom w:val="none" w:sz="0" w:space="0" w:color="auto"/>
        <w:right w:val="none" w:sz="0" w:space="0" w:color="auto"/>
      </w:divBdr>
    </w:div>
    <w:div w:id="68622691">
      <w:marLeft w:val="0"/>
      <w:marRight w:val="0"/>
      <w:marTop w:val="0"/>
      <w:marBottom w:val="0"/>
      <w:divBdr>
        <w:top w:val="none" w:sz="0" w:space="0" w:color="auto"/>
        <w:left w:val="none" w:sz="0" w:space="0" w:color="auto"/>
        <w:bottom w:val="none" w:sz="0" w:space="0" w:color="auto"/>
        <w:right w:val="none" w:sz="0" w:space="0" w:color="auto"/>
      </w:divBdr>
    </w:div>
    <w:div w:id="68622692">
      <w:marLeft w:val="0"/>
      <w:marRight w:val="0"/>
      <w:marTop w:val="0"/>
      <w:marBottom w:val="0"/>
      <w:divBdr>
        <w:top w:val="none" w:sz="0" w:space="0" w:color="auto"/>
        <w:left w:val="none" w:sz="0" w:space="0" w:color="auto"/>
        <w:bottom w:val="none" w:sz="0" w:space="0" w:color="auto"/>
        <w:right w:val="none" w:sz="0" w:space="0" w:color="auto"/>
      </w:divBdr>
    </w:div>
    <w:div w:id="68622693">
      <w:marLeft w:val="0"/>
      <w:marRight w:val="0"/>
      <w:marTop w:val="0"/>
      <w:marBottom w:val="0"/>
      <w:divBdr>
        <w:top w:val="none" w:sz="0" w:space="0" w:color="auto"/>
        <w:left w:val="none" w:sz="0" w:space="0" w:color="auto"/>
        <w:bottom w:val="none" w:sz="0" w:space="0" w:color="auto"/>
        <w:right w:val="none" w:sz="0" w:space="0" w:color="auto"/>
      </w:divBdr>
    </w:div>
    <w:div w:id="68622694">
      <w:marLeft w:val="0"/>
      <w:marRight w:val="0"/>
      <w:marTop w:val="0"/>
      <w:marBottom w:val="0"/>
      <w:divBdr>
        <w:top w:val="none" w:sz="0" w:space="0" w:color="auto"/>
        <w:left w:val="none" w:sz="0" w:space="0" w:color="auto"/>
        <w:bottom w:val="none" w:sz="0" w:space="0" w:color="auto"/>
        <w:right w:val="none" w:sz="0" w:space="0" w:color="auto"/>
      </w:divBdr>
    </w:div>
    <w:div w:id="68622695">
      <w:marLeft w:val="0"/>
      <w:marRight w:val="0"/>
      <w:marTop w:val="0"/>
      <w:marBottom w:val="0"/>
      <w:divBdr>
        <w:top w:val="none" w:sz="0" w:space="0" w:color="auto"/>
        <w:left w:val="none" w:sz="0" w:space="0" w:color="auto"/>
        <w:bottom w:val="none" w:sz="0" w:space="0" w:color="auto"/>
        <w:right w:val="none" w:sz="0" w:space="0" w:color="auto"/>
      </w:divBdr>
    </w:div>
    <w:div w:id="68622696">
      <w:marLeft w:val="0"/>
      <w:marRight w:val="0"/>
      <w:marTop w:val="0"/>
      <w:marBottom w:val="0"/>
      <w:divBdr>
        <w:top w:val="none" w:sz="0" w:space="0" w:color="auto"/>
        <w:left w:val="none" w:sz="0" w:space="0" w:color="auto"/>
        <w:bottom w:val="none" w:sz="0" w:space="0" w:color="auto"/>
        <w:right w:val="none" w:sz="0" w:space="0" w:color="auto"/>
      </w:divBdr>
    </w:div>
    <w:div w:id="68622697">
      <w:marLeft w:val="0"/>
      <w:marRight w:val="0"/>
      <w:marTop w:val="0"/>
      <w:marBottom w:val="0"/>
      <w:divBdr>
        <w:top w:val="none" w:sz="0" w:space="0" w:color="auto"/>
        <w:left w:val="none" w:sz="0" w:space="0" w:color="auto"/>
        <w:bottom w:val="none" w:sz="0" w:space="0" w:color="auto"/>
        <w:right w:val="none" w:sz="0" w:space="0" w:color="auto"/>
      </w:divBdr>
    </w:div>
    <w:div w:id="68622698">
      <w:marLeft w:val="0"/>
      <w:marRight w:val="0"/>
      <w:marTop w:val="0"/>
      <w:marBottom w:val="0"/>
      <w:divBdr>
        <w:top w:val="none" w:sz="0" w:space="0" w:color="auto"/>
        <w:left w:val="none" w:sz="0" w:space="0" w:color="auto"/>
        <w:bottom w:val="none" w:sz="0" w:space="0" w:color="auto"/>
        <w:right w:val="none" w:sz="0" w:space="0" w:color="auto"/>
      </w:divBdr>
    </w:div>
    <w:div w:id="68622699">
      <w:marLeft w:val="0"/>
      <w:marRight w:val="0"/>
      <w:marTop w:val="0"/>
      <w:marBottom w:val="0"/>
      <w:divBdr>
        <w:top w:val="none" w:sz="0" w:space="0" w:color="auto"/>
        <w:left w:val="none" w:sz="0" w:space="0" w:color="auto"/>
        <w:bottom w:val="none" w:sz="0" w:space="0" w:color="auto"/>
        <w:right w:val="none" w:sz="0" w:space="0" w:color="auto"/>
      </w:divBdr>
    </w:div>
    <w:div w:id="68622700">
      <w:marLeft w:val="0"/>
      <w:marRight w:val="0"/>
      <w:marTop w:val="0"/>
      <w:marBottom w:val="0"/>
      <w:divBdr>
        <w:top w:val="none" w:sz="0" w:space="0" w:color="auto"/>
        <w:left w:val="none" w:sz="0" w:space="0" w:color="auto"/>
        <w:bottom w:val="none" w:sz="0" w:space="0" w:color="auto"/>
        <w:right w:val="none" w:sz="0" w:space="0" w:color="auto"/>
      </w:divBdr>
    </w:div>
    <w:div w:id="68622701">
      <w:marLeft w:val="0"/>
      <w:marRight w:val="0"/>
      <w:marTop w:val="0"/>
      <w:marBottom w:val="0"/>
      <w:divBdr>
        <w:top w:val="none" w:sz="0" w:space="0" w:color="auto"/>
        <w:left w:val="none" w:sz="0" w:space="0" w:color="auto"/>
        <w:bottom w:val="none" w:sz="0" w:space="0" w:color="auto"/>
        <w:right w:val="none" w:sz="0" w:space="0" w:color="auto"/>
      </w:divBdr>
    </w:div>
    <w:div w:id="68622702">
      <w:marLeft w:val="0"/>
      <w:marRight w:val="0"/>
      <w:marTop w:val="0"/>
      <w:marBottom w:val="0"/>
      <w:divBdr>
        <w:top w:val="none" w:sz="0" w:space="0" w:color="auto"/>
        <w:left w:val="none" w:sz="0" w:space="0" w:color="auto"/>
        <w:bottom w:val="none" w:sz="0" w:space="0" w:color="auto"/>
        <w:right w:val="none" w:sz="0" w:space="0" w:color="auto"/>
      </w:divBdr>
    </w:div>
    <w:div w:id="68622703">
      <w:marLeft w:val="0"/>
      <w:marRight w:val="0"/>
      <w:marTop w:val="0"/>
      <w:marBottom w:val="0"/>
      <w:divBdr>
        <w:top w:val="none" w:sz="0" w:space="0" w:color="auto"/>
        <w:left w:val="none" w:sz="0" w:space="0" w:color="auto"/>
        <w:bottom w:val="none" w:sz="0" w:space="0" w:color="auto"/>
        <w:right w:val="none" w:sz="0" w:space="0" w:color="auto"/>
      </w:divBdr>
    </w:div>
    <w:div w:id="68622704">
      <w:marLeft w:val="0"/>
      <w:marRight w:val="0"/>
      <w:marTop w:val="0"/>
      <w:marBottom w:val="0"/>
      <w:divBdr>
        <w:top w:val="none" w:sz="0" w:space="0" w:color="auto"/>
        <w:left w:val="none" w:sz="0" w:space="0" w:color="auto"/>
        <w:bottom w:val="none" w:sz="0" w:space="0" w:color="auto"/>
        <w:right w:val="none" w:sz="0" w:space="0" w:color="auto"/>
      </w:divBdr>
    </w:div>
    <w:div w:id="68622705">
      <w:marLeft w:val="0"/>
      <w:marRight w:val="0"/>
      <w:marTop w:val="0"/>
      <w:marBottom w:val="0"/>
      <w:divBdr>
        <w:top w:val="none" w:sz="0" w:space="0" w:color="auto"/>
        <w:left w:val="none" w:sz="0" w:space="0" w:color="auto"/>
        <w:bottom w:val="none" w:sz="0" w:space="0" w:color="auto"/>
        <w:right w:val="none" w:sz="0" w:space="0" w:color="auto"/>
      </w:divBdr>
    </w:div>
    <w:div w:id="68622706">
      <w:marLeft w:val="0"/>
      <w:marRight w:val="0"/>
      <w:marTop w:val="0"/>
      <w:marBottom w:val="0"/>
      <w:divBdr>
        <w:top w:val="none" w:sz="0" w:space="0" w:color="auto"/>
        <w:left w:val="none" w:sz="0" w:space="0" w:color="auto"/>
        <w:bottom w:val="none" w:sz="0" w:space="0" w:color="auto"/>
        <w:right w:val="none" w:sz="0" w:space="0" w:color="auto"/>
      </w:divBdr>
    </w:div>
    <w:div w:id="68622707">
      <w:marLeft w:val="0"/>
      <w:marRight w:val="0"/>
      <w:marTop w:val="0"/>
      <w:marBottom w:val="0"/>
      <w:divBdr>
        <w:top w:val="none" w:sz="0" w:space="0" w:color="auto"/>
        <w:left w:val="none" w:sz="0" w:space="0" w:color="auto"/>
        <w:bottom w:val="none" w:sz="0" w:space="0" w:color="auto"/>
        <w:right w:val="none" w:sz="0" w:space="0" w:color="auto"/>
      </w:divBdr>
    </w:div>
    <w:div w:id="68622708">
      <w:marLeft w:val="0"/>
      <w:marRight w:val="0"/>
      <w:marTop w:val="0"/>
      <w:marBottom w:val="0"/>
      <w:divBdr>
        <w:top w:val="none" w:sz="0" w:space="0" w:color="auto"/>
        <w:left w:val="none" w:sz="0" w:space="0" w:color="auto"/>
        <w:bottom w:val="none" w:sz="0" w:space="0" w:color="auto"/>
        <w:right w:val="none" w:sz="0" w:space="0" w:color="auto"/>
      </w:divBdr>
    </w:div>
    <w:div w:id="68622709">
      <w:marLeft w:val="0"/>
      <w:marRight w:val="0"/>
      <w:marTop w:val="0"/>
      <w:marBottom w:val="0"/>
      <w:divBdr>
        <w:top w:val="none" w:sz="0" w:space="0" w:color="auto"/>
        <w:left w:val="none" w:sz="0" w:space="0" w:color="auto"/>
        <w:bottom w:val="none" w:sz="0" w:space="0" w:color="auto"/>
        <w:right w:val="none" w:sz="0" w:space="0" w:color="auto"/>
      </w:divBdr>
    </w:div>
    <w:div w:id="68622710">
      <w:marLeft w:val="0"/>
      <w:marRight w:val="0"/>
      <w:marTop w:val="0"/>
      <w:marBottom w:val="0"/>
      <w:divBdr>
        <w:top w:val="none" w:sz="0" w:space="0" w:color="auto"/>
        <w:left w:val="none" w:sz="0" w:space="0" w:color="auto"/>
        <w:bottom w:val="none" w:sz="0" w:space="0" w:color="auto"/>
        <w:right w:val="none" w:sz="0" w:space="0" w:color="auto"/>
      </w:divBdr>
    </w:div>
    <w:div w:id="68622711">
      <w:marLeft w:val="0"/>
      <w:marRight w:val="0"/>
      <w:marTop w:val="0"/>
      <w:marBottom w:val="0"/>
      <w:divBdr>
        <w:top w:val="none" w:sz="0" w:space="0" w:color="auto"/>
        <w:left w:val="none" w:sz="0" w:space="0" w:color="auto"/>
        <w:bottom w:val="none" w:sz="0" w:space="0" w:color="auto"/>
        <w:right w:val="none" w:sz="0" w:space="0" w:color="auto"/>
      </w:divBdr>
    </w:div>
    <w:div w:id="68622712">
      <w:marLeft w:val="0"/>
      <w:marRight w:val="0"/>
      <w:marTop w:val="0"/>
      <w:marBottom w:val="0"/>
      <w:divBdr>
        <w:top w:val="none" w:sz="0" w:space="0" w:color="auto"/>
        <w:left w:val="none" w:sz="0" w:space="0" w:color="auto"/>
        <w:bottom w:val="none" w:sz="0" w:space="0" w:color="auto"/>
        <w:right w:val="none" w:sz="0" w:space="0" w:color="auto"/>
      </w:divBdr>
    </w:div>
    <w:div w:id="68622713">
      <w:marLeft w:val="0"/>
      <w:marRight w:val="0"/>
      <w:marTop w:val="0"/>
      <w:marBottom w:val="0"/>
      <w:divBdr>
        <w:top w:val="none" w:sz="0" w:space="0" w:color="auto"/>
        <w:left w:val="none" w:sz="0" w:space="0" w:color="auto"/>
        <w:bottom w:val="none" w:sz="0" w:space="0" w:color="auto"/>
        <w:right w:val="none" w:sz="0" w:space="0" w:color="auto"/>
      </w:divBdr>
    </w:div>
    <w:div w:id="68622714">
      <w:marLeft w:val="0"/>
      <w:marRight w:val="0"/>
      <w:marTop w:val="0"/>
      <w:marBottom w:val="0"/>
      <w:divBdr>
        <w:top w:val="none" w:sz="0" w:space="0" w:color="auto"/>
        <w:left w:val="none" w:sz="0" w:space="0" w:color="auto"/>
        <w:bottom w:val="none" w:sz="0" w:space="0" w:color="auto"/>
        <w:right w:val="none" w:sz="0" w:space="0" w:color="auto"/>
      </w:divBdr>
    </w:div>
    <w:div w:id="68622715">
      <w:marLeft w:val="0"/>
      <w:marRight w:val="0"/>
      <w:marTop w:val="0"/>
      <w:marBottom w:val="0"/>
      <w:divBdr>
        <w:top w:val="none" w:sz="0" w:space="0" w:color="auto"/>
        <w:left w:val="none" w:sz="0" w:space="0" w:color="auto"/>
        <w:bottom w:val="none" w:sz="0" w:space="0" w:color="auto"/>
        <w:right w:val="none" w:sz="0" w:space="0" w:color="auto"/>
      </w:divBdr>
    </w:div>
    <w:div w:id="68622716">
      <w:marLeft w:val="0"/>
      <w:marRight w:val="0"/>
      <w:marTop w:val="0"/>
      <w:marBottom w:val="0"/>
      <w:divBdr>
        <w:top w:val="none" w:sz="0" w:space="0" w:color="auto"/>
        <w:left w:val="none" w:sz="0" w:space="0" w:color="auto"/>
        <w:bottom w:val="none" w:sz="0" w:space="0" w:color="auto"/>
        <w:right w:val="none" w:sz="0" w:space="0" w:color="auto"/>
      </w:divBdr>
    </w:div>
    <w:div w:id="68622717">
      <w:marLeft w:val="0"/>
      <w:marRight w:val="0"/>
      <w:marTop w:val="0"/>
      <w:marBottom w:val="0"/>
      <w:divBdr>
        <w:top w:val="none" w:sz="0" w:space="0" w:color="auto"/>
        <w:left w:val="none" w:sz="0" w:space="0" w:color="auto"/>
        <w:bottom w:val="none" w:sz="0" w:space="0" w:color="auto"/>
        <w:right w:val="none" w:sz="0" w:space="0" w:color="auto"/>
      </w:divBdr>
    </w:div>
    <w:div w:id="68622718">
      <w:marLeft w:val="0"/>
      <w:marRight w:val="0"/>
      <w:marTop w:val="0"/>
      <w:marBottom w:val="0"/>
      <w:divBdr>
        <w:top w:val="none" w:sz="0" w:space="0" w:color="auto"/>
        <w:left w:val="none" w:sz="0" w:space="0" w:color="auto"/>
        <w:bottom w:val="none" w:sz="0" w:space="0" w:color="auto"/>
        <w:right w:val="none" w:sz="0" w:space="0" w:color="auto"/>
      </w:divBdr>
    </w:div>
    <w:div w:id="68622719">
      <w:marLeft w:val="0"/>
      <w:marRight w:val="0"/>
      <w:marTop w:val="0"/>
      <w:marBottom w:val="0"/>
      <w:divBdr>
        <w:top w:val="none" w:sz="0" w:space="0" w:color="auto"/>
        <w:left w:val="none" w:sz="0" w:space="0" w:color="auto"/>
        <w:bottom w:val="none" w:sz="0" w:space="0" w:color="auto"/>
        <w:right w:val="none" w:sz="0" w:space="0" w:color="auto"/>
      </w:divBdr>
    </w:div>
    <w:div w:id="68622720">
      <w:marLeft w:val="0"/>
      <w:marRight w:val="0"/>
      <w:marTop w:val="0"/>
      <w:marBottom w:val="0"/>
      <w:divBdr>
        <w:top w:val="none" w:sz="0" w:space="0" w:color="auto"/>
        <w:left w:val="none" w:sz="0" w:space="0" w:color="auto"/>
        <w:bottom w:val="none" w:sz="0" w:space="0" w:color="auto"/>
        <w:right w:val="none" w:sz="0" w:space="0" w:color="auto"/>
      </w:divBdr>
    </w:div>
    <w:div w:id="68622721">
      <w:marLeft w:val="0"/>
      <w:marRight w:val="0"/>
      <w:marTop w:val="0"/>
      <w:marBottom w:val="0"/>
      <w:divBdr>
        <w:top w:val="none" w:sz="0" w:space="0" w:color="auto"/>
        <w:left w:val="none" w:sz="0" w:space="0" w:color="auto"/>
        <w:bottom w:val="none" w:sz="0" w:space="0" w:color="auto"/>
        <w:right w:val="none" w:sz="0" w:space="0" w:color="auto"/>
      </w:divBdr>
    </w:div>
    <w:div w:id="68622722">
      <w:marLeft w:val="0"/>
      <w:marRight w:val="0"/>
      <w:marTop w:val="0"/>
      <w:marBottom w:val="0"/>
      <w:divBdr>
        <w:top w:val="none" w:sz="0" w:space="0" w:color="auto"/>
        <w:left w:val="none" w:sz="0" w:space="0" w:color="auto"/>
        <w:bottom w:val="none" w:sz="0" w:space="0" w:color="auto"/>
        <w:right w:val="none" w:sz="0" w:space="0" w:color="auto"/>
      </w:divBdr>
    </w:div>
    <w:div w:id="68622723">
      <w:marLeft w:val="0"/>
      <w:marRight w:val="0"/>
      <w:marTop w:val="0"/>
      <w:marBottom w:val="0"/>
      <w:divBdr>
        <w:top w:val="none" w:sz="0" w:space="0" w:color="auto"/>
        <w:left w:val="none" w:sz="0" w:space="0" w:color="auto"/>
        <w:bottom w:val="none" w:sz="0" w:space="0" w:color="auto"/>
        <w:right w:val="none" w:sz="0" w:space="0" w:color="auto"/>
      </w:divBdr>
    </w:div>
    <w:div w:id="68622724">
      <w:marLeft w:val="0"/>
      <w:marRight w:val="0"/>
      <w:marTop w:val="0"/>
      <w:marBottom w:val="0"/>
      <w:divBdr>
        <w:top w:val="none" w:sz="0" w:space="0" w:color="auto"/>
        <w:left w:val="none" w:sz="0" w:space="0" w:color="auto"/>
        <w:bottom w:val="none" w:sz="0" w:space="0" w:color="auto"/>
        <w:right w:val="none" w:sz="0" w:space="0" w:color="auto"/>
      </w:divBdr>
    </w:div>
    <w:div w:id="68622725">
      <w:marLeft w:val="0"/>
      <w:marRight w:val="0"/>
      <w:marTop w:val="0"/>
      <w:marBottom w:val="0"/>
      <w:divBdr>
        <w:top w:val="none" w:sz="0" w:space="0" w:color="auto"/>
        <w:left w:val="none" w:sz="0" w:space="0" w:color="auto"/>
        <w:bottom w:val="none" w:sz="0" w:space="0" w:color="auto"/>
        <w:right w:val="none" w:sz="0" w:space="0" w:color="auto"/>
      </w:divBdr>
    </w:div>
    <w:div w:id="68622726">
      <w:marLeft w:val="0"/>
      <w:marRight w:val="0"/>
      <w:marTop w:val="0"/>
      <w:marBottom w:val="0"/>
      <w:divBdr>
        <w:top w:val="none" w:sz="0" w:space="0" w:color="auto"/>
        <w:left w:val="none" w:sz="0" w:space="0" w:color="auto"/>
        <w:bottom w:val="none" w:sz="0" w:space="0" w:color="auto"/>
        <w:right w:val="none" w:sz="0" w:space="0" w:color="auto"/>
      </w:divBdr>
    </w:div>
    <w:div w:id="68622727">
      <w:marLeft w:val="0"/>
      <w:marRight w:val="0"/>
      <w:marTop w:val="0"/>
      <w:marBottom w:val="0"/>
      <w:divBdr>
        <w:top w:val="none" w:sz="0" w:space="0" w:color="auto"/>
        <w:left w:val="none" w:sz="0" w:space="0" w:color="auto"/>
        <w:bottom w:val="none" w:sz="0" w:space="0" w:color="auto"/>
        <w:right w:val="none" w:sz="0" w:space="0" w:color="auto"/>
      </w:divBdr>
    </w:div>
    <w:div w:id="68622728">
      <w:marLeft w:val="0"/>
      <w:marRight w:val="0"/>
      <w:marTop w:val="0"/>
      <w:marBottom w:val="0"/>
      <w:divBdr>
        <w:top w:val="none" w:sz="0" w:space="0" w:color="auto"/>
        <w:left w:val="none" w:sz="0" w:space="0" w:color="auto"/>
        <w:bottom w:val="none" w:sz="0" w:space="0" w:color="auto"/>
        <w:right w:val="none" w:sz="0" w:space="0" w:color="auto"/>
      </w:divBdr>
    </w:div>
    <w:div w:id="68622729">
      <w:marLeft w:val="0"/>
      <w:marRight w:val="0"/>
      <w:marTop w:val="0"/>
      <w:marBottom w:val="0"/>
      <w:divBdr>
        <w:top w:val="none" w:sz="0" w:space="0" w:color="auto"/>
        <w:left w:val="none" w:sz="0" w:space="0" w:color="auto"/>
        <w:bottom w:val="none" w:sz="0" w:space="0" w:color="auto"/>
        <w:right w:val="none" w:sz="0" w:space="0" w:color="auto"/>
      </w:divBdr>
    </w:div>
    <w:div w:id="68622730">
      <w:marLeft w:val="0"/>
      <w:marRight w:val="0"/>
      <w:marTop w:val="0"/>
      <w:marBottom w:val="0"/>
      <w:divBdr>
        <w:top w:val="none" w:sz="0" w:space="0" w:color="auto"/>
        <w:left w:val="none" w:sz="0" w:space="0" w:color="auto"/>
        <w:bottom w:val="none" w:sz="0" w:space="0" w:color="auto"/>
        <w:right w:val="none" w:sz="0" w:space="0" w:color="auto"/>
      </w:divBdr>
    </w:div>
    <w:div w:id="68622731">
      <w:marLeft w:val="0"/>
      <w:marRight w:val="0"/>
      <w:marTop w:val="0"/>
      <w:marBottom w:val="0"/>
      <w:divBdr>
        <w:top w:val="none" w:sz="0" w:space="0" w:color="auto"/>
        <w:left w:val="none" w:sz="0" w:space="0" w:color="auto"/>
        <w:bottom w:val="none" w:sz="0" w:space="0" w:color="auto"/>
        <w:right w:val="none" w:sz="0" w:space="0" w:color="auto"/>
      </w:divBdr>
    </w:div>
    <w:div w:id="68622732">
      <w:marLeft w:val="0"/>
      <w:marRight w:val="0"/>
      <w:marTop w:val="0"/>
      <w:marBottom w:val="0"/>
      <w:divBdr>
        <w:top w:val="none" w:sz="0" w:space="0" w:color="auto"/>
        <w:left w:val="none" w:sz="0" w:space="0" w:color="auto"/>
        <w:bottom w:val="none" w:sz="0" w:space="0" w:color="auto"/>
        <w:right w:val="none" w:sz="0" w:space="0" w:color="auto"/>
      </w:divBdr>
    </w:div>
    <w:div w:id="68622733">
      <w:marLeft w:val="0"/>
      <w:marRight w:val="0"/>
      <w:marTop w:val="0"/>
      <w:marBottom w:val="0"/>
      <w:divBdr>
        <w:top w:val="none" w:sz="0" w:space="0" w:color="auto"/>
        <w:left w:val="none" w:sz="0" w:space="0" w:color="auto"/>
        <w:bottom w:val="none" w:sz="0" w:space="0" w:color="auto"/>
        <w:right w:val="none" w:sz="0" w:space="0" w:color="auto"/>
      </w:divBdr>
    </w:div>
    <w:div w:id="68622734">
      <w:marLeft w:val="0"/>
      <w:marRight w:val="0"/>
      <w:marTop w:val="0"/>
      <w:marBottom w:val="0"/>
      <w:divBdr>
        <w:top w:val="none" w:sz="0" w:space="0" w:color="auto"/>
        <w:left w:val="none" w:sz="0" w:space="0" w:color="auto"/>
        <w:bottom w:val="none" w:sz="0" w:space="0" w:color="auto"/>
        <w:right w:val="none" w:sz="0" w:space="0" w:color="auto"/>
      </w:divBdr>
    </w:div>
    <w:div w:id="68622735">
      <w:marLeft w:val="0"/>
      <w:marRight w:val="0"/>
      <w:marTop w:val="0"/>
      <w:marBottom w:val="0"/>
      <w:divBdr>
        <w:top w:val="none" w:sz="0" w:space="0" w:color="auto"/>
        <w:left w:val="none" w:sz="0" w:space="0" w:color="auto"/>
        <w:bottom w:val="none" w:sz="0" w:space="0" w:color="auto"/>
        <w:right w:val="none" w:sz="0" w:space="0" w:color="auto"/>
      </w:divBdr>
    </w:div>
    <w:div w:id="68622736">
      <w:marLeft w:val="0"/>
      <w:marRight w:val="0"/>
      <w:marTop w:val="0"/>
      <w:marBottom w:val="0"/>
      <w:divBdr>
        <w:top w:val="none" w:sz="0" w:space="0" w:color="auto"/>
        <w:left w:val="none" w:sz="0" w:space="0" w:color="auto"/>
        <w:bottom w:val="none" w:sz="0" w:space="0" w:color="auto"/>
        <w:right w:val="none" w:sz="0" w:space="0" w:color="auto"/>
      </w:divBdr>
    </w:div>
    <w:div w:id="68622737">
      <w:marLeft w:val="0"/>
      <w:marRight w:val="0"/>
      <w:marTop w:val="0"/>
      <w:marBottom w:val="0"/>
      <w:divBdr>
        <w:top w:val="none" w:sz="0" w:space="0" w:color="auto"/>
        <w:left w:val="none" w:sz="0" w:space="0" w:color="auto"/>
        <w:bottom w:val="none" w:sz="0" w:space="0" w:color="auto"/>
        <w:right w:val="none" w:sz="0" w:space="0" w:color="auto"/>
      </w:divBdr>
    </w:div>
    <w:div w:id="68622738">
      <w:marLeft w:val="0"/>
      <w:marRight w:val="0"/>
      <w:marTop w:val="0"/>
      <w:marBottom w:val="0"/>
      <w:divBdr>
        <w:top w:val="none" w:sz="0" w:space="0" w:color="auto"/>
        <w:left w:val="none" w:sz="0" w:space="0" w:color="auto"/>
        <w:bottom w:val="none" w:sz="0" w:space="0" w:color="auto"/>
        <w:right w:val="none" w:sz="0" w:space="0" w:color="auto"/>
      </w:divBdr>
    </w:div>
    <w:div w:id="68622739">
      <w:marLeft w:val="0"/>
      <w:marRight w:val="0"/>
      <w:marTop w:val="0"/>
      <w:marBottom w:val="0"/>
      <w:divBdr>
        <w:top w:val="none" w:sz="0" w:space="0" w:color="auto"/>
        <w:left w:val="none" w:sz="0" w:space="0" w:color="auto"/>
        <w:bottom w:val="none" w:sz="0" w:space="0" w:color="auto"/>
        <w:right w:val="none" w:sz="0" w:space="0" w:color="auto"/>
      </w:divBdr>
    </w:div>
    <w:div w:id="68622740">
      <w:marLeft w:val="0"/>
      <w:marRight w:val="0"/>
      <w:marTop w:val="0"/>
      <w:marBottom w:val="0"/>
      <w:divBdr>
        <w:top w:val="none" w:sz="0" w:space="0" w:color="auto"/>
        <w:left w:val="none" w:sz="0" w:space="0" w:color="auto"/>
        <w:bottom w:val="none" w:sz="0" w:space="0" w:color="auto"/>
        <w:right w:val="none" w:sz="0" w:space="0" w:color="auto"/>
      </w:divBdr>
    </w:div>
    <w:div w:id="68622741">
      <w:marLeft w:val="0"/>
      <w:marRight w:val="0"/>
      <w:marTop w:val="0"/>
      <w:marBottom w:val="0"/>
      <w:divBdr>
        <w:top w:val="none" w:sz="0" w:space="0" w:color="auto"/>
        <w:left w:val="none" w:sz="0" w:space="0" w:color="auto"/>
        <w:bottom w:val="none" w:sz="0" w:space="0" w:color="auto"/>
        <w:right w:val="none" w:sz="0" w:space="0" w:color="auto"/>
      </w:divBdr>
    </w:div>
    <w:div w:id="68622742">
      <w:marLeft w:val="0"/>
      <w:marRight w:val="0"/>
      <w:marTop w:val="0"/>
      <w:marBottom w:val="0"/>
      <w:divBdr>
        <w:top w:val="none" w:sz="0" w:space="0" w:color="auto"/>
        <w:left w:val="none" w:sz="0" w:space="0" w:color="auto"/>
        <w:bottom w:val="none" w:sz="0" w:space="0" w:color="auto"/>
        <w:right w:val="none" w:sz="0" w:space="0" w:color="auto"/>
      </w:divBdr>
    </w:div>
    <w:div w:id="68622743">
      <w:marLeft w:val="0"/>
      <w:marRight w:val="0"/>
      <w:marTop w:val="0"/>
      <w:marBottom w:val="0"/>
      <w:divBdr>
        <w:top w:val="none" w:sz="0" w:space="0" w:color="auto"/>
        <w:left w:val="none" w:sz="0" w:space="0" w:color="auto"/>
        <w:bottom w:val="none" w:sz="0" w:space="0" w:color="auto"/>
        <w:right w:val="none" w:sz="0" w:space="0" w:color="auto"/>
      </w:divBdr>
    </w:div>
    <w:div w:id="68622744">
      <w:marLeft w:val="0"/>
      <w:marRight w:val="0"/>
      <w:marTop w:val="0"/>
      <w:marBottom w:val="0"/>
      <w:divBdr>
        <w:top w:val="none" w:sz="0" w:space="0" w:color="auto"/>
        <w:left w:val="none" w:sz="0" w:space="0" w:color="auto"/>
        <w:bottom w:val="none" w:sz="0" w:space="0" w:color="auto"/>
        <w:right w:val="none" w:sz="0" w:space="0" w:color="auto"/>
      </w:divBdr>
    </w:div>
    <w:div w:id="68622745">
      <w:marLeft w:val="0"/>
      <w:marRight w:val="0"/>
      <w:marTop w:val="0"/>
      <w:marBottom w:val="0"/>
      <w:divBdr>
        <w:top w:val="none" w:sz="0" w:space="0" w:color="auto"/>
        <w:left w:val="none" w:sz="0" w:space="0" w:color="auto"/>
        <w:bottom w:val="none" w:sz="0" w:space="0" w:color="auto"/>
        <w:right w:val="none" w:sz="0" w:space="0" w:color="auto"/>
      </w:divBdr>
    </w:div>
    <w:div w:id="68622746">
      <w:marLeft w:val="0"/>
      <w:marRight w:val="0"/>
      <w:marTop w:val="0"/>
      <w:marBottom w:val="0"/>
      <w:divBdr>
        <w:top w:val="none" w:sz="0" w:space="0" w:color="auto"/>
        <w:left w:val="none" w:sz="0" w:space="0" w:color="auto"/>
        <w:bottom w:val="none" w:sz="0" w:space="0" w:color="auto"/>
        <w:right w:val="none" w:sz="0" w:space="0" w:color="auto"/>
      </w:divBdr>
    </w:div>
    <w:div w:id="68622747">
      <w:marLeft w:val="0"/>
      <w:marRight w:val="0"/>
      <w:marTop w:val="0"/>
      <w:marBottom w:val="0"/>
      <w:divBdr>
        <w:top w:val="none" w:sz="0" w:space="0" w:color="auto"/>
        <w:left w:val="none" w:sz="0" w:space="0" w:color="auto"/>
        <w:bottom w:val="none" w:sz="0" w:space="0" w:color="auto"/>
        <w:right w:val="none" w:sz="0" w:space="0" w:color="auto"/>
      </w:divBdr>
    </w:div>
    <w:div w:id="68622748">
      <w:marLeft w:val="0"/>
      <w:marRight w:val="0"/>
      <w:marTop w:val="0"/>
      <w:marBottom w:val="0"/>
      <w:divBdr>
        <w:top w:val="none" w:sz="0" w:space="0" w:color="auto"/>
        <w:left w:val="none" w:sz="0" w:space="0" w:color="auto"/>
        <w:bottom w:val="none" w:sz="0" w:space="0" w:color="auto"/>
        <w:right w:val="none" w:sz="0" w:space="0" w:color="auto"/>
      </w:divBdr>
    </w:div>
    <w:div w:id="68622749">
      <w:marLeft w:val="0"/>
      <w:marRight w:val="0"/>
      <w:marTop w:val="0"/>
      <w:marBottom w:val="0"/>
      <w:divBdr>
        <w:top w:val="none" w:sz="0" w:space="0" w:color="auto"/>
        <w:left w:val="none" w:sz="0" w:space="0" w:color="auto"/>
        <w:bottom w:val="none" w:sz="0" w:space="0" w:color="auto"/>
        <w:right w:val="none" w:sz="0" w:space="0" w:color="auto"/>
      </w:divBdr>
    </w:div>
    <w:div w:id="68622750">
      <w:marLeft w:val="0"/>
      <w:marRight w:val="0"/>
      <w:marTop w:val="0"/>
      <w:marBottom w:val="0"/>
      <w:divBdr>
        <w:top w:val="none" w:sz="0" w:space="0" w:color="auto"/>
        <w:left w:val="none" w:sz="0" w:space="0" w:color="auto"/>
        <w:bottom w:val="none" w:sz="0" w:space="0" w:color="auto"/>
        <w:right w:val="none" w:sz="0" w:space="0" w:color="auto"/>
      </w:divBdr>
    </w:div>
    <w:div w:id="68622751">
      <w:marLeft w:val="0"/>
      <w:marRight w:val="0"/>
      <w:marTop w:val="0"/>
      <w:marBottom w:val="0"/>
      <w:divBdr>
        <w:top w:val="none" w:sz="0" w:space="0" w:color="auto"/>
        <w:left w:val="none" w:sz="0" w:space="0" w:color="auto"/>
        <w:bottom w:val="none" w:sz="0" w:space="0" w:color="auto"/>
        <w:right w:val="none" w:sz="0" w:space="0" w:color="auto"/>
      </w:divBdr>
    </w:div>
    <w:div w:id="68622752">
      <w:marLeft w:val="0"/>
      <w:marRight w:val="0"/>
      <w:marTop w:val="0"/>
      <w:marBottom w:val="0"/>
      <w:divBdr>
        <w:top w:val="none" w:sz="0" w:space="0" w:color="auto"/>
        <w:left w:val="none" w:sz="0" w:space="0" w:color="auto"/>
        <w:bottom w:val="none" w:sz="0" w:space="0" w:color="auto"/>
        <w:right w:val="none" w:sz="0" w:space="0" w:color="auto"/>
      </w:divBdr>
    </w:div>
    <w:div w:id="68622753">
      <w:marLeft w:val="0"/>
      <w:marRight w:val="0"/>
      <w:marTop w:val="0"/>
      <w:marBottom w:val="0"/>
      <w:divBdr>
        <w:top w:val="none" w:sz="0" w:space="0" w:color="auto"/>
        <w:left w:val="none" w:sz="0" w:space="0" w:color="auto"/>
        <w:bottom w:val="none" w:sz="0" w:space="0" w:color="auto"/>
        <w:right w:val="none" w:sz="0" w:space="0" w:color="auto"/>
      </w:divBdr>
    </w:div>
    <w:div w:id="68622754">
      <w:marLeft w:val="0"/>
      <w:marRight w:val="0"/>
      <w:marTop w:val="0"/>
      <w:marBottom w:val="0"/>
      <w:divBdr>
        <w:top w:val="none" w:sz="0" w:space="0" w:color="auto"/>
        <w:left w:val="none" w:sz="0" w:space="0" w:color="auto"/>
        <w:bottom w:val="none" w:sz="0" w:space="0" w:color="auto"/>
        <w:right w:val="none" w:sz="0" w:space="0" w:color="auto"/>
      </w:divBdr>
    </w:div>
    <w:div w:id="68622755">
      <w:marLeft w:val="0"/>
      <w:marRight w:val="0"/>
      <w:marTop w:val="0"/>
      <w:marBottom w:val="0"/>
      <w:divBdr>
        <w:top w:val="none" w:sz="0" w:space="0" w:color="auto"/>
        <w:left w:val="none" w:sz="0" w:space="0" w:color="auto"/>
        <w:bottom w:val="none" w:sz="0" w:space="0" w:color="auto"/>
        <w:right w:val="none" w:sz="0" w:space="0" w:color="auto"/>
      </w:divBdr>
    </w:div>
    <w:div w:id="68622756">
      <w:marLeft w:val="0"/>
      <w:marRight w:val="0"/>
      <w:marTop w:val="0"/>
      <w:marBottom w:val="0"/>
      <w:divBdr>
        <w:top w:val="none" w:sz="0" w:space="0" w:color="auto"/>
        <w:left w:val="none" w:sz="0" w:space="0" w:color="auto"/>
        <w:bottom w:val="none" w:sz="0" w:space="0" w:color="auto"/>
        <w:right w:val="none" w:sz="0" w:space="0" w:color="auto"/>
      </w:divBdr>
    </w:div>
    <w:div w:id="68622757">
      <w:marLeft w:val="0"/>
      <w:marRight w:val="0"/>
      <w:marTop w:val="0"/>
      <w:marBottom w:val="0"/>
      <w:divBdr>
        <w:top w:val="none" w:sz="0" w:space="0" w:color="auto"/>
        <w:left w:val="none" w:sz="0" w:space="0" w:color="auto"/>
        <w:bottom w:val="none" w:sz="0" w:space="0" w:color="auto"/>
        <w:right w:val="none" w:sz="0" w:space="0" w:color="auto"/>
      </w:divBdr>
    </w:div>
    <w:div w:id="68622758">
      <w:marLeft w:val="0"/>
      <w:marRight w:val="0"/>
      <w:marTop w:val="0"/>
      <w:marBottom w:val="0"/>
      <w:divBdr>
        <w:top w:val="none" w:sz="0" w:space="0" w:color="auto"/>
        <w:left w:val="none" w:sz="0" w:space="0" w:color="auto"/>
        <w:bottom w:val="none" w:sz="0" w:space="0" w:color="auto"/>
        <w:right w:val="none" w:sz="0" w:space="0" w:color="auto"/>
      </w:divBdr>
    </w:div>
    <w:div w:id="68622759">
      <w:marLeft w:val="0"/>
      <w:marRight w:val="0"/>
      <w:marTop w:val="0"/>
      <w:marBottom w:val="0"/>
      <w:divBdr>
        <w:top w:val="none" w:sz="0" w:space="0" w:color="auto"/>
        <w:left w:val="none" w:sz="0" w:space="0" w:color="auto"/>
        <w:bottom w:val="none" w:sz="0" w:space="0" w:color="auto"/>
        <w:right w:val="none" w:sz="0" w:space="0" w:color="auto"/>
      </w:divBdr>
    </w:div>
    <w:div w:id="68622760">
      <w:marLeft w:val="0"/>
      <w:marRight w:val="0"/>
      <w:marTop w:val="0"/>
      <w:marBottom w:val="0"/>
      <w:divBdr>
        <w:top w:val="none" w:sz="0" w:space="0" w:color="auto"/>
        <w:left w:val="none" w:sz="0" w:space="0" w:color="auto"/>
        <w:bottom w:val="none" w:sz="0" w:space="0" w:color="auto"/>
        <w:right w:val="none" w:sz="0" w:space="0" w:color="auto"/>
      </w:divBdr>
    </w:div>
    <w:div w:id="68622761">
      <w:marLeft w:val="0"/>
      <w:marRight w:val="0"/>
      <w:marTop w:val="0"/>
      <w:marBottom w:val="0"/>
      <w:divBdr>
        <w:top w:val="none" w:sz="0" w:space="0" w:color="auto"/>
        <w:left w:val="none" w:sz="0" w:space="0" w:color="auto"/>
        <w:bottom w:val="none" w:sz="0" w:space="0" w:color="auto"/>
        <w:right w:val="none" w:sz="0" w:space="0" w:color="auto"/>
      </w:divBdr>
    </w:div>
    <w:div w:id="68622762">
      <w:marLeft w:val="0"/>
      <w:marRight w:val="0"/>
      <w:marTop w:val="0"/>
      <w:marBottom w:val="0"/>
      <w:divBdr>
        <w:top w:val="none" w:sz="0" w:space="0" w:color="auto"/>
        <w:left w:val="none" w:sz="0" w:space="0" w:color="auto"/>
        <w:bottom w:val="none" w:sz="0" w:space="0" w:color="auto"/>
        <w:right w:val="none" w:sz="0" w:space="0" w:color="auto"/>
      </w:divBdr>
    </w:div>
    <w:div w:id="68622763">
      <w:marLeft w:val="0"/>
      <w:marRight w:val="0"/>
      <w:marTop w:val="0"/>
      <w:marBottom w:val="0"/>
      <w:divBdr>
        <w:top w:val="none" w:sz="0" w:space="0" w:color="auto"/>
        <w:left w:val="none" w:sz="0" w:space="0" w:color="auto"/>
        <w:bottom w:val="none" w:sz="0" w:space="0" w:color="auto"/>
        <w:right w:val="none" w:sz="0" w:space="0" w:color="auto"/>
      </w:divBdr>
    </w:div>
    <w:div w:id="68622764">
      <w:marLeft w:val="0"/>
      <w:marRight w:val="0"/>
      <w:marTop w:val="0"/>
      <w:marBottom w:val="0"/>
      <w:divBdr>
        <w:top w:val="none" w:sz="0" w:space="0" w:color="auto"/>
        <w:left w:val="none" w:sz="0" w:space="0" w:color="auto"/>
        <w:bottom w:val="none" w:sz="0" w:space="0" w:color="auto"/>
        <w:right w:val="none" w:sz="0" w:space="0" w:color="auto"/>
      </w:divBdr>
    </w:div>
    <w:div w:id="68622765">
      <w:marLeft w:val="0"/>
      <w:marRight w:val="0"/>
      <w:marTop w:val="0"/>
      <w:marBottom w:val="0"/>
      <w:divBdr>
        <w:top w:val="none" w:sz="0" w:space="0" w:color="auto"/>
        <w:left w:val="none" w:sz="0" w:space="0" w:color="auto"/>
        <w:bottom w:val="none" w:sz="0" w:space="0" w:color="auto"/>
        <w:right w:val="none" w:sz="0" w:space="0" w:color="auto"/>
      </w:divBdr>
    </w:div>
    <w:div w:id="68622766">
      <w:marLeft w:val="0"/>
      <w:marRight w:val="0"/>
      <w:marTop w:val="0"/>
      <w:marBottom w:val="0"/>
      <w:divBdr>
        <w:top w:val="none" w:sz="0" w:space="0" w:color="auto"/>
        <w:left w:val="none" w:sz="0" w:space="0" w:color="auto"/>
        <w:bottom w:val="none" w:sz="0" w:space="0" w:color="auto"/>
        <w:right w:val="none" w:sz="0" w:space="0" w:color="auto"/>
      </w:divBdr>
    </w:div>
    <w:div w:id="68622767">
      <w:marLeft w:val="0"/>
      <w:marRight w:val="0"/>
      <w:marTop w:val="0"/>
      <w:marBottom w:val="0"/>
      <w:divBdr>
        <w:top w:val="none" w:sz="0" w:space="0" w:color="auto"/>
        <w:left w:val="none" w:sz="0" w:space="0" w:color="auto"/>
        <w:bottom w:val="none" w:sz="0" w:space="0" w:color="auto"/>
        <w:right w:val="none" w:sz="0" w:space="0" w:color="auto"/>
      </w:divBdr>
    </w:div>
    <w:div w:id="68622768">
      <w:marLeft w:val="0"/>
      <w:marRight w:val="0"/>
      <w:marTop w:val="0"/>
      <w:marBottom w:val="0"/>
      <w:divBdr>
        <w:top w:val="none" w:sz="0" w:space="0" w:color="auto"/>
        <w:left w:val="none" w:sz="0" w:space="0" w:color="auto"/>
        <w:bottom w:val="none" w:sz="0" w:space="0" w:color="auto"/>
        <w:right w:val="none" w:sz="0" w:space="0" w:color="auto"/>
      </w:divBdr>
    </w:div>
    <w:div w:id="68622769">
      <w:marLeft w:val="0"/>
      <w:marRight w:val="0"/>
      <w:marTop w:val="0"/>
      <w:marBottom w:val="0"/>
      <w:divBdr>
        <w:top w:val="none" w:sz="0" w:space="0" w:color="auto"/>
        <w:left w:val="none" w:sz="0" w:space="0" w:color="auto"/>
        <w:bottom w:val="none" w:sz="0" w:space="0" w:color="auto"/>
        <w:right w:val="none" w:sz="0" w:space="0" w:color="auto"/>
      </w:divBdr>
    </w:div>
    <w:div w:id="68622770">
      <w:marLeft w:val="0"/>
      <w:marRight w:val="0"/>
      <w:marTop w:val="0"/>
      <w:marBottom w:val="0"/>
      <w:divBdr>
        <w:top w:val="none" w:sz="0" w:space="0" w:color="auto"/>
        <w:left w:val="none" w:sz="0" w:space="0" w:color="auto"/>
        <w:bottom w:val="none" w:sz="0" w:space="0" w:color="auto"/>
        <w:right w:val="none" w:sz="0" w:space="0" w:color="auto"/>
      </w:divBdr>
    </w:div>
    <w:div w:id="68622771">
      <w:marLeft w:val="0"/>
      <w:marRight w:val="0"/>
      <w:marTop w:val="0"/>
      <w:marBottom w:val="0"/>
      <w:divBdr>
        <w:top w:val="none" w:sz="0" w:space="0" w:color="auto"/>
        <w:left w:val="none" w:sz="0" w:space="0" w:color="auto"/>
        <w:bottom w:val="none" w:sz="0" w:space="0" w:color="auto"/>
        <w:right w:val="none" w:sz="0" w:space="0" w:color="auto"/>
      </w:divBdr>
    </w:div>
    <w:div w:id="68622772">
      <w:marLeft w:val="0"/>
      <w:marRight w:val="0"/>
      <w:marTop w:val="0"/>
      <w:marBottom w:val="0"/>
      <w:divBdr>
        <w:top w:val="none" w:sz="0" w:space="0" w:color="auto"/>
        <w:left w:val="none" w:sz="0" w:space="0" w:color="auto"/>
        <w:bottom w:val="none" w:sz="0" w:space="0" w:color="auto"/>
        <w:right w:val="none" w:sz="0" w:space="0" w:color="auto"/>
      </w:divBdr>
    </w:div>
    <w:div w:id="68622773">
      <w:marLeft w:val="0"/>
      <w:marRight w:val="0"/>
      <w:marTop w:val="0"/>
      <w:marBottom w:val="0"/>
      <w:divBdr>
        <w:top w:val="none" w:sz="0" w:space="0" w:color="auto"/>
        <w:left w:val="none" w:sz="0" w:space="0" w:color="auto"/>
        <w:bottom w:val="none" w:sz="0" w:space="0" w:color="auto"/>
        <w:right w:val="none" w:sz="0" w:space="0" w:color="auto"/>
      </w:divBdr>
    </w:div>
    <w:div w:id="68622774">
      <w:marLeft w:val="0"/>
      <w:marRight w:val="0"/>
      <w:marTop w:val="0"/>
      <w:marBottom w:val="0"/>
      <w:divBdr>
        <w:top w:val="none" w:sz="0" w:space="0" w:color="auto"/>
        <w:left w:val="none" w:sz="0" w:space="0" w:color="auto"/>
        <w:bottom w:val="none" w:sz="0" w:space="0" w:color="auto"/>
        <w:right w:val="none" w:sz="0" w:space="0" w:color="auto"/>
      </w:divBdr>
    </w:div>
    <w:div w:id="68622775">
      <w:marLeft w:val="0"/>
      <w:marRight w:val="0"/>
      <w:marTop w:val="0"/>
      <w:marBottom w:val="0"/>
      <w:divBdr>
        <w:top w:val="none" w:sz="0" w:space="0" w:color="auto"/>
        <w:left w:val="none" w:sz="0" w:space="0" w:color="auto"/>
        <w:bottom w:val="none" w:sz="0" w:space="0" w:color="auto"/>
        <w:right w:val="none" w:sz="0" w:space="0" w:color="auto"/>
      </w:divBdr>
    </w:div>
    <w:div w:id="68622776">
      <w:marLeft w:val="0"/>
      <w:marRight w:val="0"/>
      <w:marTop w:val="0"/>
      <w:marBottom w:val="0"/>
      <w:divBdr>
        <w:top w:val="none" w:sz="0" w:space="0" w:color="auto"/>
        <w:left w:val="none" w:sz="0" w:space="0" w:color="auto"/>
        <w:bottom w:val="none" w:sz="0" w:space="0" w:color="auto"/>
        <w:right w:val="none" w:sz="0" w:space="0" w:color="auto"/>
      </w:divBdr>
    </w:div>
    <w:div w:id="68622777">
      <w:marLeft w:val="0"/>
      <w:marRight w:val="0"/>
      <w:marTop w:val="0"/>
      <w:marBottom w:val="0"/>
      <w:divBdr>
        <w:top w:val="none" w:sz="0" w:space="0" w:color="auto"/>
        <w:left w:val="none" w:sz="0" w:space="0" w:color="auto"/>
        <w:bottom w:val="none" w:sz="0" w:space="0" w:color="auto"/>
        <w:right w:val="none" w:sz="0" w:space="0" w:color="auto"/>
      </w:divBdr>
    </w:div>
    <w:div w:id="68622778">
      <w:marLeft w:val="0"/>
      <w:marRight w:val="0"/>
      <w:marTop w:val="0"/>
      <w:marBottom w:val="0"/>
      <w:divBdr>
        <w:top w:val="none" w:sz="0" w:space="0" w:color="auto"/>
        <w:left w:val="none" w:sz="0" w:space="0" w:color="auto"/>
        <w:bottom w:val="none" w:sz="0" w:space="0" w:color="auto"/>
        <w:right w:val="none" w:sz="0" w:space="0" w:color="auto"/>
      </w:divBdr>
    </w:div>
    <w:div w:id="68622779">
      <w:marLeft w:val="0"/>
      <w:marRight w:val="0"/>
      <w:marTop w:val="0"/>
      <w:marBottom w:val="0"/>
      <w:divBdr>
        <w:top w:val="none" w:sz="0" w:space="0" w:color="auto"/>
        <w:left w:val="none" w:sz="0" w:space="0" w:color="auto"/>
        <w:bottom w:val="none" w:sz="0" w:space="0" w:color="auto"/>
        <w:right w:val="none" w:sz="0" w:space="0" w:color="auto"/>
      </w:divBdr>
    </w:div>
    <w:div w:id="68622780">
      <w:marLeft w:val="0"/>
      <w:marRight w:val="0"/>
      <w:marTop w:val="0"/>
      <w:marBottom w:val="0"/>
      <w:divBdr>
        <w:top w:val="none" w:sz="0" w:space="0" w:color="auto"/>
        <w:left w:val="none" w:sz="0" w:space="0" w:color="auto"/>
        <w:bottom w:val="none" w:sz="0" w:space="0" w:color="auto"/>
        <w:right w:val="none" w:sz="0" w:space="0" w:color="auto"/>
      </w:divBdr>
    </w:div>
    <w:div w:id="68622781">
      <w:marLeft w:val="0"/>
      <w:marRight w:val="0"/>
      <w:marTop w:val="0"/>
      <w:marBottom w:val="0"/>
      <w:divBdr>
        <w:top w:val="none" w:sz="0" w:space="0" w:color="auto"/>
        <w:left w:val="none" w:sz="0" w:space="0" w:color="auto"/>
        <w:bottom w:val="none" w:sz="0" w:space="0" w:color="auto"/>
        <w:right w:val="none" w:sz="0" w:space="0" w:color="auto"/>
      </w:divBdr>
    </w:div>
    <w:div w:id="68622782">
      <w:marLeft w:val="0"/>
      <w:marRight w:val="0"/>
      <w:marTop w:val="0"/>
      <w:marBottom w:val="0"/>
      <w:divBdr>
        <w:top w:val="none" w:sz="0" w:space="0" w:color="auto"/>
        <w:left w:val="none" w:sz="0" w:space="0" w:color="auto"/>
        <w:bottom w:val="none" w:sz="0" w:space="0" w:color="auto"/>
        <w:right w:val="none" w:sz="0" w:space="0" w:color="auto"/>
      </w:divBdr>
    </w:div>
    <w:div w:id="68622783">
      <w:marLeft w:val="0"/>
      <w:marRight w:val="0"/>
      <w:marTop w:val="0"/>
      <w:marBottom w:val="0"/>
      <w:divBdr>
        <w:top w:val="none" w:sz="0" w:space="0" w:color="auto"/>
        <w:left w:val="none" w:sz="0" w:space="0" w:color="auto"/>
        <w:bottom w:val="none" w:sz="0" w:space="0" w:color="auto"/>
        <w:right w:val="none" w:sz="0" w:space="0" w:color="auto"/>
      </w:divBdr>
    </w:div>
    <w:div w:id="68622784">
      <w:marLeft w:val="0"/>
      <w:marRight w:val="0"/>
      <w:marTop w:val="0"/>
      <w:marBottom w:val="0"/>
      <w:divBdr>
        <w:top w:val="none" w:sz="0" w:space="0" w:color="auto"/>
        <w:left w:val="none" w:sz="0" w:space="0" w:color="auto"/>
        <w:bottom w:val="none" w:sz="0" w:space="0" w:color="auto"/>
        <w:right w:val="none" w:sz="0" w:space="0" w:color="auto"/>
      </w:divBdr>
    </w:div>
    <w:div w:id="68622785">
      <w:marLeft w:val="0"/>
      <w:marRight w:val="0"/>
      <w:marTop w:val="0"/>
      <w:marBottom w:val="0"/>
      <w:divBdr>
        <w:top w:val="none" w:sz="0" w:space="0" w:color="auto"/>
        <w:left w:val="none" w:sz="0" w:space="0" w:color="auto"/>
        <w:bottom w:val="none" w:sz="0" w:space="0" w:color="auto"/>
        <w:right w:val="none" w:sz="0" w:space="0" w:color="auto"/>
      </w:divBdr>
    </w:div>
    <w:div w:id="68622786">
      <w:marLeft w:val="0"/>
      <w:marRight w:val="0"/>
      <w:marTop w:val="0"/>
      <w:marBottom w:val="0"/>
      <w:divBdr>
        <w:top w:val="none" w:sz="0" w:space="0" w:color="auto"/>
        <w:left w:val="none" w:sz="0" w:space="0" w:color="auto"/>
        <w:bottom w:val="none" w:sz="0" w:space="0" w:color="auto"/>
        <w:right w:val="none" w:sz="0" w:space="0" w:color="auto"/>
      </w:divBdr>
    </w:div>
    <w:div w:id="68622787">
      <w:marLeft w:val="0"/>
      <w:marRight w:val="0"/>
      <w:marTop w:val="0"/>
      <w:marBottom w:val="0"/>
      <w:divBdr>
        <w:top w:val="none" w:sz="0" w:space="0" w:color="auto"/>
        <w:left w:val="none" w:sz="0" w:space="0" w:color="auto"/>
        <w:bottom w:val="none" w:sz="0" w:space="0" w:color="auto"/>
        <w:right w:val="none" w:sz="0" w:space="0" w:color="auto"/>
      </w:divBdr>
    </w:div>
    <w:div w:id="68622788">
      <w:marLeft w:val="0"/>
      <w:marRight w:val="0"/>
      <w:marTop w:val="0"/>
      <w:marBottom w:val="0"/>
      <w:divBdr>
        <w:top w:val="none" w:sz="0" w:space="0" w:color="auto"/>
        <w:left w:val="none" w:sz="0" w:space="0" w:color="auto"/>
        <w:bottom w:val="none" w:sz="0" w:space="0" w:color="auto"/>
        <w:right w:val="none" w:sz="0" w:space="0" w:color="auto"/>
      </w:divBdr>
    </w:div>
    <w:div w:id="68622789">
      <w:marLeft w:val="0"/>
      <w:marRight w:val="0"/>
      <w:marTop w:val="0"/>
      <w:marBottom w:val="0"/>
      <w:divBdr>
        <w:top w:val="none" w:sz="0" w:space="0" w:color="auto"/>
        <w:left w:val="none" w:sz="0" w:space="0" w:color="auto"/>
        <w:bottom w:val="none" w:sz="0" w:space="0" w:color="auto"/>
        <w:right w:val="none" w:sz="0" w:space="0" w:color="auto"/>
      </w:divBdr>
    </w:div>
    <w:div w:id="68622790">
      <w:marLeft w:val="0"/>
      <w:marRight w:val="0"/>
      <w:marTop w:val="0"/>
      <w:marBottom w:val="0"/>
      <w:divBdr>
        <w:top w:val="none" w:sz="0" w:space="0" w:color="auto"/>
        <w:left w:val="none" w:sz="0" w:space="0" w:color="auto"/>
        <w:bottom w:val="none" w:sz="0" w:space="0" w:color="auto"/>
        <w:right w:val="none" w:sz="0" w:space="0" w:color="auto"/>
      </w:divBdr>
    </w:div>
    <w:div w:id="68622791">
      <w:marLeft w:val="0"/>
      <w:marRight w:val="0"/>
      <w:marTop w:val="0"/>
      <w:marBottom w:val="0"/>
      <w:divBdr>
        <w:top w:val="none" w:sz="0" w:space="0" w:color="auto"/>
        <w:left w:val="none" w:sz="0" w:space="0" w:color="auto"/>
        <w:bottom w:val="none" w:sz="0" w:space="0" w:color="auto"/>
        <w:right w:val="none" w:sz="0" w:space="0" w:color="auto"/>
      </w:divBdr>
    </w:div>
    <w:div w:id="68622792">
      <w:marLeft w:val="0"/>
      <w:marRight w:val="0"/>
      <w:marTop w:val="0"/>
      <w:marBottom w:val="0"/>
      <w:divBdr>
        <w:top w:val="none" w:sz="0" w:space="0" w:color="auto"/>
        <w:left w:val="none" w:sz="0" w:space="0" w:color="auto"/>
        <w:bottom w:val="none" w:sz="0" w:space="0" w:color="auto"/>
        <w:right w:val="none" w:sz="0" w:space="0" w:color="auto"/>
      </w:divBdr>
    </w:div>
    <w:div w:id="68622793">
      <w:marLeft w:val="0"/>
      <w:marRight w:val="0"/>
      <w:marTop w:val="0"/>
      <w:marBottom w:val="0"/>
      <w:divBdr>
        <w:top w:val="none" w:sz="0" w:space="0" w:color="auto"/>
        <w:left w:val="none" w:sz="0" w:space="0" w:color="auto"/>
        <w:bottom w:val="none" w:sz="0" w:space="0" w:color="auto"/>
        <w:right w:val="none" w:sz="0" w:space="0" w:color="auto"/>
      </w:divBdr>
    </w:div>
    <w:div w:id="68622794">
      <w:marLeft w:val="0"/>
      <w:marRight w:val="0"/>
      <w:marTop w:val="0"/>
      <w:marBottom w:val="0"/>
      <w:divBdr>
        <w:top w:val="none" w:sz="0" w:space="0" w:color="auto"/>
        <w:left w:val="none" w:sz="0" w:space="0" w:color="auto"/>
        <w:bottom w:val="none" w:sz="0" w:space="0" w:color="auto"/>
        <w:right w:val="none" w:sz="0" w:space="0" w:color="auto"/>
      </w:divBdr>
    </w:div>
    <w:div w:id="68622795">
      <w:marLeft w:val="0"/>
      <w:marRight w:val="0"/>
      <w:marTop w:val="0"/>
      <w:marBottom w:val="0"/>
      <w:divBdr>
        <w:top w:val="none" w:sz="0" w:space="0" w:color="auto"/>
        <w:left w:val="none" w:sz="0" w:space="0" w:color="auto"/>
        <w:bottom w:val="none" w:sz="0" w:space="0" w:color="auto"/>
        <w:right w:val="none" w:sz="0" w:space="0" w:color="auto"/>
      </w:divBdr>
    </w:div>
    <w:div w:id="68622796">
      <w:marLeft w:val="0"/>
      <w:marRight w:val="0"/>
      <w:marTop w:val="0"/>
      <w:marBottom w:val="0"/>
      <w:divBdr>
        <w:top w:val="none" w:sz="0" w:space="0" w:color="auto"/>
        <w:left w:val="none" w:sz="0" w:space="0" w:color="auto"/>
        <w:bottom w:val="none" w:sz="0" w:space="0" w:color="auto"/>
        <w:right w:val="none" w:sz="0" w:space="0" w:color="auto"/>
      </w:divBdr>
    </w:div>
    <w:div w:id="68622797">
      <w:marLeft w:val="0"/>
      <w:marRight w:val="0"/>
      <w:marTop w:val="0"/>
      <w:marBottom w:val="0"/>
      <w:divBdr>
        <w:top w:val="none" w:sz="0" w:space="0" w:color="auto"/>
        <w:left w:val="none" w:sz="0" w:space="0" w:color="auto"/>
        <w:bottom w:val="none" w:sz="0" w:space="0" w:color="auto"/>
        <w:right w:val="none" w:sz="0" w:space="0" w:color="auto"/>
      </w:divBdr>
    </w:div>
    <w:div w:id="68622798">
      <w:marLeft w:val="0"/>
      <w:marRight w:val="0"/>
      <w:marTop w:val="0"/>
      <w:marBottom w:val="0"/>
      <w:divBdr>
        <w:top w:val="none" w:sz="0" w:space="0" w:color="auto"/>
        <w:left w:val="none" w:sz="0" w:space="0" w:color="auto"/>
        <w:bottom w:val="none" w:sz="0" w:space="0" w:color="auto"/>
        <w:right w:val="none" w:sz="0" w:space="0" w:color="auto"/>
      </w:divBdr>
    </w:div>
    <w:div w:id="68622799">
      <w:marLeft w:val="0"/>
      <w:marRight w:val="0"/>
      <w:marTop w:val="0"/>
      <w:marBottom w:val="0"/>
      <w:divBdr>
        <w:top w:val="none" w:sz="0" w:space="0" w:color="auto"/>
        <w:left w:val="none" w:sz="0" w:space="0" w:color="auto"/>
        <w:bottom w:val="none" w:sz="0" w:space="0" w:color="auto"/>
        <w:right w:val="none" w:sz="0" w:space="0" w:color="auto"/>
      </w:divBdr>
    </w:div>
    <w:div w:id="68622800">
      <w:marLeft w:val="0"/>
      <w:marRight w:val="0"/>
      <w:marTop w:val="0"/>
      <w:marBottom w:val="0"/>
      <w:divBdr>
        <w:top w:val="none" w:sz="0" w:space="0" w:color="auto"/>
        <w:left w:val="none" w:sz="0" w:space="0" w:color="auto"/>
        <w:bottom w:val="none" w:sz="0" w:space="0" w:color="auto"/>
        <w:right w:val="none" w:sz="0" w:space="0" w:color="auto"/>
      </w:divBdr>
    </w:div>
    <w:div w:id="68622801">
      <w:marLeft w:val="0"/>
      <w:marRight w:val="0"/>
      <w:marTop w:val="0"/>
      <w:marBottom w:val="0"/>
      <w:divBdr>
        <w:top w:val="none" w:sz="0" w:space="0" w:color="auto"/>
        <w:left w:val="none" w:sz="0" w:space="0" w:color="auto"/>
        <w:bottom w:val="none" w:sz="0" w:space="0" w:color="auto"/>
        <w:right w:val="none" w:sz="0" w:space="0" w:color="auto"/>
      </w:divBdr>
    </w:div>
    <w:div w:id="68622802">
      <w:marLeft w:val="0"/>
      <w:marRight w:val="0"/>
      <w:marTop w:val="0"/>
      <w:marBottom w:val="0"/>
      <w:divBdr>
        <w:top w:val="none" w:sz="0" w:space="0" w:color="auto"/>
        <w:left w:val="none" w:sz="0" w:space="0" w:color="auto"/>
        <w:bottom w:val="none" w:sz="0" w:space="0" w:color="auto"/>
        <w:right w:val="none" w:sz="0" w:space="0" w:color="auto"/>
      </w:divBdr>
    </w:div>
    <w:div w:id="68622803">
      <w:marLeft w:val="0"/>
      <w:marRight w:val="0"/>
      <w:marTop w:val="0"/>
      <w:marBottom w:val="0"/>
      <w:divBdr>
        <w:top w:val="none" w:sz="0" w:space="0" w:color="auto"/>
        <w:left w:val="none" w:sz="0" w:space="0" w:color="auto"/>
        <w:bottom w:val="none" w:sz="0" w:space="0" w:color="auto"/>
        <w:right w:val="none" w:sz="0" w:space="0" w:color="auto"/>
      </w:divBdr>
    </w:div>
    <w:div w:id="68622804">
      <w:marLeft w:val="0"/>
      <w:marRight w:val="0"/>
      <w:marTop w:val="0"/>
      <w:marBottom w:val="0"/>
      <w:divBdr>
        <w:top w:val="none" w:sz="0" w:space="0" w:color="auto"/>
        <w:left w:val="none" w:sz="0" w:space="0" w:color="auto"/>
        <w:bottom w:val="none" w:sz="0" w:space="0" w:color="auto"/>
        <w:right w:val="none" w:sz="0" w:space="0" w:color="auto"/>
      </w:divBdr>
    </w:div>
    <w:div w:id="68622805">
      <w:marLeft w:val="0"/>
      <w:marRight w:val="0"/>
      <w:marTop w:val="0"/>
      <w:marBottom w:val="0"/>
      <w:divBdr>
        <w:top w:val="none" w:sz="0" w:space="0" w:color="auto"/>
        <w:left w:val="none" w:sz="0" w:space="0" w:color="auto"/>
        <w:bottom w:val="none" w:sz="0" w:space="0" w:color="auto"/>
        <w:right w:val="none" w:sz="0" w:space="0" w:color="auto"/>
      </w:divBdr>
    </w:div>
    <w:div w:id="68622806">
      <w:marLeft w:val="0"/>
      <w:marRight w:val="0"/>
      <w:marTop w:val="0"/>
      <w:marBottom w:val="0"/>
      <w:divBdr>
        <w:top w:val="none" w:sz="0" w:space="0" w:color="auto"/>
        <w:left w:val="none" w:sz="0" w:space="0" w:color="auto"/>
        <w:bottom w:val="none" w:sz="0" w:space="0" w:color="auto"/>
        <w:right w:val="none" w:sz="0" w:space="0" w:color="auto"/>
      </w:divBdr>
    </w:div>
    <w:div w:id="68622807">
      <w:marLeft w:val="0"/>
      <w:marRight w:val="0"/>
      <w:marTop w:val="0"/>
      <w:marBottom w:val="0"/>
      <w:divBdr>
        <w:top w:val="none" w:sz="0" w:space="0" w:color="auto"/>
        <w:left w:val="none" w:sz="0" w:space="0" w:color="auto"/>
        <w:bottom w:val="none" w:sz="0" w:space="0" w:color="auto"/>
        <w:right w:val="none" w:sz="0" w:space="0" w:color="auto"/>
      </w:divBdr>
    </w:div>
    <w:div w:id="68622808">
      <w:marLeft w:val="0"/>
      <w:marRight w:val="0"/>
      <w:marTop w:val="0"/>
      <w:marBottom w:val="0"/>
      <w:divBdr>
        <w:top w:val="none" w:sz="0" w:space="0" w:color="auto"/>
        <w:left w:val="none" w:sz="0" w:space="0" w:color="auto"/>
        <w:bottom w:val="none" w:sz="0" w:space="0" w:color="auto"/>
        <w:right w:val="none" w:sz="0" w:space="0" w:color="auto"/>
      </w:divBdr>
    </w:div>
    <w:div w:id="68622809">
      <w:marLeft w:val="0"/>
      <w:marRight w:val="0"/>
      <w:marTop w:val="0"/>
      <w:marBottom w:val="0"/>
      <w:divBdr>
        <w:top w:val="none" w:sz="0" w:space="0" w:color="auto"/>
        <w:left w:val="none" w:sz="0" w:space="0" w:color="auto"/>
        <w:bottom w:val="none" w:sz="0" w:space="0" w:color="auto"/>
        <w:right w:val="none" w:sz="0" w:space="0" w:color="auto"/>
      </w:divBdr>
    </w:div>
    <w:div w:id="68622810">
      <w:marLeft w:val="0"/>
      <w:marRight w:val="0"/>
      <w:marTop w:val="0"/>
      <w:marBottom w:val="0"/>
      <w:divBdr>
        <w:top w:val="none" w:sz="0" w:space="0" w:color="auto"/>
        <w:left w:val="none" w:sz="0" w:space="0" w:color="auto"/>
        <w:bottom w:val="none" w:sz="0" w:space="0" w:color="auto"/>
        <w:right w:val="none" w:sz="0" w:space="0" w:color="auto"/>
      </w:divBdr>
    </w:div>
    <w:div w:id="68622811">
      <w:marLeft w:val="0"/>
      <w:marRight w:val="0"/>
      <w:marTop w:val="0"/>
      <w:marBottom w:val="0"/>
      <w:divBdr>
        <w:top w:val="none" w:sz="0" w:space="0" w:color="auto"/>
        <w:left w:val="none" w:sz="0" w:space="0" w:color="auto"/>
        <w:bottom w:val="none" w:sz="0" w:space="0" w:color="auto"/>
        <w:right w:val="none" w:sz="0" w:space="0" w:color="auto"/>
      </w:divBdr>
    </w:div>
    <w:div w:id="68622812">
      <w:marLeft w:val="0"/>
      <w:marRight w:val="0"/>
      <w:marTop w:val="0"/>
      <w:marBottom w:val="0"/>
      <w:divBdr>
        <w:top w:val="none" w:sz="0" w:space="0" w:color="auto"/>
        <w:left w:val="none" w:sz="0" w:space="0" w:color="auto"/>
        <w:bottom w:val="none" w:sz="0" w:space="0" w:color="auto"/>
        <w:right w:val="none" w:sz="0" w:space="0" w:color="auto"/>
      </w:divBdr>
    </w:div>
    <w:div w:id="68622813">
      <w:marLeft w:val="0"/>
      <w:marRight w:val="0"/>
      <w:marTop w:val="0"/>
      <w:marBottom w:val="0"/>
      <w:divBdr>
        <w:top w:val="none" w:sz="0" w:space="0" w:color="auto"/>
        <w:left w:val="none" w:sz="0" w:space="0" w:color="auto"/>
        <w:bottom w:val="none" w:sz="0" w:space="0" w:color="auto"/>
        <w:right w:val="none" w:sz="0" w:space="0" w:color="auto"/>
      </w:divBdr>
    </w:div>
    <w:div w:id="68622814">
      <w:marLeft w:val="0"/>
      <w:marRight w:val="0"/>
      <w:marTop w:val="0"/>
      <w:marBottom w:val="0"/>
      <w:divBdr>
        <w:top w:val="none" w:sz="0" w:space="0" w:color="auto"/>
        <w:left w:val="none" w:sz="0" w:space="0" w:color="auto"/>
        <w:bottom w:val="none" w:sz="0" w:space="0" w:color="auto"/>
        <w:right w:val="none" w:sz="0" w:space="0" w:color="auto"/>
      </w:divBdr>
    </w:div>
    <w:div w:id="68622815">
      <w:marLeft w:val="0"/>
      <w:marRight w:val="0"/>
      <w:marTop w:val="0"/>
      <w:marBottom w:val="0"/>
      <w:divBdr>
        <w:top w:val="none" w:sz="0" w:space="0" w:color="auto"/>
        <w:left w:val="none" w:sz="0" w:space="0" w:color="auto"/>
        <w:bottom w:val="none" w:sz="0" w:space="0" w:color="auto"/>
        <w:right w:val="none" w:sz="0" w:space="0" w:color="auto"/>
      </w:divBdr>
    </w:div>
    <w:div w:id="68622816">
      <w:marLeft w:val="0"/>
      <w:marRight w:val="0"/>
      <w:marTop w:val="0"/>
      <w:marBottom w:val="0"/>
      <w:divBdr>
        <w:top w:val="none" w:sz="0" w:space="0" w:color="auto"/>
        <w:left w:val="none" w:sz="0" w:space="0" w:color="auto"/>
        <w:bottom w:val="none" w:sz="0" w:space="0" w:color="auto"/>
        <w:right w:val="none" w:sz="0" w:space="0" w:color="auto"/>
      </w:divBdr>
    </w:div>
    <w:div w:id="68622817">
      <w:marLeft w:val="0"/>
      <w:marRight w:val="0"/>
      <w:marTop w:val="0"/>
      <w:marBottom w:val="0"/>
      <w:divBdr>
        <w:top w:val="none" w:sz="0" w:space="0" w:color="auto"/>
        <w:left w:val="none" w:sz="0" w:space="0" w:color="auto"/>
        <w:bottom w:val="none" w:sz="0" w:space="0" w:color="auto"/>
        <w:right w:val="none" w:sz="0" w:space="0" w:color="auto"/>
      </w:divBdr>
    </w:div>
    <w:div w:id="68622818">
      <w:marLeft w:val="0"/>
      <w:marRight w:val="0"/>
      <w:marTop w:val="0"/>
      <w:marBottom w:val="0"/>
      <w:divBdr>
        <w:top w:val="none" w:sz="0" w:space="0" w:color="auto"/>
        <w:left w:val="none" w:sz="0" w:space="0" w:color="auto"/>
        <w:bottom w:val="none" w:sz="0" w:space="0" w:color="auto"/>
        <w:right w:val="none" w:sz="0" w:space="0" w:color="auto"/>
      </w:divBdr>
    </w:div>
    <w:div w:id="68622819">
      <w:marLeft w:val="0"/>
      <w:marRight w:val="0"/>
      <w:marTop w:val="0"/>
      <w:marBottom w:val="0"/>
      <w:divBdr>
        <w:top w:val="none" w:sz="0" w:space="0" w:color="auto"/>
        <w:left w:val="none" w:sz="0" w:space="0" w:color="auto"/>
        <w:bottom w:val="none" w:sz="0" w:space="0" w:color="auto"/>
        <w:right w:val="none" w:sz="0" w:space="0" w:color="auto"/>
      </w:divBdr>
    </w:div>
    <w:div w:id="68622820">
      <w:marLeft w:val="0"/>
      <w:marRight w:val="0"/>
      <w:marTop w:val="0"/>
      <w:marBottom w:val="0"/>
      <w:divBdr>
        <w:top w:val="none" w:sz="0" w:space="0" w:color="auto"/>
        <w:left w:val="none" w:sz="0" w:space="0" w:color="auto"/>
        <w:bottom w:val="none" w:sz="0" w:space="0" w:color="auto"/>
        <w:right w:val="none" w:sz="0" w:space="0" w:color="auto"/>
      </w:divBdr>
    </w:div>
    <w:div w:id="68622821">
      <w:marLeft w:val="0"/>
      <w:marRight w:val="0"/>
      <w:marTop w:val="0"/>
      <w:marBottom w:val="0"/>
      <w:divBdr>
        <w:top w:val="none" w:sz="0" w:space="0" w:color="auto"/>
        <w:left w:val="none" w:sz="0" w:space="0" w:color="auto"/>
        <w:bottom w:val="none" w:sz="0" w:space="0" w:color="auto"/>
        <w:right w:val="none" w:sz="0" w:space="0" w:color="auto"/>
      </w:divBdr>
    </w:div>
    <w:div w:id="68622822">
      <w:marLeft w:val="0"/>
      <w:marRight w:val="0"/>
      <w:marTop w:val="0"/>
      <w:marBottom w:val="0"/>
      <w:divBdr>
        <w:top w:val="none" w:sz="0" w:space="0" w:color="auto"/>
        <w:left w:val="none" w:sz="0" w:space="0" w:color="auto"/>
        <w:bottom w:val="none" w:sz="0" w:space="0" w:color="auto"/>
        <w:right w:val="none" w:sz="0" w:space="0" w:color="auto"/>
      </w:divBdr>
    </w:div>
    <w:div w:id="68622823">
      <w:marLeft w:val="0"/>
      <w:marRight w:val="0"/>
      <w:marTop w:val="0"/>
      <w:marBottom w:val="0"/>
      <w:divBdr>
        <w:top w:val="none" w:sz="0" w:space="0" w:color="auto"/>
        <w:left w:val="none" w:sz="0" w:space="0" w:color="auto"/>
        <w:bottom w:val="none" w:sz="0" w:space="0" w:color="auto"/>
        <w:right w:val="none" w:sz="0" w:space="0" w:color="auto"/>
      </w:divBdr>
    </w:div>
    <w:div w:id="68622824">
      <w:marLeft w:val="0"/>
      <w:marRight w:val="0"/>
      <w:marTop w:val="0"/>
      <w:marBottom w:val="0"/>
      <w:divBdr>
        <w:top w:val="none" w:sz="0" w:space="0" w:color="auto"/>
        <w:left w:val="none" w:sz="0" w:space="0" w:color="auto"/>
        <w:bottom w:val="none" w:sz="0" w:space="0" w:color="auto"/>
        <w:right w:val="none" w:sz="0" w:space="0" w:color="auto"/>
      </w:divBdr>
    </w:div>
    <w:div w:id="68622825">
      <w:marLeft w:val="0"/>
      <w:marRight w:val="0"/>
      <w:marTop w:val="0"/>
      <w:marBottom w:val="0"/>
      <w:divBdr>
        <w:top w:val="none" w:sz="0" w:space="0" w:color="auto"/>
        <w:left w:val="none" w:sz="0" w:space="0" w:color="auto"/>
        <w:bottom w:val="none" w:sz="0" w:space="0" w:color="auto"/>
        <w:right w:val="none" w:sz="0" w:space="0" w:color="auto"/>
      </w:divBdr>
    </w:div>
    <w:div w:id="68622826">
      <w:marLeft w:val="0"/>
      <w:marRight w:val="0"/>
      <w:marTop w:val="0"/>
      <w:marBottom w:val="0"/>
      <w:divBdr>
        <w:top w:val="none" w:sz="0" w:space="0" w:color="auto"/>
        <w:left w:val="none" w:sz="0" w:space="0" w:color="auto"/>
        <w:bottom w:val="none" w:sz="0" w:space="0" w:color="auto"/>
        <w:right w:val="none" w:sz="0" w:space="0" w:color="auto"/>
      </w:divBdr>
    </w:div>
    <w:div w:id="68622827">
      <w:marLeft w:val="0"/>
      <w:marRight w:val="0"/>
      <w:marTop w:val="0"/>
      <w:marBottom w:val="0"/>
      <w:divBdr>
        <w:top w:val="none" w:sz="0" w:space="0" w:color="auto"/>
        <w:left w:val="none" w:sz="0" w:space="0" w:color="auto"/>
        <w:bottom w:val="none" w:sz="0" w:space="0" w:color="auto"/>
        <w:right w:val="none" w:sz="0" w:space="0" w:color="auto"/>
      </w:divBdr>
    </w:div>
    <w:div w:id="68622828">
      <w:marLeft w:val="0"/>
      <w:marRight w:val="0"/>
      <w:marTop w:val="0"/>
      <w:marBottom w:val="0"/>
      <w:divBdr>
        <w:top w:val="none" w:sz="0" w:space="0" w:color="auto"/>
        <w:left w:val="none" w:sz="0" w:space="0" w:color="auto"/>
        <w:bottom w:val="none" w:sz="0" w:space="0" w:color="auto"/>
        <w:right w:val="none" w:sz="0" w:space="0" w:color="auto"/>
      </w:divBdr>
    </w:div>
    <w:div w:id="68622829">
      <w:marLeft w:val="0"/>
      <w:marRight w:val="0"/>
      <w:marTop w:val="0"/>
      <w:marBottom w:val="0"/>
      <w:divBdr>
        <w:top w:val="none" w:sz="0" w:space="0" w:color="auto"/>
        <w:left w:val="none" w:sz="0" w:space="0" w:color="auto"/>
        <w:bottom w:val="none" w:sz="0" w:space="0" w:color="auto"/>
        <w:right w:val="none" w:sz="0" w:space="0" w:color="auto"/>
      </w:divBdr>
    </w:div>
    <w:div w:id="68622830">
      <w:marLeft w:val="0"/>
      <w:marRight w:val="0"/>
      <w:marTop w:val="0"/>
      <w:marBottom w:val="0"/>
      <w:divBdr>
        <w:top w:val="none" w:sz="0" w:space="0" w:color="auto"/>
        <w:left w:val="none" w:sz="0" w:space="0" w:color="auto"/>
        <w:bottom w:val="none" w:sz="0" w:space="0" w:color="auto"/>
        <w:right w:val="none" w:sz="0" w:space="0" w:color="auto"/>
      </w:divBdr>
    </w:div>
    <w:div w:id="68622831">
      <w:marLeft w:val="0"/>
      <w:marRight w:val="0"/>
      <w:marTop w:val="0"/>
      <w:marBottom w:val="0"/>
      <w:divBdr>
        <w:top w:val="none" w:sz="0" w:space="0" w:color="auto"/>
        <w:left w:val="none" w:sz="0" w:space="0" w:color="auto"/>
        <w:bottom w:val="none" w:sz="0" w:space="0" w:color="auto"/>
        <w:right w:val="none" w:sz="0" w:space="0" w:color="auto"/>
      </w:divBdr>
    </w:div>
    <w:div w:id="68622832">
      <w:marLeft w:val="0"/>
      <w:marRight w:val="0"/>
      <w:marTop w:val="0"/>
      <w:marBottom w:val="0"/>
      <w:divBdr>
        <w:top w:val="none" w:sz="0" w:space="0" w:color="auto"/>
        <w:left w:val="none" w:sz="0" w:space="0" w:color="auto"/>
        <w:bottom w:val="none" w:sz="0" w:space="0" w:color="auto"/>
        <w:right w:val="none" w:sz="0" w:space="0" w:color="auto"/>
      </w:divBdr>
    </w:div>
    <w:div w:id="68622833">
      <w:marLeft w:val="0"/>
      <w:marRight w:val="0"/>
      <w:marTop w:val="0"/>
      <w:marBottom w:val="0"/>
      <w:divBdr>
        <w:top w:val="none" w:sz="0" w:space="0" w:color="auto"/>
        <w:left w:val="none" w:sz="0" w:space="0" w:color="auto"/>
        <w:bottom w:val="none" w:sz="0" w:space="0" w:color="auto"/>
        <w:right w:val="none" w:sz="0" w:space="0" w:color="auto"/>
      </w:divBdr>
    </w:div>
    <w:div w:id="68622834">
      <w:marLeft w:val="0"/>
      <w:marRight w:val="0"/>
      <w:marTop w:val="0"/>
      <w:marBottom w:val="0"/>
      <w:divBdr>
        <w:top w:val="none" w:sz="0" w:space="0" w:color="auto"/>
        <w:left w:val="none" w:sz="0" w:space="0" w:color="auto"/>
        <w:bottom w:val="none" w:sz="0" w:space="0" w:color="auto"/>
        <w:right w:val="none" w:sz="0" w:space="0" w:color="auto"/>
      </w:divBdr>
    </w:div>
    <w:div w:id="68622835">
      <w:marLeft w:val="0"/>
      <w:marRight w:val="0"/>
      <w:marTop w:val="0"/>
      <w:marBottom w:val="0"/>
      <w:divBdr>
        <w:top w:val="none" w:sz="0" w:space="0" w:color="auto"/>
        <w:left w:val="none" w:sz="0" w:space="0" w:color="auto"/>
        <w:bottom w:val="none" w:sz="0" w:space="0" w:color="auto"/>
        <w:right w:val="none" w:sz="0" w:space="0" w:color="auto"/>
      </w:divBdr>
    </w:div>
    <w:div w:id="68622836">
      <w:marLeft w:val="0"/>
      <w:marRight w:val="0"/>
      <w:marTop w:val="0"/>
      <w:marBottom w:val="0"/>
      <w:divBdr>
        <w:top w:val="none" w:sz="0" w:space="0" w:color="auto"/>
        <w:left w:val="none" w:sz="0" w:space="0" w:color="auto"/>
        <w:bottom w:val="none" w:sz="0" w:space="0" w:color="auto"/>
        <w:right w:val="none" w:sz="0" w:space="0" w:color="auto"/>
      </w:divBdr>
    </w:div>
    <w:div w:id="68622837">
      <w:marLeft w:val="0"/>
      <w:marRight w:val="0"/>
      <w:marTop w:val="0"/>
      <w:marBottom w:val="0"/>
      <w:divBdr>
        <w:top w:val="none" w:sz="0" w:space="0" w:color="auto"/>
        <w:left w:val="none" w:sz="0" w:space="0" w:color="auto"/>
        <w:bottom w:val="none" w:sz="0" w:space="0" w:color="auto"/>
        <w:right w:val="none" w:sz="0" w:space="0" w:color="auto"/>
      </w:divBdr>
    </w:div>
    <w:div w:id="68622838">
      <w:marLeft w:val="0"/>
      <w:marRight w:val="0"/>
      <w:marTop w:val="0"/>
      <w:marBottom w:val="0"/>
      <w:divBdr>
        <w:top w:val="none" w:sz="0" w:space="0" w:color="auto"/>
        <w:left w:val="none" w:sz="0" w:space="0" w:color="auto"/>
        <w:bottom w:val="none" w:sz="0" w:space="0" w:color="auto"/>
        <w:right w:val="none" w:sz="0" w:space="0" w:color="auto"/>
      </w:divBdr>
    </w:div>
    <w:div w:id="68622839">
      <w:marLeft w:val="0"/>
      <w:marRight w:val="0"/>
      <w:marTop w:val="0"/>
      <w:marBottom w:val="0"/>
      <w:divBdr>
        <w:top w:val="none" w:sz="0" w:space="0" w:color="auto"/>
        <w:left w:val="none" w:sz="0" w:space="0" w:color="auto"/>
        <w:bottom w:val="none" w:sz="0" w:space="0" w:color="auto"/>
        <w:right w:val="none" w:sz="0" w:space="0" w:color="auto"/>
      </w:divBdr>
    </w:div>
    <w:div w:id="68622840">
      <w:marLeft w:val="0"/>
      <w:marRight w:val="0"/>
      <w:marTop w:val="0"/>
      <w:marBottom w:val="0"/>
      <w:divBdr>
        <w:top w:val="none" w:sz="0" w:space="0" w:color="auto"/>
        <w:left w:val="none" w:sz="0" w:space="0" w:color="auto"/>
        <w:bottom w:val="none" w:sz="0" w:space="0" w:color="auto"/>
        <w:right w:val="none" w:sz="0" w:space="0" w:color="auto"/>
      </w:divBdr>
    </w:div>
    <w:div w:id="68622841">
      <w:marLeft w:val="0"/>
      <w:marRight w:val="0"/>
      <w:marTop w:val="0"/>
      <w:marBottom w:val="0"/>
      <w:divBdr>
        <w:top w:val="none" w:sz="0" w:space="0" w:color="auto"/>
        <w:left w:val="none" w:sz="0" w:space="0" w:color="auto"/>
        <w:bottom w:val="none" w:sz="0" w:space="0" w:color="auto"/>
        <w:right w:val="none" w:sz="0" w:space="0" w:color="auto"/>
      </w:divBdr>
    </w:div>
    <w:div w:id="68622842">
      <w:marLeft w:val="0"/>
      <w:marRight w:val="0"/>
      <w:marTop w:val="0"/>
      <w:marBottom w:val="0"/>
      <w:divBdr>
        <w:top w:val="none" w:sz="0" w:space="0" w:color="auto"/>
        <w:left w:val="none" w:sz="0" w:space="0" w:color="auto"/>
        <w:bottom w:val="none" w:sz="0" w:space="0" w:color="auto"/>
        <w:right w:val="none" w:sz="0" w:space="0" w:color="auto"/>
      </w:divBdr>
    </w:div>
    <w:div w:id="68622843">
      <w:marLeft w:val="0"/>
      <w:marRight w:val="0"/>
      <w:marTop w:val="0"/>
      <w:marBottom w:val="0"/>
      <w:divBdr>
        <w:top w:val="none" w:sz="0" w:space="0" w:color="auto"/>
        <w:left w:val="none" w:sz="0" w:space="0" w:color="auto"/>
        <w:bottom w:val="none" w:sz="0" w:space="0" w:color="auto"/>
        <w:right w:val="none" w:sz="0" w:space="0" w:color="auto"/>
      </w:divBdr>
    </w:div>
    <w:div w:id="68622844">
      <w:marLeft w:val="0"/>
      <w:marRight w:val="0"/>
      <w:marTop w:val="0"/>
      <w:marBottom w:val="0"/>
      <w:divBdr>
        <w:top w:val="none" w:sz="0" w:space="0" w:color="auto"/>
        <w:left w:val="none" w:sz="0" w:space="0" w:color="auto"/>
        <w:bottom w:val="none" w:sz="0" w:space="0" w:color="auto"/>
        <w:right w:val="none" w:sz="0" w:space="0" w:color="auto"/>
      </w:divBdr>
    </w:div>
    <w:div w:id="68622845">
      <w:marLeft w:val="0"/>
      <w:marRight w:val="0"/>
      <w:marTop w:val="0"/>
      <w:marBottom w:val="0"/>
      <w:divBdr>
        <w:top w:val="none" w:sz="0" w:space="0" w:color="auto"/>
        <w:left w:val="none" w:sz="0" w:space="0" w:color="auto"/>
        <w:bottom w:val="none" w:sz="0" w:space="0" w:color="auto"/>
        <w:right w:val="none" w:sz="0" w:space="0" w:color="auto"/>
      </w:divBdr>
    </w:div>
    <w:div w:id="68622846">
      <w:marLeft w:val="0"/>
      <w:marRight w:val="0"/>
      <w:marTop w:val="0"/>
      <w:marBottom w:val="0"/>
      <w:divBdr>
        <w:top w:val="none" w:sz="0" w:space="0" w:color="auto"/>
        <w:left w:val="none" w:sz="0" w:space="0" w:color="auto"/>
        <w:bottom w:val="none" w:sz="0" w:space="0" w:color="auto"/>
        <w:right w:val="none" w:sz="0" w:space="0" w:color="auto"/>
      </w:divBdr>
    </w:div>
    <w:div w:id="68622847">
      <w:marLeft w:val="0"/>
      <w:marRight w:val="0"/>
      <w:marTop w:val="0"/>
      <w:marBottom w:val="0"/>
      <w:divBdr>
        <w:top w:val="none" w:sz="0" w:space="0" w:color="auto"/>
        <w:left w:val="none" w:sz="0" w:space="0" w:color="auto"/>
        <w:bottom w:val="none" w:sz="0" w:space="0" w:color="auto"/>
        <w:right w:val="none" w:sz="0" w:space="0" w:color="auto"/>
      </w:divBdr>
    </w:div>
    <w:div w:id="68622848">
      <w:marLeft w:val="0"/>
      <w:marRight w:val="0"/>
      <w:marTop w:val="0"/>
      <w:marBottom w:val="0"/>
      <w:divBdr>
        <w:top w:val="none" w:sz="0" w:space="0" w:color="auto"/>
        <w:left w:val="none" w:sz="0" w:space="0" w:color="auto"/>
        <w:bottom w:val="none" w:sz="0" w:space="0" w:color="auto"/>
        <w:right w:val="none" w:sz="0" w:space="0" w:color="auto"/>
      </w:divBdr>
    </w:div>
    <w:div w:id="68622849">
      <w:marLeft w:val="0"/>
      <w:marRight w:val="0"/>
      <w:marTop w:val="0"/>
      <w:marBottom w:val="0"/>
      <w:divBdr>
        <w:top w:val="none" w:sz="0" w:space="0" w:color="auto"/>
        <w:left w:val="none" w:sz="0" w:space="0" w:color="auto"/>
        <w:bottom w:val="none" w:sz="0" w:space="0" w:color="auto"/>
        <w:right w:val="none" w:sz="0" w:space="0" w:color="auto"/>
      </w:divBdr>
    </w:div>
    <w:div w:id="68622850">
      <w:marLeft w:val="0"/>
      <w:marRight w:val="0"/>
      <w:marTop w:val="0"/>
      <w:marBottom w:val="0"/>
      <w:divBdr>
        <w:top w:val="none" w:sz="0" w:space="0" w:color="auto"/>
        <w:left w:val="none" w:sz="0" w:space="0" w:color="auto"/>
        <w:bottom w:val="none" w:sz="0" w:space="0" w:color="auto"/>
        <w:right w:val="none" w:sz="0" w:space="0" w:color="auto"/>
      </w:divBdr>
    </w:div>
    <w:div w:id="68622851">
      <w:marLeft w:val="0"/>
      <w:marRight w:val="0"/>
      <w:marTop w:val="0"/>
      <w:marBottom w:val="0"/>
      <w:divBdr>
        <w:top w:val="none" w:sz="0" w:space="0" w:color="auto"/>
        <w:left w:val="none" w:sz="0" w:space="0" w:color="auto"/>
        <w:bottom w:val="none" w:sz="0" w:space="0" w:color="auto"/>
        <w:right w:val="none" w:sz="0" w:space="0" w:color="auto"/>
      </w:divBdr>
    </w:div>
    <w:div w:id="68622852">
      <w:marLeft w:val="0"/>
      <w:marRight w:val="0"/>
      <w:marTop w:val="0"/>
      <w:marBottom w:val="0"/>
      <w:divBdr>
        <w:top w:val="none" w:sz="0" w:space="0" w:color="auto"/>
        <w:left w:val="none" w:sz="0" w:space="0" w:color="auto"/>
        <w:bottom w:val="none" w:sz="0" w:space="0" w:color="auto"/>
        <w:right w:val="none" w:sz="0" w:space="0" w:color="auto"/>
      </w:divBdr>
    </w:div>
    <w:div w:id="68622853">
      <w:marLeft w:val="0"/>
      <w:marRight w:val="0"/>
      <w:marTop w:val="0"/>
      <w:marBottom w:val="0"/>
      <w:divBdr>
        <w:top w:val="none" w:sz="0" w:space="0" w:color="auto"/>
        <w:left w:val="none" w:sz="0" w:space="0" w:color="auto"/>
        <w:bottom w:val="none" w:sz="0" w:space="0" w:color="auto"/>
        <w:right w:val="none" w:sz="0" w:space="0" w:color="auto"/>
      </w:divBdr>
    </w:div>
    <w:div w:id="68622854">
      <w:marLeft w:val="0"/>
      <w:marRight w:val="0"/>
      <w:marTop w:val="0"/>
      <w:marBottom w:val="0"/>
      <w:divBdr>
        <w:top w:val="none" w:sz="0" w:space="0" w:color="auto"/>
        <w:left w:val="none" w:sz="0" w:space="0" w:color="auto"/>
        <w:bottom w:val="none" w:sz="0" w:space="0" w:color="auto"/>
        <w:right w:val="none" w:sz="0" w:space="0" w:color="auto"/>
      </w:divBdr>
    </w:div>
    <w:div w:id="68622855">
      <w:marLeft w:val="0"/>
      <w:marRight w:val="0"/>
      <w:marTop w:val="0"/>
      <w:marBottom w:val="0"/>
      <w:divBdr>
        <w:top w:val="none" w:sz="0" w:space="0" w:color="auto"/>
        <w:left w:val="none" w:sz="0" w:space="0" w:color="auto"/>
        <w:bottom w:val="none" w:sz="0" w:space="0" w:color="auto"/>
        <w:right w:val="none" w:sz="0" w:space="0" w:color="auto"/>
      </w:divBdr>
    </w:div>
    <w:div w:id="68622856">
      <w:marLeft w:val="0"/>
      <w:marRight w:val="0"/>
      <w:marTop w:val="0"/>
      <w:marBottom w:val="0"/>
      <w:divBdr>
        <w:top w:val="none" w:sz="0" w:space="0" w:color="auto"/>
        <w:left w:val="none" w:sz="0" w:space="0" w:color="auto"/>
        <w:bottom w:val="none" w:sz="0" w:space="0" w:color="auto"/>
        <w:right w:val="none" w:sz="0" w:space="0" w:color="auto"/>
      </w:divBdr>
    </w:div>
    <w:div w:id="68622857">
      <w:marLeft w:val="0"/>
      <w:marRight w:val="0"/>
      <w:marTop w:val="0"/>
      <w:marBottom w:val="0"/>
      <w:divBdr>
        <w:top w:val="none" w:sz="0" w:space="0" w:color="auto"/>
        <w:left w:val="none" w:sz="0" w:space="0" w:color="auto"/>
        <w:bottom w:val="none" w:sz="0" w:space="0" w:color="auto"/>
        <w:right w:val="none" w:sz="0" w:space="0" w:color="auto"/>
      </w:divBdr>
    </w:div>
    <w:div w:id="68622858">
      <w:marLeft w:val="0"/>
      <w:marRight w:val="0"/>
      <w:marTop w:val="0"/>
      <w:marBottom w:val="0"/>
      <w:divBdr>
        <w:top w:val="none" w:sz="0" w:space="0" w:color="auto"/>
        <w:left w:val="none" w:sz="0" w:space="0" w:color="auto"/>
        <w:bottom w:val="none" w:sz="0" w:space="0" w:color="auto"/>
        <w:right w:val="none" w:sz="0" w:space="0" w:color="auto"/>
      </w:divBdr>
    </w:div>
    <w:div w:id="68622859">
      <w:marLeft w:val="0"/>
      <w:marRight w:val="0"/>
      <w:marTop w:val="0"/>
      <w:marBottom w:val="0"/>
      <w:divBdr>
        <w:top w:val="none" w:sz="0" w:space="0" w:color="auto"/>
        <w:left w:val="none" w:sz="0" w:space="0" w:color="auto"/>
        <w:bottom w:val="none" w:sz="0" w:space="0" w:color="auto"/>
        <w:right w:val="none" w:sz="0" w:space="0" w:color="auto"/>
      </w:divBdr>
    </w:div>
    <w:div w:id="68622860">
      <w:marLeft w:val="0"/>
      <w:marRight w:val="0"/>
      <w:marTop w:val="0"/>
      <w:marBottom w:val="0"/>
      <w:divBdr>
        <w:top w:val="none" w:sz="0" w:space="0" w:color="auto"/>
        <w:left w:val="none" w:sz="0" w:space="0" w:color="auto"/>
        <w:bottom w:val="none" w:sz="0" w:space="0" w:color="auto"/>
        <w:right w:val="none" w:sz="0" w:space="0" w:color="auto"/>
      </w:divBdr>
    </w:div>
    <w:div w:id="68622861">
      <w:marLeft w:val="0"/>
      <w:marRight w:val="0"/>
      <w:marTop w:val="0"/>
      <w:marBottom w:val="0"/>
      <w:divBdr>
        <w:top w:val="none" w:sz="0" w:space="0" w:color="auto"/>
        <w:left w:val="none" w:sz="0" w:space="0" w:color="auto"/>
        <w:bottom w:val="none" w:sz="0" w:space="0" w:color="auto"/>
        <w:right w:val="none" w:sz="0" w:space="0" w:color="auto"/>
      </w:divBdr>
    </w:div>
    <w:div w:id="74130300">
      <w:bodyDiv w:val="1"/>
      <w:marLeft w:val="0"/>
      <w:marRight w:val="0"/>
      <w:marTop w:val="0"/>
      <w:marBottom w:val="0"/>
      <w:divBdr>
        <w:top w:val="none" w:sz="0" w:space="0" w:color="auto"/>
        <w:left w:val="none" w:sz="0" w:space="0" w:color="auto"/>
        <w:bottom w:val="none" w:sz="0" w:space="0" w:color="auto"/>
        <w:right w:val="none" w:sz="0" w:space="0" w:color="auto"/>
      </w:divBdr>
    </w:div>
    <w:div w:id="78332983">
      <w:bodyDiv w:val="1"/>
      <w:marLeft w:val="0"/>
      <w:marRight w:val="0"/>
      <w:marTop w:val="0"/>
      <w:marBottom w:val="0"/>
      <w:divBdr>
        <w:top w:val="none" w:sz="0" w:space="0" w:color="auto"/>
        <w:left w:val="none" w:sz="0" w:space="0" w:color="auto"/>
        <w:bottom w:val="none" w:sz="0" w:space="0" w:color="auto"/>
        <w:right w:val="none" w:sz="0" w:space="0" w:color="auto"/>
      </w:divBdr>
    </w:div>
    <w:div w:id="79303400">
      <w:bodyDiv w:val="1"/>
      <w:marLeft w:val="0"/>
      <w:marRight w:val="0"/>
      <w:marTop w:val="0"/>
      <w:marBottom w:val="0"/>
      <w:divBdr>
        <w:top w:val="none" w:sz="0" w:space="0" w:color="auto"/>
        <w:left w:val="none" w:sz="0" w:space="0" w:color="auto"/>
        <w:bottom w:val="none" w:sz="0" w:space="0" w:color="auto"/>
        <w:right w:val="none" w:sz="0" w:space="0" w:color="auto"/>
      </w:divBdr>
    </w:div>
    <w:div w:id="80102859">
      <w:bodyDiv w:val="1"/>
      <w:marLeft w:val="0"/>
      <w:marRight w:val="0"/>
      <w:marTop w:val="0"/>
      <w:marBottom w:val="0"/>
      <w:divBdr>
        <w:top w:val="none" w:sz="0" w:space="0" w:color="auto"/>
        <w:left w:val="none" w:sz="0" w:space="0" w:color="auto"/>
        <w:bottom w:val="none" w:sz="0" w:space="0" w:color="auto"/>
        <w:right w:val="none" w:sz="0" w:space="0" w:color="auto"/>
      </w:divBdr>
    </w:div>
    <w:div w:id="91358399">
      <w:bodyDiv w:val="1"/>
      <w:marLeft w:val="0"/>
      <w:marRight w:val="0"/>
      <w:marTop w:val="0"/>
      <w:marBottom w:val="0"/>
      <w:divBdr>
        <w:top w:val="none" w:sz="0" w:space="0" w:color="auto"/>
        <w:left w:val="none" w:sz="0" w:space="0" w:color="auto"/>
        <w:bottom w:val="none" w:sz="0" w:space="0" w:color="auto"/>
        <w:right w:val="none" w:sz="0" w:space="0" w:color="auto"/>
      </w:divBdr>
    </w:div>
    <w:div w:id="91829479">
      <w:bodyDiv w:val="1"/>
      <w:marLeft w:val="0"/>
      <w:marRight w:val="0"/>
      <w:marTop w:val="0"/>
      <w:marBottom w:val="0"/>
      <w:divBdr>
        <w:top w:val="none" w:sz="0" w:space="0" w:color="auto"/>
        <w:left w:val="none" w:sz="0" w:space="0" w:color="auto"/>
        <w:bottom w:val="none" w:sz="0" w:space="0" w:color="auto"/>
        <w:right w:val="none" w:sz="0" w:space="0" w:color="auto"/>
      </w:divBdr>
    </w:div>
    <w:div w:id="98991105">
      <w:bodyDiv w:val="1"/>
      <w:marLeft w:val="0"/>
      <w:marRight w:val="0"/>
      <w:marTop w:val="0"/>
      <w:marBottom w:val="0"/>
      <w:divBdr>
        <w:top w:val="none" w:sz="0" w:space="0" w:color="auto"/>
        <w:left w:val="none" w:sz="0" w:space="0" w:color="auto"/>
        <w:bottom w:val="none" w:sz="0" w:space="0" w:color="auto"/>
        <w:right w:val="none" w:sz="0" w:space="0" w:color="auto"/>
      </w:divBdr>
    </w:div>
    <w:div w:id="99571511">
      <w:bodyDiv w:val="1"/>
      <w:marLeft w:val="0"/>
      <w:marRight w:val="0"/>
      <w:marTop w:val="0"/>
      <w:marBottom w:val="0"/>
      <w:divBdr>
        <w:top w:val="none" w:sz="0" w:space="0" w:color="auto"/>
        <w:left w:val="none" w:sz="0" w:space="0" w:color="auto"/>
        <w:bottom w:val="none" w:sz="0" w:space="0" w:color="auto"/>
        <w:right w:val="none" w:sz="0" w:space="0" w:color="auto"/>
      </w:divBdr>
    </w:div>
    <w:div w:id="101581357">
      <w:bodyDiv w:val="1"/>
      <w:marLeft w:val="0"/>
      <w:marRight w:val="0"/>
      <w:marTop w:val="0"/>
      <w:marBottom w:val="0"/>
      <w:divBdr>
        <w:top w:val="none" w:sz="0" w:space="0" w:color="auto"/>
        <w:left w:val="none" w:sz="0" w:space="0" w:color="auto"/>
        <w:bottom w:val="none" w:sz="0" w:space="0" w:color="auto"/>
        <w:right w:val="none" w:sz="0" w:space="0" w:color="auto"/>
      </w:divBdr>
    </w:div>
    <w:div w:id="102111951">
      <w:bodyDiv w:val="1"/>
      <w:marLeft w:val="0"/>
      <w:marRight w:val="0"/>
      <w:marTop w:val="0"/>
      <w:marBottom w:val="0"/>
      <w:divBdr>
        <w:top w:val="none" w:sz="0" w:space="0" w:color="auto"/>
        <w:left w:val="none" w:sz="0" w:space="0" w:color="auto"/>
        <w:bottom w:val="none" w:sz="0" w:space="0" w:color="auto"/>
        <w:right w:val="none" w:sz="0" w:space="0" w:color="auto"/>
      </w:divBdr>
    </w:div>
    <w:div w:id="102187665">
      <w:bodyDiv w:val="1"/>
      <w:marLeft w:val="0"/>
      <w:marRight w:val="0"/>
      <w:marTop w:val="0"/>
      <w:marBottom w:val="0"/>
      <w:divBdr>
        <w:top w:val="none" w:sz="0" w:space="0" w:color="auto"/>
        <w:left w:val="none" w:sz="0" w:space="0" w:color="auto"/>
        <w:bottom w:val="none" w:sz="0" w:space="0" w:color="auto"/>
        <w:right w:val="none" w:sz="0" w:space="0" w:color="auto"/>
      </w:divBdr>
    </w:div>
    <w:div w:id="105391528">
      <w:bodyDiv w:val="1"/>
      <w:marLeft w:val="0"/>
      <w:marRight w:val="0"/>
      <w:marTop w:val="0"/>
      <w:marBottom w:val="0"/>
      <w:divBdr>
        <w:top w:val="none" w:sz="0" w:space="0" w:color="auto"/>
        <w:left w:val="none" w:sz="0" w:space="0" w:color="auto"/>
        <w:bottom w:val="none" w:sz="0" w:space="0" w:color="auto"/>
        <w:right w:val="none" w:sz="0" w:space="0" w:color="auto"/>
      </w:divBdr>
    </w:div>
    <w:div w:id="107892879">
      <w:bodyDiv w:val="1"/>
      <w:marLeft w:val="0"/>
      <w:marRight w:val="0"/>
      <w:marTop w:val="0"/>
      <w:marBottom w:val="0"/>
      <w:divBdr>
        <w:top w:val="none" w:sz="0" w:space="0" w:color="auto"/>
        <w:left w:val="none" w:sz="0" w:space="0" w:color="auto"/>
        <w:bottom w:val="none" w:sz="0" w:space="0" w:color="auto"/>
        <w:right w:val="none" w:sz="0" w:space="0" w:color="auto"/>
      </w:divBdr>
    </w:div>
    <w:div w:id="108284342">
      <w:bodyDiv w:val="1"/>
      <w:marLeft w:val="0"/>
      <w:marRight w:val="0"/>
      <w:marTop w:val="0"/>
      <w:marBottom w:val="0"/>
      <w:divBdr>
        <w:top w:val="none" w:sz="0" w:space="0" w:color="auto"/>
        <w:left w:val="none" w:sz="0" w:space="0" w:color="auto"/>
        <w:bottom w:val="none" w:sz="0" w:space="0" w:color="auto"/>
        <w:right w:val="none" w:sz="0" w:space="0" w:color="auto"/>
      </w:divBdr>
    </w:div>
    <w:div w:id="108858857">
      <w:bodyDiv w:val="1"/>
      <w:marLeft w:val="0"/>
      <w:marRight w:val="0"/>
      <w:marTop w:val="0"/>
      <w:marBottom w:val="0"/>
      <w:divBdr>
        <w:top w:val="none" w:sz="0" w:space="0" w:color="auto"/>
        <w:left w:val="none" w:sz="0" w:space="0" w:color="auto"/>
        <w:bottom w:val="none" w:sz="0" w:space="0" w:color="auto"/>
        <w:right w:val="none" w:sz="0" w:space="0" w:color="auto"/>
      </w:divBdr>
    </w:div>
    <w:div w:id="110363806">
      <w:bodyDiv w:val="1"/>
      <w:marLeft w:val="0"/>
      <w:marRight w:val="0"/>
      <w:marTop w:val="0"/>
      <w:marBottom w:val="0"/>
      <w:divBdr>
        <w:top w:val="none" w:sz="0" w:space="0" w:color="auto"/>
        <w:left w:val="none" w:sz="0" w:space="0" w:color="auto"/>
        <w:bottom w:val="none" w:sz="0" w:space="0" w:color="auto"/>
        <w:right w:val="none" w:sz="0" w:space="0" w:color="auto"/>
      </w:divBdr>
    </w:div>
    <w:div w:id="111290954">
      <w:bodyDiv w:val="1"/>
      <w:marLeft w:val="0"/>
      <w:marRight w:val="0"/>
      <w:marTop w:val="0"/>
      <w:marBottom w:val="0"/>
      <w:divBdr>
        <w:top w:val="none" w:sz="0" w:space="0" w:color="auto"/>
        <w:left w:val="none" w:sz="0" w:space="0" w:color="auto"/>
        <w:bottom w:val="none" w:sz="0" w:space="0" w:color="auto"/>
        <w:right w:val="none" w:sz="0" w:space="0" w:color="auto"/>
      </w:divBdr>
    </w:div>
    <w:div w:id="111558769">
      <w:bodyDiv w:val="1"/>
      <w:marLeft w:val="0"/>
      <w:marRight w:val="0"/>
      <w:marTop w:val="0"/>
      <w:marBottom w:val="0"/>
      <w:divBdr>
        <w:top w:val="none" w:sz="0" w:space="0" w:color="auto"/>
        <w:left w:val="none" w:sz="0" w:space="0" w:color="auto"/>
        <w:bottom w:val="none" w:sz="0" w:space="0" w:color="auto"/>
        <w:right w:val="none" w:sz="0" w:space="0" w:color="auto"/>
      </w:divBdr>
    </w:div>
    <w:div w:id="116264655">
      <w:bodyDiv w:val="1"/>
      <w:marLeft w:val="0"/>
      <w:marRight w:val="0"/>
      <w:marTop w:val="0"/>
      <w:marBottom w:val="0"/>
      <w:divBdr>
        <w:top w:val="none" w:sz="0" w:space="0" w:color="auto"/>
        <w:left w:val="none" w:sz="0" w:space="0" w:color="auto"/>
        <w:bottom w:val="none" w:sz="0" w:space="0" w:color="auto"/>
        <w:right w:val="none" w:sz="0" w:space="0" w:color="auto"/>
      </w:divBdr>
    </w:div>
    <w:div w:id="116720927">
      <w:bodyDiv w:val="1"/>
      <w:marLeft w:val="0"/>
      <w:marRight w:val="0"/>
      <w:marTop w:val="0"/>
      <w:marBottom w:val="0"/>
      <w:divBdr>
        <w:top w:val="none" w:sz="0" w:space="0" w:color="auto"/>
        <w:left w:val="none" w:sz="0" w:space="0" w:color="auto"/>
        <w:bottom w:val="none" w:sz="0" w:space="0" w:color="auto"/>
        <w:right w:val="none" w:sz="0" w:space="0" w:color="auto"/>
      </w:divBdr>
    </w:div>
    <w:div w:id="128212922">
      <w:bodyDiv w:val="1"/>
      <w:marLeft w:val="0"/>
      <w:marRight w:val="0"/>
      <w:marTop w:val="0"/>
      <w:marBottom w:val="0"/>
      <w:divBdr>
        <w:top w:val="none" w:sz="0" w:space="0" w:color="auto"/>
        <w:left w:val="none" w:sz="0" w:space="0" w:color="auto"/>
        <w:bottom w:val="none" w:sz="0" w:space="0" w:color="auto"/>
        <w:right w:val="none" w:sz="0" w:space="0" w:color="auto"/>
      </w:divBdr>
    </w:div>
    <w:div w:id="128938165">
      <w:bodyDiv w:val="1"/>
      <w:marLeft w:val="0"/>
      <w:marRight w:val="0"/>
      <w:marTop w:val="0"/>
      <w:marBottom w:val="0"/>
      <w:divBdr>
        <w:top w:val="none" w:sz="0" w:space="0" w:color="auto"/>
        <w:left w:val="none" w:sz="0" w:space="0" w:color="auto"/>
        <w:bottom w:val="none" w:sz="0" w:space="0" w:color="auto"/>
        <w:right w:val="none" w:sz="0" w:space="0" w:color="auto"/>
      </w:divBdr>
    </w:div>
    <w:div w:id="129785358">
      <w:bodyDiv w:val="1"/>
      <w:marLeft w:val="0"/>
      <w:marRight w:val="0"/>
      <w:marTop w:val="0"/>
      <w:marBottom w:val="0"/>
      <w:divBdr>
        <w:top w:val="none" w:sz="0" w:space="0" w:color="auto"/>
        <w:left w:val="none" w:sz="0" w:space="0" w:color="auto"/>
        <w:bottom w:val="none" w:sz="0" w:space="0" w:color="auto"/>
        <w:right w:val="none" w:sz="0" w:space="0" w:color="auto"/>
      </w:divBdr>
    </w:div>
    <w:div w:id="136383654">
      <w:bodyDiv w:val="1"/>
      <w:marLeft w:val="0"/>
      <w:marRight w:val="0"/>
      <w:marTop w:val="0"/>
      <w:marBottom w:val="0"/>
      <w:divBdr>
        <w:top w:val="none" w:sz="0" w:space="0" w:color="auto"/>
        <w:left w:val="none" w:sz="0" w:space="0" w:color="auto"/>
        <w:bottom w:val="none" w:sz="0" w:space="0" w:color="auto"/>
        <w:right w:val="none" w:sz="0" w:space="0" w:color="auto"/>
      </w:divBdr>
    </w:div>
    <w:div w:id="137575242">
      <w:bodyDiv w:val="1"/>
      <w:marLeft w:val="0"/>
      <w:marRight w:val="0"/>
      <w:marTop w:val="0"/>
      <w:marBottom w:val="0"/>
      <w:divBdr>
        <w:top w:val="none" w:sz="0" w:space="0" w:color="auto"/>
        <w:left w:val="none" w:sz="0" w:space="0" w:color="auto"/>
        <w:bottom w:val="none" w:sz="0" w:space="0" w:color="auto"/>
        <w:right w:val="none" w:sz="0" w:space="0" w:color="auto"/>
      </w:divBdr>
    </w:div>
    <w:div w:id="138770568">
      <w:bodyDiv w:val="1"/>
      <w:marLeft w:val="0"/>
      <w:marRight w:val="0"/>
      <w:marTop w:val="0"/>
      <w:marBottom w:val="0"/>
      <w:divBdr>
        <w:top w:val="none" w:sz="0" w:space="0" w:color="auto"/>
        <w:left w:val="none" w:sz="0" w:space="0" w:color="auto"/>
        <w:bottom w:val="none" w:sz="0" w:space="0" w:color="auto"/>
        <w:right w:val="none" w:sz="0" w:space="0" w:color="auto"/>
      </w:divBdr>
    </w:div>
    <w:div w:id="141048936">
      <w:bodyDiv w:val="1"/>
      <w:marLeft w:val="0"/>
      <w:marRight w:val="0"/>
      <w:marTop w:val="0"/>
      <w:marBottom w:val="0"/>
      <w:divBdr>
        <w:top w:val="none" w:sz="0" w:space="0" w:color="auto"/>
        <w:left w:val="none" w:sz="0" w:space="0" w:color="auto"/>
        <w:bottom w:val="none" w:sz="0" w:space="0" w:color="auto"/>
        <w:right w:val="none" w:sz="0" w:space="0" w:color="auto"/>
      </w:divBdr>
    </w:div>
    <w:div w:id="142164157">
      <w:bodyDiv w:val="1"/>
      <w:marLeft w:val="0"/>
      <w:marRight w:val="0"/>
      <w:marTop w:val="0"/>
      <w:marBottom w:val="0"/>
      <w:divBdr>
        <w:top w:val="none" w:sz="0" w:space="0" w:color="auto"/>
        <w:left w:val="none" w:sz="0" w:space="0" w:color="auto"/>
        <w:bottom w:val="none" w:sz="0" w:space="0" w:color="auto"/>
        <w:right w:val="none" w:sz="0" w:space="0" w:color="auto"/>
      </w:divBdr>
    </w:div>
    <w:div w:id="144788373">
      <w:bodyDiv w:val="1"/>
      <w:marLeft w:val="0"/>
      <w:marRight w:val="0"/>
      <w:marTop w:val="0"/>
      <w:marBottom w:val="0"/>
      <w:divBdr>
        <w:top w:val="none" w:sz="0" w:space="0" w:color="auto"/>
        <w:left w:val="none" w:sz="0" w:space="0" w:color="auto"/>
        <w:bottom w:val="none" w:sz="0" w:space="0" w:color="auto"/>
        <w:right w:val="none" w:sz="0" w:space="0" w:color="auto"/>
      </w:divBdr>
    </w:div>
    <w:div w:id="147290670">
      <w:bodyDiv w:val="1"/>
      <w:marLeft w:val="0"/>
      <w:marRight w:val="0"/>
      <w:marTop w:val="0"/>
      <w:marBottom w:val="0"/>
      <w:divBdr>
        <w:top w:val="none" w:sz="0" w:space="0" w:color="auto"/>
        <w:left w:val="none" w:sz="0" w:space="0" w:color="auto"/>
        <w:bottom w:val="none" w:sz="0" w:space="0" w:color="auto"/>
        <w:right w:val="none" w:sz="0" w:space="0" w:color="auto"/>
      </w:divBdr>
    </w:div>
    <w:div w:id="147745471">
      <w:bodyDiv w:val="1"/>
      <w:marLeft w:val="0"/>
      <w:marRight w:val="0"/>
      <w:marTop w:val="0"/>
      <w:marBottom w:val="0"/>
      <w:divBdr>
        <w:top w:val="none" w:sz="0" w:space="0" w:color="auto"/>
        <w:left w:val="none" w:sz="0" w:space="0" w:color="auto"/>
        <w:bottom w:val="none" w:sz="0" w:space="0" w:color="auto"/>
        <w:right w:val="none" w:sz="0" w:space="0" w:color="auto"/>
      </w:divBdr>
    </w:div>
    <w:div w:id="149180376">
      <w:bodyDiv w:val="1"/>
      <w:marLeft w:val="0"/>
      <w:marRight w:val="0"/>
      <w:marTop w:val="0"/>
      <w:marBottom w:val="0"/>
      <w:divBdr>
        <w:top w:val="none" w:sz="0" w:space="0" w:color="auto"/>
        <w:left w:val="none" w:sz="0" w:space="0" w:color="auto"/>
        <w:bottom w:val="none" w:sz="0" w:space="0" w:color="auto"/>
        <w:right w:val="none" w:sz="0" w:space="0" w:color="auto"/>
      </w:divBdr>
    </w:div>
    <w:div w:id="150024928">
      <w:bodyDiv w:val="1"/>
      <w:marLeft w:val="0"/>
      <w:marRight w:val="0"/>
      <w:marTop w:val="0"/>
      <w:marBottom w:val="0"/>
      <w:divBdr>
        <w:top w:val="none" w:sz="0" w:space="0" w:color="auto"/>
        <w:left w:val="none" w:sz="0" w:space="0" w:color="auto"/>
        <w:bottom w:val="none" w:sz="0" w:space="0" w:color="auto"/>
        <w:right w:val="none" w:sz="0" w:space="0" w:color="auto"/>
      </w:divBdr>
    </w:div>
    <w:div w:id="150603518">
      <w:bodyDiv w:val="1"/>
      <w:marLeft w:val="0"/>
      <w:marRight w:val="0"/>
      <w:marTop w:val="0"/>
      <w:marBottom w:val="0"/>
      <w:divBdr>
        <w:top w:val="none" w:sz="0" w:space="0" w:color="auto"/>
        <w:left w:val="none" w:sz="0" w:space="0" w:color="auto"/>
        <w:bottom w:val="none" w:sz="0" w:space="0" w:color="auto"/>
        <w:right w:val="none" w:sz="0" w:space="0" w:color="auto"/>
      </w:divBdr>
    </w:div>
    <w:div w:id="153376041">
      <w:bodyDiv w:val="1"/>
      <w:marLeft w:val="0"/>
      <w:marRight w:val="0"/>
      <w:marTop w:val="0"/>
      <w:marBottom w:val="0"/>
      <w:divBdr>
        <w:top w:val="none" w:sz="0" w:space="0" w:color="auto"/>
        <w:left w:val="none" w:sz="0" w:space="0" w:color="auto"/>
        <w:bottom w:val="none" w:sz="0" w:space="0" w:color="auto"/>
        <w:right w:val="none" w:sz="0" w:space="0" w:color="auto"/>
      </w:divBdr>
    </w:div>
    <w:div w:id="155457450">
      <w:bodyDiv w:val="1"/>
      <w:marLeft w:val="0"/>
      <w:marRight w:val="0"/>
      <w:marTop w:val="0"/>
      <w:marBottom w:val="0"/>
      <w:divBdr>
        <w:top w:val="none" w:sz="0" w:space="0" w:color="auto"/>
        <w:left w:val="none" w:sz="0" w:space="0" w:color="auto"/>
        <w:bottom w:val="none" w:sz="0" w:space="0" w:color="auto"/>
        <w:right w:val="none" w:sz="0" w:space="0" w:color="auto"/>
      </w:divBdr>
    </w:div>
    <w:div w:id="158544135">
      <w:bodyDiv w:val="1"/>
      <w:marLeft w:val="0"/>
      <w:marRight w:val="0"/>
      <w:marTop w:val="0"/>
      <w:marBottom w:val="0"/>
      <w:divBdr>
        <w:top w:val="none" w:sz="0" w:space="0" w:color="auto"/>
        <w:left w:val="none" w:sz="0" w:space="0" w:color="auto"/>
        <w:bottom w:val="none" w:sz="0" w:space="0" w:color="auto"/>
        <w:right w:val="none" w:sz="0" w:space="0" w:color="auto"/>
      </w:divBdr>
    </w:div>
    <w:div w:id="160514132">
      <w:bodyDiv w:val="1"/>
      <w:marLeft w:val="0"/>
      <w:marRight w:val="0"/>
      <w:marTop w:val="0"/>
      <w:marBottom w:val="0"/>
      <w:divBdr>
        <w:top w:val="none" w:sz="0" w:space="0" w:color="auto"/>
        <w:left w:val="none" w:sz="0" w:space="0" w:color="auto"/>
        <w:bottom w:val="none" w:sz="0" w:space="0" w:color="auto"/>
        <w:right w:val="none" w:sz="0" w:space="0" w:color="auto"/>
      </w:divBdr>
    </w:div>
    <w:div w:id="164325844">
      <w:bodyDiv w:val="1"/>
      <w:marLeft w:val="0"/>
      <w:marRight w:val="0"/>
      <w:marTop w:val="0"/>
      <w:marBottom w:val="0"/>
      <w:divBdr>
        <w:top w:val="none" w:sz="0" w:space="0" w:color="auto"/>
        <w:left w:val="none" w:sz="0" w:space="0" w:color="auto"/>
        <w:bottom w:val="none" w:sz="0" w:space="0" w:color="auto"/>
        <w:right w:val="none" w:sz="0" w:space="0" w:color="auto"/>
      </w:divBdr>
    </w:div>
    <w:div w:id="178936039">
      <w:bodyDiv w:val="1"/>
      <w:marLeft w:val="0"/>
      <w:marRight w:val="0"/>
      <w:marTop w:val="0"/>
      <w:marBottom w:val="0"/>
      <w:divBdr>
        <w:top w:val="none" w:sz="0" w:space="0" w:color="auto"/>
        <w:left w:val="none" w:sz="0" w:space="0" w:color="auto"/>
        <w:bottom w:val="none" w:sz="0" w:space="0" w:color="auto"/>
        <w:right w:val="none" w:sz="0" w:space="0" w:color="auto"/>
      </w:divBdr>
    </w:div>
    <w:div w:id="181865536">
      <w:bodyDiv w:val="1"/>
      <w:marLeft w:val="0"/>
      <w:marRight w:val="0"/>
      <w:marTop w:val="0"/>
      <w:marBottom w:val="0"/>
      <w:divBdr>
        <w:top w:val="none" w:sz="0" w:space="0" w:color="auto"/>
        <w:left w:val="none" w:sz="0" w:space="0" w:color="auto"/>
        <w:bottom w:val="none" w:sz="0" w:space="0" w:color="auto"/>
        <w:right w:val="none" w:sz="0" w:space="0" w:color="auto"/>
      </w:divBdr>
    </w:div>
    <w:div w:id="183984255">
      <w:bodyDiv w:val="1"/>
      <w:marLeft w:val="0"/>
      <w:marRight w:val="0"/>
      <w:marTop w:val="0"/>
      <w:marBottom w:val="0"/>
      <w:divBdr>
        <w:top w:val="none" w:sz="0" w:space="0" w:color="auto"/>
        <w:left w:val="none" w:sz="0" w:space="0" w:color="auto"/>
        <w:bottom w:val="none" w:sz="0" w:space="0" w:color="auto"/>
        <w:right w:val="none" w:sz="0" w:space="0" w:color="auto"/>
      </w:divBdr>
    </w:div>
    <w:div w:id="184637709">
      <w:bodyDiv w:val="1"/>
      <w:marLeft w:val="0"/>
      <w:marRight w:val="0"/>
      <w:marTop w:val="0"/>
      <w:marBottom w:val="0"/>
      <w:divBdr>
        <w:top w:val="none" w:sz="0" w:space="0" w:color="auto"/>
        <w:left w:val="none" w:sz="0" w:space="0" w:color="auto"/>
        <w:bottom w:val="none" w:sz="0" w:space="0" w:color="auto"/>
        <w:right w:val="none" w:sz="0" w:space="0" w:color="auto"/>
      </w:divBdr>
    </w:div>
    <w:div w:id="189219535">
      <w:bodyDiv w:val="1"/>
      <w:marLeft w:val="0"/>
      <w:marRight w:val="0"/>
      <w:marTop w:val="0"/>
      <w:marBottom w:val="0"/>
      <w:divBdr>
        <w:top w:val="none" w:sz="0" w:space="0" w:color="auto"/>
        <w:left w:val="none" w:sz="0" w:space="0" w:color="auto"/>
        <w:bottom w:val="none" w:sz="0" w:space="0" w:color="auto"/>
        <w:right w:val="none" w:sz="0" w:space="0" w:color="auto"/>
      </w:divBdr>
    </w:div>
    <w:div w:id="190268143">
      <w:bodyDiv w:val="1"/>
      <w:marLeft w:val="0"/>
      <w:marRight w:val="0"/>
      <w:marTop w:val="0"/>
      <w:marBottom w:val="0"/>
      <w:divBdr>
        <w:top w:val="none" w:sz="0" w:space="0" w:color="auto"/>
        <w:left w:val="none" w:sz="0" w:space="0" w:color="auto"/>
        <w:bottom w:val="none" w:sz="0" w:space="0" w:color="auto"/>
        <w:right w:val="none" w:sz="0" w:space="0" w:color="auto"/>
      </w:divBdr>
    </w:div>
    <w:div w:id="198667229">
      <w:bodyDiv w:val="1"/>
      <w:marLeft w:val="0"/>
      <w:marRight w:val="0"/>
      <w:marTop w:val="0"/>
      <w:marBottom w:val="0"/>
      <w:divBdr>
        <w:top w:val="none" w:sz="0" w:space="0" w:color="auto"/>
        <w:left w:val="none" w:sz="0" w:space="0" w:color="auto"/>
        <w:bottom w:val="none" w:sz="0" w:space="0" w:color="auto"/>
        <w:right w:val="none" w:sz="0" w:space="0" w:color="auto"/>
      </w:divBdr>
    </w:div>
    <w:div w:id="198931134">
      <w:bodyDiv w:val="1"/>
      <w:marLeft w:val="0"/>
      <w:marRight w:val="0"/>
      <w:marTop w:val="0"/>
      <w:marBottom w:val="0"/>
      <w:divBdr>
        <w:top w:val="none" w:sz="0" w:space="0" w:color="auto"/>
        <w:left w:val="none" w:sz="0" w:space="0" w:color="auto"/>
        <w:bottom w:val="none" w:sz="0" w:space="0" w:color="auto"/>
        <w:right w:val="none" w:sz="0" w:space="0" w:color="auto"/>
      </w:divBdr>
    </w:div>
    <w:div w:id="200285992">
      <w:bodyDiv w:val="1"/>
      <w:marLeft w:val="0"/>
      <w:marRight w:val="0"/>
      <w:marTop w:val="0"/>
      <w:marBottom w:val="0"/>
      <w:divBdr>
        <w:top w:val="none" w:sz="0" w:space="0" w:color="auto"/>
        <w:left w:val="none" w:sz="0" w:space="0" w:color="auto"/>
        <w:bottom w:val="none" w:sz="0" w:space="0" w:color="auto"/>
        <w:right w:val="none" w:sz="0" w:space="0" w:color="auto"/>
      </w:divBdr>
    </w:div>
    <w:div w:id="213733125">
      <w:bodyDiv w:val="1"/>
      <w:marLeft w:val="0"/>
      <w:marRight w:val="0"/>
      <w:marTop w:val="0"/>
      <w:marBottom w:val="0"/>
      <w:divBdr>
        <w:top w:val="none" w:sz="0" w:space="0" w:color="auto"/>
        <w:left w:val="none" w:sz="0" w:space="0" w:color="auto"/>
        <w:bottom w:val="none" w:sz="0" w:space="0" w:color="auto"/>
        <w:right w:val="none" w:sz="0" w:space="0" w:color="auto"/>
      </w:divBdr>
    </w:div>
    <w:div w:id="217086606">
      <w:bodyDiv w:val="1"/>
      <w:marLeft w:val="0"/>
      <w:marRight w:val="0"/>
      <w:marTop w:val="0"/>
      <w:marBottom w:val="0"/>
      <w:divBdr>
        <w:top w:val="none" w:sz="0" w:space="0" w:color="auto"/>
        <w:left w:val="none" w:sz="0" w:space="0" w:color="auto"/>
        <w:bottom w:val="none" w:sz="0" w:space="0" w:color="auto"/>
        <w:right w:val="none" w:sz="0" w:space="0" w:color="auto"/>
      </w:divBdr>
    </w:div>
    <w:div w:id="217282337">
      <w:bodyDiv w:val="1"/>
      <w:marLeft w:val="0"/>
      <w:marRight w:val="0"/>
      <w:marTop w:val="0"/>
      <w:marBottom w:val="0"/>
      <w:divBdr>
        <w:top w:val="none" w:sz="0" w:space="0" w:color="auto"/>
        <w:left w:val="none" w:sz="0" w:space="0" w:color="auto"/>
        <w:bottom w:val="none" w:sz="0" w:space="0" w:color="auto"/>
        <w:right w:val="none" w:sz="0" w:space="0" w:color="auto"/>
      </w:divBdr>
    </w:div>
    <w:div w:id="218176569">
      <w:bodyDiv w:val="1"/>
      <w:marLeft w:val="0"/>
      <w:marRight w:val="0"/>
      <w:marTop w:val="0"/>
      <w:marBottom w:val="0"/>
      <w:divBdr>
        <w:top w:val="none" w:sz="0" w:space="0" w:color="auto"/>
        <w:left w:val="none" w:sz="0" w:space="0" w:color="auto"/>
        <w:bottom w:val="none" w:sz="0" w:space="0" w:color="auto"/>
        <w:right w:val="none" w:sz="0" w:space="0" w:color="auto"/>
      </w:divBdr>
    </w:div>
    <w:div w:id="220992811">
      <w:bodyDiv w:val="1"/>
      <w:marLeft w:val="0"/>
      <w:marRight w:val="0"/>
      <w:marTop w:val="0"/>
      <w:marBottom w:val="0"/>
      <w:divBdr>
        <w:top w:val="none" w:sz="0" w:space="0" w:color="auto"/>
        <w:left w:val="none" w:sz="0" w:space="0" w:color="auto"/>
        <w:bottom w:val="none" w:sz="0" w:space="0" w:color="auto"/>
        <w:right w:val="none" w:sz="0" w:space="0" w:color="auto"/>
      </w:divBdr>
    </w:div>
    <w:div w:id="232547075">
      <w:bodyDiv w:val="1"/>
      <w:marLeft w:val="0"/>
      <w:marRight w:val="0"/>
      <w:marTop w:val="0"/>
      <w:marBottom w:val="0"/>
      <w:divBdr>
        <w:top w:val="none" w:sz="0" w:space="0" w:color="auto"/>
        <w:left w:val="none" w:sz="0" w:space="0" w:color="auto"/>
        <w:bottom w:val="none" w:sz="0" w:space="0" w:color="auto"/>
        <w:right w:val="none" w:sz="0" w:space="0" w:color="auto"/>
      </w:divBdr>
    </w:div>
    <w:div w:id="238029231">
      <w:bodyDiv w:val="1"/>
      <w:marLeft w:val="0"/>
      <w:marRight w:val="0"/>
      <w:marTop w:val="0"/>
      <w:marBottom w:val="0"/>
      <w:divBdr>
        <w:top w:val="none" w:sz="0" w:space="0" w:color="auto"/>
        <w:left w:val="none" w:sz="0" w:space="0" w:color="auto"/>
        <w:bottom w:val="none" w:sz="0" w:space="0" w:color="auto"/>
        <w:right w:val="none" w:sz="0" w:space="0" w:color="auto"/>
      </w:divBdr>
    </w:div>
    <w:div w:id="239873108">
      <w:bodyDiv w:val="1"/>
      <w:marLeft w:val="0"/>
      <w:marRight w:val="0"/>
      <w:marTop w:val="0"/>
      <w:marBottom w:val="0"/>
      <w:divBdr>
        <w:top w:val="none" w:sz="0" w:space="0" w:color="auto"/>
        <w:left w:val="none" w:sz="0" w:space="0" w:color="auto"/>
        <w:bottom w:val="none" w:sz="0" w:space="0" w:color="auto"/>
        <w:right w:val="none" w:sz="0" w:space="0" w:color="auto"/>
      </w:divBdr>
    </w:div>
    <w:div w:id="244384962">
      <w:bodyDiv w:val="1"/>
      <w:marLeft w:val="0"/>
      <w:marRight w:val="0"/>
      <w:marTop w:val="0"/>
      <w:marBottom w:val="0"/>
      <w:divBdr>
        <w:top w:val="none" w:sz="0" w:space="0" w:color="auto"/>
        <w:left w:val="none" w:sz="0" w:space="0" w:color="auto"/>
        <w:bottom w:val="none" w:sz="0" w:space="0" w:color="auto"/>
        <w:right w:val="none" w:sz="0" w:space="0" w:color="auto"/>
      </w:divBdr>
    </w:div>
    <w:div w:id="246696163">
      <w:bodyDiv w:val="1"/>
      <w:marLeft w:val="0"/>
      <w:marRight w:val="0"/>
      <w:marTop w:val="0"/>
      <w:marBottom w:val="0"/>
      <w:divBdr>
        <w:top w:val="none" w:sz="0" w:space="0" w:color="auto"/>
        <w:left w:val="none" w:sz="0" w:space="0" w:color="auto"/>
        <w:bottom w:val="none" w:sz="0" w:space="0" w:color="auto"/>
        <w:right w:val="none" w:sz="0" w:space="0" w:color="auto"/>
      </w:divBdr>
    </w:div>
    <w:div w:id="247882158">
      <w:bodyDiv w:val="1"/>
      <w:marLeft w:val="0"/>
      <w:marRight w:val="0"/>
      <w:marTop w:val="0"/>
      <w:marBottom w:val="0"/>
      <w:divBdr>
        <w:top w:val="none" w:sz="0" w:space="0" w:color="auto"/>
        <w:left w:val="none" w:sz="0" w:space="0" w:color="auto"/>
        <w:bottom w:val="none" w:sz="0" w:space="0" w:color="auto"/>
        <w:right w:val="none" w:sz="0" w:space="0" w:color="auto"/>
      </w:divBdr>
    </w:div>
    <w:div w:id="269238920">
      <w:bodyDiv w:val="1"/>
      <w:marLeft w:val="0"/>
      <w:marRight w:val="0"/>
      <w:marTop w:val="0"/>
      <w:marBottom w:val="0"/>
      <w:divBdr>
        <w:top w:val="none" w:sz="0" w:space="0" w:color="auto"/>
        <w:left w:val="none" w:sz="0" w:space="0" w:color="auto"/>
        <w:bottom w:val="none" w:sz="0" w:space="0" w:color="auto"/>
        <w:right w:val="none" w:sz="0" w:space="0" w:color="auto"/>
      </w:divBdr>
    </w:div>
    <w:div w:id="269748483">
      <w:bodyDiv w:val="1"/>
      <w:marLeft w:val="0"/>
      <w:marRight w:val="0"/>
      <w:marTop w:val="0"/>
      <w:marBottom w:val="0"/>
      <w:divBdr>
        <w:top w:val="none" w:sz="0" w:space="0" w:color="auto"/>
        <w:left w:val="none" w:sz="0" w:space="0" w:color="auto"/>
        <w:bottom w:val="none" w:sz="0" w:space="0" w:color="auto"/>
        <w:right w:val="none" w:sz="0" w:space="0" w:color="auto"/>
      </w:divBdr>
    </w:div>
    <w:div w:id="272636611">
      <w:bodyDiv w:val="1"/>
      <w:marLeft w:val="0"/>
      <w:marRight w:val="0"/>
      <w:marTop w:val="0"/>
      <w:marBottom w:val="0"/>
      <w:divBdr>
        <w:top w:val="none" w:sz="0" w:space="0" w:color="auto"/>
        <w:left w:val="none" w:sz="0" w:space="0" w:color="auto"/>
        <w:bottom w:val="none" w:sz="0" w:space="0" w:color="auto"/>
        <w:right w:val="none" w:sz="0" w:space="0" w:color="auto"/>
      </w:divBdr>
    </w:div>
    <w:div w:id="280186230">
      <w:bodyDiv w:val="1"/>
      <w:marLeft w:val="0"/>
      <w:marRight w:val="0"/>
      <w:marTop w:val="0"/>
      <w:marBottom w:val="0"/>
      <w:divBdr>
        <w:top w:val="none" w:sz="0" w:space="0" w:color="auto"/>
        <w:left w:val="none" w:sz="0" w:space="0" w:color="auto"/>
        <w:bottom w:val="none" w:sz="0" w:space="0" w:color="auto"/>
        <w:right w:val="none" w:sz="0" w:space="0" w:color="auto"/>
      </w:divBdr>
    </w:div>
    <w:div w:id="280309587">
      <w:bodyDiv w:val="1"/>
      <w:marLeft w:val="0"/>
      <w:marRight w:val="0"/>
      <w:marTop w:val="0"/>
      <w:marBottom w:val="0"/>
      <w:divBdr>
        <w:top w:val="none" w:sz="0" w:space="0" w:color="auto"/>
        <w:left w:val="none" w:sz="0" w:space="0" w:color="auto"/>
        <w:bottom w:val="none" w:sz="0" w:space="0" w:color="auto"/>
        <w:right w:val="none" w:sz="0" w:space="0" w:color="auto"/>
      </w:divBdr>
    </w:div>
    <w:div w:id="288895747">
      <w:bodyDiv w:val="1"/>
      <w:marLeft w:val="0"/>
      <w:marRight w:val="0"/>
      <w:marTop w:val="0"/>
      <w:marBottom w:val="0"/>
      <w:divBdr>
        <w:top w:val="none" w:sz="0" w:space="0" w:color="auto"/>
        <w:left w:val="none" w:sz="0" w:space="0" w:color="auto"/>
        <w:bottom w:val="none" w:sz="0" w:space="0" w:color="auto"/>
        <w:right w:val="none" w:sz="0" w:space="0" w:color="auto"/>
      </w:divBdr>
    </w:div>
    <w:div w:id="294068639">
      <w:bodyDiv w:val="1"/>
      <w:marLeft w:val="0"/>
      <w:marRight w:val="0"/>
      <w:marTop w:val="0"/>
      <w:marBottom w:val="0"/>
      <w:divBdr>
        <w:top w:val="none" w:sz="0" w:space="0" w:color="auto"/>
        <w:left w:val="none" w:sz="0" w:space="0" w:color="auto"/>
        <w:bottom w:val="none" w:sz="0" w:space="0" w:color="auto"/>
        <w:right w:val="none" w:sz="0" w:space="0" w:color="auto"/>
      </w:divBdr>
    </w:div>
    <w:div w:id="303658958">
      <w:bodyDiv w:val="1"/>
      <w:marLeft w:val="0"/>
      <w:marRight w:val="0"/>
      <w:marTop w:val="0"/>
      <w:marBottom w:val="0"/>
      <w:divBdr>
        <w:top w:val="none" w:sz="0" w:space="0" w:color="auto"/>
        <w:left w:val="none" w:sz="0" w:space="0" w:color="auto"/>
        <w:bottom w:val="none" w:sz="0" w:space="0" w:color="auto"/>
        <w:right w:val="none" w:sz="0" w:space="0" w:color="auto"/>
      </w:divBdr>
    </w:div>
    <w:div w:id="312487814">
      <w:bodyDiv w:val="1"/>
      <w:marLeft w:val="0"/>
      <w:marRight w:val="0"/>
      <w:marTop w:val="0"/>
      <w:marBottom w:val="0"/>
      <w:divBdr>
        <w:top w:val="none" w:sz="0" w:space="0" w:color="auto"/>
        <w:left w:val="none" w:sz="0" w:space="0" w:color="auto"/>
        <w:bottom w:val="none" w:sz="0" w:space="0" w:color="auto"/>
        <w:right w:val="none" w:sz="0" w:space="0" w:color="auto"/>
      </w:divBdr>
    </w:div>
    <w:div w:id="317881798">
      <w:bodyDiv w:val="1"/>
      <w:marLeft w:val="0"/>
      <w:marRight w:val="0"/>
      <w:marTop w:val="0"/>
      <w:marBottom w:val="0"/>
      <w:divBdr>
        <w:top w:val="none" w:sz="0" w:space="0" w:color="auto"/>
        <w:left w:val="none" w:sz="0" w:space="0" w:color="auto"/>
        <w:bottom w:val="none" w:sz="0" w:space="0" w:color="auto"/>
        <w:right w:val="none" w:sz="0" w:space="0" w:color="auto"/>
      </w:divBdr>
    </w:div>
    <w:div w:id="319385962">
      <w:bodyDiv w:val="1"/>
      <w:marLeft w:val="0"/>
      <w:marRight w:val="0"/>
      <w:marTop w:val="0"/>
      <w:marBottom w:val="0"/>
      <w:divBdr>
        <w:top w:val="none" w:sz="0" w:space="0" w:color="auto"/>
        <w:left w:val="none" w:sz="0" w:space="0" w:color="auto"/>
        <w:bottom w:val="none" w:sz="0" w:space="0" w:color="auto"/>
        <w:right w:val="none" w:sz="0" w:space="0" w:color="auto"/>
      </w:divBdr>
    </w:div>
    <w:div w:id="320743780">
      <w:bodyDiv w:val="1"/>
      <w:marLeft w:val="0"/>
      <w:marRight w:val="0"/>
      <w:marTop w:val="0"/>
      <w:marBottom w:val="0"/>
      <w:divBdr>
        <w:top w:val="none" w:sz="0" w:space="0" w:color="auto"/>
        <w:left w:val="none" w:sz="0" w:space="0" w:color="auto"/>
        <w:bottom w:val="none" w:sz="0" w:space="0" w:color="auto"/>
        <w:right w:val="none" w:sz="0" w:space="0" w:color="auto"/>
      </w:divBdr>
    </w:div>
    <w:div w:id="340358641">
      <w:bodyDiv w:val="1"/>
      <w:marLeft w:val="0"/>
      <w:marRight w:val="0"/>
      <w:marTop w:val="0"/>
      <w:marBottom w:val="0"/>
      <w:divBdr>
        <w:top w:val="none" w:sz="0" w:space="0" w:color="auto"/>
        <w:left w:val="none" w:sz="0" w:space="0" w:color="auto"/>
        <w:bottom w:val="none" w:sz="0" w:space="0" w:color="auto"/>
        <w:right w:val="none" w:sz="0" w:space="0" w:color="auto"/>
      </w:divBdr>
    </w:div>
    <w:div w:id="340788846">
      <w:bodyDiv w:val="1"/>
      <w:marLeft w:val="0"/>
      <w:marRight w:val="0"/>
      <w:marTop w:val="0"/>
      <w:marBottom w:val="0"/>
      <w:divBdr>
        <w:top w:val="none" w:sz="0" w:space="0" w:color="auto"/>
        <w:left w:val="none" w:sz="0" w:space="0" w:color="auto"/>
        <w:bottom w:val="none" w:sz="0" w:space="0" w:color="auto"/>
        <w:right w:val="none" w:sz="0" w:space="0" w:color="auto"/>
      </w:divBdr>
    </w:div>
    <w:div w:id="343947307">
      <w:bodyDiv w:val="1"/>
      <w:marLeft w:val="0"/>
      <w:marRight w:val="0"/>
      <w:marTop w:val="0"/>
      <w:marBottom w:val="0"/>
      <w:divBdr>
        <w:top w:val="none" w:sz="0" w:space="0" w:color="auto"/>
        <w:left w:val="none" w:sz="0" w:space="0" w:color="auto"/>
        <w:bottom w:val="none" w:sz="0" w:space="0" w:color="auto"/>
        <w:right w:val="none" w:sz="0" w:space="0" w:color="auto"/>
      </w:divBdr>
    </w:div>
    <w:div w:id="345328280">
      <w:bodyDiv w:val="1"/>
      <w:marLeft w:val="0"/>
      <w:marRight w:val="0"/>
      <w:marTop w:val="0"/>
      <w:marBottom w:val="0"/>
      <w:divBdr>
        <w:top w:val="none" w:sz="0" w:space="0" w:color="auto"/>
        <w:left w:val="none" w:sz="0" w:space="0" w:color="auto"/>
        <w:bottom w:val="none" w:sz="0" w:space="0" w:color="auto"/>
        <w:right w:val="none" w:sz="0" w:space="0" w:color="auto"/>
      </w:divBdr>
    </w:div>
    <w:div w:id="346054665">
      <w:bodyDiv w:val="1"/>
      <w:marLeft w:val="0"/>
      <w:marRight w:val="0"/>
      <w:marTop w:val="0"/>
      <w:marBottom w:val="0"/>
      <w:divBdr>
        <w:top w:val="none" w:sz="0" w:space="0" w:color="auto"/>
        <w:left w:val="none" w:sz="0" w:space="0" w:color="auto"/>
        <w:bottom w:val="none" w:sz="0" w:space="0" w:color="auto"/>
        <w:right w:val="none" w:sz="0" w:space="0" w:color="auto"/>
      </w:divBdr>
    </w:div>
    <w:div w:id="348528899">
      <w:bodyDiv w:val="1"/>
      <w:marLeft w:val="0"/>
      <w:marRight w:val="0"/>
      <w:marTop w:val="0"/>
      <w:marBottom w:val="0"/>
      <w:divBdr>
        <w:top w:val="none" w:sz="0" w:space="0" w:color="auto"/>
        <w:left w:val="none" w:sz="0" w:space="0" w:color="auto"/>
        <w:bottom w:val="none" w:sz="0" w:space="0" w:color="auto"/>
        <w:right w:val="none" w:sz="0" w:space="0" w:color="auto"/>
      </w:divBdr>
    </w:div>
    <w:div w:id="350764064">
      <w:bodyDiv w:val="1"/>
      <w:marLeft w:val="0"/>
      <w:marRight w:val="0"/>
      <w:marTop w:val="0"/>
      <w:marBottom w:val="0"/>
      <w:divBdr>
        <w:top w:val="none" w:sz="0" w:space="0" w:color="auto"/>
        <w:left w:val="none" w:sz="0" w:space="0" w:color="auto"/>
        <w:bottom w:val="none" w:sz="0" w:space="0" w:color="auto"/>
        <w:right w:val="none" w:sz="0" w:space="0" w:color="auto"/>
      </w:divBdr>
    </w:div>
    <w:div w:id="359863921">
      <w:bodyDiv w:val="1"/>
      <w:marLeft w:val="0"/>
      <w:marRight w:val="0"/>
      <w:marTop w:val="0"/>
      <w:marBottom w:val="0"/>
      <w:divBdr>
        <w:top w:val="none" w:sz="0" w:space="0" w:color="auto"/>
        <w:left w:val="none" w:sz="0" w:space="0" w:color="auto"/>
        <w:bottom w:val="none" w:sz="0" w:space="0" w:color="auto"/>
        <w:right w:val="none" w:sz="0" w:space="0" w:color="auto"/>
      </w:divBdr>
    </w:div>
    <w:div w:id="361445156">
      <w:bodyDiv w:val="1"/>
      <w:marLeft w:val="0"/>
      <w:marRight w:val="0"/>
      <w:marTop w:val="0"/>
      <w:marBottom w:val="0"/>
      <w:divBdr>
        <w:top w:val="none" w:sz="0" w:space="0" w:color="auto"/>
        <w:left w:val="none" w:sz="0" w:space="0" w:color="auto"/>
        <w:bottom w:val="none" w:sz="0" w:space="0" w:color="auto"/>
        <w:right w:val="none" w:sz="0" w:space="0" w:color="auto"/>
      </w:divBdr>
    </w:div>
    <w:div w:id="362757228">
      <w:bodyDiv w:val="1"/>
      <w:marLeft w:val="0"/>
      <w:marRight w:val="0"/>
      <w:marTop w:val="0"/>
      <w:marBottom w:val="0"/>
      <w:divBdr>
        <w:top w:val="none" w:sz="0" w:space="0" w:color="auto"/>
        <w:left w:val="none" w:sz="0" w:space="0" w:color="auto"/>
        <w:bottom w:val="none" w:sz="0" w:space="0" w:color="auto"/>
        <w:right w:val="none" w:sz="0" w:space="0" w:color="auto"/>
      </w:divBdr>
    </w:div>
    <w:div w:id="363336774">
      <w:bodyDiv w:val="1"/>
      <w:marLeft w:val="0"/>
      <w:marRight w:val="0"/>
      <w:marTop w:val="0"/>
      <w:marBottom w:val="0"/>
      <w:divBdr>
        <w:top w:val="none" w:sz="0" w:space="0" w:color="auto"/>
        <w:left w:val="none" w:sz="0" w:space="0" w:color="auto"/>
        <w:bottom w:val="none" w:sz="0" w:space="0" w:color="auto"/>
        <w:right w:val="none" w:sz="0" w:space="0" w:color="auto"/>
      </w:divBdr>
    </w:div>
    <w:div w:id="363672271">
      <w:bodyDiv w:val="1"/>
      <w:marLeft w:val="0"/>
      <w:marRight w:val="0"/>
      <w:marTop w:val="0"/>
      <w:marBottom w:val="0"/>
      <w:divBdr>
        <w:top w:val="none" w:sz="0" w:space="0" w:color="auto"/>
        <w:left w:val="none" w:sz="0" w:space="0" w:color="auto"/>
        <w:bottom w:val="none" w:sz="0" w:space="0" w:color="auto"/>
        <w:right w:val="none" w:sz="0" w:space="0" w:color="auto"/>
      </w:divBdr>
    </w:div>
    <w:div w:id="364065418">
      <w:bodyDiv w:val="1"/>
      <w:marLeft w:val="0"/>
      <w:marRight w:val="0"/>
      <w:marTop w:val="0"/>
      <w:marBottom w:val="0"/>
      <w:divBdr>
        <w:top w:val="none" w:sz="0" w:space="0" w:color="auto"/>
        <w:left w:val="none" w:sz="0" w:space="0" w:color="auto"/>
        <w:bottom w:val="none" w:sz="0" w:space="0" w:color="auto"/>
        <w:right w:val="none" w:sz="0" w:space="0" w:color="auto"/>
      </w:divBdr>
    </w:div>
    <w:div w:id="366760302">
      <w:bodyDiv w:val="1"/>
      <w:marLeft w:val="0"/>
      <w:marRight w:val="0"/>
      <w:marTop w:val="0"/>
      <w:marBottom w:val="0"/>
      <w:divBdr>
        <w:top w:val="none" w:sz="0" w:space="0" w:color="auto"/>
        <w:left w:val="none" w:sz="0" w:space="0" w:color="auto"/>
        <w:bottom w:val="none" w:sz="0" w:space="0" w:color="auto"/>
        <w:right w:val="none" w:sz="0" w:space="0" w:color="auto"/>
      </w:divBdr>
    </w:div>
    <w:div w:id="372465637">
      <w:bodyDiv w:val="1"/>
      <w:marLeft w:val="0"/>
      <w:marRight w:val="0"/>
      <w:marTop w:val="0"/>
      <w:marBottom w:val="0"/>
      <w:divBdr>
        <w:top w:val="none" w:sz="0" w:space="0" w:color="auto"/>
        <w:left w:val="none" w:sz="0" w:space="0" w:color="auto"/>
        <w:bottom w:val="none" w:sz="0" w:space="0" w:color="auto"/>
        <w:right w:val="none" w:sz="0" w:space="0" w:color="auto"/>
      </w:divBdr>
    </w:div>
    <w:div w:id="373578212">
      <w:bodyDiv w:val="1"/>
      <w:marLeft w:val="0"/>
      <w:marRight w:val="0"/>
      <w:marTop w:val="0"/>
      <w:marBottom w:val="0"/>
      <w:divBdr>
        <w:top w:val="none" w:sz="0" w:space="0" w:color="auto"/>
        <w:left w:val="none" w:sz="0" w:space="0" w:color="auto"/>
        <w:bottom w:val="none" w:sz="0" w:space="0" w:color="auto"/>
        <w:right w:val="none" w:sz="0" w:space="0" w:color="auto"/>
      </w:divBdr>
    </w:div>
    <w:div w:id="388459432">
      <w:bodyDiv w:val="1"/>
      <w:marLeft w:val="0"/>
      <w:marRight w:val="0"/>
      <w:marTop w:val="0"/>
      <w:marBottom w:val="0"/>
      <w:divBdr>
        <w:top w:val="none" w:sz="0" w:space="0" w:color="auto"/>
        <w:left w:val="none" w:sz="0" w:space="0" w:color="auto"/>
        <w:bottom w:val="none" w:sz="0" w:space="0" w:color="auto"/>
        <w:right w:val="none" w:sz="0" w:space="0" w:color="auto"/>
      </w:divBdr>
    </w:div>
    <w:div w:id="389232619">
      <w:bodyDiv w:val="1"/>
      <w:marLeft w:val="0"/>
      <w:marRight w:val="0"/>
      <w:marTop w:val="0"/>
      <w:marBottom w:val="0"/>
      <w:divBdr>
        <w:top w:val="none" w:sz="0" w:space="0" w:color="auto"/>
        <w:left w:val="none" w:sz="0" w:space="0" w:color="auto"/>
        <w:bottom w:val="none" w:sz="0" w:space="0" w:color="auto"/>
        <w:right w:val="none" w:sz="0" w:space="0" w:color="auto"/>
      </w:divBdr>
    </w:div>
    <w:div w:id="397442742">
      <w:bodyDiv w:val="1"/>
      <w:marLeft w:val="0"/>
      <w:marRight w:val="0"/>
      <w:marTop w:val="0"/>
      <w:marBottom w:val="0"/>
      <w:divBdr>
        <w:top w:val="none" w:sz="0" w:space="0" w:color="auto"/>
        <w:left w:val="none" w:sz="0" w:space="0" w:color="auto"/>
        <w:bottom w:val="none" w:sz="0" w:space="0" w:color="auto"/>
        <w:right w:val="none" w:sz="0" w:space="0" w:color="auto"/>
      </w:divBdr>
    </w:div>
    <w:div w:id="397479104">
      <w:bodyDiv w:val="1"/>
      <w:marLeft w:val="0"/>
      <w:marRight w:val="0"/>
      <w:marTop w:val="0"/>
      <w:marBottom w:val="0"/>
      <w:divBdr>
        <w:top w:val="none" w:sz="0" w:space="0" w:color="auto"/>
        <w:left w:val="none" w:sz="0" w:space="0" w:color="auto"/>
        <w:bottom w:val="none" w:sz="0" w:space="0" w:color="auto"/>
        <w:right w:val="none" w:sz="0" w:space="0" w:color="auto"/>
      </w:divBdr>
    </w:div>
    <w:div w:id="408432151">
      <w:bodyDiv w:val="1"/>
      <w:marLeft w:val="0"/>
      <w:marRight w:val="0"/>
      <w:marTop w:val="0"/>
      <w:marBottom w:val="0"/>
      <w:divBdr>
        <w:top w:val="none" w:sz="0" w:space="0" w:color="auto"/>
        <w:left w:val="none" w:sz="0" w:space="0" w:color="auto"/>
        <w:bottom w:val="none" w:sz="0" w:space="0" w:color="auto"/>
        <w:right w:val="none" w:sz="0" w:space="0" w:color="auto"/>
      </w:divBdr>
    </w:div>
    <w:div w:id="410808418">
      <w:bodyDiv w:val="1"/>
      <w:marLeft w:val="0"/>
      <w:marRight w:val="0"/>
      <w:marTop w:val="0"/>
      <w:marBottom w:val="0"/>
      <w:divBdr>
        <w:top w:val="none" w:sz="0" w:space="0" w:color="auto"/>
        <w:left w:val="none" w:sz="0" w:space="0" w:color="auto"/>
        <w:bottom w:val="none" w:sz="0" w:space="0" w:color="auto"/>
        <w:right w:val="none" w:sz="0" w:space="0" w:color="auto"/>
      </w:divBdr>
    </w:div>
    <w:div w:id="413667033">
      <w:bodyDiv w:val="1"/>
      <w:marLeft w:val="0"/>
      <w:marRight w:val="0"/>
      <w:marTop w:val="0"/>
      <w:marBottom w:val="0"/>
      <w:divBdr>
        <w:top w:val="none" w:sz="0" w:space="0" w:color="auto"/>
        <w:left w:val="none" w:sz="0" w:space="0" w:color="auto"/>
        <w:bottom w:val="none" w:sz="0" w:space="0" w:color="auto"/>
        <w:right w:val="none" w:sz="0" w:space="0" w:color="auto"/>
      </w:divBdr>
    </w:div>
    <w:div w:id="415054075">
      <w:bodyDiv w:val="1"/>
      <w:marLeft w:val="0"/>
      <w:marRight w:val="0"/>
      <w:marTop w:val="0"/>
      <w:marBottom w:val="0"/>
      <w:divBdr>
        <w:top w:val="none" w:sz="0" w:space="0" w:color="auto"/>
        <w:left w:val="none" w:sz="0" w:space="0" w:color="auto"/>
        <w:bottom w:val="none" w:sz="0" w:space="0" w:color="auto"/>
        <w:right w:val="none" w:sz="0" w:space="0" w:color="auto"/>
      </w:divBdr>
    </w:div>
    <w:div w:id="423653272">
      <w:bodyDiv w:val="1"/>
      <w:marLeft w:val="0"/>
      <w:marRight w:val="0"/>
      <w:marTop w:val="0"/>
      <w:marBottom w:val="0"/>
      <w:divBdr>
        <w:top w:val="none" w:sz="0" w:space="0" w:color="auto"/>
        <w:left w:val="none" w:sz="0" w:space="0" w:color="auto"/>
        <w:bottom w:val="none" w:sz="0" w:space="0" w:color="auto"/>
        <w:right w:val="none" w:sz="0" w:space="0" w:color="auto"/>
      </w:divBdr>
    </w:div>
    <w:div w:id="425804360">
      <w:bodyDiv w:val="1"/>
      <w:marLeft w:val="0"/>
      <w:marRight w:val="0"/>
      <w:marTop w:val="0"/>
      <w:marBottom w:val="0"/>
      <w:divBdr>
        <w:top w:val="none" w:sz="0" w:space="0" w:color="auto"/>
        <w:left w:val="none" w:sz="0" w:space="0" w:color="auto"/>
        <w:bottom w:val="none" w:sz="0" w:space="0" w:color="auto"/>
        <w:right w:val="none" w:sz="0" w:space="0" w:color="auto"/>
      </w:divBdr>
    </w:div>
    <w:div w:id="436681380">
      <w:bodyDiv w:val="1"/>
      <w:marLeft w:val="0"/>
      <w:marRight w:val="0"/>
      <w:marTop w:val="0"/>
      <w:marBottom w:val="0"/>
      <w:divBdr>
        <w:top w:val="none" w:sz="0" w:space="0" w:color="auto"/>
        <w:left w:val="none" w:sz="0" w:space="0" w:color="auto"/>
        <w:bottom w:val="none" w:sz="0" w:space="0" w:color="auto"/>
        <w:right w:val="none" w:sz="0" w:space="0" w:color="auto"/>
      </w:divBdr>
    </w:div>
    <w:div w:id="437986839">
      <w:bodyDiv w:val="1"/>
      <w:marLeft w:val="0"/>
      <w:marRight w:val="0"/>
      <w:marTop w:val="0"/>
      <w:marBottom w:val="0"/>
      <w:divBdr>
        <w:top w:val="none" w:sz="0" w:space="0" w:color="auto"/>
        <w:left w:val="none" w:sz="0" w:space="0" w:color="auto"/>
        <w:bottom w:val="none" w:sz="0" w:space="0" w:color="auto"/>
        <w:right w:val="none" w:sz="0" w:space="0" w:color="auto"/>
      </w:divBdr>
    </w:div>
    <w:div w:id="438599404">
      <w:bodyDiv w:val="1"/>
      <w:marLeft w:val="0"/>
      <w:marRight w:val="0"/>
      <w:marTop w:val="0"/>
      <w:marBottom w:val="0"/>
      <w:divBdr>
        <w:top w:val="none" w:sz="0" w:space="0" w:color="auto"/>
        <w:left w:val="none" w:sz="0" w:space="0" w:color="auto"/>
        <w:bottom w:val="none" w:sz="0" w:space="0" w:color="auto"/>
        <w:right w:val="none" w:sz="0" w:space="0" w:color="auto"/>
      </w:divBdr>
    </w:div>
    <w:div w:id="442310366">
      <w:bodyDiv w:val="1"/>
      <w:marLeft w:val="0"/>
      <w:marRight w:val="0"/>
      <w:marTop w:val="0"/>
      <w:marBottom w:val="0"/>
      <w:divBdr>
        <w:top w:val="none" w:sz="0" w:space="0" w:color="auto"/>
        <w:left w:val="none" w:sz="0" w:space="0" w:color="auto"/>
        <w:bottom w:val="none" w:sz="0" w:space="0" w:color="auto"/>
        <w:right w:val="none" w:sz="0" w:space="0" w:color="auto"/>
      </w:divBdr>
    </w:div>
    <w:div w:id="450978557">
      <w:bodyDiv w:val="1"/>
      <w:marLeft w:val="0"/>
      <w:marRight w:val="0"/>
      <w:marTop w:val="0"/>
      <w:marBottom w:val="0"/>
      <w:divBdr>
        <w:top w:val="none" w:sz="0" w:space="0" w:color="auto"/>
        <w:left w:val="none" w:sz="0" w:space="0" w:color="auto"/>
        <w:bottom w:val="none" w:sz="0" w:space="0" w:color="auto"/>
        <w:right w:val="none" w:sz="0" w:space="0" w:color="auto"/>
      </w:divBdr>
    </w:div>
    <w:div w:id="452099585">
      <w:bodyDiv w:val="1"/>
      <w:marLeft w:val="0"/>
      <w:marRight w:val="0"/>
      <w:marTop w:val="0"/>
      <w:marBottom w:val="0"/>
      <w:divBdr>
        <w:top w:val="none" w:sz="0" w:space="0" w:color="auto"/>
        <w:left w:val="none" w:sz="0" w:space="0" w:color="auto"/>
        <w:bottom w:val="none" w:sz="0" w:space="0" w:color="auto"/>
        <w:right w:val="none" w:sz="0" w:space="0" w:color="auto"/>
      </w:divBdr>
    </w:div>
    <w:div w:id="457723147">
      <w:bodyDiv w:val="1"/>
      <w:marLeft w:val="0"/>
      <w:marRight w:val="0"/>
      <w:marTop w:val="0"/>
      <w:marBottom w:val="0"/>
      <w:divBdr>
        <w:top w:val="none" w:sz="0" w:space="0" w:color="auto"/>
        <w:left w:val="none" w:sz="0" w:space="0" w:color="auto"/>
        <w:bottom w:val="none" w:sz="0" w:space="0" w:color="auto"/>
        <w:right w:val="none" w:sz="0" w:space="0" w:color="auto"/>
      </w:divBdr>
    </w:div>
    <w:div w:id="459542215">
      <w:bodyDiv w:val="1"/>
      <w:marLeft w:val="0"/>
      <w:marRight w:val="0"/>
      <w:marTop w:val="0"/>
      <w:marBottom w:val="0"/>
      <w:divBdr>
        <w:top w:val="none" w:sz="0" w:space="0" w:color="auto"/>
        <w:left w:val="none" w:sz="0" w:space="0" w:color="auto"/>
        <w:bottom w:val="none" w:sz="0" w:space="0" w:color="auto"/>
        <w:right w:val="none" w:sz="0" w:space="0" w:color="auto"/>
      </w:divBdr>
    </w:div>
    <w:div w:id="466824240">
      <w:bodyDiv w:val="1"/>
      <w:marLeft w:val="0"/>
      <w:marRight w:val="0"/>
      <w:marTop w:val="0"/>
      <w:marBottom w:val="0"/>
      <w:divBdr>
        <w:top w:val="none" w:sz="0" w:space="0" w:color="auto"/>
        <w:left w:val="none" w:sz="0" w:space="0" w:color="auto"/>
        <w:bottom w:val="none" w:sz="0" w:space="0" w:color="auto"/>
        <w:right w:val="none" w:sz="0" w:space="0" w:color="auto"/>
      </w:divBdr>
    </w:div>
    <w:div w:id="468478997">
      <w:bodyDiv w:val="1"/>
      <w:marLeft w:val="0"/>
      <w:marRight w:val="0"/>
      <w:marTop w:val="0"/>
      <w:marBottom w:val="0"/>
      <w:divBdr>
        <w:top w:val="none" w:sz="0" w:space="0" w:color="auto"/>
        <w:left w:val="none" w:sz="0" w:space="0" w:color="auto"/>
        <w:bottom w:val="none" w:sz="0" w:space="0" w:color="auto"/>
        <w:right w:val="none" w:sz="0" w:space="0" w:color="auto"/>
      </w:divBdr>
    </w:div>
    <w:div w:id="469712508">
      <w:bodyDiv w:val="1"/>
      <w:marLeft w:val="0"/>
      <w:marRight w:val="0"/>
      <w:marTop w:val="0"/>
      <w:marBottom w:val="0"/>
      <w:divBdr>
        <w:top w:val="none" w:sz="0" w:space="0" w:color="auto"/>
        <w:left w:val="none" w:sz="0" w:space="0" w:color="auto"/>
        <w:bottom w:val="none" w:sz="0" w:space="0" w:color="auto"/>
        <w:right w:val="none" w:sz="0" w:space="0" w:color="auto"/>
      </w:divBdr>
    </w:div>
    <w:div w:id="474687965">
      <w:bodyDiv w:val="1"/>
      <w:marLeft w:val="0"/>
      <w:marRight w:val="0"/>
      <w:marTop w:val="0"/>
      <w:marBottom w:val="0"/>
      <w:divBdr>
        <w:top w:val="none" w:sz="0" w:space="0" w:color="auto"/>
        <w:left w:val="none" w:sz="0" w:space="0" w:color="auto"/>
        <w:bottom w:val="none" w:sz="0" w:space="0" w:color="auto"/>
        <w:right w:val="none" w:sz="0" w:space="0" w:color="auto"/>
      </w:divBdr>
    </w:div>
    <w:div w:id="475492893">
      <w:bodyDiv w:val="1"/>
      <w:marLeft w:val="0"/>
      <w:marRight w:val="0"/>
      <w:marTop w:val="0"/>
      <w:marBottom w:val="0"/>
      <w:divBdr>
        <w:top w:val="none" w:sz="0" w:space="0" w:color="auto"/>
        <w:left w:val="none" w:sz="0" w:space="0" w:color="auto"/>
        <w:bottom w:val="none" w:sz="0" w:space="0" w:color="auto"/>
        <w:right w:val="none" w:sz="0" w:space="0" w:color="auto"/>
      </w:divBdr>
    </w:div>
    <w:div w:id="478613871">
      <w:bodyDiv w:val="1"/>
      <w:marLeft w:val="0"/>
      <w:marRight w:val="0"/>
      <w:marTop w:val="0"/>
      <w:marBottom w:val="0"/>
      <w:divBdr>
        <w:top w:val="none" w:sz="0" w:space="0" w:color="auto"/>
        <w:left w:val="none" w:sz="0" w:space="0" w:color="auto"/>
        <w:bottom w:val="none" w:sz="0" w:space="0" w:color="auto"/>
        <w:right w:val="none" w:sz="0" w:space="0" w:color="auto"/>
      </w:divBdr>
    </w:div>
    <w:div w:id="479274213">
      <w:bodyDiv w:val="1"/>
      <w:marLeft w:val="0"/>
      <w:marRight w:val="0"/>
      <w:marTop w:val="0"/>
      <w:marBottom w:val="0"/>
      <w:divBdr>
        <w:top w:val="none" w:sz="0" w:space="0" w:color="auto"/>
        <w:left w:val="none" w:sz="0" w:space="0" w:color="auto"/>
        <w:bottom w:val="none" w:sz="0" w:space="0" w:color="auto"/>
        <w:right w:val="none" w:sz="0" w:space="0" w:color="auto"/>
      </w:divBdr>
    </w:div>
    <w:div w:id="481890726">
      <w:bodyDiv w:val="1"/>
      <w:marLeft w:val="0"/>
      <w:marRight w:val="0"/>
      <w:marTop w:val="0"/>
      <w:marBottom w:val="0"/>
      <w:divBdr>
        <w:top w:val="none" w:sz="0" w:space="0" w:color="auto"/>
        <w:left w:val="none" w:sz="0" w:space="0" w:color="auto"/>
        <w:bottom w:val="none" w:sz="0" w:space="0" w:color="auto"/>
        <w:right w:val="none" w:sz="0" w:space="0" w:color="auto"/>
      </w:divBdr>
    </w:div>
    <w:div w:id="489370152">
      <w:bodyDiv w:val="1"/>
      <w:marLeft w:val="0"/>
      <w:marRight w:val="0"/>
      <w:marTop w:val="0"/>
      <w:marBottom w:val="0"/>
      <w:divBdr>
        <w:top w:val="none" w:sz="0" w:space="0" w:color="auto"/>
        <w:left w:val="none" w:sz="0" w:space="0" w:color="auto"/>
        <w:bottom w:val="none" w:sz="0" w:space="0" w:color="auto"/>
        <w:right w:val="none" w:sz="0" w:space="0" w:color="auto"/>
      </w:divBdr>
    </w:div>
    <w:div w:id="502403659">
      <w:bodyDiv w:val="1"/>
      <w:marLeft w:val="0"/>
      <w:marRight w:val="0"/>
      <w:marTop w:val="0"/>
      <w:marBottom w:val="0"/>
      <w:divBdr>
        <w:top w:val="none" w:sz="0" w:space="0" w:color="auto"/>
        <w:left w:val="none" w:sz="0" w:space="0" w:color="auto"/>
        <w:bottom w:val="none" w:sz="0" w:space="0" w:color="auto"/>
        <w:right w:val="none" w:sz="0" w:space="0" w:color="auto"/>
      </w:divBdr>
    </w:div>
    <w:div w:id="502598075">
      <w:bodyDiv w:val="1"/>
      <w:marLeft w:val="0"/>
      <w:marRight w:val="0"/>
      <w:marTop w:val="0"/>
      <w:marBottom w:val="0"/>
      <w:divBdr>
        <w:top w:val="none" w:sz="0" w:space="0" w:color="auto"/>
        <w:left w:val="none" w:sz="0" w:space="0" w:color="auto"/>
        <w:bottom w:val="none" w:sz="0" w:space="0" w:color="auto"/>
        <w:right w:val="none" w:sz="0" w:space="0" w:color="auto"/>
      </w:divBdr>
    </w:div>
    <w:div w:id="504636625">
      <w:bodyDiv w:val="1"/>
      <w:marLeft w:val="0"/>
      <w:marRight w:val="0"/>
      <w:marTop w:val="0"/>
      <w:marBottom w:val="0"/>
      <w:divBdr>
        <w:top w:val="none" w:sz="0" w:space="0" w:color="auto"/>
        <w:left w:val="none" w:sz="0" w:space="0" w:color="auto"/>
        <w:bottom w:val="none" w:sz="0" w:space="0" w:color="auto"/>
        <w:right w:val="none" w:sz="0" w:space="0" w:color="auto"/>
      </w:divBdr>
    </w:div>
    <w:div w:id="511068572">
      <w:bodyDiv w:val="1"/>
      <w:marLeft w:val="0"/>
      <w:marRight w:val="0"/>
      <w:marTop w:val="0"/>
      <w:marBottom w:val="0"/>
      <w:divBdr>
        <w:top w:val="none" w:sz="0" w:space="0" w:color="auto"/>
        <w:left w:val="none" w:sz="0" w:space="0" w:color="auto"/>
        <w:bottom w:val="none" w:sz="0" w:space="0" w:color="auto"/>
        <w:right w:val="none" w:sz="0" w:space="0" w:color="auto"/>
      </w:divBdr>
    </w:div>
    <w:div w:id="512183405">
      <w:bodyDiv w:val="1"/>
      <w:marLeft w:val="0"/>
      <w:marRight w:val="0"/>
      <w:marTop w:val="0"/>
      <w:marBottom w:val="0"/>
      <w:divBdr>
        <w:top w:val="none" w:sz="0" w:space="0" w:color="auto"/>
        <w:left w:val="none" w:sz="0" w:space="0" w:color="auto"/>
        <w:bottom w:val="none" w:sz="0" w:space="0" w:color="auto"/>
        <w:right w:val="none" w:sz="0" w:space="0" w:color="auto"/>
      </w:divBdr>
    </w:div>
    <w:div w:id="513107245">
      <w:bodyDiv w:val="1"/>
      <w:marLeft w:val="0"/>
      <w:marRight w:val="0"/>
      <w:marTop w:val="0"/>
      <w:marBottom w:val="0"/>
      <w:divBdr>
        <w:top w:val="none" w:sz="0" w:space="0" w:color="auto"/>
        <w:left w:val="none" w:sz="0" w:space="0" w:color="auto"/>
        <w:bottom w:val="none" w:sz="0" w:space="0" w:color="auto"/>
        <w:right w:val="none" w:sz="0" w:space="0" w:color="auto"/>
      </w:divBdr>
    </w:div>
    <w:div w:id="514392976">
      <w:bodyDiv w:val="1"/>
      <w:marLeft w:val="0"/>
      <w:marRight w:val="0"/>
      <w:marTop w:val="0"/>
      <w:marBottom w:val="0"/>
      <w:divBdr>
        <w:top w:val="none" w:sz="0" w:space="0" w:color="auto"/>
        <w:left w:val="none" w:sz="0" w:space="0" w:color="auto"/>
        <w:bottom w:val="none" w:sz="0" w:space="0" w:color="auto"/>
        <w:right w:val="none" w:sz="0" w:space="0" w:color="auto"/>
      </w:divBdr>
    </w:div>
    <w:div w:id="517620802">
      <w:bodyDiv w:val="1"/>
      <w:marLeft w:val="0"/>
      <w:marRight w:val="0"/>
      <w:marTop w:val="0"/>
      <w:marBottom w:val="0"/>
      <w:divBdr>
        <w:top w:val="none" w:sz="0" w:space="0" w:color="auto"/>
        <w:left w:val="none" w:sz="0" w:space="0" w:color="auto"/>
        <w:bottom w:val="none" w:sz="0" w:space="0" w:color="auto"/>
        <w:right w:val="none" w:sz="0" w:space="0" w:color="auto"/>
      </w:divBdr>
    </w:div>
    <w:div w:id="520702495">
      <w:bodyDiv w:val="1"/>
      <w:marLeft w:val="0"/>
      <w:marRight w:val="0"/>
      <w:marTop w:val="0"/>
      <w:marBottom w:val="0"/>
      <w:divBdr>
        <w:top w:val="none" w:sz="0" w:space="0" w:color="auto"/>
        <w:left w:val="none" w:sz="0" w:space="0" w:color="auto"/>
        <w:bottom w:val="none" w:sz="0" w:space="0" w:color="auto"/>
        <w:right w:val="none" w:sz="0" w:space="0" w:color="auto"/>
      </w:divBdr>
    </w:div>
    <w:div w:id="526020815">
      <w:bodyDiv w:val="1"/>
      <w:marLeft w:val="0"/>
      <w:marRight w:val="0"/>
      <w:marTop w:val="0"/>
      <w:marBottom w:val="0"/>
      <w:divBdr>
        <w:top w:val="none" w:sz="0" w:space="0" w:color="auto"/>
        <w:left w:val="none" w:sz="0" w:space="0" w:color="auto"/>
        <w:bottom w:val="none" w:sz="0" w:space="0" w:color="auto"/>
        <w:right w:val="none" w:sz="0" w:space="0" w:color="auto"/>
      </w:divBdr>
    </w:div>
    <w:div w:id="528952702">
      <w:bodyDiv w:val="1"/>
      <w:marLeft w:val="0"/>
      <w:marRight w:val="0"/>
      <w:marTop w:val="0"/>
      <w:marBottom w:val="0"/>
      <w:divBdr>
        <w:top w:val="none" w:sz="0" w:space="0" w:color="auto"/>
        <w:left w:val="none" w:sz="0" w:space="0" w:color="auto"/>
        <w:bottom w:val="none" w:sz="0" w:space="0" w:color="auto"/>
        <w:right w:val="none" w:sz="0" w:space="0" w:color="auto"/>
      </w:divBdr>
    </w:div>
    <w:div w:id="531655482">
      <w:bodyDiv w:val="1"/>
      <w:marLeft w:val="0"/>
      <w:marRight w:val="0"/>
      <w:marTop w:val="0"/>
      <w:marBottom w:val="0"/>
      <w:divBdr>
        <w:top w:val="none" w:sz="0" w:space="0" w:color="auto"/>
        <w:left w:val="none" w:sz="0" w:space="0" w:color="auto"/>
        <w:bottom w:val="none" w:sz="0" w:space="0" w:color="auto"/>
        <w:right w:val="none" w:sz="0" w:space="0" w:color="auto"/>
      </w:divBdr>
    </w:div>
    <w:div w:id="533932885">
      <w:bodyDiv w:val="1"/>
      <w:marLeft w:val="0"/>
      <w:marRight w:val="0"/>
      <w:marTop w:val="0"/>
      <w:marBottom w:val="0"/>
      <w:divBdr>
        <w:top w:val="none" w:sz="0" w:space="0" w:color="auto"/>
        <w:left w:val="none" w:sz="0" w:space="0" w:color="auto"/>
        <w:bottom w:val="none" w:sz="0" w:space="0" w:color="auto"/>
        <w:right w:val="none" w:sz="0" w:space="0" w:color="auto"/>
      </w:divBdr>
    </w:div>
    <w:div w:id="535584944">
      <w:bodyDiv w:val="1"/>
      <w:marLeft w:val="0"/>
      <w:marRight w:val="0"/>
      <w:marTop w:val="0"/>
      <w:marBottom w:val="0"/>
      <w:divBdr>
        <w:top w:val="none" w:sz="0" w:space="0" w:color="auto"/>
        <w:left w:val="none" w:sz="0" w:space="0" w:color="auto"/>
        <w:bottom w:val="none" w:sz="0" w:space="0" w:color="auto"/>
        <w:right w:val="none" w:sz="0" w:space="0" w:color="auto"/>
      </w:divBdr>
    </w:div>
    <w:div w:id="540245787">
      <w:bodyDiv w:val="1"/>
      <w:marLeft w:val="0"/>
      <w:marRight w:val="0"/>
      <w:marTop w:val="0"/>
      <w:marBottom w:val="0"/>
      <w:divBdr>
        <w:top w:val="none" w:sz="0" w:space="0" w:color="auto"/>
        <w:left w:val="none" w:sz="0" w:space="0" w:color="auto"/>
        <w:bottom w:val="none" w:sz="0" w:space="0" w:color="auto"/>
        <w:right w:val="none" w:sz="0" w:space="0" w:color="auto"/>
      </w:divBdr>
    </w:div>
    <w:div w:id="543057069">
      <w:bodyDiv w:val="1"/>
      <w:marLeft w:val="0"/>
      <w:marRight w:val="0"/>
      <w:marTop w:val="0"/>
      <w:marBottom w:val="0"/>
      <w:divBdr>
        <w:top w:val="none" w:sz="0" w:space="0" w:color="auto"/>
        <w:left w:val="none" w:sz="0" w:space="0" w:color="auto"/>
        <w:bottom w:val="none" w:sz="0" w:space="0" w:color="auto"/>
        <w:right w:val="none" w:sz="0" w:space="0" w:color="auto"/>
      </w:divBdr>
    </w:div>
    <w:div w:id="543442068">
      <w:bodyDiv w:val="1"/>
      <w:marLeft w:val="0"/>
      <w:marRight w:val="0"/>
      <w:marTop w:val="0"/>
      <w:marBottom w:val="0"/>
      <w:divBdr>
        <w:top w:val="none" w:sz="0" w:space="0" w:color="auto"/>
        <w:left w:val="none" w:sz="0" w:space="0" w:color="auto"/>
        <w:bottom w:val="none" w:sz="0" w:space="0" w:color="auto"/>
        <w:right w:val="none" w:sz="0" w:space="0" w:color="auto"/>
      </w:divBdr>
    </w:div>
    <w:div w:id="549801359">
      <w:bodyDiv w:val="1"/>
      <w:marLeft w:val="0"/>
      <w:marRight w:val="0"/>
      <w:marTop w:val="0"/>
      <w:marBottom w:val="0"/>
      <w:divBdr>
        <w:top w:val="none" w:sz="0" w:space="0" w:color="auto"/>
        <w:left w:val="none" w:sz="0" w:space="0" w:color="auto"/>
        <w:bottom w:val="none" w:sz="0" w:space="0" w:color="auto"/>
        <w:right w:val="none" w:sz="0" w:space="0" w:color="auto"/>
      </w:divBdr>
    </w:div>
    <w:div w:id="555967308">
      <w:bodyDiv w:val="1"/>
      <w:marLeft w:val="0"/>
      <w:marRight w:val="0"/>
      <w:marTop w:val="0"/>
      <w:marBottom w:val="0"/>
      <w:divBdr>
        <w:top w:val="none" w:sz="0" w:space="0" w:color="auto"/>
        <w:left w:val="none" w:sz="0" w:space="0" w:color="auto"/>
        <w:bottom w:val="none" w:sz="0" w:space="0" w:color="auto"/>
        <w:right w:val="none" w:sz="0" w:space="0" w:color="auto"/>
      </w:divBdr>
    </w:div>
    <w:div w:id="559487135">
      <w:bodyDiv w:val="1"/>
      <w:marLeft w:val="0"/>
      <w:marRight w:val="0"/>
      <w:marTop w:val="0"/>
      <w:marBottom w:val="0"/>
      <w:divBdr>
        <w:top w:val="none" w:sz="0" w:space="0" w:color="auto"/>
        <w:left w:val="none" w:sz="0" w:space="0" w:color="auto"/>
        <w:bottom w:val="none" w:sz="0" w:space="0" w:color="auto"/>
        <w:right w:val="none" w:sz="0" w:space="0" w:color="auto"/>
      </w:divBdr>
    </w:div>
    <w:div w:id="563031513">
      <w:bodyDiv w:val="1"/>
      <w:marLeft w:val="0"/>
      <w:marRight w:val="0"/>
      <w:marTop w:val="0"/>
      <w:marBottom w:val="0"/>
      <w:divBdr>
        <w:top w:val="none" w:sz="0" w:space="0" w:color="auto"/>
        <w:left w:val="none" w:sz="0" w:space="0" w:color="auto"/>
        <w:bottom w:val="none" w:sz="0" w:space="0" w:color="auto"/>
        <w:right w:val="none" w:sz="0" w:space="0" w:color="auto"/>
      </w:divBdr>
    </w:div>
    <w:div w:id="571694188">
      <w:bodyDiv w:val="1"/>
      <w:marLeft w:val="0"/>
      <w:marRight w:val="0"/>
      <w:marTop w:val="0"/>
      <w:marBottom w:val="0"/>
      <w:divBdr>
        <w:top w:val="none" w:sz="0" w:space="0" w:color="auto"/>
        <w:left w:val="none" w:sz="0" w:space="0" w:color="auto"/>
        <w:bottom w:val="none" w:sz="0" w:space="0" w:color="auto"/>
        <w:right w:val="none" w:sz="0" w:space="0" w:color="auto"/>
      </w:divBdr>
    </w:div>
    <w:div w:id="579098114">
      <w:bodyDiv w:val="1"/>
      <w:marLeft w:val="0"/>
      <w:marRight w:val="0"/>
      <w:marTop w:val="0"/>
      <w:marBottom w:val="0"/>
      <w:divBdr>
        <w:top w:val="none" w:sz="0" w:space="0" w:color="auto"/>
        <w:left w:val="none" w:sz="0" w:space="0" w:color="auto"/>
        <w:bottom w:val="none" w:sz="0" w:space="0" w:color="auto"/>
        <w:right w:val="none" w:sz="0" w:space="0" w:color="auto"/>
      </w:divBdr>
    </w:div>
    <w:div w:id="583300007">
      <w:bodyDiv w:val="1"/>
      <w:marLeft w:val="0"/>
      <w:marRight w:val="0"/>
      <w:marTop w:val="0"/>
      <w:marBottom w:val="0"/>
      <w:divBdr>
        <w:top w:val="none" w:sz="0" w:space="0" w:color="auto"/>
        <w:left w:val="none" w:sz="0" w:space="0" w:color="auto"/>
        <w:bottom w:val="none" w:sz="0" w:space="0" w:color="auto"/>
        <w:right w:val="none" w:sz="0" w:space="0" w:color="auto"/>
      </w:divBdr>
    </w:div>
    <w:div w:id="584606454">
      <w:bodyDiv w:val="1"/>
      <w:marLeft w:val="0"/>
      <w:marRight w:val="0"/>
      <w:marTop w:val="0"/>
      <w:marBottom w:val="0"/>
      <w:divBdr>
        <w:top w:val="none" w:sz="0" w:space="0" w:color="auto"/>
        <w:left w:val="none" w:sz="0" w:space="0" w:color="auto"/>
        <w:bottom w:val="none" w:sz="0" w:space="0" w:color="auto"/>
        <w:right w:val="none" w:sz="0" w:space="0" w:color="auto"/>
      </w:divBdr>
    </w:div>
    <w:div w:id="588004158">
      <w:bodyDiv w:val="1"/>
      <w:marLeft w:val="0"/>
      <w:marRight w:val="0"/>
      <w:marTop w:val="0"/>
      <w:marBottom w:val="0"/>
      <w:divBdr>
        <w:top w:val="none" w:sz="0" w:space="0" w:color="auto"/>
        <w:left w:val="none" w:sz="0" w:space="0" w:color="auto"/>
        <w:bottom w:val="none" w:sz="0" w:space="0" w:color="auto"/>
        <w:right w:val="none" w:sz="0" w:space="0" w:color="auto"/>
      </w:divBdr>
    </w:div>
    <w:div w:id="596327289">
      <w:bodyDiv w:val="1"/>
      <w:marLeft w:val="0"/>
      <w:marRight w:val="0"/>
      <w:marTop w:val="0"/>
      <w:marBottom w:val="0"/>
      <w:divBdr>
        <w:top w:val="none" w:sz="0" w:space="0" w:color="auto"/>
        <w:left w:val="none" w:sz="0" w:space="0" w:color="auto"/>
        <w:bottom w:val="none" w:sz="0" w:space="0" w:color="auto"/>
        <w:right w:val="none" w:sz="0" w:space="0" w:color="auto"/>
      </w:divBdr>
    </w:div>
    <w:div w:id="597956152">
      <w:bodyDiv w:val="1"/>
      <w:marLeft w:val="0"/>
      <w:marRight w:val="0"/>
      <w:marTop w:val="0"/>
      <w:marBottom w:val="0"/>
      <w:divBdr>
        <w:top w:val="none" w:sz="0" w:space="0" w:color="auto"/>
        <w:left w:val="none" w:sz="0" w:space="0" w:color="auto"/>
        <w:bottom w:val="none" w:sz="0" w:space="0" w:color="auto"/>
        <w:right w:val="none" w:sz="0" w:space="0" w:color="auto"/>
      </w:divBdr>
    </w:div>
    <w:div w:id="604994676">
      <w:bodyDiv w:val="1"/>
      <w:marLeft w:val="0"/>
      <w:marRight w:val="0"/>
      <w:marTop w:val="0"/>
      <w:marBottom w:val="0"/>
      <w:divBdr>
        <w:top w:val="none" w:sz="0" w:space="0" w:color="auto"/>
        <w:left w:val="none" w:sz="0" w:space="0" w:color="auto"/>
        <w:bottom w:val="none" w:sz="0" w:space="0" w:color="auto"/>
        <w:right w:val="none" w:sz="0" w:space="0" w:color="auto"/>
      </w:divBdr>
    </w:div>
    <w:div w:id="609361354">
      <w:bodyDiv w:val="1"/>
      <w:marLeft w:val="0"/>
      <w:marRight w:val="0"/>
      <w:marTop w:val="0"/>
      <w:marBottom w:val="0"/>
      <w:divBdr>
        <w:top w:val="none" w:sz="0" w:space="0" w:color="auto"/>
        <w:left w:val="none" w:sz="0" w:space="0" w:color="auto"/>
        <w:bottom w:val="none" w:sz="0" w:space="0" w:color="auto"/>
        <w:right w:val="none" w:sz="0" w:space="0" w:color="auto"/>
      </w:divBdr>
    </w:div>
    <w:div w:id="612712084">
      <w:bodyDiv w:val="1"/>
      <w:marLeft w:val="0"/>
      <w:marRight w:val="0"/>
      <w:marTop w:val="0"/>
      <w:marBottom w:val="0"/>
      <w:divBdr>
        <w:top w:val="none" w:sz="0" w:space="0" w:color="auto"/>
        <w:left w:val="none" w:sz="0" w:space="0" w:color="auto"/>
        <w:bottom w:val="none" w:sz="0" w:space="0" w:color="auto"/>
        <w:right w:val="none" w:sz="0" w:space="0" w:color="auto"/>
      </w:divBdr>
    </w:div>
    <w:div w:id="616256628">
      <w:bodyDiv w:val="1"/>
      <w:marLeft w:val="0"/>
      <w:marRight w:val="0"/>
      <w:marTop w:val="0"/>
      <w:marBottom w:val="0"/>
      <w:divBdr>
        <w:top w:val="none" w:sz="0" w:space="0" w:color="auto"/>
        <w:left w:val="none" w:sz="0" w:space="0" w:color="auto"/>
        <w:bottom w:val="none" w:sz="0" w:space="0" w:color="auto"/>
        <w:right w:val="none" w:sz="0" w:space="0" w:color="auto"/>
      </w:divBdr>
    </w:div>
    <w:div w:id="616372233">
      <w:bodyDiv w:val="1"/>
      <w:marLeft w:val="0"/>
      <w:marRight w:val="0"/>
      <w:marTop w:val="0"/>
      <w:marBottom w:val="0"/>
      <w:divBdr>
        <w:top w:val="none" w:sz="0" w:space="0" w:color="auto"/>
        <w:left w:val="none" w:sz="0" w:space="0" w:color="auto"/>
        <w:bottom w:val="none" w:sz="0" w:space="0" w:color="auto"/>
        <w:right w:val="none" w:sz="0" w:space="0" w:color="auto"/>
      </w:divBdr>
    </w:div>
    <w:div w:id="616987247">
      <w:bodyDiv w:val="1"/>
      <w:marLeft w:val="0"/>
      <w:marRight w:val="0"/>
      <w:marTop w:val="0"/>
      <w:marBottom w:val="0"/>
      <w:divBdr>
        <w:top w:val="none" w:sz="0" w:space="0" w:color="auto"/>
        <w:left w:val="none" w:sz="0" w:space="0" w:color="auto"/>
        <w:bottom w:val="none" w:sz="0" w:space="0" w:color="auto"/>
        <w:right w:val="none" w:sz="0" w:space="0" w:color="auto"/>
      </w:divBdr>
    </w:div>
    <w:div w:id="624233798">
      <w:bodyDiv w:val="1"/>
      <w:marLeft w:val="0"/>
      <w:marRight w:val="0"/>
      <w:marTop w:val="0"/>
      <w:marBottom w:val="0"/>
      <w:divBdr>
        <w:top w:val="none" w:sz="0" w:space="0" w:color="auto"/>
        <w:left w:val="none" w:sz="0" w:space="0" w:color="auto"/>
        <w:bottom w:val="none" w:sz="0" w:space="0" w:color="auto"/>
        <w:right w:val="none" w:sz="0" w:space="0" w:color="auto"/>
      </w:divBdr>
    </w:div>
    <w:div w:id="627662423">
      <w:bodyDiv w:val="1"/>
      <w:marLeft w:val="0"/>
      <w:marRight w:val="0"/>
      <w:marTop w:val="0"/>
      <w:marBottom w:val="0"/>
      <w:divBdr>
        <w:top w:val="none" w:sz="0" w:space="0" w:color="auto"/>
        <w:left w:val="none" w:sz="0" w:space="0" w:color="auto"/>
        <w:bottom w:val="none" w:sz="0" w:space="0" w:color="auto"/>
        <w:right w:val="none" w:sz="0" w:space="0" w:color="auto"/>
      </w:divBdr>
    </w:div>
    <w:div w:id="636104576">
      <w:bodyDiv w:val="1"/>
      <w:marLeft w:val="0"/>
      <w:marRight w:val="0"/>
      <w:marTop w:val="0"/>
      <w:marBottom w:val="0"/>
      <w:divBdr>
        <w:top w:val="none" w:sz="0" w:space="0" w:color="auto"/>
        <w:left w:val="none" w:sz="0" w:space="0" w:color="auto"/>
        <w:bottom w:val="none" w:sz="0" w:space="0" w:color="auto"/>
        <w:right w:val="none" w:sz="0" w:space="0" w:color="auto"/>
      </w:divBdr>
    </w:div>
    <w:div w:id="639264144">
      <w:bodyDiv w:val="1"/>
      <w:marLeft w:val="0"/>
      <w:marRight w:val="0"/>
      <w:marTop w:val="0"/>
      <w:marBottom w:val="0"/>
      <w:divBdr>
        <w:top w:val="none" w:sz="0" w:space="0" w:color="auto"/>
        <w:left w:val="none" w:sz="0" w:space="0" w:color="auto"/>
        <w:bottom w:val="none" w:sz="0" w:space="0" w:color="auto"/>
        <w:right w:val="none" w:sz="0" w:space="0" w:color="auto"/>
      </w:divBdr>
    </w:div>
    <w:div w:id="642734334">
      <w:bodyDiv w:val="1"/>
      <w:marLeft w:val="0"/>
      <w:marRight w:val="0"/>
      <w:marTop w:val="0"/>
      <w:marBottom w:val="0"/>
      <w:divBdr>
        <w:top w:val="none" w:sz="0" w:space="0" w:color="auto"/>
        <w:left w:val="none" w:sz="0" w:space="0" w:color="auto"/>
        <w:bottom w:val="none" w:sz="0" w:space="0" w:color="auto"/>
        <w:right w:val="none" w:sz="0" w:space="0" w:color="auto"/>
      </w:divBdr>
    </w:div>
    <w:div w:id="652373269">
      <w:bodyDiv w:val="1"/>
      <w:marLeft w:val="0"/>
      <w:marRight w:val="0"/>
      <w:marTop w:val="0"/>
      <w:marBottom w:val="0"/>
      <w:divBdr>
        <w:top w:val="none" w:sz="0" w:space="0" w:color="auto"/>
        <w:left w:val="none" w:sz="0" w:space="0" w:color="auto"/>
        <w:bottom w:val="none" w:sz="0" w:space="0" w:color="auto"/>
        <w:right w:val="none" w:sz="0" w:space="0" w:color="auto"/>
      </w:divBdr>
    </w:div>
    <w:div w:id="658390448">
      <w:bodyDiv w:val="1"/>
      <w:marLeft w:val="0"/>
      <w:marRight w:val="0"/>
      <w:marTop w:val="0"/>
      <w:marBottom w:val="0"/>
      <w:divBdr>
        <w:top w:val="none" w:sz="0" w:space="0" w:color="auto"/>
        <w:left w:val="none" w:sz="0" w:space="0" w:color="auto"/>
        <w:bottom w:val="none" w:sz="0" w:space="0" w:color="auto"/>
        <w:right w:val="none" w:sz="0" w:space="0" w:color="auto"/>
      </w:divBdr>
    </w:div>
    <w:div w:id="659309004">
      <w:bodyDiv w:val="1"/>
      <w:marLeft w:val="0"/>
      <w:marRight w:val="0"/>
      <w:marTop w:val="0"/>
      <w:marBottom w:val="0"/>
      <w:divBdr>
        <w:top w:val="none" w:sz="0" w:space="0" w:color="auto"/>
        <w:left w:val="none" w:sz="0" w:space="0" w:color="auto"/>
        <w:bottom w:val="none" w:sz="0" w:space="0" w:color="auto"/>
        <w:right w:val="none" w:sz="0" w:space="0" w:color="auto"/>
      </w:divBdr>
    </w:div>
    <w:div w:id="662973257">
      <w:bodyDiv w:val="1"/>
      <w:marLeft w:val="0"/>
      <w:marRight w:val="0"/>
      <w:marTop w:val="0"/>
      <w:marBottom w:val="0"/>
      <w:divBdr>
        <w:top w:val="none" w:sz="0" w:space="0" w:color="auto"/>
        <w:left w:val="none" w:sz="0" w:space="0" w:color="auto"/>
        <w:bottom w:val="none" w:sz="0" w:space="0" w:color="auto"/>
        <w:right w:val="none" w:sz="0" w:space="0" w:color="auto"/>
      </w:divBdr>
    </w:div>
    <w:div w:id="664666153">
      <w:bodyDiv w:val="1"/>
      <w:marLeft w:val="0"/>
      <w:marRight w:val="0"/>
      <w:marTop w:val="0"/>
      <w:marBottom w:val="0"/>
      <w:divBdr>
        <w:top w:val="none" w:sz="0" w:space="0" w:color="auto"/>
        <w:left w:val="none" w:sz="0" w:space="0" w:color="auto"/>
        <w:bottom w:val="none" w:sz="0" w:space="0" w:color="auto"/>
        <w:right w:val="none" w:sz="0" w:space="0" w:color="auto"/>
      </w:divBdr>
    </w:div>
    <w:div w:id="668754878">
      <w:bodyDiv w:val="1"/>
      <w:marLeft w:val="0"/>
      <w:marRight w:val="0"/>
      <w:marTop w:val="0"/>
      <w:marBottom w:val="0"/>
      <w:divBdr>
        <w:top w:val="none" w:sz="0" w:space="0" w:color="auto"/>
        <w:left w:val="none" w:sz="0" w:space="0" w:color="auto"/>
        <w:bottom w:val="none" w:sz="0" w:space="0" w:color="auto"/>
        <w:right w:val="none" w:sz="0" w:space="0" w:color="auto"/>
      </w:divBdr>
    </w:div>
    <w:div w:id="669023386">
      <w:bodyDiv w:val="1"/>
      <w:marLeft w:val="0"/>
      <w:marRight w:val="0"/>
      <w:marTop w:val="0"/>
      <w:marBottom w:val="0"/>
      <w:divBdr>
        <w:top w:val="none" w:sz="0" w:space="0" w:color="auto"/>
        <w:left w:val="none" w:sz="0" w:space="0" w:color="auto"/>
        <w:bottom w:val="none" w:sz="0" w:space="0" w:color="auto"/>
        <w:right w:val="none" w:sz="0" w:space="0" w:color="auto"/>
      </w:divBdr>
    </w:div>
    <w:div w:id="671300656">
      <w:bodyDiv w:val="1"/>
      <w:marLeft w:val="0"/>
      <w:marRight w:val="0"/>
      <w:marTop w:val="0"/>
      <w:marBottom w:val="0"/>
      <w:divBdr>
        <w:top w:val="none" w:sz="0" w:space="0" w:color="auto"/>
        <w:left w:val="none" w:sz="0" w:space="0" w:color="auto"/>
        <w:bottom w:val="none" w:sz="0" w:space="0" w:color="auto"/>
        <w:right w:val="none" w:sz="0" w:space="0" w:color="auto"/>
      </w:divBdr>
    </w:div>
    <w:div w:id="671568647">
      <w:bodyDiv w:val="1"/>
      <w:marLeft w:val="0"/>
      <w:marRight w:val="0"/>
      <w:marTop w:val="0"/>
      <w:marBottom w:val="0"/>
      <w:divBdr>
        <w:top w:val="none" w:sz="0" w:space="0" w:color="auto"/>
        <w:left w:val="none" w:sz="0" w:space="0" w:color="auto"/>
        <w:bottom w:val="none" w:sz="0" w:space="0" w:color="auto"/>
        <w:right w:val="none" w:sz="0" w:space="0" w:color="auto"/>
      </w:divBdr>
    </w:div>
    <w:div w:id="675958606">
      <w:bodyDiv w:val="1"/>
      <w:marLeft w:val="0"/>
      <w:marRight w:val="0"/>
      <w:marTop w:val="0"/>
      <w:marBottom w:val="0"/>
      <w:divBdr>
        <w:top w:val="none" w:sz="0" w:space="0" w:color="auto"/>
        <w:left w:val="none" w:sz="0" w:space="0" w:color="auto"/>
        <w:bottom w:val="none" w:sz="0" w:space="0" w:color="auto"/>
        <w:right w:val="none" w:sz="0" w:space="0" w:color="auto"/>
      </w:divBdr>
    </w:div>
    <w:div w:id="682824297">
      <w:bodyDiv w:val="1"/>
      <w:marLeft w:val="0"/>
      <w:marRight w:val="0"/>
      <w:marTop w:val="0"/>
      <w:marBottom w:val="0"/>
      <w:divBdr>
        <w:top w:val="none" w:sz="0" w:space="0" w:color="auto"/>
        <w:left w:val="none" w:sz="0" w:space="0" w:color="auto"/>
        <w:bottom w:val="none" w:sz="0" w:space="0" w:color="auto"/>
        <w:right w:val="none" w:sz="0" w:space="0" w:color="auto"/>
      </w:divBdr>
    </w:div>
    <w:div w:id="686641915">
      <w:bodyDiv w:val="1"/>
      <w:marLeft w:val="0"/>
      <w:marRight w:val="0"/>
      <w:marTop w:val="0"/>
      <w:marBottom w:val="0"/>
      <w:divBdr>
        <w:top w:val="none" w:sz="0" w:space="0" w:color="auto"/>
        <w:left w:val="none" w:sz="0" w:space="0" w:color="auto"/>
        <w:bottom w:val="none" w:sz="0" w:space="0" w:color="auto"/>
        <w:right w:val="none" w:sz="0" w:space="0" w:color="auto"/>
      </w:divBdr>
    </w:div>
    <w:div w:id="691611755">
      <w:bodyDiv w:val="1"/>
      <w:marLeft w:val="0"/>
      <w:marRight w:val="0"/>
      <w:marTop w:val="0"/>
      <w:marBottom w:val="0"/>
      <w:divBdr>
        <w:top w:val="none" w:sz="0" w:space="0" w:color="auto"/>
        <w:left w:val="none" w:sz="0" w:space="0" w:color="auto"/>
        <w:bottom w:val="none" w:sz="0" w:space="0" w:color="auto"/>
        <w:right w:val="none" w:sz="0" w:space="0" w:color="auto"/>
      </w:divBdr>
    </w:div>
    <w:div w:id="694037278">
      <w:bodyDiv w:val="1"/>
      <w:marLeft w:val="0"/>
      <w:marRight w:val="0"/>
      <w:marTop w:val="0"/>
      <w:marBottom w:val="0"/>
      <w:divBdr>
        <w:top w:val="none" w:sz="0" w:space="0" w:color="auto"/>
        <w:left w:val="none" w:sz="0" w:space="0" w:color="auto"/>
        <w:bottom w:val="none" w:sz="0" w:space="0" w:color="auto"/>
        <w:right w:val="none" w:sz="0" w:space="0" w:color="auto"/>
      </w:divBdr>
    </w:div>
    <w:div w:id="696079205">
      <w:bodyDiv w:val="1"/>
      <w:marLeft w:val="0"/>
      <w:marRight w:val="0"/>
      <w:marTop w:val="0"/>
      <w:marBottom w:val="0"/>
      <w:divBdr>
        <w:top w:val="none" w:sz="0" w:space="0" w:color="auto"/>
        <w:left w:val="none" w:sz="0" w:space="0" w:color="auto"/>
        <w:bottom w:val="none" w:sz="0" w:space="0" w:color="auto"/>
        <w:right w:val="none" w:sz="0" w:space="0" w:color="auto"/>
      </w:divBdr>
    </w:div>
    <w:div w:id="699283502">
      <w:bodyDiv w:val="1"/>
      <w:marLeft w:val="0"/>
      <w:marRight w:val="0"/>
      <w:marTop w:val="0"/>
      <w:marBottom w:val="0"/>
      <w:divBdr>
        <w:top w:val="none" w:sz="0" w:space="0" w:color="auto"/>
        <w:left w:val="none" w:sz="0" w:space="0" w:color="auto"/>
        <w:bottom w:val="none" w:sz="0" w:space="0" w:color="auto"/>
        <w:right w:val="none" w:sz="0" w:space="0" w:color="auto"/>
      </w:divBdr>
    </w:div>
    <w:div w:id="699741477">
      <w:bodyDiv w:val="1"/>
      <w:marLeft w:val="0"/>
      <w:marRight w:val="0"/>
      <w:marTop w:val="0"/>
      <w:marBottom w:val="0"/>
      <w:divBdr>
        <w:top w:val="none" w:sz="0" w:space="0" w:color="auto"/>
        <w:left w:val="none" w:sz="0" w:space="0" w:color="auto"/>
        <w:bottom w:val="none" w:sz="0" w:space="0" w:color="auto"/>
        <w:right w:val="none" w:sz="0" w:space="0" w:color="auto"/>
      </w:divBdr>
    </w:div>
    <w:div w:id="700981138">
      <w:bodyDiv w:val="1"/>
      <w:marLeft w:val="0"/>
      <w:marRight w:val="0"/>
      <w:marTop w:val="0"/>
      <w:marBottom w:val="0"/>
      <w:divBdr>
        <w:top w:val="none" w:sz="0" w:space="0" w:color="auto"/>
        <w:left w:val="none" w:sz="0" w:space="0" w:color="auto"/>
        <w:bottom w:val="none" w:sz="0" w:space="0" w:color="auto"/>
        <w:right w:val="none" w:sz="0" w:space="0" w:color="auto"/>
      </w:divBdr>
    </w:div>
    <w:div w:id="703793610">
      <w:bodyDiv w:val="1"/>
      <w:marLeft w:val="0"/>
      <w:marRight w:val="0"/>
      <w:marTop w:val="0"/>
      <w:marBottom w:val="0"/>
      <w:divBdr>
        <w:top w:val="none" w:sz="0" w:space="0" w:color="auto"/>
        <w:left w:val="none" w:sz="0" w:space="0" w:color="auto"/>
        <w:bottom w:val="none" w:sz="0" w:space="0" w:color="auto"/>
        <w:right w:val="none" w:sz="0" w:space="0" w:color="auto"/>
      </w:divBdr>
    </w:div>
    <w:div w:id="704906157">
      <w:bodyDiv w:val="1"/>
      <w:marLeft w:val="0"/>
      <w:marRight w:val="0"/>
      <w:marTop w:val="0"/>
      <w:marBottom w:val="0"/>
      <w:divBdr>
        <w:top w:val="none" w:sz="0" w:space="0" w:color="auto"/>
        <w:left w:val="none" w:sz="0" w:space="0" w:color="auto"/>
        <w:bottom w:val="none" w:sz="0" w:space="0" w:color="auto"/>
        <w:right w:val="none" w:sz="0" w:space="0" w:color="auto"/>
      </w:divBdr>
    </w:div>
    <w:div w:id="711147612">
      <w:bodyDiv w:val="1"/>
      <w:marLeft w:val="0"/>
      <w:marRight w:val="0"/>
      <w:marTop w:val="0"/>
      <w:marBottom w:val="0"/>
      <w:divBdr>
        <w:top w:val="none" w:sz="0" w:space="0" w:color="auto"/>
        <w:left w:val="none" w:sz="0" w:space="0" w:color="auto"/>
        <w:bottom w:val="none" w:sz="0" w:space="0" w:color="auto"/>
        <w:right w:val="none" w:sz="0" w:space="0" w:color="auto"/>
      </w:divBdr>
    </w:div>
    <w:div w:id="720519087">
      <w:bodyDiv w:val="1"/>
      <w:marLeft w:val="0"/>
      <w:marRight w:val="0"/>
      <w:marTop w:val="0"/>
      <w:marBottom w:val="0"/>
      <w:divBdr>
        <w:top w:val="none" w:sz="0" w:space="0" w:color="auto"/>
        <w:left w:val="none" w:sz="0" w:space="0" w:color="auto"/>
        <w:bottom w:val="none" w:sz="0" w:space="0" w:color="auto"/>
        <w:right w:val="none" w:sz="0" w:space="0" w:color="auto"/>
      </w:divBdr>
    </w:div>
    <w:div w:id="721757630">
      <w:bodyDiv w:val="1"/>
      <w:marLeft w:val="0"/>
      <w:marRight w:val="0"/>
      <w:marTop w:val="0"/>
      <w:marBottom w:val="0"/>
      <w:divBdr>
        <w:top w:val="none" w:sz="0" w:space="0" w:color="auto"/>
        <w:left w:val="none" w:sz="0" w:space="0" w:color="auto"/>
        <w:bottom w:val="none" w:sz="0" w:space="0" w:color="auto"/>
        <w:right w:val="none" w:sz="0" w:space="0" w:color="auto"/>
      </w:divBdr>
    </w:div>
    <w:div w:id="722368187">
      <w:bodyDiv w:val="1"/>
      <w:marLeft w:val="0"/>
      <w:marRight w:val="0"/>
      <w:marTop w:val="0"/>
      <w:marBottom w:val="0"/>
      <w:divBdr>
        <w:top w:val="none" w:sz="0" w:space="0" w:color="auto"/>
        <w:left w:val="none" w:sz="0" w:space="0" w:color="auto"/>
        <w:bottom w:val="none" w:sz="0" w:space="0" w:color="auto"/>
        <w:right w:val="none" w:sz="0" w:space="0" w:color="auto"/>
      </w:divBdr>
    </w:div>
    <w:div w:id="724530201">
      <w:bodyDiv w:val="1"/>
      <w:marLeft w:val="0"/>
      <w:marRight w:val="0"/>
      <w:marTop w:val="0"/>
      <w:marBottom w:val="0"/>
      <w:divBdr>
        <w:top w:val="none" w:sz="0" w:space="0" w:color="auto"/>
        <w:left w:val="none" w:sz="0" w:space="0" w:color="auto"/>
        <w:bottom w:val="none" w:sz="0" w:space="0" w:color="auto"/>
        <w:right w:val="none" w:sz="0" w:space="0" w:color="auto"/>
      </w:divBdr>
    </w:div>
    <w:div w:id="732966522">
      <w:bodyDiv w:val="1"/>
      <w:marLeft w:val="0"/>
      <w:marRight w:val="0"/>
      <w:marTop w:val="0"/>
      <w:marBottom w:val="0"/>
      <w:divBdr>
        <w:top w:val="none" w:sz="0" w:space="0" w:color="auto"/>
        <w:left w:val="none" w:sz="0" w:space="0" w:color="auto"/>
        <w:bottom w:val="none" w:sz="0" w:space="0" w:color="auto"/>
        <w:right w:val="none" w:sz="0" w:space="0" w:color="auto"/>
      </w:divBdr>
    </w:div>
    <w:div w:id="735905933">
      <w:bodyDiv w:val="1"/>
      <w:marLeft w:val="0"/>
      <w:marRight w:val="0"/>
      <w:marTop w:val="0"/>
      <w:marBottom w:val="0"/>
      <w:divBdr>
        <w:top w:val="none" w:sz="0" w:space="0" w:color="auto"/>
        <w:left w:val="none" w:sz="0" w:space="0" w:color="auto"/>
        <w:bottom w:val="none" w:sz="0" w:space="0" w:color="auto"/>
        <w:right w:val="none" w:sz="0" w:space="0" w:color="auto"/>
      </w:divBdr>
    </w:div>
    <w:div w:id="736323304">
      <w:bodyDiv w:val="1"/>
      <w:marLeft w:val="0"/>
      <w:marRight w:val="0"/>
      <w:marTop w:val="0"/>
      <w:marBottom w:val="0"/>
      <w:divBdr>
        <w:top w:val="none" w:sz="0" w:space="0" w:color="auto"/>
        <w:left w:val="none" w:sz="0" w:space="0" w:color="auto"/>
        <w:bottom w:val="none" w:sz="0" w:space="0" w:color="auto"/>
        <w:right w:val="none" w:sz="0" w:space="0" w:color="auto"/>
      </w:divBdr>
    </w:div>
    <w:div w:id="750274288">
      <w:bodyDiv w:val="1"/>
      <w:marLeft w:val="0"/>
      <w:marRight w:val="0"/>
      <w:marTop w:val="0"/>
      <w:marBottom w:val="0"/>
      <w:divBdr>
        <w:top w:val="none" w:sz="0" w:space="0" w:color="auto"/>
        <w:left w:val="none" w:sz="0" w:space="0" w:color="auto"/>
        <w:bottom w:val="none" w:sz="0" w:space="0" w:color="auto"/>
        <w:right w:val="none" w:sz="0" w:space="0" w:color="auto"/>
      </w:divBdr>
    </w:div>
    <w:div w:id="750659917">
      <w:bodyDiv w:val="1"/>
      <w:marLeft w:val="0"/>
      <w:marRight w:val="0"/>
      <w:marTop w:val="0"/>
      <w:marBottom w:val="0"/>
      <w:divBdr>
        <w:top w:val="none" w:sz="0" w:space="0" w:color="auto"/>
        <w:left w:val="none" w:sz="0" w:space="0" w:color="auto"/>
        <w:bottom w:val="none" w:sz="0" w:space="0" w:color="auto"/>
        <w:right w:val="none" w:sz="0" w:space="0" w:color="auto"/>
      </w:divBdr>
    </w:div>
    <w:div w:id="755790024">
      <w:bodyDiv w:val="1"/>
      <w:marLeft w:val="0"/>
      <w:marRight w:val="0"/>
      <w:marTop w:val="0"/>
      <w:marBottom w:val="0"/>
      <w:divBdr>
        <w:top w:val="none" w:sz="0" w:space="0" w:color="auto"/>
        <w:left w:val="none" w:sz="0" w:space="0" w:color="auto"/>
        <w:bottom w:val="none" w:sz="0" w:space="0" w:color="auto"/>
        <w:right w:val="none" w:sz="0" w:space="0" w:color="auto"/>
      </w:divBdr>
    </w:div>
    <w:div w:id="755899053">
      <w:bodyDiv w:val="1"/>
      <w:marLeft w:val="0"/>
      <w:marRight w:val="0"/>
      <w:marTop w:val="0"/>
      <w:marBottom w:val="0"/>
      <w:divBdr>
        <w:top w:val="none" w:sz="0" w:space="0" w:color="auto"/>
        <w:left w:val="none" w:sz="0" w:space="0" w:color="auto"/>
        <w:bottom w:val="none" w:sz="0" w:space="0" w:color="auto"/>
        <w:right w:val="none" w:sz="0" w:space="0" w:color="auto"/>
      </w:divBdr>
    </w:div>
    <w:div w:id="758330215">
      <w:bodyDiv w:val="1"/>
      <w:marLeft w:val="0"/>
      <w:marRight w:val="0"/>
      <w:marTop w:val="0"/>
      <w:marBottom w:val="0"/>
      <w:divBdr>
        <w:top w:val="none" w:sz="0" w:space="0" w:color="auto"/>
        <w:left w:val="none" w:sz="0" w:space="0" w:color="auto"/>
        <w:bottom w:val="none" w:sz="0" w:space="0" w:color="auto"/>
        <w:right w:val="none" w:sz="0" w:space="0" w:color="auto"/>
      </w:divBdr>
    </w:div>
    <w:div w:id="758479943">
      <w:bodyDiv w:val="1"/>
      <w:marLeft w:val="0"/>
      <w:marRight w:val="0"/>
      <w:marTop w:val="0"/>
      <w:marBottom w:val="0"/>
      <w:divBdr>
        <w:top w:val="none" w:sz="0" w:space="0" w:color="auto"/>
        <w:left w:val="none" w:sz="0" w:space="0" w:color="auto"/>
        <w:bottom w:val="none" w:sz="0" w:space="0" w:color="auto"/>
        <w:right w:val="none" w:sz="0" w:space="0" w:color="auto"/>
      </w:divBdr>
    </w:div>
    <w:div w:id="759180972">
      <w:bodyDiv w:val="1"/>
      <w:marLeft w:val="0"/>
      <w:marRight w:val="0"/>
      <w:marTop w:val="0"/>
      <w:marBottom w:val="0"/>
      <w:divBdr>
        <w:top w:val="none" w:sz="0" w:space="0" w:color="auto"/>
        <w:left w:val="none" w:sz="0" w:space="0" w:color="auto"/>
        <w:bottom w:val="none" w:sz="0" w:space="0" w:color="auto"/>
        <w:right w:val="none" w:sz="0" w:space="0" w:color="auto"/>
      </w:divBdr>
    </w:div>
    <w:div w:id="760182141">
      <w:bodyDiv w:val="1"/>
      <w:marLeft w:val="0"/>
      <w:marRight w:val="0"/>
      <w:marTop w:val="0"/>
      <w:marBottom w:val="0"/>
      <w:divBdr>
        <w:top w:val="none" w:sz="0" w:space="0" w:color="auto"/>
        <w:left w:val="none" w:sz="0" w:space="0" w:color="auto"/>
        <w:bottom w:val="none" w:sz="0" w:space="0" w:color="auto"/>
        <w:right w:val="none" w:sz="0" w:space="0" w:color="auto"/>
      </w:divBdr>
    </w:div>
    <w:div w:id="769399278">
      <w:bodyDiv w:val="1"/>
      <w:marLeft w:val="0"/>
      <w:marRight w:val="0"/>
      <w:marTop w:val="0"/>
      <w:marBottom w:val="0"/>
      <w:divBdr>
        <w:top w:val="none" w:sz="0" w:space="0" w:color="auto"/>
        <w:left w:val="none" w:sz="0" w:space="0" w:color="auto"/>
        <w:bottom w:val="none" w:sz="0" w:space="0" w:color="auto"/>
        <w:right w:val="none" w:sz="0" w:space="0" w:color="auto"/>
      </w:divBdr>
    </w:div>
    <w:div w:id="770662647">
      <w:bodyDiv w:val="1"/>
      <w:marLeft w:val="0"/>
      <w:marRight w:val="0"/>
      <w:marTop w:val="0"/>
      <w:marBottom w:val="0"/>
      <w:divBdr>
        <w:top w:val="none" w:sz="0" w:space="0" w:color="auto"/>
        <w:left w:val="none" w:sz="0" w:space="0" w:color="auto"/>
        <w:bottom w:val="none" w:sz="0" w:space="0" w:color="auto"/>
        <w:right w:val="none" w:sz="0" w:space="0" w:color="auto"/>
      </w:divBdr>
    </w:div>
    <w:div w:id="775487861">
      <w:bodyDiv w:val="1"/>
      <w:marLeft w:val="0"/>
      <w:marRight w:val="0"/>
      <w:marTop w:val="0"/>
      <w:marBottom w:val="0"/>
      <w:divBdr>
        <w:top w:val="none" w:sz="0" w:space="0" w:color="auto"/>
        <w:left w:val="none" w:sz="0" w:space="0" w:color="auto"/>
        <w:bottom w:val="none" w:sz="0" w:space="0" w:color="auto"/>
        <w:right w:val="none" w:sz="0" w:space="0" w:color="auto"/>
      </w:divBdr>
    </w:div>
    <w:div w:id="785077584">
      <w:bodyDiv w:val="1"/>
      <w:marLeft w:val="0"/>
      <w:marRight w:val="0"/>
      <w:marTop w:val="0"/>
      <w:marBottom w:val="0"/>
      <w:divBdr>
        <w:top w:val="none" w:sz="0" w:space="0" w:color="auto"/>
        <w:left w:val="none" w:sz="0" w:space="0" w:color="auto"/>
        <w:bottom w:val="none" w:sz="0" w:space="0" w:color="auto"/>
        <w:right w:val="none" w:sz="0" w:space="0" w:color="auto"/>
      </w:divBdr>
    </w:div>
    <w:div w:id="787896577">
      <w:bodyDiv w:val="1"/>
      <w:marLeft w:val="0"/>
      <w:marRight w:val="0"/>
      <w:marTop w:val="0"/>
      <w:marBottom w:val="0"/>
      <w:divBdr>
        <w:top w:val="none" w:sz="0" w:space="0" w:color="auto"/>
        <w:left w:val="none" w:sz="0" w:space="0" w:color="auto"/>
        <w:bottom w:val="none" w:sz="0" w:space="0" w:color="auto"/>
        <w:right w:val="none" w:sz="0" w:space="0" w:color="auto"/>
      </w:divBdr>
    </w:div>
    <w:div w:id="797917868">
      <w:bodyDiv w:val="1"/>
      <w:marLeft w:val="0"/>
      <w:marRight w:val="0"/>
      <w:marTop w:val="0"/>
      <w:marBottom w:val="0"/>
      <w:divBdr>
        <w:top w:val="none" w:sz="0" w:space="0" w:color="auto"/>
        <w:left w:val="none" w:sz="0" w:space="0" w:color="auto"/>
        <w:bottom w:val="none" w:sz="0" w:space="0" w:color="auto"/>
        <w:right w:val="none" w:sz="0" w:space="0" w:color="auto"/>
      </w:divBdr>
    </w:div>
    <w:div w:id="799684858">
      <w:bodyDiv w:val="1"/>
      <w:marLeft w:val="0"/>
      <w:marRight w:val="0"/>
      <w:marTop w:val="0"/>
      <w:marBottom w:val="0"/>
      <w:divBdr>
        <w:top w:val="none" w:sz="0" w:space="0" w:color="auto"/>
        <w:left w:val="none" w:sz="0" w:space="0" w:color="auto"/>
        <w:bottom w:val="none" w:sz="0" w:space="0" w:color="auto"/>
        <w:right w:val="none" w:sz="0" w:space="0" w:color="auto"/>
      </w:divBdr>
    </w:div>
    <w:div w:id="801383329">
      <w:bodyDiv w:val="1"/>
      <w:marLeft w:val="0"/>
      <w:marRight w:val="0"/>
      <w:marTop w:val="0"/>
      <w:marBottom w:val="0"/>
      <w:divBdr>
        <w:top w:val="none" w:sz="0" w:space="0" w:color="auto"/>
        <w:left w:val="none" w:sz="0" w:space="0" w:color="auto"/>
        <w:bottom w:val="none" w:sz="0" w:space="0" w:color="auto"/>
        <w:right w:val="none" w:sz="0" w:space="0" w:color="auto"/>
      </w:divBdr>
    </w:div>
    <w:div w:id="801776303">
      <w:bodyDiv w:val="1"/>
      <w:marLeft w:val="0"/>
      <w:marRight w:val="0"/>
      <w:marTop w:val="0"/>
      <w:marBottom w:val="0"/>
      <w:divBdr>
        <w:top w:val="none" w:sz="0" w:space="0" w:color="auto"/>
        <w:left w:val="none" w:sz="0" w:space="0" w:color="auto"/>
        <w:bottom w:val="none" w:sz="0" w:space="0" w:color="auto"/>
        <w:right w:val="none" w:sz="0" w:space="0" w:color="auto"/>
      </w:divBdr>
    </w:div>
    <w:div w:id="805975682">
      <w:bodyDiv w:val="1"/>
      <w:marLeft w:val="0"/>
      <w:marRight w:val="0"/>
      <w:marTop w:val="0"/>
      <w:marBottom w:val="0"/>
      <w:divBdr>
        <w:top w:val="none" w:sz="0" w:space="0" w:color="auto"/>
        <w:left w:val="none" w:sz="0" w:space="0" w:color="auto"/>
        <w:bottom w:val="none" w:sz="0" w:space="0" w:color="auto"/>
        <w:right w:val="none" w:sz="0" w:space="0" w:color="auto"/>
      </w:divBdr>
    </w:div>
    <w:div w:id="806121160">
      <w:bodyDiv w:val="1"/>
      <w:marLeft w:val="0"/>
      <w:marRight w:val="0"/>
      <w:marTop w:val="0"/>
      <w:marBottom w:val="0"/>
      <w:divBdr>
        <w:top w:val="none" w:sz="0" w:space="0" w:color="auto"/>
        <w:left w:val="none" w:sz="0" w:space="0" w:color="auto"/>
        <w:bottom w:val="none" w:sz="0" w:space="0" w:color="auto"/>
        <w:right w:val="none" w:sz="0" w:space="0" w:color="auto"/>
      </w:divBdr>
    </w:div>
    <w:div w:id="807747380">
      <w:bodyDiv w:val="1"/>
      <w:marLeft w:val="0"/>
      <w:marRight w:val="0"/>
      <w:marTop w:val="0"/>
      <w:marBottom w:val="0"/>
      <w:divBdr>
        <w:top w:val="none" w:sz="0" w:space="0" w:color="auto"/>
        <w:left w:val="none" w:sz="0" w:space="0" w:color="auto"/>
        <w:bottom w:val="none" w:sz="0" w:space="0" w:color="auto"/>
        <w:right w:val="none" w:sz="0" w:space="0" w:color="auto"/>
      </w:divBdr>
    </w:div>
    <w:div w:id="811093148">
      <w:bodyDiv w:val="1"/>
      <w:marLeft w:val="0"/>
      <w:marRight w:val="0"/>
      <w:marTop w:val="0"/>
      <w:marBottom w:val="0"/>
      <w:divBdr>
        <w:top w:val="none" w:sz="0" w:space="0" w:color="auto"/>
        <w:left w:val="none" w:sz="0" w:space="0" w:color="auto"/>
        <w:bottom w:val="none" w:sz="0" w:space="0" w:color="auto"/>
        <w:right w:val="none" w:sz="0" w:space="0" w:color="auto"/>
      </w:divBdr>
    </w:div>
    <w:div w:id="812142794">
      <w:bodyDiv w:val="1"/>
      <w:marLeft w:val="0"/>
      <w:marRight w:val="0"/>
      <w:marTop w:val="0"/>
      <w:marBottom w:val="0"/>
      <w:divBdr>
        <w:top w:val="none" w:sz="0" w:space="0" w:color="auto"/>
        <w:left w:val="none" w:sz="0" w:space="0" w:color="auto"/>
        <w:bottom w:val="none" w:sz="0" w:space="0" w:color="auto"/>
        <w:right w:val="none" w:sz="0" w:space="0" w:color="auto"/>
      </w:divBdr>
    </w:div>
    <w:div w:id="816579495">
      <w:bodyDiv w:val="1"/>
      <w:marLeft w:val="0"/>
      <w:marRight w:val="0"/>
      <w:marTop w:val="0"/>
      <w:marBottom w:val="0"/>
      <w:divBdr>
        <w:top w:val="none" w:sz="0" w:space="0" w:color="auto"/>
        <w:left w:val="none" w:sz="0" w:space="0" w:color="auto"/>
        <w:bottom w:val="none" w:sz="0" w:space="0" w:color="auto"/>
        <w:right w:val="none" w:sz="0" w:space="0" w:color="auto"/>
      </w:divBdr>
    </w:div>
    <w:div w:id="817771656">
      <w:bodyDiv w:val="1"/>
      <w:marLeft w:val="0"/>
      <w:marRight w:val="0"/>
      <w:marTop w:val="0"/>
      <w:marBottom w:val="0"/>
      <w:divBdr>
        <w:top w:val="none" w:sz="0" w:space="0" w:color="auto"/>
        <w:left w:val="none" w:sz="0" w:space="0" w:color="auto"/>
        <w:bottom w:val="none" w:sz="0" w:space="0" w:color="auto"/>
        <w:right w:val="none" w:sz="0" w:space="0" w:color="auto"/>
      </w:divBdr>
    </w:div>
    <w:div w:id="831793317">
      <w:bodyDiv w:val="1"/>
      <w:marLeft w:val="0"/>
      <w:marRight w:val="0"/>
      <w:marTop w:val="0"/>
      <w:marBottom w:val="0"/>
      <w:divBdr>
        <w:top w:val="none" w:sz="0" w:space="0" w:color="auto"/>
        <w:left w:val="none" w:sz="0" w:space="0" w:color="auto"/>
        <w:bottom w:val="none" w:sz="0" w:space="0" w:color="auto"/>
        <w:right w:val="none" w:sz="0" w:space="0" w:color="auto"/>
      </w:divBdr>
    </w:div>
    <w:div w:id="832255254">
      <w:bodyDiv w:val="1"/>
      <w:marLeft w:val="0"/>
      <w:marRight w:val="0"/>
      <w:marTop w:val="0"/>
      <w:marBottom w:val="0"/>
      <w:divBdr>
        <w:top w:val="none" w:sz="0" w:space="0" w:color="auto"/>
        <w:left w:val="none" w:sz="0" w:space="0" w:color="auto"/>
        <w:bottom w:val="none" w:sz="0" w:space="0" w:color="auto"/>
        <w:right w:val="none" w:sz="0" w:space="0" w:color="auto"/>
      </w:divBdr>
    </w:div>
    <w:div w:id="833883660">
      <w:bodyDiv w:val="1"/>
      <w:marLeft w:val="0"/>
      <w:marRight w:val="0"/>
      <w:marTop w:val="0"/>
      <w:marBottom w:val="0"/>
      <w:divBdr>
        <w:top w:val="none" w:sz="0" w:space="0" w:color="auto"/>
        <w:left w:val="none" w:sz="0" w:space="0" w:color="auto"/>
        <w:bottom w:val="none" w:sz="0" w:space="0" w:color="auto"/>
        <w:right w:val="none" w:sz="0" w:space="0" w:color="auto"/>
      </w:divBdr>
    </w:div>
    <w:div w:id="833954485">
      <w:bodyDiv w:val="1"/>
      <w:marLeft w:val="0"/>
      <w:marRight w:val="0"/>
      <w:marTop w:val="0"/>
      <w:marBottom w:val="0"/>
      <w:divBdr>
        <w:top w:val="none" w:sz="0" w:space="0" w:color="auto"/>
        <w:left w:val="none" w:sz="0" w:space="0" w:color="auto"/>
        <w:bottom w:val="none" w:sz="0" w:space="0" w:color="auto"/>
        <w:right w:val="none" w:sz="0" w:space="0" w:color="auto"/>
      </w:divBdr>
    </w:div>
    <w:div w:id="837035825">
      <w:bodyDiv w:val="1"/>
      <w:marLeft w:val="0"/>
      <w:marRight w:val="0"/>
      <w:marTop w:val="0"/>
      <w:marBottom w:val="0"/>
      <w:divBdr>
        <w:top w:val="none" w:sz="0" w:space="0" w:color="auto"/>
        <w:left w:val="none" w:sz="0" w:space="0" w:color="auto"/>
        <w:bottom w:val="none" w:sz="0" w:space="0" w:color="auto"/>
        <w:right w:val="none" w:sz="0" w:space="0" w:color="auto"/>
      </w:divBdr>
    </w:div>
    <w:div w:id="838010180">
      <w:bodyDiv w:val="1"/>
      <w:marLeft w:val="0"/>
      <w:marRight w:val="0"/>
      <w:marTop w:val="0"/>
      <w:marBottom w:val="0"/>
      <w:divBdr>
        <w:top w:val="none" w:sz="0" w:space="0" w:color="auto"/>
        <w:left w:val="none" w:sz="0" w:space="0" w:color="auto"/>
        <w:bottom w:val="none" w:sz="0" w:space="0" w:color="auto"/>
        <w:right w:val="none" w:sz="0" w:space="0" w:color="auto"/>
      </w:divBdr>
    </w:div>
    <w:div w:id="838927215">
      <w:bodyDiv w:val="1"/>
      <w:marLeft w:val="0"/>
      <w:marRight w:val="0"/>
      <w:marTop w:val="0"/>
      <w:marBottom w:val="0"/>
      <w:divBdr>
        <w:top w:val="none" w:sz="0" w:space="0" w:color="auto"/>
        <w:left w:val="none" w:sz="0" w:space="0" w:color="auto"/>
        <w:bottom w:val="none" w:sz="0" w:space="0" w:color="auto"/>
        <w:right w:val="none" w:sz="0" w:space="0" w:color="auto"/>
      </w:divBdr>
    </w:div>
    <w:div w:id="847864721">
      <w:bodyDiv w:val="1"/>
      <w:marLeft w:val="0"/>
      <w:marRight w:val="0"/>
      <w:marTop w:val="0"/>
      <w:marBottom w:val="0"/>
      <w:divBdr>
        <w:top w:val="none" w:sz="0" w:space="0" w:color="auto"/>
        <w:left w:val="none" w:sz="0" w:space="0" w:color="auto"/>
        <w:bottom w:val="none" w:sz="0" w:space="0" w:color="auto"/>
        <w:right w:val="none" w:sz="0" w:space="0" w:color="auto"/>
      </w:divBdr>
    </w:div>
    <w:div w:id="850221536">
      <w:bodyDiv w:val="1"/>
      <w:marLeft w:val="0"/>
      <w:marRight w:val="0"/>
      <w:marTop w:val="0"/>
      <w:marBottom w:val="0"/>
      <w:divBdr>
        <w:top w:val="none" w:sz="0" w:space="0" w:color="auto"/>
        <w:left w:val="none" w:sz="0" w:space="0" w:color="auto"/>
        <w:bottom w:val="none" w:sz="0" w:space="0" w:color="auto"/>
        <w:right w:val="none" w:sz="0" w:space="0" w:color="auto"/>
      </w:divBdr>
    </w:div>
    <w:div w:id="852764213">
      <w:bodyDiv w:val="1"/>
      <w:marLeft w:val="0"/>
      <w:marRight w:val="0"/>
      <w:marTop w:val="0"/>
      <w:marBottom w:val="0"/>
      <w:divBdr>
        <w:top w:val="none" w:sz="0" w:space="0" w:color="auto"/>
        <w:left w:val="none" w:sz="0" w:space="0" w:color="auto"/>
        <w:bottom w:val="none" w:sz="0" w:space="0" w:color="auto"/>
        <w:right w:val="none" w:sz="0" w:space="0" w:color="auto"/>
      </w:divBdr>
    </w:div>
    <w:div w:id="869101079">
      <w:bodyDiv w:val="1"/>
      <w:marLeft w:val="0"/>
      <w:marRight w:val="0"/>
      <w:marTop w:val="0"/>
      <w:marBottom w:val="0"/>
      <w:divBdr>
        <w:top w:val="none" w:sz="0" w:space="0" w:color="auto"/>
        <w:left w:val="none" w:sz="0" w:space="0" w:color="auto"/>
        <w:bottom w:val="none" w:sz="0" w:space="0" w:color="auto"/>
        <w:right w:val="none" w:sz="0" w:space="0" w:color="auto"/>
      </w:divBdr>
    </w:div>
    <w:div w:id="869685248">
      <w:bodyDiv w:val="1"/>
      <w:marLeft w:val="0"/>
      <w:marRight w:val="0"/>
      <w:marTop w:val="0"/>
      <w:marBottom w:val="0"/>
      <w:divBdr>
        <w:top w:val="none" w:sz="0" w:space="0" w:color="auto"/>
        <w:left w:val="none" w:sz="0" w:space="0" w:color="auto"/>
        <w:bottom w:val="none" w:sz="0" w:space="0" w:color="auto"/>
        <w:right w:val="none" w:sz="0" w:space="0" w:color="auto"/>
      </w:divBdr>
    </w:div>
    <w:div w:id="875578723">
      <w:bodyDiv w:val="1"/>
      <w:marLeft w:val="0"/>
      <w:marRight w:val="0"/>
      <w:marTop w:val="0"/>
      <w:marBottom w:val="0"/>
      <w:divBdr>
        <w:top w:val="none" w:sz="0" w:space="0" w:color="auto"/>
        <w:left w:val="none" w:sz="0" w:space="0" w:color="auto"/>
        <w:bottom w:val="none" w:sz="0" w:space="0" w:color="auto"/>
        <w:right w:val="none" w:sz="0" w:space="0" w:color="auto"/>
      </w:divBdr>
    </w:div>
    <w:div w:id="879636746">
      <w:bodyDiv w:val="1"/>
      <w:marLeft w:val="0"/>
      <w:marRight w:val="0"/>
      <w:marTop w:val="0"/>
      <w:marBottom w:val="0"/>
      <w:divBdr>
        <w:top w:val="none" w:sz="0" w:space="0" w:color="auto"/>
        <w:left w:val="none" w:sz="0" w:space="0" w:color="auto"/>
        <w:bottom w:val="none" w:sz="0" w:space="0" w:color="auto"/>
        <w:right w:val="none" w:sz="0" w:space="0" w:color="auto"/>
      </w:divBdr>
    </w:div>
    <w:div w:id="888147218">
      <w:bodyDiv w:val="1"/>
      <w:marLeft w:val="0"/>
      <w:marRight w:val="0"/>
      <w:marTop w:val="0"/>
      <w:marBottom w:val="0"/>
      <w:divBdr>
        <w:top w:val="none" w:sz="0" w:space="0" w:color="auto"/>
        <w:left w:val="none" w:sz="0" w:space="0" w:color="auto"/>
        <w:bottom w:val="none" w:sz="0" w:space="0" w:color="auto"/>
        <w:right w:val="none" w:sz="0" w:space="0" w:color="auto"/>
      </w:divBdr>
    </w:div>
    <w:div w:id="889459056">
      <w:bodyDiv w:val="1"/>
      <w:marLeft w:val="0"/>
      <w:marRight w:val="0"/>
      <w:marTop w:val="0"/>
      <w:marBottom w:val="0"/>
      <w:divBdr>
        <w:top w:val="none" w:sz="0" w:space="0" w:color="auto"/>
        <w:left w:val="none" w:sz="0" w:space="0" w:color="auto"/>
        <w:bottom w:val="none" w:sz="0" w:space="0" w:color="auto"/>
        <w:right w:val="none" w:sz="0" w:space="0" w:color="auto"/>
      </w:divBdr>
    </w:div>
    <w:div w:id="905458603">
      <w:bodyDiv w:val="1"/>
      <w:marLeft w:val="0"/>
      <w:marRight w:val="0"/>
      <w:marTop w:val="0"/>
      <w:marBottom w:val="0"/>
      <w:divBdr>
        <w:top w:val="none" w:sz="0" w:space="0" w:color="auto"/>
        <w:left w:val="none" w:sz="0" w:space="0" w:color="auto"/>
        <w:bottom w:val="none" w:sz="0" w:space="0" w:color="auto"/>
        <w:right w:val="none" w:sz="0" w:space="0" w:color="auto"/>
      </w:divBdr>
    </w:div>
    <w:div w:id="907226225">
      <w:bodyDiv w:val="1"/>
      <w:marLeft w:val="0"/>
      <w:marRight w:val="0"/>
      <w:marTop w:val="0"/>
      <w:marBottom w:val="0"/>
      <w:divBdr>
        <w:top w:val="none" w:sz="0" w:space="0" w:color="auto"/>
        <w:left w:val="none" w:sz="0" w:space="0" w:color="auto"/>
        <w:bottom w:val="none" w:sz="0" w:space="0" w:color="auto"/>
        <w:right w:val="none" w:sz="0" w:space="0" w:color="auto"/>
      </w:divBdr>
    </w:div>
    <w:div w:id="913703030">
      <w:bodyDiv w:val="1"/>
      <w:marLeft w:val="0"/>
      <w:marRight w:val="0"/>
      <w:marTop w:val="0"/>
      <w:marBottom w:val="0"/>
      <w:divBdr>
        <w:top w:val="none" w:sz="0" w:space="0" w:color="auto"/>
        <w:left w:val="none" w:sz="0" w:space="0" w:color="auto"/>
        <w:bottom w:val="none" w:sz="0" w:space="0" w:color="auto"/>
        <w:right w:val="none" w:sz="0" w:space="0" w:color="auto"/>
      </w:divBdr>
    </w:div>
    <w:div w:id="916864529">
      <w:bodyDiv w:val="1"/>
      <w:marLeft w:val="0"/>
      <w:marRight w:val="0"/>
      <w:marTop w:val="0"/>
      <w:marBottom w:val="0"/>
      <w:divBdr>
        <w:top w:val="none" w:sz="0" w:space="0" w:color="auto"/>
        <w:left w:val="none" w:sz="0" w:space="0" w:color="auto"/>
        <w:bottom w:val="none" w:sz="0" w:space="0" w:color="auto"/>
        <w:right w:val="none" w:sz="0" w:space="0" w:color="auto"/>
      </w:divBdr>
    </w:div>
    <w:div w:id="918439261">
      <w:bodyDiv w:val="1"/>
      <w:marLeft w:val="0"/>
      <w:marRight w:val="0"/>
      <w:marTop w:val="0"/>
      <w:marBottom w:val="0"/>
      <w:divBdr>
        <w:top w:val="none" w:sz="0" w:space="0" w:color="auto"/>
        <w:left w:val="none" w:sz="0" w:space="0" w:color="auto"/>
        <w:bottom w:val="none" w:sz="0" w:space="0" w:color="auto"/>
        <w:right w:val="none" w:sz="0" w:space="0" w:color="auto"/>
      </w:divBdr>
    </w:div>
    <w:div w:id="929509547">
      <w:bodyDiv w:val="1"/>
      <w:marLeft w:val="0"/>
      <w:marRight w:val="0"/>
      <w:marTop w:val="0"/>
      <w:marBottom w:val="0"/>
      <w:divBdr>
        <w:top w:val="none" w:sz="0" w:space="0" w:color="auto"/>
        <w:left w:val="none" w:sz="0" w:space="0" w:color="auto"/>
        <w:bottom w:val="none" w:sz="0" w:space="0" w:color="auto"/>
        <w:right w:val="none" w:sz="0" w:space="0" w:color="auto"/>
      </w:divBdr>
    </w:div>
    <w:div w:id="933392395">
      <w:bodyDiv w:val="1"/>
      <w:marLeft w:val="0"/>
      <w:marRight w:val="0"/>
      <w:marTop w:val="0"/>
      <w:marBottom w:val="0"/>
      <w:divBdr>
        <w:top w:val="none" w:sz="0" w:space="0" w:color="auto"/>
        <w:left w:val="none" w:sz="0" w:space="0" w:color="auto"/>
        <w:bottom w:val="none" w:sz="0" w:space="0" w:color="auto"/>
        <w:right w:val="none" w:sz="0" w:space="0" w:color="auto"/>
      </w:divBdr>
    </w:div>
    <w:div w:id="953094620">
      <w:bodyDiv w:val="1"/>
      <w:marLeft w:val="0"/>
      <w:marRight w:val="0"/>
      <w:marTop w:val="0"/>
      <w:marBottom w:val="0"/>
      <w:divBdr>
        <w:top w:val="none" w:sz="0" w:space="0" w:color="auto"/>
        <w:left w:val="none" w:sz="0" w:space="0" w:color="auto"/>
        <w:bottom w:val="none" w:sz="0" w:space="0" w:color="auto"/>
        <w:right w:val="none" w:sz="0" w:space="0" w:color="auto"/>
      </w:divBdr>
    </w:div>
    <w:div w:id="965045755">
      <w:bodyDiv w:val="1"/>
      <w:marLeft w:val="0"/>
      <w:marRight w:val="0"/>
      <w:marTop w:val="0"/>
      <w:marBottom w:val="0"/>
      <w:divBdr>
        <w:top w:val="none" w:sz="0" w:space="0" w:color="auto"/>
        <w:left w:val="none" w:sz="0" w:space="0" w:color="auto"/>
        <w:bottom w:val="none" w:sz="0" w:space="0" w:color="auto"/>
        <w:right w:val="none" w:sz="0" w:space="0" w:color="auto"/>
      </w:divBdr>
    </w:div>
    <w:div w:id="966935115">
      <w:bodyDiv w:val="1"/>
      <w:marLeft w:val="0"/>
      <w:marRight w:val="0"/>
      <w:marTop w:val="0"/>
      <w:marBottom w:val="0"/>
      <w:divBdr>
        <w:top w:val="none" w:sz="0" w:space="0" w:color="auto"/>
        <w:left w:val="none" w:sz="0" w:space="0" w:color="auto"/>
        <w:bottom w:val="none" w:sz="0" w:space="0" w:color="auto"/>
        <w:right w:val="none" w:sz="0" w:space="0" w:color="auto"/>
      </w:divBdr>
    </w:div>
    <w:div w:id="968364136">
      <w:bodyDiv w:val="1"/>
      <w:marLeft w:val="0"/>
      <w:marRight w:val="0"/>
      <w:marTop w:val="0"/>
      <w:marBottom w:val="0"/>
      <w:divBdr>
        <w:top w:val="none" w:sz="0" w:space="0" w:color="auto"/>
        <w:left w:val="none" w:sz="0" w:space="0" w:color="auto"/>
        <w:bottom w:val="none" w:sz="0" w:space="0" w:color="auto"/>
        <w:right w:val="none" w:sz="0" w:space="0" w:color="auto"/>
      </w:divBdr>
    </w:div>
    <w:div w:id="969821972">
      <w:bodyDiv w:val="1"/>
      <w:marLeft w:val="0"/>
      <w:marRight w:val="0"/>
      <w:marTop w:val="0"/>
      <w:marBottom w:val="0"/>
      <w:divBdr>
        <w:top w:val="none" w:sz="0" w:space="0" w:color="auto"/>
        <w:left w:val="none" w:sz="0" w:space="0" w:color="auto"/>
        <w:bottom w:val="none" w:sz="0" w:space="0" w:color="auto"/>
        <w:right w:val="none" w:sz="0" w:space="0" w:color="auto"/>
      </w:divBdr>
    </w:div>
    <w:div w:id="971904237">
      <w:bodyDiv w:val="1"/>
      <w:marLeft w:val="0"/>
      <w:marRight w:val="0"/>
      <w:marTop w:val="0"/>
      <w:marBottom w:val="0"/>
      <w:divBdr>
        <w:top w:val="none" w:sz="0" w:space="0" w:color="auto"/>
        <w:left w:val="none" w:sz="0" w:space="0" w:color="auto"/>
        <w:bottom w:val="none" w:sz="0" w:space="0" w:color="auto"/>
        <w:right w:val="none" w:sz="0" w:space="0" w:color="auto"/>
      </w:divBdr>
    </w:div>
    <w:div w:id="973175202">
      <w:bodyDiv w:val="1"/>
      <w:marLeft w:val="0"/>
      <w:marRight w:val="0"/>
      <w:marTop w:val="0"/>
      <w:marBottom w:val="0"/>
      <w:divBdr>
        <w:top w:val="none" w:sz="0" w:space="0" w:color="auto"/>
        <w:left w:val="none" w:sz="0" w:space="0" w:color="auto"/>
        <w:bottom w:val="none" w:sz="0" w:space="0" w:color="auto"/>
        <w:right w:val="none" w:sz="0" w:space="0" w:color="auto"/>
      </w:divBdr>
    </w:div>
    <w:div w:id="974338626">
      <w:bodyDiv w:val="1"/>
      <w:marLeft w:val="0"/>
      <w:marRight w:val="0"/>
      <w:marTop w:val="0"/>
      <w:marBottom w:val="0"/>
      <w:divBdr>
        <w:top w:val="none" w:sz="0" w:space="0" w:color="auto"/>
        <w:left w:val="none" w:sz="0" w:space="0" w:color="auto"/>
        <w:bottom w:val="none" w:sz="0" w:space="0" w:color="auto"/>
        <w:right w:val="none" w:sz="0" w:space="0" w:color="auto"/>
      </w:divBdr>
    </w:div>
    <w:div w:id="976573612">
      <w:bodyDiv w:val="1"/>
      <w:marLeft w:val="0"/>
      <w:marRight w:val="0"/>
      <w:marTop w:val="0"/>
      <w:marBottom w:val="0"/>
      <w:divBdr>
        <w:top w:val="none" w:sz="0" w:space="0" w:color="auto"/>
        <w:left w:val="none" w:sz="0" w:space="0" w:color="auto"/>
        <w:bottom w:val="none" w:sz="0" w:space="0" w:color="auto"/>
        <w:right w:val="none" w:sz="0" w:space="0" w:color="auto"/>
      </w:divBdr>
    </w:div>
    <w:div w:id="984047987">
      <w:bodyDiv w:val="1"/>
      <w:marLeft w:val="0"/>
      <w:marRight w:val="0"/>
      <w:marTop w:val="0"/>
      <w:marBottom w:val="0"/>
      <w:divBdr>
        <w:top w:val="none" w:sz="0" w:space="0" w:color="auto"/>
        <w:left w:val="none" w:sz="0" w:space="0" w:color="auto"/>
        <w:bottom w:val="none" w:sz="0" w:space="0" w:color="auto"/>
        <w:right w:val="none" w:sz="0" w:space="0" w:color="auto"/>
      </w:divBdr>
    </w:div>
    <w:div w:id="984897414">
      <w:bodyDiv w:val="1"/>
      <w:marLeft w:val="0"/>
      <w:marRight w:val="0"/>
      <w:marTop w:val="0"/>
      <w:marBottom w:val="0"/>
      <w:divBdr>
        <w:top w:val="none" w:sz="0" w:space="0" w:color="auto"/>
        <w:left w:val="none" w:sz="0" w:space="0" w:color="auto"/>
        <w:bottom w:val="none" w:sz="0" w:space="0" w:color="auto"/>
        <w:right w:val="none" w:sz="0" w:space="0" w:color="auto"/>
      </w:divBdr>
    </w:div>
    <w:div w:id="987201220">
      <w:bodyDiv w:val="1"/>
      <w:marLeft w:val="0"/>
      <w:marRight w:val="0"/>
      <w:marTop w:val="0"/>
      <w:marBottom w:val="0"/>
      <w:divBdr>
        <w:top w:val="none" w:sz="0" w:space="0" w:color="auto"/>
        <w:left w:val="none" w:sz="0" w:space="0" w:color="auto"/>
        <w:bottom w:val="none" w:sz="0" w:space="0" w:color="auto"/>
        <w:right w:val="none" w:sz="0" w:space="0" w:color="auto"/>
      </w:divBdr>
    </w:div>
    <w:div w:id="989676035">
      <w:bodyDiv w:val="1"/>
      <w:marLeft w:val="0"/>
      <w:marRight w:val="0"/>
      <w:marTop w:val="0"/>
      <w:marBottom w:val="0"/>
      <w:divBdr>
        <w:top w:val="none" w:sz="0" w:space="0" w:color="auto"/>
        <w:left w:val="none" w:sz="0" w:space="0" w:color="auto"/>
        <w:bottom w:val="none" w:sz="0" w:space="0" w:color="auto"/>
        <w:right w:val="none" w:sz="0" w:space="0" w:color="auto"/>
      </w:divBdr>
    </w:div>
    <w:div w:id="1000084993">
      <w:bodyDiv w:val="1"/>
      <w:marLeft w:val="0"/>
      <w:marRight w:val="0"/>
      <w:marTop w:val="0"/>
      <w:marBottom w:val="0"/>
      <w:divBdr>
        <w:top w:val="none" w:sz="0" w:space="0" w:color="auto"/>
        <w:left w:val="none" w:sz="0" w:space="0" w:color="auto"/>
        <w:bottom w:val="none" w:sz="0" w:space="0" w:color="auto"/>
        <w:right w:val="none" w:sz="0" w:space="0" w:color="auto"/>
      </w:divBdr>
    </w:div>
    <w:div w:id="1005129163">
      <w:bodyDiv w:val="1"/>
      <w:marLeft w:val="0"/>
      <w:marRight w:val="0"/>
      <w:marTop w:val="0"/>
      <w:marBottom w:val="0"/>
      <w:divBdr>
        <w:top w:val="none" w:sz="0" w:space="0" w:color="auto"/>
        <w:left w:val="none" w:sz="0" w:space="0" w:color="auto"/>
        <w:bottom w:val="none" w:sz="0" w:space="0" w:color="auto"/>
        <w:right w:val="none" w:sz="0" w:space="0" w:color="auto"/>
      </w:divBdr>
    </w:div>
    <w:div w:id="1006441455">
      <w:bodyDiv w:val="1"/>
      <w:marLeft w:val="0"/>
      <w:marRight w:val="0"/>
      <w:marTop w:val="0"/>
      <w:marBottom w:val="0"/>
      <w:divBdr>
        <w:top w:val="none" w:sz="0" w:space="0" w:color="auto"/>
        <w:left w:val="none" w:sz="0" w:space="0" w:color="auto"/>
        <w:bottom w:val="none" w:sz="0" w:space="0" w:color="auto"/>
        <w:right w:val="none" w:sz="0" w:space="0" w:color="auto"/>
      </w:divBdr>
    </w:div>
    <w:div w:id="1009330305">
      <w:bodyDiv w:val="1"/>
      <w:marLeft w:val="0"/>
      <w:marRight w:val="0"/>
      <w:marTop w:val="0"/>
      <w:marBottom w:val="0"/>
      <w:divBdr>
        <w:top w:val="none" w:sz="0" w:space="0" w:color="auto"/>
        <w:left w:val="none" w:sz="0" w:space="0" w:color="auto"/>
        <w:bottom w:val="none" w:sz="0" w:space="0" w:color="auto"/>
        <w:right w:val="none" w:sz="0" w:space="0" w:color="auto"/>
      </w:divBdr>
    </w:div>
    <w:div w:id="1023282878">
      <w:bodyDiv w:val="1"/>
      <w:marLeft w:val="0"/>
      <w:marRight w:val="0"/>
      <w:marTop w:val="0"/>
      <w:marBottom w:val="0"/>
      <w:divBdr>
        <w:top w:val="none" w:sz="0" w:space="0" w:color="auto"/>
        <w:left w:val="none" w:sz="0" w:space="0" w:color="auto"/>
        <w:bottom w:val="none" w:sz="0" w:space="0" w:color="auto"/>
        <w:right w:val="none" w:sz="0" w:space="0" w:color="auto"/>
      </w:divBdr>
    </w:div>
    <w:div w:id="1026180075">
      <w:bodyDiv w:val="1"/>
      <w:marLeft w:val="0"/>
      <w:marRight w:val="0"/>
      <w:marTop w:val="0"/>
      <w:marBottom w:val="0"/>
      <w:divBdr>
        <w:top w:val="none" w:sz="0" w:space="0" w:color="auto"/>
        <w:left w:val="none" w:sz="0" w:space="0" w:color="auto"/>
        <w:bottom w:val="none" w:sz="0" w:space="0" w:color="auto"/>
        <w:right w:val="none" w:sz="0" w:space="0" w:color="auto"/>
      </w:divBdr>
    </w:div>
    <w:div w:id="1026909910">
      <w:bodyDiv w:val="1"/>
      <w:marLeft w:val="0"/>
      <w:marRight w:val="0"/>
      <w:marTop w:val="0"/>
      <w:marBottom w:val="0"/>
      <w:divBdr>
        <w:top w:val="none" w:sz="0" w:space="0" w:color="auto"/>
        <w:left w:val="none" w:sz="0" w:space="0" w:color="auto"/>
        <w:bottom w:val="none" w:sz="0" w:space="0" w:color="auto"/>
        <w:right w:val="none" w:sz="0" w:space="0" w:color="auto"/>
      </w:divBdr>
    </w:div>
    <w:div w:id="1028874269">
      <w:bodyDiv w:val="1"/>
      <w:marLeft w:val="0"/>
      <w:marRight w:val="0"/>
      <w:marTop w:val="0"/>
      <w:marBottom w:val="0"/>
      <w:divBdr>
        <w:top w:val="none" w:sz="0" w:space="0" w:color="auto"/>
        <w:left w:val="none" w:sz="0" w:space="0" w:color="auto"/>
        <w:bottom w:val="none" w:sz="0" w:space="0" w:color="auto"/>
        <w:right w:val="none" w:sz="0" w:space="0" w:color="auto"/>
      </w:divBdr>
    </w:div>
    <w:div w:id="1032654798">
      <w:bodyDiv w:val="1"/>
      <w:marLeft w:val="0"/>
      <w:marRight w:val="0"/>
      <w:marTop w:val="0"/>
      <w:marBottom w:val="0"/>
      <w:divBdr>
        <w:top w:val="none" w:sz="0" w:space="0" w:color="auto"/>
        <w:left w:val="none" w:sz="0" w:space="0" w:color="auto"/>
        <w:bottom w:val="none" w:sz="0" w:space="0" w:color="auto"/>
        <w:right w:val="none" w:sz="0" w:space="0" w:color="auto"/>
      </w:divBdr>
    </w:div>
    <w:div w:id="1032848563">
      <w:bodyDiv w:val="1"/>
      <w:marLeft w:val="0"/>
      <w:marRight w:val="0"/>
      <w:marTop w:val="0"/>
      <w:marBottom w:val="0"/>
      <w:divBdr>
        <w:top w:val="none" w:sz="0" w:space="0" w:color="auto"/>
        <w:left w:val="none" w:sz="0" w:space="0" w:color="auto"/>
        <w:bottom w:val="none" w:sz="0" w:space="0" w:color="auto"/>
        <w:right w:val="none" w:sz="0" w:space="0" w:color="auto"/>
      </w:divBdr>
    </w:div>
    <w:div w:id="1033382706">
      <w:bodyDiv w:val="1"/>
      <w:marLeft w:val="0"/>
      <w:marRight w:val="0"/>
      <w:marTop w:val="0"/>
      <w:marBottom w:val="0"/>
      <w:divBdr>
        <w:top w:val="none" w:sz="0" w:space="0" w:color="auto"/>
        <w:left w:val="none" w:sz="0" w:space="0" w:color="auto"/>
        <w:bottom w:val="none" w:sz="0" w:space="0" w:color="auto"/>
        <w:right w:val="none" w:sz="0" w:space="0" w:color="auto"/>
      </w:divBdr>
    </w:div>
    <w:div w:id="1034228981">
      <w:bodyDiv w:val="1"/>
      <w:marLeft w:val="0"/>
      <w:marRight w:val="0"/>
      <w:marTop w:val="0"/>
      <w:marBottom w:val="0"/>
      <w:divBdr>
        <w:top w:val="none" w:sz="0" w:space="0" w:color="auto"/>
        <w:left w:val="none" w:sz="0" w:space="0" w:color="auto"/>
        <w:bottom w:val="none" w:sz="0" w:space="0" w:color="auto"/>
        <w:right w:val="none" w:sz="0" w:space="0" w:color="auto"/>
      </w:divBdr>
    </w:div>
    <w:div w:id="1037776479">
      <w:bodyDiv w:val="1"/>
      <w:marLeft w:val="0"/>
      <w:marRight w:val="0"/>
      <w:marTop w:val="0"/>
      <w:marBottom w:val="0"/>
      <w:divBdr>
        <w:top w:val="none" w:sz="0" w:space="0" w:color="auto"/>
        <w:left w:val="none" w:sz="0" w:space="0" w:color="auto"/>
        <w:bottom w:val="none" w:sz="0" w:space="0" w:color="auto"/>
        <w:right w:val="none" w:sz="0" w:space="0" w:color="auto"/>
      </w:divBdr>
    </w:div>
    <w:div w:id="1038357231">
      <w:bodyDiv w:val="1"/>
      <w:marLeft w:val="0"/>
      <w:marRight w:val="0"/>
      <w:marTop w:val="0"/>
      <w:marBottom w:val="0"/>
      <w:divBdr>
        <w:top w:val="none" w:sz="0" w:space="0" w:color="auto"/>
        <w:left w:val="none" w:sz="0" w:space="0" w:color="auto"/>
        <w:bottom w:val="none" w:sz="0" w:space="0" w:color="auto"/>
        <w:right w:val="none" w:sz="0" w:space="0" w:color="auto"/>
      </w:divBdr>
    </w:div>
    <w:div w:id="1040403497">
      <w:bodyDiv w:val="1"/>
      <w:marLeft w:val="0"/>
      <w:marRight w:val="0"/>
      <w:marTop w:val="0"/>
      <w:marBottom w:val="0"/>
      <w:divBdr>
        <w:top w:val="none" w:sz="0" w:space="0" w:color="auto"/>
        <w:left w:val="none" w:sz="0" w:space="0" w:color="auto"/>
        <w:bottom w:val="none" w:sz="0" w:space="0" w:color="auto"/>
        <w:right w:val="none" w:sz="0" w:space="0" w:color="auto"/>
      </w:divBdr>
    </w:div>
    <w:div w:id="1044213489">
      <w:bodyDiv w:val="1"/>
      <w:marLeft w:val="0"/>
      <w:marRight w:val="0"/>
      <w:marTop w:val="0"/>
      <w:marBottom w:val="0"/>
      <w:divBdr>
        <w:top w:val="none" w:sz="0" w:space="0" w:color="auto"/>
        <w:left w:val="none" w:sz="0" w:space="0" w:color="auto"/>
        <w:bottom w:val="none" w:sz="0" w:space="0" w:color="auto"/>
        <w:right w:val="none" w:sz="0" w:space="0" w:color="auto"/>
      </w:divBdr>
    </w:div>
    <w:div w:id="1045177615">
      <w:bodyDiv w:val="1"/>
      <w:marLeft w:val="0"/>
      <w:marRight w:val="0"/>
      <w:marTop w:val="0"/>
      <w:marBottom w:val="0"/>
      <w:divBdr>
        <w:top w:val="none" w:sz="0" w:space="0" w:color="auto"/>
        <w:left w:val="none" w:sz="0" w:space="0" w:color="auto"/>
        <w:bottom w:val="none" w:sz="0" w:space="0" w:color="auto"/>
        <w:right w:val="none" w:sz="0" w:space="0" w:color="auto"/>
      </w:divBdr>
    </w:div>
    <w:div w:id="1046027666">
      <w:bodyDiv w:val="1"/>
      <w:marLeft w:val="0"/>
      <w:marRight w:val="0"/>
      <w:marTop w:val="0"/>
      <w:marBottom w:val="0"/>
      <w:divBdr>
        <w:top w:val="none" w:sz="0" w:space="0" w:color="auto"/>
        <w:left w:val="none" w:sz="0" w:space="0" w:color="auto"/>
        <w:bottom w:val="none" w:sz="0" w:space="0" w:color="auto"/>
        <w:right w:val="none" w:sz="0" w:space="0" w:color="auto"/>
      </w:divBdr>
    </w:div>
    <w:div w:id="1053113715">
      <w:bodyDiv w:val="1"/>
      <w:marLeft w:val="0"/>
      <w:marRight w:val="0"/>
      <w:marTop w:val="0"/>
      <w:marBottom w:val="0"/>
      <w:divBdr>
        <w:top w:val="none" w:sz="0" w:space="0" w:color="auto"/>
        <w:left w:val="none" w:sz="0" w:space="0" w:color="auto"/>
        <w:bottom w:val="none" w:sz="0" w:space="0" w:color="auto"/>
        <w:right w:val="none" w:sz="0" w:space="0" w:color="auto"/>
      </w:divBdr>
    </w:div>
    <w:div w:id="1053701115">
      <w:bodyDiv w:val="1"/>
      <w:marLeft w:val="0"/>
      <w:marRight w:val="0"/>
      <w:marTop w:val="0"/>
      <w:marBottom w:val="0"/>
      <w:divBdr>
        <w:top w:val="none" w:sz="0" w:space="0" w:color="auto"/>
        <w:left w:val="none" w:sz="0" w:space="0" w:color="auto"/>
        <w:bottom w:val="none" w:sz="0" w:space="0" w:color="auto"/>
        <w:right w:val="none" w:sz="0" w:space="0" w:color="auto"/>
      </w:divBdr>
    </w:div>
    <w:div w:id="1059086495">
      <w:bodyDiv w:val="1"/>
      <w:marLeft w:val="0"/>
      <w:marRight w:val="0"/>
      <w:marTop w:val="0"/>
      <w:marBottom w:val="0"/>
      <w:divBdr>
        <w:top w:val="none" w:sz="0" w:space="0" w:color="auto"/>
        <w:left w:val="none" w:sz="0" w:space="0" w:color="auto"/>
        <w:bottom w:val="none" w:sz="0" w:space="0" w:color="auto"/>
        <w:right w:val="none" w:sz="0" w:space="0" w:color="auto"/>
      </w:divBdr>
    </w:div>
    <w:div w:id="1060595298">
      <w:bodyDiv w:val="1"/>
      <w:marLeft w:val="0"/>
      <w:marRight w:val="0"/>
      <w:marTop w:val="0"/>
      <w:marBottom w:val="0"/>
      <w:divBdr>
        <w:top w:val="none" w:sz="0" w:space="0" w:color="auto"/>
        <w:left w:val="none" w:sz="0" w:space="0" w:color="auto"/>
        <w:bottom w:val="none" w:sz="0" w:space="0" w:color="auto"/>
        <w:right w:val="none" w:sz="0" w:space="0" w:color="auto"/>
      </w:divBdr>
    </w:div>
    <w:div w:id="1063913216">
      <w:bodyDiv w:val="1"/>
      <w:marLeft w:val="0"/>
      <w:marRight w:val="0"/>
      <w:marTop w:val="0"/>
      <w:marBottom w:val="0"/>
      <w:divBdr>
        <w:top w:val="none" w:sz="0" w:space="0" w:color="auto"/>
        <w:left w:val="none" w:sz="0" w:space="0" w:color="auto"/>
        <w:bottom w:val="none" w:sz="0" w:space="0" w:color="auto"/>
        <w:right w:val="none" w:sz="0" w:space="0" w:color="auto"/>
      </w:divBdr>
    </w:div>
    <w:div w:id="1066997623">
      <w:bodyDiv w:val="1"/>
      <w:marLeft w:val="0"/>
      <w:marRight w:val="0"/>
      <w:marTop w:val="0"/>
      <w:marBottom w:val="0"/>
      <w:divBdr>
        <w:top w:val="none" w:sz="0" w:space="0" w:color="auto"/>
        <w:left w:val="none" w:sz="0" w:space="0" w:color="auto"/>
        <w:bottom w:val="none" w:sz="0" w:space="0" w:color="auto"/>
        <w:right w:val="none" w:sz="0" w:space="0" w:color="auto"/>
      </w:divBdr>
    </w:div>
    <w:div w:id="1077284627">
      <w:bodyDiv w:val="1"/>
      <w:marLeft w:val="0"/>
      <w:marRight w:val="0"/>
      <w:marTop w:val="0"/>
      <w:marBottom w:val="0"/>
      <w:divBdr>
        <w:top w:val="none" w:sz="0" w:space="0" w:color="auto"/>
        <w:left w:val="none" w:sz="0" w:space="0" w:color="auto"/>
        <w:bottom w:val="none" w:sz="0" w:space="0" w:color="auto"/>
        <w:right w:val="none" w:sz="0" w:space="0" w:color="auto"/>
      </w:divBdr>
    </w:div>
    <w:div w:id="1080323345">
      <w:bodyDiv w:val="1"/>
      <w:marLeft w:val="0"/>
      <w:marRight w:val="0"/>
      <w:marTop w:val="0"/>
      <w:marBottom w:val="0"/>
      <w:divBdr>
        <w:top w:val="none" w:sz="0" w:space="0" w:color="auto"/>
        <w:left w:val="none" w:sz="0" w:space="0" w:color="auto"/>
        <w:bottom w:val="none" w:sz="0" w:space="0" w:color="auto"/>
        <w:right w:val="none" w:sz="0" w:space="0" w:color="auto"/>
      </w:divBdr>
    </w:div>
    <w:div w:id="1084572648">
      <w:bodyDiv w:val="1"/>
      <w:marLeft w:val="0"/>
      <w:marRight w:val="0"/>
      <w:marTop w:val="0"/>
      <w:marBottom w:val="0"/>
      <w:divBdr>
        <w:top w:val="none" w:sz="0" w:space="0" w:color="auto"/>
        <w:left w:val="none" w:sz="0" w:space="0" w:color="auto"/>
        <w:bottom w:val="none" w:sz="0" w:space="0" w:color="auto"/>
        <w:right w:val="none" w:sz="0" w:space="0" w:color="auto"/>
      </w:divBdr>
    </w:div>
    <w:div w:id="1089808373">
      <w:bodyDiv w:val="1"/>
      <w:marLeft w:val="0"/>
      <w:marRight w:val="0"/>
      <w:marTop w:val="0"/>
      <w:marBottom w:val="0"/>
      <w:divBdr>
        <w:top w:val="none" w:sz="0" w:space="0" w:color="auto"/>
        <w:left w:val="none" w:sz="0" w:space="0" w:color="auto"/>
        <w:bottom w:val="none" w:sz="0" w:space="0" w:color="auto"/>
        <w:right w:val="none" w:sz="0" w:space="0" w:color="auto"/>
      </w:divBdr>
    </w:div>
    <w:div w:id="1090588493">
      <w:bodyDiv w:val="1"/>
      <w:marLeft w:val="0"/>
      <w:marRight w:val="0"/>
      <w:marTop w:val="0"/>
      <w:marBottom w:val="0"/>
      <w:divBdr>
        <w:top w:val="none" w:sz="0" w:space="0" w:color="auto"/>
        <w:left w:val="none" w:sz="0" w:space="0" w:color="auto"/>
        <w:bottom w:val="none" w:sz="0" w:space="0" w:color="auto"/>
        <w:right w:val="none" w:sz="0" w:space="0" w:color="auto"/>
      </w:divBdr>
    </w:div>
    <w:div w:id="1093085988">
      <w:bodyDiv w:val="1"/>
      <w:marLeft w:val="0"/>
      <w:marRight w:val="0"/>
      <w:marTop w:val="0"/>
      <w:marBottom w:val="0"/>
      <w:divBdr>
        <w:top w:val="none" w:sz="0" w:space="0" w:color="auto"/>
        <w:left w:val="none" w:sz="0" w:space="0" w:color="auto"/>
        <w:bottom w:val="none" w:sz="0" w:space="0" w:color="auto"/>
        <w:right w:val="none" w:sz="0" w:space="0" w:color="auto"/>
      </w:divBdr>
    </w:div>
    <w:div w:id="1099835385">
      <w:bodyDiv w:val="1"/>
      <w:marLeft w:val="0"/>
      <w:marRight w:val="0"/>
      <w:marTop w:val="0"/>
      <w:marBottom w:val="0"/>
      <w:divBdr>
        <w:top w:val="none" w:sz="0" w:space="0" w:color="auto"/>
        <w:left w:val="none" w:sz="0" w:space="0" w:color="auto"/>
        <w:bottom w:val="none" w:sz="0" w:space="0" w:color="auto"/>
        <w:right w:val="none" w:sz="0" w:space="0" w:color="auto"/>
      </w:divBdr>
    </w:div>
    <w:div w:id="1100100385">
      <w:bodyDiv w:val="1"/>
      <w:marLeft w:val="0"/>
      <w:marRight w:val="0"/>
      <w:marTop w:val="0"/>
      <w:marBottom w:val="0"/>
      <w:divBdr>
        <w:top w:val="none" w:sz="0" w:space="0" w:color="auto"/>
        <w:left w:val="none" w:sz="0" w:space="0" w:color="auto"/>
        <w:bottom w:val="none" w:sz="0" w:space="0" w:color="auto"/>
        <w:right w:val="none" w:sz="0" w:space="0" w:color="auto"/>
      </w:divBdr>
    </w:div>
    <w:div w:id="1103917011">
      <w:bodyDiv w:val="1"/>
      <w:marLeft w:val="0"/>
      <w:marRight w:val="0"/>
      <w:marTop w:val="0"/>
      <w:marBottom w:val="0"/>
      <w:divBdr>
        <w:top w:val="none" w:sz="0" w:space="0" w:color="auto"/>
        <w:left w:val="none" w:sz="0" w:space="0" w:color="auto"/>
        <w:bottom w:val="none" w:sz="0" w:space="0" w:color="auto"/>
        <w:right w:val="none" w:sz="0" w:space="0" w:color="auto"/>
      </w:divBdr>
    </w:div>
    <w:div w:id="1107653641">
      <w:bodyDiv w:val="1"/>
      <w:marLeft w:val="0"/>
      <w:marRight w:val="0"/>
      <w:marTop w:val="0"/>
      <w:marBottom w:val="0"/>
      <w:divBdr>
        <w:top w:val="none" w:sz="0" w:space="0" w:color="auto"/>
        <w:left w:val="none" w:sz="0" w:space="0" w:color="auto"/>
        <w:bottom w:val="none" w:sz="0" w:space="0" w:color="auto"/>
        <w:right w:val="none" w:sz="0" w:space="0" w:color="auto"/>
      </w:divBdr>
    </w:div>
    <w:div w:id="1120881046">
      <w:bodyDiv w:val="1"/>
      <w:marLeft w:val="0"/>
      <w:marRight w:val="0"/>
      <w:marTop w:val="0"/>
      <w:marBottom w:val="0"/>
      <w:divBdr>
        <w:top w:val="none" w:sz="0" w:space="0" w:color="auto"/>
        <w:left w:val="none" w:sz="0" w:space="0" w:color="auto"/>
        <w:bottom w:val="none" w:sz="0" w:space="0" w:color="auto"/>
        <w:right w:val="none" w:sz="0" w:space="0" w:color="auto"/>
      </w:divBdr>
    </w:div>
    <w:div w:id="1125270258">
      <w:bodyDiv w:val="1"/>
      <w:marLeft w:val="0"/>
      <w:marRight w:val="0"/>
      <w:marTop w:val="0"/>
      <w:marBottom w:val="0"/>
      <w:divBdr>
        <w:top w:val="none" w:sz="0" w:space="0" w:color="auto"/>
        <w:left w:val="none" w:sz="0" w:space="0" w:color="auto"/>
        <w:bottom w:val="none" w:sz="0" w:space="0" w:color="auto"/>
        <w:right w:val="none" w:sz="0" w:space="0" w:color="auto"/>
      </w:divBdr>
    </w:div>
    <w:div w:id="1130898076">
      <w:bodyDiv w:val="1"/>
      <w:marLeft w:val="0"/>
      <w:marRight w:val="0"/>
      <w:marTop w:val="0"/>
      <w:marBottom w:val="0"/>
      <w:divBdr>
        <w:top w:val="none" w:sz="0" w:space="0" w:color="auto"/>
        <w:left w:val="none" w:sz="0" w:space="0" w:color="auto"/>
        <w:bottom w:val="none" w:sz="0" w:space="0" w:color="auto"/>
        <w:right w:val="none" w:sz="0" w:space="0" w:color="auto"/>
      </w:divBdr>
    </w:div>
    <w:div w:id="1135947842">
      <w:bodyDiv w:val="1"/>
      <w:marLeft w:val="0"/>
      <w:marRight w:val="0"/>
      <w:marTop w:val="0"/>
      <w:marBottom w:val="0"/>
      <w:divBdr>
        <w:top w:val="none" w:sz="0" w:space="0" w:color="auto"/>
        <w:left w:val="none" w:sz="0" w:space="0" w:color="auto"/>
        <w:bottom w:val="none" w:sz="0" w:space="0" w:color="auto"/>
        <w:right w:val="none" w:sz="0" w:space="0" w:color="auto"/>
      </w:divBdr>
    </w:div>
    <w:div w:id="1139610035">
      <w:bodyDiv w:val="1"/>
      <w:marLeft w:val="0"/>
      <w:marRight w:val="0"/>
      <w:marTop w:val="0"/>
      <w:marBottom w:val="0"/>
      <w:divBdr>
        <w:top w:val="none" w:sz="0" w:space="0" w:color="auto"/>
        <w:left w:val="none" w:sz="0" w:space="0" w:color="auto"/>
        <w:bottom w:val="none" w:sz="0" w:space="0" w:color="auto"/>
        <w:right w:val="none" w:sz="0" w:space="0" w:color="auto"/>
      </w:divBdr>
    </w:div>
    <w:div w:id="1143157750">
      <w:bodyDiv w:val="1"/>
      <w:marLeft w:val="0"/>
      <w:marRight w:val="0"/>
      <w:marTop w:val="0"/>
      <w:marBottom w:val="0"/>
      <w:divBdr>
        <w:top w:val="none" w:sz="0" w:space="0" w:color="auto"/>
        <w:left w:val="none" w:sz="0" w:space="0" w:color="auto"/>
        <w:bottom w:val="none" w:sz="0" w:space="0" w:color="auto"/>
        <w:right w:val="none" w:sz="0" w:space="0" w:color="auto"/>
      </w:divBdr>
    </w:div>
    <w:div w:id="1147433659">
      <w:bodyDiv w:val="1"/>
      <w:marLeft w:val="0"/>
      <w:marRight w:val="0"/>
      <w:marTop w:val="0"/>
      <w:marBottom w:val="0"/>
      <w:divBdr>
        <w:top w:val="none" w:sz="0" w:space="0" w:color="auto"/>
        <w:left w:val="none" w:sz="0" w:space="0" w:color="auto"/>
        <w:bottom w:val="none" w:sz="0" w:space="0" w:color="auto"/>
        <w:right w:val="none" w:sz="0" w:space="0" w:color="auto"/>
      </w:divBdr>
    </w:div>
    <w:div w:id="1148547456">
      <w:bodyDiv w:val="1"/>
      <w:marLeft w:val="0"/>
      <w:marRight w:val="0"/>
      <w:marTop w:val="0"/>
      <w:marBottom w:val="0"/>
      <w:divBdr>
        <w:top w:val="none" w:sz="0" w:space="0" w:color="auto"/>
        <w:left w:val="none" w:sz="0" w:space="0" w:color="auto"/>
        <w:bottom w:val="none" w:sz="0" w:space="0" w:color="auto"/>
        <w:right w:val="none" w:sz="0" w:space="0" w:color="auto"/>
      </w:divBdr>
    </w:div>
    <w:div w:id="1152286421">
      <w:bodyDiv w:val="1"/>
      <w:marLeft w:val="0"/>
      <w:marRight w:val="0"/>
      <w:marTop w:val="0"/>
      <w:marBottom w:val="0"/>
      <w:divBdr>
        <w:top w:val="none" w:sz="0" w:space="0" w:color="auto"/>
        <w:left w:val="none" w:sz="0" w:space="0" w:color="auto"/>
        <w:bottom w:val="none" w:sz="0" w:space="0" w:color="auto"/>
        <w:right w:val="none" w:sz="0" w:space="0" w:color="auto"/>
      </w:divBdr>
    </w:div>
    <w:div w:id="1152866265">
      <w:bodyDiv w:val="1"/>
      <w:marLeft w:val="0"/>
      <w:marRight w:val="0"/>
      <w:marTop w:val="0"/>
      <w:marBottom w:val="0"/>
      <w:divBdr>
        <w:top w:val="none" w:sz="0" w:space="0" w:color="auto"/>
        <w:left w:val="none" w:sz="0" w:space="0" w:color="auto"/>
        <w:bottom w:val="none" w:sz="0" w:space="0" w:color="auto"/>
        <w:right w:val="none" w:sz="0" w:space="0" w:color="auto"/>
      </w:divBdr>
    </w:div>
    <w:div w:id="1162045659">
      <w:bodyDiv w:val="1"/>
      <w:marLeft w:val="0"/>
      <w:marRight w:val="0"/>
      <w:marTop w:val="0"/>
      <w:marBottom w:val="0"/>
      <w:divBdr>
        <w:top w:val="none" w:sz="0" w:space="0" w:color="auto"/>
        <w:left w:val="none" w:sz="0" w:space="0" w:color="auto"/>
        <w:bottom w:val="none" w:sz="0" w:space="0" w:color="auto"/>
        <w:right w:val="none" w:sz="0" w:space="0" w:color="auto"/>
      </w:divBdr>
    </w:div>
    <w:div w:id="1162351574">
      <w:bodyDiv w:val="1"/>
      <w:marLeft w:val="0"/>
      <w:marRight w:val="0"/>
      <w:marTop w:val="0"/>
      <w:marBottom w:val="0"/>
      <w:divBdr>
        <w:top w:val="none" w:sz="0" w:space="0" w:color="auto"/>
        <w:left w:val="none" w:sz="0" w:space="0" w:color="auto"/>
        <w:bottom w:val="none" w:sz="0" w:space="0" w:color="auto"/>
        <w:right w:val="none" w:sz="0" w:space="0" w:color="auto"/>
      </w:divBdr>
    </w:div>
    <w:div w:id="1182085993">
      <w:bodyDiv w:val="1"/>
      <w:marLeft w:val="0"/>
      <w:marRight w:val="0"/>
      <w:marTop w:val="0"/>
      <w:marBottom w:val="0"/>
      <w:divBdr>
        <w:top w:val="none" w:sz="0" w:space="0" w:color="auto"/>
        <w:left w:val="none" w:sz="0" w:space="0" w:color="auto"/>
        <w:bottom w:val="none" w:sz="0" w:space="0" w:color="auto"/>
        <w:right w:val="none" w:sz="0" w:space="0" w:color="auto"/>
      </w:divBdr>
    </w:div>
    <w:div w:id="1188525831">
      <w:bodyDiv w:val="1"/>
      <w:marLeft w:val="0"/>
      <w:marRight w:val="0"/>
      <w:marTop w:val="0"/>
      <w:marBottom w:val="0"/>
      <w:divBdr>
        <w:top w:val="none" w:sz="0" w:space="0" w:color="auto"/>
        <w:left w:val="none" w:sz="0" w:space="0" w:color="auto"/>
        <w:bottom w:val="none" w:sz="0" w:space="0" w:color="auto"/>
        <w:right w:val="none" w:sz="0" w:space="0" w:color="auto"/>
      </w:divBdr>
    </w:div>
    <w:div w:id="1189220622">
      <w:bodyDiv w:val="1"/>
      <w:marLeft w:val="0"/>
      <w:marRight w:val="0"/>
      <w:marTop w:val="0"/>
      <w:marBottom w:val="0"/>
      <w:divBdr>
        <w:top w:val="none" w:sz="0" w:space="0" w:color="auto"/>
        <w:left w:val="none" w:sz="0" w:space="0" w:color="auto"/>
        <w:bottom w:val="none" w:sz="0" w:space="0" w:color="auto"/>
        <w:right w:val="none" w:sz="0" w:space="0" w:color="auto"/>
      </w:divBdr>
    </w:div>
    <w:div w:id="1190532863">
      <w:bodyDiv w:val="1"/>
      <w:marLeft w:val="0"/>
      <w:marRight w:val="0"/>
      <w:marTop w:val="0"/>
      <w:marBottom w:val="0"/>
      <w:divBdr>
        <w:top w:val="none" w:sz="0" w:space="0" w:color="auto"/>
        <w:left w:val="none" w:sz="0" w:space="0" w:color="auto"/>
        <w:bottom w:val="none" w:sz="0" w:space="0" w:color="auto"/>
        <w:right w:val="none" w:sz="0" w:space="0" w:color="auto"/>
      </w:divBdr>
    </w:div>
    <w:div w:id="1191645973">
      <w:bodyDiv w:val="1"/>
      <w:marLeft w:val="0"/>
      <w:marRight w:val="0"/>
      <w:marTop w:val="0"/>
      <w:marBottom w:val="0"/>
      <w:divBdr>
        <w:top w:val="none" w:sz="0" w:space="0" w:color="auto"/>
        <w:left w:val="none" w:sz="0" w:space="0" w:color="auto"/>
        <w:bottom w:val="none" w:sz="0" w:space="0" w:color="auto"/>
        <w:right w:val="none" w:sz="0" w:space="0" w:color="auto"/>
      </w:divBdr>
    </w:div>
    <w:div w:id="1194465545">
      <w:bodyDiv w:val="1"/>
      <w:marLeft w:val="0"/>
      <w:marRight w:val="0"/>
      <w:marTop w:val="0"/>
      <w:marBottom w:val="0"/>
      <w:divBdr>
        <w:top w:val="none" w:sz="0" w:space="0" w:color="auto"/>
        <w:left w:val="none" w:sz="0" w:space="0" w:color="auto"/>
        <w:bottom w:val="none" w:sz="0" w:space="0" w:color="auto"/>
        <w:right w:val="none" w:sz="0" w:space="0" w:color="auto"/>
      </w:divBdr>
    </w:div>
    <w:div w:id="1196312836">
      <w:bodyDiv w:val="1"/>
      <w:marLeft w:val="0"/>
      <w:marRight w:val="0"/>
      <w:marTop w:val="0"/>
      <w:marBottom w:val="0"/>
      <w:divBdr>
        <w:top w:val="none" w:sz="0" w:space="0" w:color="auto"/>
        <w:left w:val="none" w:sz="0" w:space="0" w:color="auto"/>
        <w:bottom w:val="none" w:sz="0" w:space="0" w:color="auto"/>
        <w:right w:val="none" w:sz="0" w:space="0" w:color="auto"/>
      </w:divBdr>
    </w:div>
    <w:div w:id="1200121113">
      <w:bodyDiv w:val="1"/>
      <w:marLeft w:val="0"/>
      <w:marRight w:val="0"/>
      <w:marTop w:val="0"/>
      <w:marBottom w:val="0"/>
      <w:divBdr>
        <w:top w:val="none" w:sz="0" w:space="0" w:color="auto"/>
        <w:left w:val="none" w:sz="0" w:space="0" w:color="auto"/>
        <w:bottom w:val="none" w:sz="0" w:space="0" w:color="auto"/>
        <w:right w:val="none" w:sz="0" w:space="0" w:color="auto"/>
      </w:divBdr>
    </w:div>
    <w:div w:id="1203977567">
      <w:bodyDiv w:val="1"/>
      <w:marLeft w:val="0"/>
      <w:marRight w:val="0"/>
      <w:marTop w:val="0"/>
      <w:marBottom w:val="0"/>
      <w:divBdr>
        <w:top w:val="none" w:sz="0" w:space="0" w:color="auto"/>
        <w:left w:val="none" w:sz="0" w:space="0" w:color="auto"/>
        <w:bottom w:val="none" w:sz="0" w:space="0" w:color="auto"/>
        <w:right w:val="none" w:sz="0" w:space="0" w:color="auto"/>
      </w:divBdr>
    </w:div>
    <w:div w:id="1210456969">
      <w:bodyDiv w:val="1"/>
      <w:marLeft w:val="0"/>
      <w:marRight w:val="0"/>
      <w:marTop w:val="0"/>
      <w:marBottom w:val="0"/>
      <w:divBdr>
        <w:top w:val="none" w:sz="0" w:space="0" w:color="auto"/>
        <w:left w:val="none" w:sz="0" w:space="0" w:color="auto"/>
        <w:bottom w:val="none" w:sz="0" w:space="0" w:color="auto"/>
        <w:right w:val="none" w:sz="0" w:space="0" w:color="auto"/>
      </w:divBdr>
    </w:div>
    <w:div w:id="1216311599">
      <w:bodyDiv w:val="1"/>
      <w:marLeft w:val="0"/>
      <w:marRight w:val="0"/>
      <w:marTop w:val="0"/>
      <w:marBottom w:val="0"/>
      <w:divBdr>
        <w:top w:val="none" w:sz="0" w:space="0" w:color="auto"/>
        <w:left w:val="none" w:sz="0" w:space="0" w:color="auto"/>
        <w:bottom w:val="none" w:sz="0" w:space="0" w:color="auto"/>
        <w:right w:val="none" w:sz="0" w:space="0" w:color="auto"/>
      </w:divBdr>
    </w:div>
    <w:div w:id="1220480832">
      <w:bodyDiv w:val="1"/>
      <w:marLeft w:val="0"/>
      <w:marRight w:val="0"/>
      <w:marTop w:val="0"/>
      <w:marBottom w:val="0"/>
      <w:divBdr>
        <w:top w:val="none" w:sz="0" w:space="0" w:color="auto"/>
        <w:left w:val="none" w:sz="0" w:space="0" w:color="auto"/>
        <w:bottom w:val="none" w:sz="0" w:space="0" w:color="auto"/>
        <w:right w:val="none" w:sz="0" w:space="0" w:color="auto"/>
      </w:divBdr>
    </w:div>
    <w:div w:id="1225137363">
      <w:bodyDiv w:val="1"/>
      <w:marLeft w:val="0"/>
      <w:marRight w:val="0"/>
      <w:marTop w:val="0"/>
      <w:marBottom w:val="0"/>
      <w:divBdr>
        <w:top w:val="none" w:sz="0" w:space="0" w:color="auto"/>
        <w:left w:val="none" w:sz="0" w:space="0" w:color="auto"/>
        <w:bottom w:val="none" w:sz="0" w:space="0" w:color="auto"/>
        <w:right w:val="none" w:sz="0" w:space="0" w:color="auto"/>
      </w:divBdr>
    </w:div>
    <w:div w:id="1226062639">
      <w:bodyDiv w:val="1"/>
      <w:marLeft w:val="0"/>
      <w:marRight w:val="0"/>
      <w:marTop w:val="0"/>
      <w:marBottom w:val="0"/>
      <w:divBdr>
        <w:top w:val="none" w:sz="0" w:space="0" w:color="auto"/>
        <w:left w:val="none" w:sz="0" w:space="0" w:color="auto"/>
        <w:bottom w:val="none" w:sz="0" w:space="0" w:color="auto"/>
        <w:right w:val="none" w:sz="0" w:space="0" w:color="auto"/>
      </w:divBdr>
    </w:div>
    <w:div w:id="1232737620">
      <w:bodyDiv w:val="1"/>
      <w:marLeft w:val="0"/>
      <w:marRight w:val="0"/>
      <w:marTop w:val="0"/>
      <w:marBottom w:val="0"/>
      <w:divBdr>
        <w:top w:val="none" w:sz="0" w:space="0" w:color="auto"/>
        <w:left w:val="none" w:sz="0" w:space="0" w:color="auto"/>
        <w:bottom w:val="none" w:sz="0" w:space="0" w:color="auto"/>
        <w:right w:val="none" w:sz="0" w:space="0" w:color="auto"/>
      </w:divBdr>
    </w:div>
    <w:div w:id="1233656557">
      <w:bodyDiv w:val="1"/>
      <w:marLeft w:val="0"/>
      <w:marRight w:val="0"/>
      <w:marTop w:val="0"/>
      <w:marBottom w:val="0"/>
      <w:divBdr>
        <w:top w:val="none" w:sz="0" w:space="0" w:color="auto"/>
        <w:left w:val="none" w:sz="0" w:space="0" w:color="auto"/>
        <w:bottom w:val="none" w:sz="0" w:space="0" w:color="auto"/>
        <w:right w:val="none" w:sz="0" w:space="0" w:color="auto"/>
      </w:divBdr>
    </w:div>
    <w:div w:id="1236161977">
      <w:bodyDiv w:val="1"/>
      <w:marLeft w:val="0"/>
      <w:marRight w:val="0"/>
      <w:marTop w:val="0"/>
      <w:marBottom w:val="0"/>
      <w:divBdr>
        <w:top w:val="none" w:sz="0" w:space="0" w:color="auto"/>
        <w:left w:val="none" w:sz="0" w:space="0" w:color="auto"/>
        <w:bottom w:val="none" w:sz="0" w:space="0" w:color="auto"/>
        <w:right w:val="none" w:sz="0" w:space="0" w:color="auto"/>
      </w:divBdr>
    </w:div>
    <w:div w:id="1237788836">
      <w:bodyDiv w:val="1"/>
      <w:marLeft w:val="0"/>
      <w:marRight w:val="0"/>
      <w:marTop w:val="0"/>
      <w:marBottom w:val="0"/>
      <w:divBdr>
        <w:top w:val="none" w:sz="0" w:space="0" w:color="auto"/>
        <w:left w:val="none" w:sz="0" w:space="0" w:color="auto"/>
        <w:bottom w:val="none" w:sz="0" w:space="0" w:color="auto"/>
        <w:right w:val="none" w:sz="0" w:space="0" w:color="auto"/>
      </w:divBdr>
    </w:div>
    <w:div w:id="1237940802">
      <w:bodyDiv w:val="1"/>
      <w:marLeft w:val="0"/>
      <w:marRight w:val="0"/>
      <w:marTop w:val="0"/>
      <w:marBottom w:val="0"/>
      <w:divBdr>
        <w:top w:val="none" w:sz="0" w:space="0" w:color="auto"/>
        <w:left w:val="none" w:sz="0" w:space="0" w:color="auto"/>
        <w:bottom w:val="none" w:sz="0" w:space="0" w:color="auto"/>
        <w:right w:val="none" w:sz="0" w:space="0" w:color="auto"/>
      </w:divBdr>
    </w:div>
    <w:div w:id="1243678255">
      <w:bodyDiv w:val="1"/>
      <w:marLeft w:val="0"/>
      <w:marRight w:val="0"/>
      <w:marTop w:val="0"/>
      <w:marBottom w:val="0"/>
      <w:divBdr>
        <w:top w:val="none" w:sz="0" w:space="0" w:color="auto"/>
        <w:left w:val="none" w:sz="0" w:space="0" w:color="auto"/>
        <w:bottom w:val="none" w:sz="0" w:space="0" w:color="auto"/>
        <w:right w:val="none" w:sz="0" w:space="0" w:color="auto"/>
      </w:divBdr>
    </w:div>
    <w:div w:id="1244679578">
      <w:bodyDiv w:val="1"/>
      <w:marLeft w:val="0"/>
      <w:marRight w:val="0"/>
      <w:marTop w:val="0"/>
      <w:marBottom w:val="0"/>
      <w:divBdr>
        <w:top w:val="none" w:sz="0" w:space="0" w:color="auto"/>
        <w:left w:val="none" w:sz="0" w:space="0" w:color="auto"/>
        <w:bottom w:val="none" w:sz="0" w:space="0" w:color="auto"/>
        <w:right w:val="none" w:sz="0" w:space="0" w:color="auto"/>
      </w:divBdr>
    </w:div>
    <w:div w:id="1263033627">
      <w:bodyDiv w:val="1"/>
      <w:marLeft w:val="0"/>
      <w:marRight w:val="0"/>
      <w:marTop w:val="0"/>
      <w:marBottom w:val="0"/>
      <w:divBdr>
        <w:top w:val="none" w:sz="0" w:space="0" w:color="auto"/>
        <w:left w:val="none" w:sz="0" w:space="0" w:color="auto"/>
        <w:bottom w:val="none" w:sz="0" w:space="0" w:color="auto"/>
        <w:right w:val="none" w:sz="0" w:space="0" w:color="auto"/>
      </w:divBdr>
    </w:div>
    <w:div w:id="1265109472">
      <w:bodyDiv w:val="1"/>
      <w:marLeft w:val="0"/>
      <w:marRight w:val="0"/>
      <w:marTop w:val="0"/>
      <w:marBottom w:val="0"/>
      <w:divBdr>
        <w:top w:val="none" w:sz="0" w:space="0" w:color="auto"/>
        <w:left w:val="none" w:sz="0" w:space="0" w:color="auto"/>
        <w:bottom w:val="none" w:sz="0" w:space="0" w:color="auto"/>
        <w:right w:val="none" w:sz="0" w:space="0" w:color="auto"/>
      </w:divBdr>
    </w:div>
    <w:div w:id="1266233671">
      <w:bodyDiv w:val="1"/>
      <w:marLeft w:val="0"/>
      <w:marRight w:val="0"/>
      <w:marTop w:val="0"/>
      <w:marBottom w:val="0"/>
      <w:divBdr>
        <w:top w:val="none" w:sz="0" w:space="0" w:color="auto"/>
        <w:left w:val="none" w:sz="0" w:space="0" w:color="auto"/>
        <w:bottom w:val="none" w:sz="0" w:space="0" w:color="auto"/>
        <w:right w:val="none" w:sz="0" w:space="0" w:color="auto"/>
      </w:divBdr>
    </w:div>
    <w:div w:id="1268152147">
      <w:bodyDiv w:val="1"/>
      <w:marLeft w:val="0"/>
      <w:marRight w:val="0"/>
      <w:marTop w:val="0"/>
      <w:marBottom w:val="0"/>
      <w:divBdr>
        <w:top w:val="none" w:sz="0" w:space="0" w:color="auto"/>
        <w:left w:val="none" w:sz="0" w:space="0" w:color="auto"/>
        <w:bottom w:val="none" w:sz="0" w:space="0" w:color="auto"/>
        <w:right w:val="none" w:sz="0" w:space="0" w:color="auto"/>
      </w:divBdr>
    </w:div>
    <w:div w:id="1273244326">
      <w:bodyDiv w:val="1"/>
      <w:marLeft w:val="0"/>
      <w:marRight w:val="0"/>
      <w:marTop w:val="0"/>
      <w:marBottom w:val="0"/>
      <w:divBdr>
        <w:top w:val="none" w:sz="0" w:space="0" w:color="auto"/>
        <w:left w:val="none" w:sz="0" w:space="0" w:color="auto"/>
        <w:bottom w:val="none" w:sz="0" w:space="0" w:color="auto"/>
        <w:right w:val="none" w:sz="0" w:space="0" w:color="auto"/>
      </w:divBdr>
    </w:div>
    <w:div w:id="1274091505">
      <w:bodyDiv w:val="1"/>
      <w:marLeft w:val="0"/>
      <w:marRight w:val="0"/>
      <w:marTop w:val="0"/>
      <w:marBottom w:val="0"/>
      <w:divBdr>
        <w:top w:val="none" w:sz="0" w:space="0" w:color="auto"/>
        <w:left w:val="none" w:sz="0" w:space="0" w:color="auto"/>
        <w:bottom w:val="none" w:sz="0" w:space="0" w:color="auto"/>
        <w:right w:val="none" w:sz="0" w:space="0" w:color="auto"/>
      </w:divBdr>
    </w:div>
    <w:div w:id="1280839180">
      <w:bodyDiv w:val="1"/>
      <w:marLeft w:val="0"/>
      <w:marRight w:val="0"/>
      <w:marTop w:val="0"/>
      <w:marBottom w:val="0"/>
      <w:divBdr>
        <w:top w:val="none" w:sz="0" w:space="0" w:color="auto"/>
        <w:left w:val="none" w:sz="0" w:space="0" w:color="auto"/>
        <w:bottom w:val="none" w:sz="0" w:space="0" w:color="auto"/>
        <w:right w:val="none" w:sz="0" w:space="0" w:color="auto"/>
      </w:divBdr>
    </w:div>
    <w:div w:id="1283271357">
      <w:bodyDiv w:val="1"/>
      <w:marLeft w:val="0"/>
      <w:marRight w:val="0"/>
      <w:marTop w:val="0"/>
      <w:marBottom w:val="0"/>
      <w:divBdr>
        <w:top w:val="none" w:sz="0" w:space="0" w:color="auto"/>
        <w:left w:val="none" w:sz="0" w:space="0" w:color="auto"/>
        <w:bottom w:val="none" w:sz="0" w:space="0" w:color="auto"/>
        <w:right w:val="none" w:sz="0" w:space="0" w:color="auto"/>
      </w:divBdr>
    </w:div>
    <w:div w:id="1286427790">
      <w:bodyDiv w:val="1"/>
      <w:marLeft w:val="0"/>
      <w:marRight w:val="0"/>
      <w:marTop w:val="0"/>
      <w:marBottom w:val="0"/>
      <w:divBdr>
        <w:top w:val="none" w:sz="0" w:space="0" w:color="auto"/>
        <w:left w:val="none" w:sz="0" w:space="0" w:color="auto"/>
        <w:bottom w:val="none" w:sz="0" w:space="0" w:color="auto"/>
        <w:right w:val="none" w:sz="0" w:space="0" w:color="auto"/>
      </w:divBdr>
    </w:div>
    <w:div w:id="1288273857">
      <w:bodyDiv w:val="1"/>
      <w:marLeft w:val="0"/>
      <w:marRight w:val="0"/>
      <w:marTop w:val="0"/>
      <w:marBottom w:val="0"/>
      <w:divBdr>
        <w:top w:val="none" w:sz="0" w:space="0" w:color="auto"/>
        <w:left w:val="none" w:sz="0" w:space="0" w:color="auto"/>
        <w:bottom w:val="none" w:sz="0" w:space="0" w:color="auto"/>
        <w:right w:val="none" w:sz="0" w:space="0" w:color="auto"/>
      </w:divBdr>
    </w:div>
    <w:div w:id="1296327309">
      <w:bodyDiv w:val="1"/>
      <w:marLeft w:val="0"/>
      <w:marRight w:val="0"/>
      <w:marTop w:val="0"/>
      <w:marBottom w:val="0"/>
      <w:divBdr>
        <w:top w:val="none" w:sz="0" w:space="0" w:color="auto"/>
        <w:left w:val="none" w:sz="0" w:space="0" w:color="auto"/>
        <w:bottom w:val="none" w:sz="0" w:space="0" w:color="auto"/>
        <w:right w:val="none" w:sz="0" w:space="0" w:color="auto"/>
      </w:divBdr>
    </w:div>
    <w:div w:id="1298873063">
      <w:bodyDiv w:val="1"/>
      <w:marLeft w:val="0"/>
      <w:marRight w:val="0"/>
      <w:marTop w:val="0"/>
      <w:marBottom w:val="0"/>
      <w:divBdr>
        <w:top w:val="none" w:sz="0" w:space="0" w:color="auto"/>
        <w:left w:val="none" w:sz="0" w:space="0" w:color="auto"/>
        <w:bottom w:val="none" w:sz="0" w:space="0" w:color="auto"/>
        <w:right w:val="none" w:sz="0" w:space="0" w:color="auto"/>
      </w:divBdr>
    </w:div>
    <w:div w:id="1302341782">
      <w:bodyDiv w:val="1"/>
      <w:marLeft w:val="0"/>
      <w:marRight w:val="0"/>
      <w:marTop w:val="0"/>
      <w:marBottom w:val="0"/>
      <w:divBdr>
        <w:top w:val="none" w:sz="0" w:space="0" w:color="auto"/>
        <w:left w:val="none" w:sz="0" w:space="0" w:color="auto"/>
        <w:bottom w:val="none" w:sz="0" w:space="0" w:color="auto"/>
        <w:right w:val="none" w:sz="0" w:space="0" w:color="auto"/>
      </w:divBdr>
    </w:div>
    <w:div w:id="1304889784">
      <w:bodyDiv w:val="1"/>
      <w:marLeft w:val="0"/>
      <w:marRight w:val="0"/>
      <w:marTop w:val="0"/>
      <w:marBottom w:val="0"/>
      <w:divBdr>
        <w:top w:val="none" w:sz="0" w:space="0" w:color="auto"/>
        <w:left w:val="none" w:sz="0" w:space="0" w:color="auto"/>
        <w:bottom w:val="none" w:sz="0" w:space="0" w:color="auto"/>
        <w:right w:val="none" w:sz="0" w:space="0" w:color="auto"/>
      </w:divBdr>
    </w:div>
    <w:div w:id="1315334219">
      <w:bodyDiv w:val="1"/>
      <w:marLeft w:val="0"/>
      <w:marRight w:val="0"/>
      <w:marTop w:val="0"/>
      <w:marBottom w:val="0"/>
      <w:divBdr>
        <w:top w:val="none" w:sz="0" w:space="0" w:color="auto"/>
        <w:left w:val="none" w:sz="0" w:space="0" w:color="auto"/>
        <w:bottom w:val="none" w:sz="0" w:space="0" w:color="auto"/>
        <w:right w:val="none" w:sz="0" w:space="0" w:color="auto"/>
      </w:divBdr>
    </w:div>
    <w:div w:id="1317370155">
      <w:bodyDiv w:val="1"/>
      <w:marLeft w:val="0"/>
      <w:marRight w:val="0"/>
      <w:marTop w:val="0"/>
      <w:marBottom w:val="0"/>
      <w:divBdr>
        <w:top w:val="none" w:sz="0" w:space="0" w:color="auto"/>
        <w:left w:val="none" w:sz="0" w:space="0" w:color="auto"/>
        <w:bottom w:val="none" w:sz="0" w:space="0" w:color="auto"/>
        <w:right w:val="none" w:sz="0" w:space="0" w:color="auto"/>
      </w:divBdr>
    </w:div>
    <w:div w:id="1317883507">
      <w:bodyDiv w:val="1"/>
      <w:marLeft w:val="0"/>
      <w:marRight w:val="0"/>
      <w:marTop w:val="0"/>
      <w:marBottom w:val="0"/>
      <w:divBdr>
        <w:top w:val="none" w:sz="0" w:space="0" w:color="auto"/>
        <w:left w:val="none" w:sz="0" w:space="0" w:color="auto"/>
        <w:bottom w:val="none" w:sz="0" w:space="0" w:color="auto"/>
        <w:right w:val="none" w:sz="0" w:space="0" w:color="auto"/>
      </w:divBdr>
    </w:div>
    <w:div w:id="1329016537">
      <w:bodyDiv w:val="1"/>
      <w:marLeft w:val="0"/>
      <w:marRight w:val="0"/>
      <w:marTop w:val="0"/>
      <w:marBottom w:val="0"/>
      <w:divBdr>
        <w:top w:val="none" w:sz="0" w:space="0" w:color="auto"/>
        <w:left w:val="none" w:sz="0" w:space="0" w:color="auto"/>
        <w:bottom w:val="none" w:sz="0" w:space="0" w:color="auto"/>
        <w:right w:val="none" w:sz="0" w:space="0" w:color="auto"/>
      </w:divBdr>
    </w:div>
    <w:div w:id="1330870143">
      <w:bodyDiv w:val="1"/>
      <w:marLeft w:val="0"/>
      <w:marRight w:val="0"/>
      <w:marTop w:val="0"/>
      <w:marBottom w:val="0"/>
      <w:divBdr>
        <w:top w:val="none" w:sz="0" w:space="0" w:color="auto"/>
        <w:left w:val="none" w:sz="0" w:space="0" w:color="auto"/>
        <w:bottom w:val="none" w:sz="0" w:space="0" w:color="auto"/>
        <w:right w:val="none" w:sz="0" w:space="0" w:color="auto"/>
      </w:divBdr>
    </w:div>
    <w:div w:id="1340231866">
      <w:bodyDiv w:val="1"/>
      <w:marLeft w:val="0"/>
      <w:marRight w:val="0"/>
      <w:marTop w:val="0"/>
      <w:marBottom w:val="0"/>
      <w:divBdr>
        <w:top w:val="none" w:sz="0" w:space="0" w:color="auto"/>
        <w:left w:val="none" w:sz="0" w:space="0" w:color="auto"/>
        <w:bottom w:val="none" w:sz="0" w:space="0" w:color="auto"/>
        <w:right w:val="none" w:sz="0" w:space="0" w:color="auto"/>
      </w:divBdr>
    </w:div>
    <w:div w:id="1344554082">
      <w:bodyDiv w:val="1"/>
      <w:marLeft w:val="0"/>
      <w:marRight w:val="0"/>
      <w:marTop w:val="0"/>
      <w:marBottom w:val="0"/>
      <w:divBdr>
        <w:top w:val="none" w:sz="0" w:space="0" w:color="auto"/>
        <w:left w:val="none" w:sz="0" w:space="0" w:color="auto"/>
        <w:bottom w:val="none" w:sz="0" w:space="0" w:color="auto"/>
        <w:right w:val="none" w:sz="0" w:space="0" w:color="auto"/>
      </w:divBdr>
    </w:div>
    <w:div w:id="1357267493">
      <w:bodyDiv w:val="1"/>
      <w:marLeft w:val="0"/>
      <w:marRight w:val="0"/>
      <w:marTop w:val="0"/>
      <w:marBottom w:val="0"/>
      <w:divBdr>
        <w:top w:val="none" w:sz="0" w:space="0" w:color="auto"/>
        <w:left w:val="none" w:sz="0" w:space="0" w:color="auto"/>
        <w:bottom w:val="none" w:sz="0" w:space="0" w:color="auto"/>
        <w:right w:val="none" w:sz="0" w:space="0" w:color="auto"/>
      </w:divBdr>
    </w:div>
    <w:div w:id="1360664287">
      <w:bodyDiv w:val="1"/>
      <w:marLeft w:val="0"/>
      <w:marRight w:val="0"/>
      <w:marTop w:val="0"/>
      <w:marBottom w:val="0"/>
      <w:divBdr>
        <w:top w:val="none" w:sz="0" w:space="0" w:color="auto"/>
        <w:left w:val="none" w:sz="0" w:space="0" w:color="auto"/>
        <w:bottom w:val="none" w:sz="0" w:space="0" w:color="auto"/>
        <w:right w:val="none" w:sz="0" w:space="0" w:color="auto"/>
      </w:divBdr>
    </w:div>
    <w:div w:id="1365014735">
      <w:bodyDiv w:val="1"/>
      <w:marLeft w:val="0"/>
      <w:marRight w:val="0"/>
      <w:marTop w:val="0"/>
      <w:marBottom w:val="0"/>
      <w:divBdr>
        <w:top w:val="none" w:sz="0" w:space="0" w:color="auto"/>
        <w:left w:val="none" w:sz="0" w:space="0" w:color="auto"/>
        <w:bottom w:val="none" w:sz="0" w:space="0" w:color="auto"/>
        <w:right w:val="none" w:sz="0" w:space="0" w:color="auto"/>
      </w:divBdr>
    </w:div>
    <w:div w:id="1365473673">
      <w:bodyDiv w:val="1"/>
      <w:marLeft w:val="0"/>
      <w:marRight w:val="0"/>
      <w:marTop w:val="0"/>
      <w:marBottom w:val="0"/>
      <w:divBdr>
        <w:top w:val="none" w:sz="0" w:space="0" w:color="auto"/>
        <w:left w:val="none" w:sz="0" w:space="0" w:color="auto"/>
        <w:bottom w:val="none" w:sz="0" w:space="0" w:color="auto"/>
        <w:right w:val="none" w:sz="0" w:space="0" w:color="auto"/>
      </w:divBdr>
    </w:div>
    <w:div w:id="1366372239">
      <w:bodyDiv w:val="1"/>
      <w:marLeft w:val="0"/>
      <w:marRight w:val="0"/>
      <w:marTop w:val="0"/>
      <w:marBottom w:val="0"/>
      <w:divBdr>
        <w:top w:val="none" w:sz="0" w:space="0" w:color="auto"/>
        <w:left w:val="none" w:sz="0" w:space="0" w:color="auto"/>
        <w:bottom w:val="none" w:sz="0" w:space="0" w:color="auto"/>
        <w:right w:val="none" w:sz="0" w:space="0" w:color="auto"/>
      </w:divBdr>
    </w:div>
    <w:div w:id="1367371339">
      <w:bodyDiv w:val="1"/>
      <w:marLeft w:val="0"/>
      <w:marRight w:val="0"/>
      <w:marTop w:val="0"/>
      <w:marBottom w:val="0"/>
      <w:divBdr>
        <w:top w:val="none" w:sz="0" w:space="0" w:color="auto"/>
        <w:left w:val="none" w:sz="0" w:space="0" w:color="auto"/>
        <w:bottom w:val="none" w:sz="0" w:space="0" w:color="auto"/>
        <w:right w:val="none" w:sz="0" w:space="0" w:color="auto"/>
      </w:divBdr>
    </w:div>
    <w:div w:id="1373575311">
      <w:bodyDiv w:val="1"/>
      <w:marLeft w:val="0"/>
      <w:marRight w:val="0"/>
      <w:marTop w:val="0"/>
      <w:marBottom w:val="0"/>
      <w:divBdr>
        <w:top w:val="none" w:sz="0" w:space="0" w:color="auto"/>
        <w:left w:val="none" w:sz="0" w:space="0" w:color="auto"/>
        <w:bottom w:val="none" w:sz="0" w:space="0" w:color="auto"/>
        <w:right w:val="none" w:sz="0" w:space="0" w:color="auto"/>
      </w:divBdr>
    </w:div>
    <w:div w:id="1376737150">
      <w:bodyDiv w:val="1"/>
      <w:marLeft w:val="0"/>
      <w:marRight w:val="0"/>
      <w:marTop w:val="0"/>
      <w:marBottom w:val="0"/>
      <w:divBdr>
        <w:top w:val="none" w:sz="0" w:space="0" w:color="auto"/>
        <w:left w:val="none" w:sz="0" w:space="0" w:color="auto"/>
        <w:bottom w:val="none" w:sz="0" w:space="0" w:color="auto"/>
        <w:right w:val="none" w:sz="0" w:space="0" w:color="auto"/>
      </w:divBdr>
    </w:div>
    <w:div w:id="1389189472">
      <w:bodyDiv w:val="1"/>
      <w:marLeft w:val="0"/>
      <w:marRight w:val="0"/>
      <w:marTop w:val="0"/>
      <w:marBottom w:val="0"/>
      <w:divBdr>
        <w:top w:val="none" w:sz="0" w:space="0" w:color="auto"/>
        <w:left w:val="none" w:sz="0" w:space="0" w:color="auto"/>
        <w:bottom w:val="none" w:sz="0" w:space="0" w:color="auto"/>
        <w:right w:val="none" w:sz="0" w:space="0" w:color="auto"/>
      </w:divBdr>
    </w:div>
    <w:div w:id="1389768505">
      <w:bodyDiv w:val="1"/>
      <w:marLeft w:val="0"/>
      <w:marRight w:val="0"/>
      <w:marTop w:val="0"/>
      <w:marBottom w:val="0"/>
      <w:divBdr>
        <w:top w:val="none" w:sz="0" w:space="0" w:color="auto"/>
        <w:left w:val="none" w:sz="0" w:space="0" w:color="auto"/>
        <w:bottom w:val="none" w:sz="0" w:space="0" w:color="auto"/>
        <w:right w:val="none" w:sz="0" w:space="0" w:color="auto"/>
      </w:divBdr>
    </w:div>
    <w:div w:id="1391807622">
      <w:bodyDiv w:val="1"/>
      <w:marLeft w:val="0"/>
      <w:marRight w:val="0"/>
      <w:marTop w:val="0"/>
      <w:marBottom w:val="0"/>
      <w:divBdr>
        <w:top w:val="none" w:sz="0" w:space="0" w:color="auto"/>
        <w:left w:val="none" w:sz="0" w:space="0" w:color="auto"/>
        <w:bottom w:val="none" w:sz="0" w:space="0" w:color="auto"/>
        <w:right w:val="none" w:sz="0" w:space="0" w:color="auto"/>
      </w:divBdr>
    </w:div>
    <w:div w:id="1392575608">
      <w:bodyDiv w:val="1"/>
      <w:marLeft w:val="0"/>
      <w:marRight w:val="0"/>
      <w:marTop w:val="0"/>
      <w:marBottom w:val="0"/>
      <w:divBdr>
        <w:top w:val="none" w:sz="0" w:space="0" w:color="auto"/>
        <w:left w:val="none" w:sz="0" w:space="0" w:color="auto"/>
        <w:bottom w:val="none" w:sz="0" w:space="0" w:color="auto"/>
        <w:right w:val="none" w:sz="0" w:space="0" w:color="auto"/>
      </w:divBdr>
    </w:div>
    <w:div w:id="1393457506">
      <w:bodyDiv w:val="1"/>
      <w:marLeft w:val="0"/>
      <w:marRight w:val="0"/>
      <w:marTop w:val="0"/>
      <w:marBottom w:val="0"/>
      <w:divBdr>
        <w:top w:val="none" w:sz="0" w:space="0" w:color="auto"/>
        <w:left w:val="none" w:sz="0" w:space="0" w:color="auto"/>
        <w:bottom w:val="none" w:sz="0" w:space="0" w:color="auto"/>
        <w:right w:val="none" w:sz="0" w:space="0" w:color="auto"/>
      </w:divBdr>
    </w:div>
    <w:div w:id="1398943361">
      <w:bodyDiv w:val="1"/>
      <w:marLeft w:val="0"/>
      <w:marRight w:val="0"/>
      <w:marTop w:val="0"/>
      <w:marBottom w:val="0"/>
      <w:divBdr>
        <w:top w:val="none" w:sz="0" w:space="0" w:color="auto"/>
        <w:left w:val="none" w:sz="0" w:space="0" w:color="auto"/>
        <w:bottom w:val="none" w:sz="0" w:space="0" w:color="auto"/>
        <w:right w:val="none" w:sz="0" w:space="0" w:color="auto"/>
      </w:divBdr>
    </w:div>
    <w:div w:id="1402680124">
      <w:bodyDiv w:val="1"/>
      <w:marLeft w:val="0"/>
      <w:marRight w:val="0"/>
      <w:marTop w:val="0"/>
      <w:marBottom w:val="0"/>
      <w:divBdr>
        <w:top w:val="none" w:sz="0" w:space="0" w:color="auto"/>
        <w:left w:val="none" w:sz="0" w:space="0" w:color="auto"/>
        <w:bottom w:val="none" w:sz="0" w:space="0" w:color="auto"/>
        <w:right w:val="none" w:sz="0" w:space="0" w:color="auto"/>
      </w:divBdr>
    </w:div>
    <w:div w:id="1408190559">
      <w:bodyDiv w:val="1"/>
      <w:marLeft w:val="0"/>
      <w:marRight w:val="0"/>
      <w:marTop w:val="0"/>
      <w:marBottom w:val="0"/>
      <w:divBdr>
        <w:top w:val="none" w:sz="0" w:space="0" w:color="auto"/>
        <w:left w:val="none" w:sz="0" w:space="0" w:color="auto"/>
        <w:bottom w:val="none" w:sz="0" w:space="0" w:color="auto"/>
        <w:right w:val="none" w:sz="0" w:space="0" w:color="auto"/>
      </w:divBdr>
    </w:div>
    <w:div w:id="1413161058">
      <w:bodyDiv w:val="1"/>
      <w:marLeft w:val="0"/>
      <w:marRight w:val="0"/>
      <w:marTop w:val="0"/>
      <w:marBottom w:val="0"/>
      <w:divBdr>
        <w:top w:val="none" w:sz="0" w:space="0" w:color="auto"/>
        <w:left w:val="none" w:sz="0" w:space="0" w:color="auto"/>
        <w:bottom w:val="none" w:sz="0" w:space="0" w:color="auto"/>
        <w:right w:val="none" w:sz="0" w:space="0" w:color="auto"/>
      </w:divBdr>
    </w:div>
    <w:div w:id="1414010087">
      <w:bodyDiv w:val="1"/>
      <w:marLeft w:val="0"/>
      <w:marRight w:val="0"/>
      <w:marTop w:val="0"/>
      <w:marBottom w:val="0"/>
      <w:divBdr>
        <w:top w:val="none" w:sz="0" w:space="0" w:color="auto"/>
        <w:left w:val="none" w:sz="0" w:space="0" w:color="auto"/>
        <w:bottom w:val="none" w:sz="0" w:space="0" w:color="auto"/>
        <w:right w:val="none" w:sz="0" w:space="0" w:color="auto"/>
      </w:divBdr>
    </w:div>
    <w:div w:id="1423603313">
      <w:bodyDiv w:val="1"/>
      <w:marLeft w:val="0"/>
      <w:marRight w:val="0"/>
      <w:marTop w:val="0"/>
      <w:marBottom w:val="0"/>
      <w:divBdr>
        <w:top w:val="none" w:sz="0" w:space="0" w:color="auto"/>
        <w:left w:val="none" w:sz="0" w:space="0" w:color="auto"/>
        <w:bottom w:val="none" w:sz="0" w:space="0" w:color="auto"/>
        <w:right w:val="none" w:sz="0" w:space="0" w:color="auto"/>
      </w:divBdr>
    </w:div>
    <w:div w:id="1424452875">
      <w:bodyDiv w:val="1"/>
      <w:marLeft w:val="0"/>
      <w:marRight w:val="0"/>
      <w:marTop w:val="0"/>
      <w:marBottom w:val="0"/>
      <w:divBdr>
        <w:top w:val="none" w:sz="0" w:space="0" w:color="auto"/>
        <w:left w:val="none" w:sz="0" w:space="0" w:color="auto"/>
        <w:bottom w:val="none" w:sz="0" w:space="0" w:color="auto"/>
        <w:right w:val="none" w:sz="0" w:space="0" w:color="auto"/>
      </w:divBdr>
    </w:div>
    <w:div w:id="1430544766">
      <w:bodyDiv w:val="1"/>
      <w:marLeft w:val="0"/>
      <w:marRight w:val="0"/>
      <w:marTop w:val="0"/>
      <w:marBottom w:val="0"/>
      <w:divBdr>
        <w:top w:val="none" w:sz="0" w:space="0" w:color="auto"/>
        <w:left w:val="none" w:sz="0" w:space="0" w:color="auto"/>
        <w:bottom w:val="none" w:sz="0" w:space="0" w:color="auto"/>
        <w:right w:val="none" w:sz="0" w:space="0" w:color="auto"/>
      </w:divBdr>
    </w:div>
    <w:div w:id="1445271045">
      <w:bodyDiv w:val="1"/>
      <w:marLeft w:val="0"/>
      <w:marRight w:val="0"/>
      <w:marTop w:val="0"/>
      <w:marBottom w:val="0"/>
      <w:divBdr>
        <w:top w:val="none" w:sz="0" w:space="0" w:color="auto"/>
        <w:left w:val="none" w:sz="0" w:space="0" w:color="auto"/>
        <w:bottom w:val="none" w:sz="0" w:space="0" w:color="auto"/>
        <w:right w:val="none" w:sz="0" w:space="0" w:color="auto"/>
      </w:divBdr>
    </w:div>
    <w:div w:id="1448695864">
      <w:bodyDiv w:val="1"/>
      <w:marLeft w:val="0"/>
      <w:marRight w:val="0"/>
      <w:marTop w:val="0"/>
      <w:marBottom w:val="0"/>
      <w:divBdr>
        <w:top w:val="none" w:sz="0" w:space="0" w:color="auto"/>
        <w:left w:val="none" w:sz="0" w:space="0" w:color="auto"/>
        <w:bottom w:val="none" w:sz="0" w:space="0" w:color="auto"/>
        <w:right w:val="none" w:sz="0" w:space="0" w:color="auto"/>
      </w:divBdr>
    </w:div>
    <w:div w:id="1454253586">
      <w:bodyDiv w:val="1"/>
      <w:marLeft w:val="0"/>
      <w:marRight w:val="0"/>
      <w:marTop w:val="0"/>
      <w:marBottom w:val="0"/>
      <w:divBdr>
        <w:top w:val="none" w:sz="0" w:space="0" w:color="auto"/>
        <w:left w:val="none" w:sz="0" w:space="0" w:color="auto"/>
        <w:bottom w:val="none" w:sz="0" w:space="0" w:color="auto"/>
        <w:right w:val="none" w:sz="0" w:space="0" w:color="auto"/>
      </w:divBdr>
    </w:div>
    <w:div w:id="1459449668">
      <w:bodyDiv w:val="1"/>
      <w:marLeft w:val="0"/>
      <w:marRight w:val="0"/>
      <w:marTop w:val="0"/>
      <w:marBottom w:val="0"/>
      <w:divBdr>
        <w:top w:val="none" w:sz="0" w:space="0" w:color="auto"/>
        <w:left w:val="none" w:sz="0" w:space="0" w:color="auto"/>
        <w:bottom w:val="none" w:sz="0" w:space="0" w:color="auto"/>
        <w:right w:val="none" w:sz="0" w:space="0" w:color="auto"/>
      </w:divBdr>
    </w:div>
    <w:div w:id="1460609412">
      <w:bodyDiv w:val="1"/>
      <w:marLeft w:val="0"/>
      <w:marRight w:val="0"/>
      <w:marTop w:val="0"/>
      <w:marBottom w:val="0"/>
      <w:divBdr>
        <w:top w:val="none" w:sz="0" w:space="0" w:color="auto"/>
        <w:left w:val="none" w:sz="0" w:space="0" w:color="auto"/>
        <w:bottom w:val="none" w:sz="0" w:space="0" w:color="auto"/>
        <w:right w:val="none" w:sz="0" w:space="0" w:color="auto"/>
      </w:divBdr>
    </w:div>
    <w:div w:id="1464233635">
      <w:bodyDiv w:val="1"/>
      <w:marLeft w:val="0"/>
      <w:marRight w:val="0"/>
      <w:marTop w:val="0"/>
      <w:marBottom w:val="0"/>
      <w:divBdr>
        <w:top w:val="none" w:sz="0" w:space="0" w:color="auto"/>
        <w:left w:val="none" w:sz="0" w:space="0" w:color="auto"/>
        <w:bottom w:val="none" w:sz="0" w:space="0" w:color="auto"/>
        <w:right w:val="none" w:sz="0" w:space="0" w:color="auto"/>
      </w:divBdr>
    </w:div>
    <w:div w:id="1484657604">
      <w:bodyDiv w:val="1"/>
      <w:marLeft w:val="0"/>
      <w:marRight w:val="0"/>
      <w:marTop w:val="0"/>
      <w:marBottom w:val="0"/>
      <w:divBdr>
        <w:top w:val="none" w:sz="0" w:space="0" w:color="auto"/>
        <w:left w:val="none" w:sz="0" w:space="0" w:color="auto"/>
        <w:bottom w:val="none" w:sz="0" w:space="0" w:color="auto"/>
        <w:right w:val="none" w:sz="0" w:space="0" w:color="auto"/>
      </w:divBdr>
    </w:div>
    <w:div w:id="1493831149">
      <w:bodyDiv w:val="1"/>
      <w:marLeft w:val="0"/>
      <w:marRight w:val="0"/>
      <w:marTop w:val="0"/>
      <w:marBottom w:val="0"/>
      <w:divBdr>
        <w:top w:val="none" w:sz="0" w:space="0" w:color="auto"/>
        <w:left w:val="none" w:sz="0" w:space="0" w:color="auto"/>
        <w:bottom w:val="none" w:sz="0" w:space="0" w:color="auto"/>
        <w:right w:val="none" w:sz="0" w:space="0" w:color="auto"/>
      </w:divBdr>
    </w:div>
    <w:div w:id="1500660925">
      <w:bodyDiv w:val="1"/>
      <w:marLeft w:val="0"/>
      <w:marRight w:val="0"/>
      <w:marTop w:val="0"/>
      <w:marBottom w:val="0"/>
      <w:divBdr>
        <w:top w:val="none" w:sz="0" w:space="0" w:color="auto"/>
        <w:left w:val="none" w:sz="0" w:space="0" w:color="auto"/>
        <w:bottom w:val="none" w:sz="0" w:space="0" w:color="auto"/>
        <w:right w:val="none" w:sz="0" w:space="0" w:color="auto"/>
      </w:divBdr>
    </w:div>
    <w:div w:id="1504080119">
      <w:bodyDiv w:val="1"/>
      <w:marLeft w:val="0"/>
      <w:marRight w:val="0"/>
      <w:marTop w:val="0"/>
      <w:marBottom w:val="0"/>
      <w:divBdr>
        <w:top w:val="none" w:sz="0" w:space="0" w:color="auto"/>
        <w:left w:val="none" w:sz="0" w:space="0" w:color="auto"/>
        <w:bottom w:val="none" w:sz="0" w:space="0" w:color="auto"/>
        <w:right w:val="none" w:sz="0" w:space="0" w:color="auto"/>
      </w:divBdr>
    </w:div>
    <w:div w:id="1516069659">
      <w:bodyDiv w:val="1"/>
      <w:marLeft w:val="0"/>
      <w:marRight w:val="0"/>
      <w:marTop w:val="0"/>
      <w:marBottom w:val="0"/>
      <w:divBdr>
        <w:top w:val="none" w:sz="0" w:space="0" w:color="auto"/>
        <w:left w:val="none" w:sz="0" w:space="0" w:color="auto"/>
        <w:bottom w:val="none" w:sz="0" w:space="0" w:color="auto"/>
        <w:right w:val="none" w:sz="0" w:space="0" w:color="auto"/>
      </w:divBdr>
    </w:div>
    <w:div w:id="1520966271">
      <w:bodyDiv w:val="1"/>
      <w:marLeft w:val="0"/>
      <w:marRight w:val="0"/>
      <w:marTop w:val="0"/>
      <w:marBottom w:val="0"/>
      <w:divBdr>
        <w:top w:val="none" w:sz="0" w:space="0" w:color="auto"/>
        <w:left w:val="none" w:sz="0" w:space="0" w:color="auto"/>
        <w:bottom w:val="none" w:sz="0" w:space="0" w:color="auto"/>
        <w:right w:val="none" w:sz="0" w:space="0" w:color="auto"/>
      </w:divBdr>
    </w:div>
    <w:div w:id="1522892198">
      <w:bodyDiv w:val="1"/>
      <w:marLeft w:val="0"/>
      <w:marRight w:val="0"/>
      <w:marTop w:val="0"/>
      <w:marBottom w:val="0"/>
      <w:divBdr>
        <w:top w:val="none" w:sz="0" w:space="0" w:color="auto"/>
        <w:left w:val="none" w:sz="0" w:space="0" w:color="auto"/>
        <w:bottom w:val="none" w:sz="0" w:space="0" w:color="auto"/>
        <w:right w:val="none" w:sz="0" w:space="0" w:color="auto"/>
      </w:divBdr>
    </w:div>
    <w:div w:id="1524053947">
      <w:bodyDiv w:val="1"/>
      <w:marLeft w:val="0"/>
      <w:marRight w:val="0"/>
      <w:marTop w:val="0"/>
      <w:marBottom w:val="0"/>
      <w:divBdr>
        <w:top w:val="none" w:sz="0" w:space="0" w:color="auto"/>
        <w:left w:val="none" w:sz="0" w:space="0" w:color="auto"/>
        <w:bottom w:val="none" w:sz="0" w:space="0" w:color="auto"/>
        <w:right w:val="none" w:sz="0" w:space="0" w:color="auto"/>
      </w:divBdr>
    </w:div>
    <w:div w:id="1528055892">
      <w:bodyDiv w:val="1"/>
      <w:marLeft w:val="0"/>
      <w:marRight w:val="0"/>
      <w:marTop w:val="0"/>
      <w:marBottom w:val="0"/>
      <w:divBdr>
        <w:top w:val="none" w:sz="0" w:space="0" w:color="auto"/>
        <w:left w:val="none" w:sz="0" w:space="0" w:color="auto"/>
        <w:bottom w:val="none" w:sz="0" w:space="0" w:color="auto"/>
        <w:right w:val="none" w:sz="0" w:space="0" w:color="auto"/>
      </w:divBdr>
    </w:div>
    <w:div w:id="1535734179">
      <w:bodyDiv w:val="1"/>
      <w:marLeft w:val="0"/>
      <w:marRight w:val="0"/>
      <w:marTop w:val="0"/>
      <w:marBottom w:val="0"/>
      <w:divBdr>
        <w:top w:val="none" w:sz="0" w:space="0" w:color="auto"/>
        <w:left w:val="none" w:sz="0" w:space="0" w:color="auto"/>
        <w:bottom w:val="none" w:sz="0" w:space="0" w:color="auto"/>
        <w:right w:val="none" w:sz="0" w:space="0" w:color="auto"/>
      </w:divBdr>
    </w:div>
    <w:div w:id="1536846142">
      <w:bodyDiv w:val="1"/>
      <w:marLeft w:val="0"/>
      <w:marRight w:val="0"/>
      <w:marTop w:val="0"/>
      <w:marBottom w:val="0"/>
      <w:divBdr>
        <w:top w:val="none" w:sz="0" w:space="0" w:color="auto"/>
        <w:left w:val="none" w:sz="0" w:space="0" w:color="auto"/>
        <w:bottom w:val="none" w:sz="0" w:space="0" w:color="auto"/>
        <w:right w:val="none" w:sz="0" w:space="0" w:color="auto"/>
      </w:divBdr>
    </w:div>
    <w:div w:id="1539901961">
      <w:bodyDiv w:val="1"/>
      <w:marLeft w:val="0"/>
      <w:marRight w:val="0"/>
      <w:marTop w:val="0"/>
      <w:marBottom w:val="0"/>
      <w:divBdr>
        <w:top w:val="none" w:sz="0" w:space="0" w:color="auto"/>
        <w:left w:val="none" w:sz="0" w:space="0" w:color="auto"/>
        <w:bottom w:val="none" w:sz="0" w:space="0" w:color="auto"/>
        <w:right w:val="none" w:sz="0" w:space="0" w:color="auto"/>
      </w:divBdr>
    </w:div>
    <w:div w:id="1547527851">
      <w:bodyDiv w:val="1"/>
      <w:marLeft w:val="0"/>
      <w:marRight w:val="0"/>
      <w:marTop w:val="0"/>
      <w:marBottom w:val="0"/>
      <w:divBdr>
        <w:top w:val="none" w:sz="0" w:space="0" w:color="auto"/>
        <w:left w:val="none" w:sz="0" w:space="0" w:color="auto"/>
        <w:bottom w:val="none" w:sz="0" w:space="0" w:color="auto"/>
        <w:right w:val="none" w:sz="0" w:space="0" w:color="auto"/>
      </w:divBdr>
    </w:div>
    <w:div w:id="1551651715">
      <w:bodyDiv w:val="1"/>
      <w:marLeft w:val="0"/>
      <w:marRight w:val="0"/>
      <w:marTop w:val="0"/>
      <w:marBottom w:val="0"/>
      <w:divBdr>
        <w:top w:val="none" w:sz="0" w:space="0" w:color="auto"/>
        <w:left w:val="none" w:sz="0" w:space="0" w:color="auto"/>
        <w:bottom w:val="none" w:sz="0" w:space="0" w:color="auto"/>
        <w:right w:val="none" w:sz="0" w:space="0" w:color="auto"/>
      </w:divBdr>
    </w:div>
    <w:div w:id="1553730869">
      <w:bodyDiv w:val="1"/>
      <w:marLeft w:val="0"/>
      <w:marRight w:val="0"/>
      <w:marTop w:val="0"/>
      <w:marBottom w:val="0"/>
      <w:divBdr>
        <w:top w:val="none" w:sz="0" w:space="0" w:color="auto"/>
        <w:left w:val="none" w:sz="0" w:space="0" w:color="auto"/>
        <w:bottom w:val="none" w:sz="0" w:space="0" w:color="auto"/>
        <w:right w:val="none" w:sz="0" w:space="0" w:color="auto"/>
      </w:divBdr>
    </w:div>
    <w:div w:id="1561986930">
      <w:bodyDiv w:val="1"/>
      <w:marLeft w:val="0"/>
      <w:marRight w:val="0"/>
      <w:marTop w:val="0"/>
      <w:marBottom w:val="0"/>
      <w:divBdr>
        <w:top w:val="none" w:sz="0" w:space="0" w:color="auto"/>
        <w:left w:val="none" w:sz="0" w:space="0" w:color="auto"/>
        <w:bottom w:val="none" w:sz="0" w:space="0" w:color="auto"/>
        <w:right w:val="none" w:sz="0" w:space="0" w:color="auto"/>
      </w:divBdr>
    </w:div>
    <w:div w:id="1563372211">
      <w:bodyDiv w:val="1"/>
      <w:marLeft w:val="0"/>
      <w:marRight w:val="0"/>
      <w:marTop w:val="0"/>
      <w:marBottom w:val="0"/>
      <w:divBdr>
        <w:top w:val="none" w:sz="0" w:space="0" w:color="auto"/>
        <w:left w:val="none" w:sz="0" w:space="0" w:color="auto"/>
        <w:bottom w:val="none" w:sz="0" w:space="0" w:color="auto"/>
        <w:right w:val="none" w:sz="0" w:space="0" w:color="auto"/>
      </w:divBdr>
    </w:div>
    <w:div w:id="1567567263">
      <w:bodyDiv w:val="1"/>
      <w:marLeft w:val="0"/>
      <w:marRight w:val="0"/>
      <w:marTop w:val="0"/>
      <w:marBottom w:val="0"/>
      <w:divBdr>
        <w:top w:val="none" w:sz="0" w:space="0" w:color="auto"/>
        <w:left w:val="none" w:sz="0" w:space="0" w:color="auto"/>
        <w:bottom w:val="none" w:sz="0" w:space="0" w:color="auto"/>
        <w:right w:val="none" w:sz="0" w:space="0" w:color="auto"/>
      </w:divBdr>
    </w:div>
    <w:div w:id="1569684919">
      <w:bodyDiv w:val="1"/>
      <w:marLeft w:val="0"/>
      <w:marRight w:val="0"/>
      <w:marTop w:val="0"/>
      <w:marBottom w:val="0"/>
      <w:divBdr>
        <w:top w:val="none" w:sz="0" w:space="0" w:color="auto"/>
        <w:left w:val="none" w:sz="0" w:space="0" w:color="auto"/>
        <w:bottom w:val="none" w:sz="0" w:space="0" w:color="auto"/>
        <w:right w:val="none" w:sz="0" w:space="0" w:color="auto"/>
      </w:divBdr>
    </w:div>
    <w:div w:id="1573198535">
      <w:bodyDiv w:val="1"/>
      <w:marLeft w:val="0"/>
      <w:marRight w:val="0"/>
      <w:marTop w:val="0"/>
      <w:marBottom w:val="0"/>
      <w:divBdr>
        <w:top w:val="none" w:sz="0" w:space="0" w:color="auto"/>
        <w:left w:val="none" w:sz="0" w:space="0" w:color="auto"/>
        <w:bottom w:val="none" w:sz="0" w:space="0" w:color="auto"/>
        <w:right w:val="none" w:sz="0" w:space="0" w:color="auto"/>
      </w:divBdr>
    </w:div>
    <w:div w:id="1574201679">
      <w:bodyDiv w:val="1"/>
      <w:marLeft w:val="0"/>
      <w:marRight w:val="0"/>
      <w:marTop w:val="0"/>
      <w:marBottom w:val="0"/>
      <w:divBdr>
        <w:top w:val="none" w:sz="0" w:space="0" w:color="auto"/>
        <w:left w:val="none" w:sz="0" w:space="0" w:color="auto"/>
        <w:bottom w:val="none" w:sz="0" w:space="0" w:color="auto"/>
        <w:right w:val="none" w:sz="0" w:space="0" w:color="auto"/>
      </w:divBdr>
    </w:div>
    <w:div w:id="1574310784">
      <w:bodyDiv w:val="1"/>
      <w:marLeft w:val="0"/>
      <w:marRight w:val="0"/>
      <w:marTop w:val="0"/>
      <w:marBottom w:val="0"/>
      <w:divBdr>
        <w:top w:val="none" w:sz="0" w:space="0" w:color="auto"/>
        <w:left w:val="none" w:sz="0" w:space="0" w:color="auto"/>
        <w:bottom w:val="none" w:sz="0" w:space="0" w:color="auto"/>
        <w:right w:val="none" w:sz="0" w:space="0" w:color="auto"/>
      </w:divBdr>
    </w:div>
    <w:div w:id="1577473027">
      <w:bodyDiv w:val="1"/>
      <w:marLeft w:val="0"/>
      <w:marRight w:val="0"/>
      <w:marTop w:val="0"/>
      <w:marBottom w:val="0"/>
      <w:divBdr>
        <w:top w:val="none" w:sz="0" w:space="0" w:color="auto"/>
        <w:left w:val="none" w:sz="0" w:space="0" w:color="auto"/>
        <w:bottom w:val="none" w:sz="0" w:space="0" w:color="auto"/>
        <w:right w:val="none" w:sz="0" w:space="0" w:color="auto"/>
      </w:divBdr>
    </w:div>
    <w:div w:id="1578242037">
      <w:bodyDiv w:val="1"/>
      <w:marLeft w:val="0"/>
      <w:marRight w:val="0"/>
      <w:marTop w:val="0"/>
      <w:marBottom w:val="0"/>
      <w:divBdr>
        <w:top w:val="none" w:sz="0" w:space="0" w:color="auto"/>
        <w:left w:val="none" w:sz="0" w:space="0" w:color="auto"/>
        <w:bottom w:val="none" w:sz="0" w:space="0" w:color="auto"/>
        <w:right w:val="none" w:sz="0" w:space="0" w:color="auto"/>
      </w:divBdr>
    </w:div>
    <w:div w:id="1584299074">
      <w:bodyDiv w:val="1"/>
      <w:marLeft w:val="0"/>
      <w:marRight w:val="0"/>
      <w:marTop w:val="0"/>
      <w:marBottom w:val="0"/>
      <w:divBdr>
        <w:top w:val="none" w:sz="0" w:space="0" w:color="auto"/>
        <w:left w:val="none" w:sz="0" w:space="0" w:color="auto"/>
        <w:bottom w:val="none" w:sz="0" w:space="0" w:color="auto"/>
        <w:right w:val="none" w:sz="0" w:space="0" w:color="auto"/>
      </w:divBdr>
    </w:div>
    <w:div w:id="1586650547">
      <w:bodyDiv w:val="1"/>
      <w:marLeft w:val="0"/>
      <w:marRight w:val="0"/>
      <w:marTop w:val="0"/>
      <w:marBottom w:val="0"/>
      <w:divBdr>
        <w:top w:val="none" w:sz="0" w:space="0" w:color="auto"/>
        <w:left w:val="none" w:sz="0" w:space="0" w:color="auto"/>
        <w:bottom w:val="none" w:sz="0" w:space="0" w:color="auto"/>
        <w:right w:val="none" w:sz="0" w:space="0" w:color="auto"/>
      </w:divBdr>
    </w:div>
    <w:div w:id="1587961148">
      <w:bodyDiv w:val="1"/>
      <w:marLeft w:val="0"/>
      <w:marRight w:val="0"/>
      <w:marTop w:val="0"/>
      <w:marBottom w:val="0"/>
      <w:divBdr>
        <w:top w:val="none" w:sz="0" w:space="0" w:color="auto"/>
        <w:left w:val="none" w:sz="0" w:space="0" w:color="auto"/>
        <w:bottom w:val="none" w:sz="0" w:space="0" w:color="auto"/>
        <w:right w:val="none" w:sz="0" w:space="0" w:color="auto"/>
      </w:divBdr>
    </w:div>
    <w:div w:id="1588690209">
      <w:bodyDiv w:val="1"/>
      <w:marLeft w:val="0"/>
      <w:marRight w:val="0"/>
      <w:marTop w:val="0"/>
      <w:marBottom w:val="0"/>
      <w:divBdr>
        <w:top w:val="none" w:sz="0" w:space="0" w:color="auto"/>
        <w:left w:val="none" w:sz="0" w:space="0" w:color="auto"/>
        <w:bottom w:val="none" w:sz="0" w:space="0" w:color="auto"/>
        <w:right w:val="none" w:sz="0" w:space="0" w:color="auto"/>
      </w:divBdr>
    </w:div>
    <w:div w:id="1595167871">
      <w:bodyDiv w:val="1"/>
      <w:marLeft w:val="0"/>
      <w:marRight w:val="0"/>
      <w:marTop w:val="0"/>
      <w:marBottom w:val="0"/>
      <w:divBdr>
        <w:top w:val="none" w:sz="0" w:space="0" w:color="auto"/>
        <w:left w:val="none" w:sz="0" w:space="0" w:color="auto"/>
        <w:bottom w:val="none" w:sz="0" w:space="0" w:color="auto"/>
        <w:right w:val="none" w:sz="0" w:space="0" w:color="auto"/>
      </w:divBdr>
    </w:div>
    <w:div w:id="1595746883">
      <w:bodyDiv w:val="1"/>
      <w:marLeft w:val="0"/>
      <w:marRight w:val="0"/>
      <w:marTop w:val="0"/>
      <w:marBottom w:val="0"/>
      <w:divBdr>
        <w:top w:val="none" w:sz="0" w:space="0" w:color="auto"/>
        <w:left w:val="none" w:sz="0" w:space="0" w:color="auto"/>
        <w:bottom w:val="none" w:sz="0" w:space="0" w:color="auto"/>
        <w:right w:val="none" w:sz="0" w:space="0" w:color="auto"/>
      </w:divBdr>
    </w:div>
    <w:div w:id="1604147657">
      <w:bodyDiv w:val="1"/>
      <w:marLeft w:val="0"/>
      <w:marRight w:val="0"/>
      <w:marTop w:val="0"/>
      <w:marBottom w:val="0"/>
      <w:divBdr>
        <w:top w:val="none" w:sz="0" w:space="0" w:color="auto"/>
        <w:left w:val="none" w:sz="0" w:space="0" w:color="auto"/>
        <w:bottom w:val="none" w:sz="0" w:space="0" w:color="auto"/>
        <w:right w:val="none" w:sz="0" w:space="0" w:color="auto"/>
      </w:divBdr>
    </w:div>
    <w:div w:id="1605763338">
      <w:bodyDiv w:val="1"/>
      <w:marLeft w:val="0"/>
      <w:marRight w:val="0"/>
      <w:marTop w:val="0"/>
      <w:marBottom w:val="0"/>
      <w:divBdr>
        <w:top w:val="none" w:sz="0" w:space="0" w:color="auto"/>
        <w:left w:val="none" w:sz="0" w:space="0" w:color="auto"/>
        <w:bottom w:val="none" w:sz="0" w:space="0" w:color="auto"/>
        <w:right w:val="none" w:sz="0" w:space="0" w:color="auto"/>
      </w:divBdr>
    </w:div>
    <w:div w:id="1614553265">
      <w:bodyDiv w:val="1"/>
      <w:marLeft w:val="0"/>
      <w:marRight w:val="0"/>
      <w:marTop w:val="0"/>
      <w:marBottom w:val="0"/>
      <w:divBdr>
        <w:top w:val="none" w:sz="0" w:space="0" w:color="auto"/>
        <w:left w:val="none" w:sz="0" w:space="0" w:color="auto"/>
        <w:bottom w:val="none" w:sz="0" w:space="0" w:color="auto"/>
        <w:right w:val="none" w:sz="0" w:space="0" w:color="auto"/>
      </w:divBdr>
    </w:div>
    <w:div w:id="1617834343">
      <w:bodyDiv w:val="1"/>
      <w:marLeft w:val="0"/>
      <w:marRight w:val="0"/>
      <w:marTop w:val="0"/>
      <w:marBottom w:val="0"/>
      <w:divBdr>
        <w:top w:val="none" w:sz="0" w:space="0" w:color="auto"/>
        <w:left w:val="none" w:sz="0" w:space="0" w:color="auto"/>
        <w:bottom w:val="none" w:sz="0" w:space="0" w:color="auto"/>
        <w:right w:val="none" w:sz="0" w:space="0" w:color="auto"/>
      </w:divBdr>
    </w:div>
    <w:div w:id="1626036118">
      <w:bodyDiv w:val="1"/>
      <w:marLeft w:val="0"/>
      <w:marRight w:val="0"/>
      <w:marTop w:val="0"/>
      <w:marBottom w:val="0"/>
      <w:divBdr>
        <w:top w:val="none" w:sz="0" w:space="0" w:color="auto"/>
        <w:left w:val="none" w:sz="0" w:space="0" w:color="auto"/>
        <w:bottom w:val="none" w:sz="0" w:space="0" w:color="auto"/>
        <w:right w:val="none" w:sz="0" w:space="0" w:color="auto"/>
      </w:divBdr>
    </w:div>
    <w:div w:id="1633049182">
      <w:bodyDiv w:val="1"/>
      <w:marLeft w:val="0"/>
      <w:marRight w:val="0"/>
      <w:marTop w:val="0"/>
      <w:marBottom w:val="0"/>
      <w:divBdr>
        <w:top w:val="none" w:sz="0" w:space="0" w:color="auto"/>
        <w:left w:val="none" w:sz="0" w:space="0" w:color="auto"/>
        <w:bottom w:val="none" w:sz="0" w:space="0" w:color="auto"/>
        <w:right w:val="none" w:sz="0" w:space="0" w:color="auto"/>
      </w:divBdr>
    </w:div>
    <w:div w:id="1635020494">
      <w:bodyDiv w:val="1"/>
      <w:marLeft w:val="0"/>
      <w:marRight w:val="0"/>
      <w:marTop w:val="0"/>
      <w:marBottom w:val="0"/>
      <w:divBdr>
        <w:top w:val="none" w:sz="0" w:space="0" w:color="auto"/>
        <w:left w:val="none" w:sz="0" w:space="0" w:color="auto"/>
        <w:bottom w:val="none" w:sz="0" w:space="0" w:color="auto"/>
        <w:right w:val="none" w:sz="0" w:space="0" w:color="auto"/>
      </w:divBdr>
    </w:div>
    <w:div w:id="1644919433">
      <w:bodyDiv w:val="1"/>
      <w:marLeft w:val="0"/>
      <w:marRight w:val="0"/>
      <w:marTop w:val="0"/>
      <w:marBottom w:val="0"/>
      <w:divBdr>
        <w:top w:val="none" w:sz="0" w:space="0" w:color="auto"/>
        <w:left w:val="none" w:sz="0" w:space="0" w:color="auto"/>
        <w:bottom w:val="none" w:sz="0" w:space="0" w:color="auto"/>
        <w:right w:val="none" w:sz="0" w:space="0" w:color="auto"/>
      </w:divBdr>
    </w:div>
    <w:div w:id="1645810870">
      <w:bodyDiv w:val="1"/>
      <w:marLeft w:val="0"/>
      <w:marRight w:val="0"/>
      <w:marTop w:val="0"/>
      <w:marBottom w:val="0"/>
      <w:divBdr>
        <w:top w:val="none" w:sz="0" w:space="0" w:color="auto"/>
        <w:left w:val="none" w:sz="0" w:space="0" w:color="auto"/>
        <w:bottom w:val="none" w:sz="0" w:space="0" w:color="auto"/>
        <w:right w:val="none" w:sz="0" w:space="0" w:color="auto"/>
      </w:divBdr>
    </w:div>
    <w:div w:id="1647273174">
      <w:bodyDiv w:val="1"/>
      <w:marLeft w:val="0"/>
      <w:marRight w:val="0"/>
      <w:marTop w:val="0"/>
      <w:marBottom w:val="0"/>
      <w:divBdr>
        <w:top w:val="none" w:sz="0" w:space="0" w:color="auto"/>
        <w:left w:val="none" w:sz="0" w:space="0" w:color="auto"/>
        <w:bottom w:val="none" w:sz="0" w:space="0" w:color="auto"/>
        <w:right w:val="none" w:sz="0" w:space="0" w:color="auto"/>
      </w:divBdr>
    </w:div>
    <w:div w:id="1656958273">
      <w:bodyDiv w:val="1"/>
      <w:marLeft w:val="0"/>
      <w:marRight w:val="0"/>
      <w:marTop w:val="0"/>
      <w:marBottom w:val="0"/>
      <w:divBdr>
        <w:top w:val="none" w:sz="0" w:space="0" w:color="auto"/>
        <w:left w:val="none" w:sz="0" w:space="0" w:color="auto"/>
        <w:bottom w:val="none" w:sz="0" w:space="0" w:color="auto"/>
        <w:right w:val="none" w:sz="0" w:space="0" w:color="auto"/>
      </w:divBdr>
    </w:div>
    <w:div w:id="1657105310">
      <w:bodyDiv w:val="1"/>
      <w:marLeft w:val="0"/>
      <w:marRight w:val="0"/>
      <w:marTop w:val="0"/>
      <w:marBottom w:val="0"/>
      <w:divBdr>
        <w:top w:val="none" w:sz="0" w:space="0" w:color="auto"/>
        <w:left w:val="none" w:sz="0" w:space="0" w:color="auto"/>
        <w:bottom w:val="none" w:sz="0" w:space="0" w:color="auto"/>
        <w:right w:val="none" w:sz="0" w:space="0" w:color="auto"/>
      </w:divBdr>
    </w:div>
    <w:div w:id="1661927752">
      <w:bodyDiv w:val="1"/>
      <w:marLeft w:val="0"/>
      <w:marRight w:val="0"/>
      <w:marTop w:val="0"/>
      <w:marBottom w:val="0"/>
      <w:divBdr>
        <w:top w:val="none" w:sz="0" w:space="0" w:color="auto"/>
        <w:left w:val="none" w:sz="0" w:space="0" w:color="auto"/>
        <w:bottom w:val="none" w:sz="0" w:space="0" w:color="auto"/>
        <w:right w:val="none" w:sz="0" w:space="0" w:color="auto"/>
      </w:divBdr>
    </w:div>
    <w:div w:id="1665813010">
      <w:bodyDiv w:val="1"/>
      <w:marLeft w:val="0"/>
      <w:marRight w:val="0"/>
      <w:marTop w:val="0"/>
      <w:marBottom w:val="0"/>
      <w:divBdr>
        <w:top w:val="none" w:sz="0" w:space="0" w:color="auto"/>
        <w:left w:val="none" w:sz="0" w:space="0" w:color="auto"/>
        <w:bottom w:val="none" w:sz="0" w:space="0" w:color="auto"/>
        <w:right w:val="none" w:sz="0" w:space="0" w:color="auto"/>
      </w:divBdr>
    </w:div>
    <w:div w:id="1688872516">
      <w:bodyDiv w:val="1"/>
      <w:marLeft w:val="0"/>
      <w:marRight w:val="0"/>
      <w:marTop w:val="0"/>
      <w:marBottom w:val="0"/>
      <w:divBdr>
        <w:top w:val="none" w:sz="0" w:space="0" w:color="auto"/>
        <w:left w:val="none" w:sz="0" w:space="0" w:color="auto"/>
        <w:bottom w:val="none" w:sz="0" w:space="0" w:color="auto"/>
        <w:right w:val="none" w:sz="0" w:space="0" w:color="auto"/>
      </w:divBdr>
    </w:div>
    <w:div w:id="1693992398">
      <w:bodyDiv w:val="1"/>
      <w:marLeft w:val="0"/>
      <w:marRight w:val="0"/>
      <w:marTop w:val="0"/>
      <w:marBottom w:val="0"/>
      <w:divBdr>
        <w:top w:val="none" w:sz="0" w:space="0" w:color="auto"/>
        <w:left w:val="none" w:sz="0" w:space="0" w:color="auto"/>
        <w:bottom w:val="none" w:sz="0" w:space="0" w:color="auto"/>
        <w:right w:val="none" w:sz="0" w:space="0" w:color="auto"/>
      </w:divBdr>
    </w:div>
    <w:div w:id="1694304981">
      <w:bodyDiv w:val="1"/>
      <w:marLeft w:val="0"/>
      <w:marRight w:val="0"/>
      <w:marTop w:val="0"/>
      <w:marBottom w:val="0"/>
      <w:divBdr>
        <w:top w:val="none" w:sz="0" w:space="0" w:color="auto"/>
        <w:left w:val="none" w:sz="0" w:space="0" w:color="auto"/>
        <w:bottom w:val="none" w:sz="0" w:space="0" w:color="auto"/>
        <w:right w:val="none" w:sz="0" w:space="0" w:color="auto"/>
      </w:divBdr>
    </w:div>
    <w:div w:id="1697847496">
      <w:bodyDiv w:val="1"/>
      <w:marLeft w:val="0"/>
      <w:marRight w:val="0"/>
      <w:marTop w:val="0"/>
      <w:marBottom w:val="0"/>
      <w:divBdr>
        <w:top w:val="none" w:sz="0" w:space="0" w:color="auto"/>
        <w:left w:val="none" w:sz="0" w:space="0" w:color="auto"/>
        <w:bottom w:val="none" w:sz="0" w:space="0" w:color="auto"/>
        <w:right w:val="none" w:sz="0" w:space="0" w:color="auto"/>
      </w:divBdr>
    </w:div>
    <w:div w:id="1702323418">
      <w:bodyDiv w:val="1"/>
      <w:marLeft w:val="0"/>
      <w:marRight w:val="0"/>
      <w:marTop w:val="0"/>
      <w:marBottom w:val="0"/>
      <w:divBdr>
        <w:top w:val="none" w:sz="0" w:space="0" w:color="auto"/>
        <w:left w:val="none" w:sz="0" w:space="0" w:color="auto"/>
        <w:bottom w:val="none" w:sz="0" w:space="0" w:color="auto"/>
        <w:right w:val="none" w:sz="0" w:space="0" w:color="auto"/>
      </w:divBdr>
    </w:div>
    <w:div w:id="1702392217">
      <w:bodyDiv w:val="1"/>
      <w:marLeft w:val="0"/>
      <w:marRight w:val="0"/>
      <w:marTop w:val="0"/>
      <w:marBottom w:val="0"/>
      <w:divBdr>
        <w:top w:val="none" w:sz="0" w:space="0" w:color="auto"/>
        <w:left w:val="none" w:sz="0" w:space="0" w:color="auto"/>
        <w:bottom w:val="none" w:sz="0" w:space="0" w:color="auto"/>
        <w:right w:val="none" w:sz="0" w:space="0" w:color="auto"/>
      </w:divBdr>
    </w:div>
    <w:div w:id="1704671731">
      <w:bodyDiv w:val="1"/>
      <w:marLeft w:val="0"/>
      <w:marRight w:val="0"/>
      <w:marTop w:val="0"/>
      <w:marBottom w:val="0"/>
      <w:divBdr>
        <w:top w:val="none" w:sz="0" w:space="0" w:color="auto"/>
        <w:left w:val="none" w:sz="0" w:space="0" w:color="auto"/>
        <w:bottom w:val="none" w:sz="0" w:space="0" w:color="auto"/>
        <w:right w:val="none" w:sz="0" w:space="0" w:color="auto"/>
      </w:divBdr>
    </w:div>
    <w:div w:id="1705789196">
      <w:bodyDiv w:val="1"/>
      <w:marLeft w:val="0"/>
      <w:marRight w:val="0"/>
      <w:marTop w:val="0"/>
      <w:marBottom w:val="0"/>
      <w:divBdr>
        <w:top w:val="none" w:sz="0" w:space="0" w:color="auto"/>
        <w:left w:val="none" w:sz="0" w:space="0" w:color="auto"/>
        <w:bottom w:val="none" w:sz="0" w:space="0" w:color="auto"/>
        <w:right w:val="none" w:sz="0" w:space="0" w:color="auto"/>
      </w:divBdr>
    </w:div>
    <w:div w:id="1708489402">
      <w:bodyDiv w:val="1"/>
      <w:marLeft w:val="0"/>
      <w:marRight w:val="0"/>
      <w:marTop w:val="0"/>
      <w:marBottom w:val="0"/>
      <w:divBdr>
        <w:top w:val="none" w:sz="0" w:space="0" w:color="auto"/>
        <w:left w:val="none" w:sz="0" w:space="0" w:color="auto"/>
        <w:bottom w:val="none" w:sz="0" w:space="0" w:color="auto"/>
        <w:right w:val="none" w:sz="0" w:space="0" w:color="auto"/>
      </w:divBdr>
    </w:div>
    <w:div w:id="1709452549">
      <w:bodyDiv w:val="1"/>
      <w:marLeft w:val="0"/>
      <w:marRight w:val="0"/>
      <w:marTop w:val="0"/>
      <w:marBottom w:val="0"/>
      <w:divBdr>
        <w:top w:val="none" w:sz="0" w:space="0" w:color="auto"/>
        <w:left w:val="none" w:sz="0" w:space="0" w:color="auto"/>
        <w:bottom w:val="none" w:sz="0" w:space="0" w:color="auto"/>
        <w:right w:val="none" w:sz="0" w:space="0" w:color="auto"/>
      </w:divBdr>
    </w:div>
    <w:div w:id="1713118077">
      <w:bodyDiv w:val="1"/>
      <w:marLeft w:val="0"/>
      <w:marRight w:val="0"/>
      <w:marTop w:val="0"/>
      <w:marBottom w:val="0"/>
      <w:divBdr>
        <w:top w:val="none" w:sz="0" w:space="0" w:color="auto"/>
        <w:left w:val="none" w:sz="0" w:space="0" w:color="auto"/>
        <w:bottom w:val="none" w:sz="0" w:space="0" w:color="auto"/>
        <w:right w:val="none" w:sz="0" w:space="0" w:color="auto"/>
      </w:divBdr>
    </w:div>
    <w:div w:id="1716075895">
      <w:bodyDiv w:val="1"/>
      <w:marLeft w:val="0"/>
      <w:marRight w:val="0"/>
      <w:marTop w:val="0"/>
      <w:marBottom w:val="0"/>
      <w:divBdr>
        <w:top w:val="none" w:sz="0" w:space="0" w:color="auto"/>
        <w:left w:val="none" w:sz="0" w:space="0" w:color="auto"/>
        <w:bottom w:val="none" w:sz="0" w:space="0" w:color="auto"/>
        <w:right w:val="none" w:sz="0" w:space="0" w:color="auto"/>
      </w:divBdr>
    </w:div>
    <w:div w:id="1720864445">
      <w:bodyDiv w:val="1"/>
      <w:marLeft w:val="0"/>
      <w:marRight w:val="0"/>
      <w:marTop w:val="0"/>
      <w:marBottom w:val="0"/>
      <w:divBdr>
        <w:top w:val="none" w:sz="0" w:space="0" w:color="auto"/>
        <w:left w:val="none" w:sz="0" w:space="0" w:color="auto"/>
        <w:bottom w:val="none" w:sz="0" w:space="0" w:color="auto"/>
        <w:right w:val="none" w:sz="0" w:space="0" w:color="auto"/>
      </w:divBdr>
    </w:div>
    <w:div w:id="1722098773">
      <w:bodyDiv w:val="1"/>
      <w:marLeft w:val="0"/>
      <w:marRight w:val="0"/>
      <w:marTop w:val="0"/>
      <w:marBottom w:val="0"/>
      <w:divBdr>
        <w:top w:val="none" w:sz="0" w:space="0" w:color="auto"/>
        <w:left w:val="none" w:sz="0" w:space="0" w:color="auto"/>
        <w:bottom w:val="none" w:sz="0" w:space="0" w:color="auto"/>
        <w:right w:val="none" w:sz="0" w:space="0" w:color="auto"/>
      </w:divBdr>
    </w:div>
    <w:div w:id="1725254230">
      <w:bodyDiv w:val="1"/>
      <w:marLeft w:val="0"/>
      <w:marRight w:val="0"/>
      <w:marTop w:val="0"/>
      <w:marBottom w:val="0"/>
      <w:divBdr>
        <w:top w:val="none" w:sz="0" w:space="0" w:color="auto"/>
        <w:left w:val="none" w:sz="0" w:space="0" w:color="auto"/>
        <w:bottom w:val="none" w:sz="0" w:space="0" w:color="auto"/>
        <w:right w:val="none" w:sz="0" w:space="0" w:color="auto"/>
      </w:divBdr>
    </w:div>
    <w:div w:id="1725787307">
      <w:bodyDiv w:val="1"/>
      <w:marLeft w:val="0"/>
      <w:marRight w:val="0"/>
      <w:marTop w:val="0"/>
      <w:marBottom w:val="0"/>
      <w:divBdr>
        <w:top w:val="none" w:sz="0" w:space="0" w:color="auto"/>
        <w:left w:val="none" w:sz="0" w:space="0" w:color="auto"/>
        <w:bottom w:val="none" w:sz="0" w:space="0" w:color="auto"/>
        <w:right w:val="none" w:sz="0" w:space="0" w:color="auto"/>
      </w:divBdr>
    </w:div>
    <w:div w:id="1729649028">
      <w:bodyDiv w:val="1"/>
      <w:marLeft w:val="0"/>
      <w:marRight w:val="0"/>
      <w:marTop w:val="0"/>
      <w:marBottom w:val="0"/>
      <w:divBdr>
        <w:top w:val="none" w:sz="0" w:space="0" w:color="auto"/>
        <w:left w:val="none" w:sz="0" w:space="0" w:color="auto"/>
        <w:bottom w:val="none" w:sz="0" w:space="0" w:color="auto"/>
        <w:right w:val="none" w:sz="0" w:space="0" w:color="auto"/>
      </w:divBdr>
    </w:div>
    <w:div w:id="1731347288">
      <w:bodyDiv w:val="1"/>
      <w:marLeft w:val="0"/>
      <w:marRight w:val="0"/>
      <w:marTop w:val="0"/>
      <w:marBottom w:val="0"/>
      <w:divBdr>
        <w:top w:val="none" w:sz="0" w:space="0" w:color="auto"/>
        <w:left w:val="none" w:sz="0" w:space="0" w:color="auto"/>
        <w:bottom w:val="none" w:sz="0" w:space="0" w:color="auto"/>
        <w:right w:val="none" w:sz="0" w:space="0" w:color="auto"/>
      </w:divBdr>
    </w:div>
    <w:div w:id="1734230653">
      <w:bodyDiv w:val="1"/>
      <w:marLeft w:val="0"/>
      <w:marRight w:val="0"/>
      <w:marTop w:val="0"/>
      <w:marBottom w:val="0"/>
      <w:divBdr>
        <w:top w:val="none" w:sz="0" w:space="0" w:color="auto"/>
        <w:left w:val="none" w:sz="0" w:space="0" w:color="auto"/>
        <w:bottom w:val="none" w:sz="0" w:space="0" w:color="auto"/>
        <w:right w:val="none" w:sz="0" w:space="0" w:color="auto"/>
      </w:divBdr>
    </w:div>
    <w:div w:id="1736510129">
      <w:bodyDiv w:val="1"/>
      <w:marLeft w:val="0"/>
      <w:marRight w:val="0"/>
      <w:marTop w:val="0"/>
      <w:marBottom w:val="0"/>
      <w:divBdr>
        <w:top w:val="none" w:sz="0" w:space="0" w:color="auto"/>
        <w:left w:val="none" w:sz="0" w:space="0" w:color="auto"/>
        <w:bottom w:val="none" w:sz="0" w:space="0" w:color="auto"/>
        <w:right w:val="none" w:sz="0" w:space="0" w:color="auto"/>
      </w:divBdr>
    </w:div>
    <w:div w:id="1738741257">
      <w:bodyDiv w:val="1"/>
      <w:marLeft w:val="0"/>
      <w:marRight w:val="0"/>
      <w:marTop w:val="0"/>
      <w:marBottom w:val="0"/>
      <w:divBdr>
        <w:top w:val="none" w:sz="0" w:space="0" w:color="auto"/>
        <w:left w:val="none" w:sz="0" w:space="0" w:color="auto"/>
        <w:bottom w:val="none" w:sz="0" w:space="0" w:color="auto"/>
        <w:right w:val="none" w:sz="0" w:space="0" w:color="auto"/>
      </w:divBdr>
    </w:div>
    <w:div w:id="1739278898">
      <w:bodyDiv w:val="1"/>
      <w:marLeft w:val="0"/>
      <w:marRight w:val="0"/>
      <w:marTop w:val="0"/>
      <w:marBottom w:val="0"/>
      <w:divBdr>
        <w:top w:val="none" w:sz="0" w:space="0" w:color="auto"/>
        <w:left w:val="none" w:sz="0" w:space="0" w:color="auto"/>
        <w:bottom w:val="none" w:sz="0" w:space="0" w:color="auto"/>
        <w:right w:val="none" w:sz="0" w:space="0" w:color="auto"/>
      </w:divBdr>
    </w:div>
    <w:div w:id="1740977522">
      <w:bodyDiv w:val="1"/>
      <w:marLeft w:val="0"/>
      <w:marRight w:val="0"/>
      <w:marTop w:val="0"/>
      <w:marBottom w:val="0"/>
      <w:divBdr>
        <w:top w:val="none" w:sz="0" w:space="0" w:color="auto"/>
        <w:left w:val="none" w:sz="0" w:space="0" w:color="auto"/>
        <w:bottom w:val="none" w:sz="0" w:space="0" w:color="auto"/>
        <w:right w:val="none" w:sz="0" w:space="0" w:color="auto"/>
      </w:divBdr>
    </w:div>
    <w:div w:id="1743411725">
      <w:bodyDiv w:val="1"/>
      <w:marLeft w:val="0"/>
      <w:marRight w:val="0"/>
      <w:marTop w:val="0"/>
      <w:marBottom w:val="0"/>
      <w:divBdr>
        <w:top w:val="none" w:sz="0" w:space="0" w:color="auto"/>
        <w:left w:val="none" w:sz="0" w:space="0" w:color="auto"/>
        <w:bottom w:val="none" w:sz="0" w:space="0" w:color="auto"/>
        <w:right w:val="none" w:sz="0" w:space="0" w:color="auto"/>
      </w:divBdr>
    </w:div>
    <w:div w:id="1748500754">
      <w:bodyDiv w:val="1"/>
      <w:marLeft w:val="0"/>
      <w:marRight w:val="0"/>
      <w:marTop w:val="0"/>
      <w:marBottom w:val="0"/>
      <w:divBdr>
        <w:top w:val="none" w:sz="0" w:space="0" w:color="auto"/>
        <w:left w:val="none" w:sz="0" w:space="0" w:color="auto"/>
        <w:bottom w:val="none" w:sz="0" w:space="0" w:color="auto"/>
        <w:right w:val="none" w:sz="0" w:space="0" w:color="auto"/>
      </w:divBdr>
    </w:div>
    <w:div w:id="1758675529">
      <w:bodyDiv w:val="1"/>
      <w:marLeft w:val="0"/>
      <w:marRight w:val="0"/>
      <w:marTop w:val="0"/>
      <w:marBottom w:val="0"/>
      <w:divBdr>
        <w:top w:val="none" w:sz="0" w:space="0" w:color="auto"/>
        <w:left w:val="none" w:sz="0" w:space="0" w:color="auto"/>
        <w:bottom w:val="none" w:sz="0" w:space="0" w:color="auto"/>
        <w:right w:val="none" w:sz="0" w:space="0" w:color="auto"/>
      </w:divBdr>
    </w:div>
    <w:div w:id="1767919595">
      <w:bodyDiv w:val="1"/>
      <w:marLeft w:val="0"/>
      <w:marRight w:val="0"/>
      <w:marTop w:val="0"/>
      <w:marBottom w:val="0"/>
      <w:divBdr>
        <w:top w:val="none" w:sz="0" w:space="0" w:color="auto"/>
        <w:left w:val="none" w:sz="0" w:space="0" w:color="auto"/>
        <w:bottom w:val="none" w:sz="0" w:space="0" w:color="auto"/>
        <w:right w:val="none" w:sz="0" w:space="0" w:color="auto"/>
      </w:divBdr>
    </w:div>
    <w:div w:id="1770999699">
      <w:bodyDiv w:val="1"/>
      <w:marLeft w:val="0"/>
      <w:marRight w:val="0"/>
      <w:marTop w:val="0"/>
      <w:marBottom w:val="0"/>
      <w:divBdr>
        <w:top w:val="none" w:sz="0" w:space="0" w:color="auto"/>
        <w:left w:val="none" w:sz="0" w:space="0" w:color="auto"/>
        <w:bottom w:val="none" w:sz="0" w:space="0" w:color="auto"/>
        <w:right w:val="none" w:sz="0" w:space="0" w:color="auto"/>
      </w:divBdr>
    </w:div>
    <w:div w:id="1772822757">
      <w:bodyDiv w:val="1"/>
      <w:marLeft w:val="0"/>
      <w:marRight w:val="0"/>
      <w:marTop w:val="0"/>
      <w:marBottom w:val="0"/>
      <w:divBdr>
        <w:top w:val="none" w:sz="0" w:space="0" w:color="auto"/>
        <w:left w:val="none" w:sz="0" w:space="0" w:color="auto"/>
        <w:bottom w:val="none" w:sz="0" w:space="0" w:color="auto"/>
        <w:right w:val="none" w:sz="0" w:space="0" w:color="auto"/>
      </w:divBdr>
    </w:div>
    <w:div w:id="1777479640">
      <w:bodyDiv w:val="1"/>
      <w:marLeft w:val="0"/>
      <w:marRight w:val="0"/>
      <w:marTop w:val="0"/>
      <w:marBottom w:val="0"/>
      <w:divBdr>
        <w:top w:val="none" w:sz="0" w:space="0" w:color="auto"/>
        <w:left w:val="none" w:sz="0" w:space="0" w:color="auto"/>
        <w:bottom w:val="none" w:sz="0" w:space="0" w:color="auto"/>
        <w:right w:val="none" w:sz="0" w:space="0" w:color="auto"/>
      </w:divBdr>
    </w:div>
    <w:div w:id="1778599293">
      <w:bodyDiv w:val="1"/>
      <w:marLeft w:val="0"/>
      <w:marRight w:val="0"/>
      <w:marTop w:val="0"/>
      <w:marBottom w:val="0"/>
      <w:divBdr>
        <w:top w:val="none" w:sz="0" w:space="0" w:color="auto"/>
        <w:left w:val="none" w:sz="0" w:space="0" w:color="auto"/>
        <w:bottom w:val="none" w:sz="0" w:space="0" w:color="auto"/>
        <w:right w:val="none" w:sz="0" w:space="0" w:color="auto"/>
      </w:divBdr>
    </w:div>
    <w:div w:id="1782070149">
      <w:bodyDiv w:val="1"/>
      <w:marLeft w:val="0"/>
      <w:marRight w:val="0"/>
      <w:marTop w:val="0"/>
      <w:marBottom w:val="0"/>
      <w:divBdr>
        <w:top w:val="none" w:sz="0" w:space="0" w:color="auto"/>
        <w:left w:val="none" w:sz="0" w:space="0" w:color="auto"/>
        <w:bottom w:val="none" w:sz="0" w:space="0" w:color="auto"/>
        <w:right w:val="none" w:sz="0" w:space="0" w:color="auto"/>
      </w:divBdr>
    </w:div>
    <w:div w:id="1790195593">
      <w:bodyDiv w:val="1"/>
      <w:marLeft w:val="0"/>
      <w:marRight w:val="0"/>
      <w:marTop w:val="0"/>
      <w:marBottom w:val="0"/>
      <w:divBdr>
        <w:top w:val="none" w:sz="0" w:space="0" w:color="auto"/>
        <w:left w:val="none" w:sz="0" w:space="0" w:color="auto"/>
        <w:bottom w:val="none" w:sz="0" w:space="0" w:color="auto"/>
        <w:right w:val="none" w:sz="0" w:space="0" w:color="auto"/>
      </w:divBdr>
    </w:div>
    <w:div w:id="1795522267">
      <w:bodyDiv w:val="1"/>
      <w:marLeft w:val="0"/>
      <w:marRight w:val="0"/>
      <w:marTop w:val="0"/>
      <w:marBottom w:val="0"/>
      <w:divBdr>
        <w:top w:val="none" w:sz="0" w:space="0" w:color="auto"/>
        <w:left w:val="none" w:sz="0" w:space="0" w:color="auto"/>
        <w:bottom w:val="none" w:sz="0" w:space="0" w:color="auto"/>
        <w:right w:val="none" w:sz="0" w:space="0" w:color="auto"/>
      </w:divBdr>
    </w:div>
    <w:div w:id="1806780134">
      <w:bodyDiv w:val="1"/>
      <w:marLeft w:val="0"/>
      <w:marRight w:val="0"/>
      <w:marTop w:val="0"/>
      <w:marBottom w:val="0"/>
      <w:divBdr>
        <w:top w:val="none" w:sz="0" w:space="0" w:color="auto"/>
        <w:left w:val="none" w:sz="0" w:space="0" w:color="auto"/>
        <w:bottom w:val="none" w:sz="0" w:space="0" w:color="auto"/>
        <w:right w:val="none" w:sz="0" w:space="0" w:color="auto"/>
      </w:divBdr>
    </w:div>
    <w:div w:id="1815025573">
      <w:bodyDiv w:val="1"/>
      <w:marLeft w:val="0"/>
      <w:marRight w:val="0"/>
      <w:marTop w:val="0"/>
      <w:marBottom w:val="0"/>
      <w:divBdr>
        <w:top w:val="none" w:sz="0" w:space="0" w:color="auto"/>
        <w:left w:val="none" w:sz="0" w:space="0" w:color="auto"/>
        <w:bottom w:val="none" w:sz="0" w:space="0" w:color="auto"/>
        <w:right w:val="none" w:sz="0" w:space="0" w:color="auto"/>
      </w:divBdr>
    </w:div>
    <w:div w:id="1822190118">
      <w:bodyDiv w:val="1"/>
      <w:marLeft w:val="0"/>
      <w:marRight w:val="0"/>
      <w:marTop w:val="0"/>
      <w:marBottom w:val="0"/>
      <w:divBdr>
        <w:top w:val="none" w:sz="0" w:space="0" w:color="auto"/>
        <w:left w:val="none" w:sz="0" w:space="0" w:color="auto"/>
        <w:bottom w:val="none" w:sz="0" w:space="0" w:color="auto"/>
        <w:right w:val="none" w:sz="0" w:space="0" w:color="auto"/>
      </w:divBdr>
    </w:div>
    <w:div w:id="1822695953">
      <w:bodyDiv w:val="1"/>
      <w:marLeft w:val="0"/>
      <w:marRight w:val="0"/>
      <w:marTop w:val="0"/>
      <w:marBottom w:val="0"/>
      <w:divBdr>
        <w:top w:val="none" w:sz="0" w:space="0" w:color="auto"/>
        <w:left w:val="none" w:sz="0" w:space="0" w:color="auto"/>
        <w:bottom w:val="none" w:sz="0" w:space="0" w:color="auto"/>
        <w:right w:val="none" w:sz="0" w:space="0" w:color="auto"/>
      </w:divBdr>
    </w:div>
    <w:div w:id="1823816220">
      <w:bodyDiv w:val="1"/>
      <w:marLeft w:val="0"/>
      <w:marRight w:val="0"/>
      <w:marTop w:val="0"/>
      <w:marBottom w:val="0"/>
      <w:divBdr>
        <w:top w:val="none" w:sz="0" w:space="0" w:color="auto"/>
        <w:left w:val="none" w:sz="0" w:space="0" w:color="auto"/>
        <w:bottom w:val="none" w:sz="0" w:space="0" w:color="auto"/>
        <w:right w:val="none" w:sz="0" w:space="0" w:color="auto"/>
      </w:divBdr>
    </w:div>
    <w:div w:id="1837845153">
      <w:bodyDiv w:val="1"/>
      <w:marLeft w:val="0"/>
      <w:marRight w:val="0"/>
      <w:marTop w:val="0"/>
      <w:marBottom w:val="0"/>
      <w:divBdr>
        <w:top w:val="none" w:sz="0" w:space="0" w:color="auto"/>
        <w:left w:val="none" w:sz="0" w:space="0" w:color="auto"/>
        <w:bottom w:val="none" w:sz="0" w:space="0" w:color="auto"/>
        <w:right w:val="none" w:sz="0" w:space="0" w:color="auto"/>
      </w:divBdr>
    </w:div>
    <w:div w:id="1842770279">
      <w:bodyDiv w:val="1"/>
      <w:marLeft w:val="0"/>
      <w:marRight w:val="0"/>
      <w:marTop w:val="0"/>
      <w:marBottom w:val="0"/>
      <w:divBdr>
        <w:top w:val="none" w:sz="0" w:space="0" w:color="auto"/>
        <w:left w:val="none" w:sz="0" w:space="0" w:color="auto"/>
        <w:bottom w:val="none" w:sz="0" w:space="0" w:color="auto"/>
        <w:right w:val="none" w:sz="0" w:space="0" w:color="auto"/>
      </w:divBdr>
    </w:div>
    <w:div w:id="1843009545">
      <w:bodyDiv w:val="1"/>
      <w:marLeft w:val="0"/>
      <w:marRight w:val="0"/>
      <w:marTop w:val="0"/>
      <w:marBottom w:val="0"/>
      <w:divBdr>
        <w:top w:val="none" w:sz="0" w:space="0" w:color="auto"/>
        <w:left w:val="none" w:sz="0" w:space="0" w:color="auto"/>
        <w:bottom w:val="none" w:sz="0" w:space="0" w:color="auto"/>
        <w:right w:val="none" w:sz="0" w:space="0" w:color="auto"/>
      </w:divBdr>
    </w:div>
    <w:div w:id="1844472549">
      <w:bodyDiv w:val="1"/>
      <w:marLeft w:val="0"/>
      <w:marRight w:val="0"/>
      <w:marTop w:val="0"/>
      <w:marBottom w:val="0"/>
      <w:divBdr>
        <w:top w:val="none" w:sz="0" w:space="0" w:color="auto"/>
        <w:left w:val="none" w:sz="0" w:space="0" w:color="auto"/>
        <w:bottom w:val="none" w:sz="0" w:space="0" w:color="auto"/>
        <w:right w:val="none" w:sz="0" w:space="0" w:color="auto"/>
      </w:divBdr>
    </w:div>
    <w:div w:id="1846020271">
      <w:bodyDiv w:val="1"/>
      <w:marLeft w:val="0"/>
      <w:marRight w:val="0"/>
      <w:marTop w:val="0"/>
      <w:marBottom w:val="0"/>
      <w:divBdr>
        <w:top w:val="none" w:sz="0" w:space="0" w:color="auto"/>
        <w:left w:val="none" w:sz="0" w:space="0" w:color="auto"/>
        <w:bottom w:val="none" w:sz="0" w:space="0" w:color="auto"/>
        <w:right w:val="none" w:sz="0" w:space="0" w:color="auto"/>
      </w:divBdr>
    </w:div>
    <w:div w:id="1846284405">
      <w:bodyDiv w:val="1"/>
      <w:marLeft w:val="0"/>
      <w:marRight w:val="0"/>
      <w:marTop w:val="0"/>
      <w:marBottom w:val="0"/>
      <w:divBdr>
        <w:top w:val="none" w:sz="0" w:space="0" w:color="auto"/>
        <w:left w:val="none" w:sz="0" w:space="0" w:color="auto"/>
        <w:bottom w:val="none" w:sz="0" w:space="0" w:color="auto"/>
        <w:right w:val="none" w:sz="0" w:space="0" w:color="auto"/>
      </w:divBdr>
    </w:div>
    <w:div w:id="1847205489">
      <w:bodyDiv w:val="1"/>
      <w:marLeft w:val="0"/>
      <w:marRight w:val="0"/>
      <w:marTop w:val="0"/>
      <w:marBottom w:val="0"/>
      <w:divBdr>
        <w:top w:val="none" w:sz="0" w:space="0" w:color="auto"/>
        <w:left w:val="none" w:sz="0" w:space="0" w:color="auto"/>
        <w:bottom w:val="none" w:sz="0" w:space="0" w:color="auto"/>
        <w:right w:val="none" w:sz="0" w:space="0" w:color="auto"/>
      </w:divBdr>
    </w:div>
    <w:div w:id="1848859435">
      <w:bodyDiv w:val="1"/>
      <w:marLeft w:val="0"/>
      <w:marRight w:val="0"/>
      <w:marTop w:val="0"/>
      <w:marBottom w:val="0"/>
      <w:divBdr>
        <w:top w:val="none" w:sz="0" w:space="0" w:color="auto"/>
        <w:left w:val="none" w:sz="0" w:space="0" w:color="auto"/>
        <w:bottom w:val="none" w:sz="0" w:space="0" w:color="auto"/>
        <w:right w:val="none" w:sz="0" w:space="0" w:color="auto"/>
      </w:divBdr>
    </w:div>
    <w:div w:id="1850943085">
      <w:bodyDiv w:val="1"/>
      <w:marLeft w:val="0"/>
      <w:marRight w:val="0"/>
      <w:marTop w:val="0"/>
      <w:marBottom w:val="0"/>
      <w:divBdr>
        <w:top w:val="none" w:sz="0" w:space="0" w:color="auto"/>
        <w:left w:val="none" w:sz="0" w:space="0" w:color="auto"/>
        <w:bottom w:val="none" w:sz="0" w:space="0" w:color="auto"/>
        <w:right w:val="none" w:sz="0" w:space="0" w:color="auto"/>
      </w:divBdr>
    </w:div>
    <w:div w:id="1855457791">
      <w:bodyDiv w:val="1"/>
      <w:marLeft w:val="0"/>
      <w:marRight w:val="0"/>
      <w:marTop w:val="0"/>
      <w:marBottom w:val="0"/>
      <w:divBdr>
        <w:top w:val="none" w:sz="0" w:space="0" w:color="auto"/>
        <w:left w:val="none" w:sz="0" w:space="0" w:color="auto"/>
        <w:bottom w:val="none" w:sz="0" w:space="0" w:color="auto"/>
        <w:right w:val="none" w:sz="0" w:space="0" w:color="auto"/>
      </w:divBdr>
    </w:div>
    <w:div w:id="1858038712">
      <w:bodyDiv w:val="1"/>
      <w:marLeft w:val="0"/>
      <w:marRight w:val="0"/>
      <w:marTop w:val="0"/>
      <w:marBottom w:val="0"/>
      <w:divBdr>
        <w:top w:val="none" w:sz="0" w:space="0" w:color="auto"/>
        <w:left w:val="none" w:sz="0" w:space="0" w:color="auto"/>
        <w:bottom w:val="none" w:sz="0" w:space="0" w:color="auto"/>
        <w:right w:val="none" w:sz="0" w:space="0" w:color="auto"/>
      </w:divBdr>
    </w:div>
    <w:div w:id="1860000590">
      <w:bodyDiv w:val="1"/>
      <w:marLeft w:val="0"/>
      <w:marRight w:val="0"/>
      <w:marTop w:val="0"/>
      <w:marBottom w:val="0"/>
      <w:divBdr>
        <w:top w:val="none" w:sz="0" w:space="0" w:color="auto"/>
        <w:left w:val="none" w:sz="0" w:space="0" w:color="auto"/>
        <w:bottom w:val="none" w:sz="0" w:space="0" w:color="auto"/>
        <w:right w:val="none" w:sz="0" w:space="0" w:color="auto"/>
      </w:divBdr>
    </w:div>
    <w:div w:id="1862282153">
      <w:bodyDiv w:val="1"/>
      <w:marLeft w:val="0"/>
      <w:marRight w:val="0"/>
      <w:marTop w:val="0"/>
      <w:marBottom w:val="0"/>
      <w:divBdr>
        <w:top w:val="none" w:sz="0" w:space="0" w:color="auto"/>
        <w:left w:val="none" w:sz="0" w:space="0" w:color="auto"/>
        <w:bottom w:val="none" w:sz="0" w:space="0" w:color="auto"/>
        <w:right w:val="none" w:sz="0" w:space="0" w:color="auto"/>
      </w:divBdr>
    </w:div>
    <w:div w:id="1862741754">
      <w:bodyDiv w:val="1"/>
      <w:marLeft w:val="0"/>
      <w:marRight w:val="0"/>
      <w:marTop w:val="0"/>
      <w:marBottom w:val="0"/>
      <w:divBdr>
        <w:top w:val="none" w:sz="0" w:space="0" w:color="auto"/>
        <w:left w:val="none" w:sz="0" w:space="0" w:color="auto"/>
        <w:bottom w:val="none" w:sz="0" w:space="0" w:color="auto"/>
        <w:right w:val="none" w:sz="0" w:space="0" w:color="auto"/>
      </w:divBdr>
    </w:div>
    <w:div w:id="1866475480">
      <w:bodyDiv w:val="1"/>
      <w:marLeft w:val="0"/>
      <w:marRight w:val="0"/>
      <w:marTop w:val="0"/>
      <w:marBottom w:val="0"/>
      <w:divBdr>
        <w:top w:val="none" w:sz="0" w:space="0" w:color="auto"/>
        <w:left w:val="none" w:sz="0" w:space="0" w:color="auto"/>
        <w:bottom w:val="none" w:sz="0" w:space="0" w:color="auto"/>
        <w:right w:val="none" w:sz="0" w:space="0" w:color="auto"/>
      </w:divBdr>
    </w:div>
    <w:div w:id="1867862814">
      <w:bodyDiv w:val="1"/>
      <w:marLeft w:val="0"/>
      <w:marRight w:val="0"/>
      <w:marTop w:val="0"/>
      <w:marBottom w:val="0"/>
      <w:divBdr>
        <w:top w:val="none" w:sz="0" w:space="0" w:color="auto"/>
        <w:left w:val="none" w:sz="0" w:space="0" w:color="auto"/>
        <w:bottom w:val="none" w:sz="0" w:space="0" w:color="auto"/>
        <w:right w:val="none" w:sz="0" w:space="0" w:color="auto"/>
      </w:divBdr>
    </w:div>
    <w:div w:id="1868374480">
      <w:bodyDiv w:val="1"/>
      <w:marLeft w:val="0"/>
      <w:marRight w:val="0"/>
      <w:marTop w:val="0"/>
      <w:marBottom w:val="0"/>
      <w:divBdr>
        <w:top w:val="none" w:sz="0" w:space="0" w:color="auto"/>
        <w:left w:val="none" w:sz="0" w:space="0" w:color="auto"/>
        <w:bottom w:val="none" w:sz="0" w:space="0" w:color="auto"/>
        <w:right w:val="none" w:sz="0" w:space="0" w:color="auto"/>
      </w:divBdr>
    </w:div>
    <w:div w:id="1878617040">
      <w:bodyDiv w:val="1"/>
      <w:marLeft w:val="0"/>
      <w:marRight w:val="0"/>
      <w:marTop w:val="0"/>
      <w:marBottom w:val="0"/>
      <w:divBdr>
        <w:top w:val="none" w:sz="0" w:space="0" w:color="auto"/>
        <w:left w:val="none" w:sz="0" w:space="0" w:color="auto"/>
        <w:bottom w:val="none" w:sz="0" w:space="0" w:color="auto"/>
        <w:right w:val="none" w:sz="0" w:space="0" w:color="auto"/>
      </w:divBdr>
    </w:div>
    <w:div w:id="1885943250">
      <w:bodyDiv w:val="1"/>
      <w:marLeft w:val="0"/>
      <w:marRight w:val="0"/>
      <w:marTop w:val="0"/>
      <w:marBottom w:val="0"/>
      <w:divBdr>
        <w:top w:val="none" w:sz="0" w:space="0" w:color="auto"/>
        <w:left w:val="none" w:sz="0" w:space="0" w:color="auto"/>
        <w:bottom w:val="none" w:sz="0" w:space="0" w:color="auto"/>
        <w:right w:val="none" w:sz="0" w:space="0" w:color="auto"/>
      </w:divBdr>
    </w:div>
    <w:div w:id="1892304393">
      <w:bodyDiv w:val="1"/>
      <w:marLeft w:val="0"/>
      <w:marRight w:val="0"/>
      <w:marTop w:val="0"/>
      <w:marBottom w:val="0"/>
      <w:divBdr>
        <w:top w:val="none" w:sz="0" w:space="0" w:color="auto"/>
        <w:left w:val="none" w:sz="0" w:space="0" w:color="auto"/>
        <w:bottom w:val="none" w:sz="0" w:space="0" w:color="auto"/>
        <w:right w:val="none" w:sz="0" w:space="0" w:color="auto"/>
      </w:divBdr>
    </w:div>
    <w:div w:id="1895198087">
      <w:bodyDiv w:val="1"/>
      <w:marLeft w:val="0"/>
      <w:marRight w:val="0"/>
      <w:marTop w:val="0"/>
      <w:marBottom w:val="0"/>
      <w:divBdr>
        <w:top w:val="none" w:sz="0" w:space="0" w:color="auto"/>
        <w:left w:val="none" w:sz="0" w:space="0" w:color="auto"/>
        <w:bottom w:val="none" w:sz="0" w:space="0" w:color="auto"/>
        <w:right w:val="none" w:sz="0" w:space="0" w:color="auto"/>
      </w:divBdr>
    </w:div>
    <w:div w:id="1908104711">
      <w:bodyDiv w:val="1"/>
      <w:marLeft w:val="0"/>
      <w:marRight w:val="0"/>
      <w:marTop w:val="0"/>
      <w:marBottom w:val="0"/>
      <w:divBdr>
        <w:top w:val="none" w:sz="0" w:space="0" w:color="auto"/>
        <w:left w:val="none" w:sz="0" w:space="0" w:color="auto"/>
        <w:bottom w:val="none" w:sz="0" w:space="0" w:color="auto"/>
        <w:right w:val="none" w:sz="0" w:space="0" w:color="auto"/>
      </w:divBdr>
    </w:div>
    <w:div w:id="1912275493">
      <w:bodyDiv w:val="1"/>
      <w:marLeft w:val="0"/>
      <w:marRight w:val="0"/>
      <w:marTop w:val="0"/>
      <w:marBottom w:val="0"/>
      <w:divBdr>
        <w:top w:val="none" w:sz="0" w:space="0" w:color="auto"/>
        <w:left w:val="none" w:sz="0" w:space="0" w:color="auto"/>
        <w:bottom w:val="none" w:sz="0" w:space="0" w:color="auto"/>
        <w:right w:val="none" w:sz="0" w:space="0" w:color="auto"/>
      </w:divBdr>
    </w:div>
    <w:div w:id="1913733551">
      <w:bodyDiv w:val="1"/>
      <w:marLeft w:val="0"/>
      <w:marRight w:val="0"/>
      <w:marTop w:val="0"/>
      <w:marBottom w:val="0"/>
      <w:divBdr>
        <w:top w:val="none" w:sz="0" w:space="0" w:color="auto"/>
        <w:left w:val="none" w:sz="0" w:space="0" w:color="auto"/>
        <w:bottom w:val="none" w:sz="0" w:space="0" w:color="auto"/>
        <w:right w:val="none" w:sz="0" w:space="0" w:color="auto"/>
      </w:divBdr>
    </w:div>
    <w:div w:id="1916936653">
      <w:bodyDiv w:val="1"/>
      <w:marLeft w:val="0"/>
      <w:marRight w:val="0"/>
      <w:marTop w:val="0"/>
      <w:marBottom w:val="0"/>
      <w:divBdr>
        <w:top w:val="none" w:sz="0" w:space="0" w:color="auto"/>
        <w:left w:val="none" w:sz="0" w:space="0" w:color="auto"/>
        <w:bottom w:val="none" w:sz="0" w:space="0" w:color="auto"/>
        <w:right w:val="none" w:sz="0" w:space="0" w:color="auto"/>
      </w:divBdr>
    </w:div>
    <w:div w:id="1918712629">
      <w:bodyDiv w:val="1"/>
      <w:marLeft w:val="0"/>
      <w:marRight w:val="0"/>
      <w:marTop w:val="0"/>
      <w:marBottom w:val="0"/>
      <w:divBdr>
        <w:top w:val="none" w:sz="0" w:space="0" w:color="auto"/>
        <w:left w:val="none" w:sz="0" w:space="0" w:color="auto"/>
        <w:bottom w:val="none" w:sz="0" w:space="0" w:color="auto"/>
        <w:right w:val="none" w:sz="0" w:space="0" w:color="auto"/>
      </w:divBdr>
    </w:div>
    <w:div w:id="1921401474">
      <w:bodyDiv w:val="1"/>
      <w:marLeft w:val="0"/>
      <w:marRight w:val="0"/>
      <w:marTop w:val="0"/>
      <w:marBottom w:val="0"/>
      <w:divBdr>
        <w:top w:val="none" w:sz="0" w:space="0" w:color="auto"/>
        <w:left w:val="none" w:sz="0" w:space="0" w:color="auto"/>
        <w:bottom w:val="none" w:sz="0" w:space="0" w:color="auto"/>
        <w:right w:val="none" w:sz="0" w:space="0" w:color="auto"/>
      </w:divBdr>
    </w:div>
    <w:div w:id="1923444316">
      <w:bodyDiv w:val="1"/>
      <w:marLeft w:val="0"/>
      <w:marRight w:val="0"/>
      <w:marTop w:val="0"/>
      <w:marBottom w:val="0"/>
      <w:divBdr>
        <w:top w:val="none" w:sz="0" w:space="0" w:color="auto"/>
        <w:left w:val="none" w:sz="0" w:space="0" w:color="auto"/>
        <w:bottom w:val="none" w:sz="0" w:space="0" w:color="auto"/>
        <w:right w:val="none" w:sz="0" w:space="0" w:color="auto"/>
      </w:divBdr>
    </w:div>
    <w:div w:id="1928732557">
      <w:bodyDiv w:val="1"/>
      <w:marLeft w:val="0"/>
      <w:marRight w:val="0"/>
      <w:marTop w:val="0"/>
      <w:marBottom w:val="0"/>
      <w:divBdr>
        <w:top w:val="none" w:sz="0" w:space="0" w:color="auto"/>
        <w:left w:val="none" w:sz="0" w:space="0" w:color="auto"/>
        <w:bottom w:val="none" w:sz="0" w:space="0" w:color="auto"/>
        <w:right w:val="none" w:sz="0" w:space="0" w:color="auto"/>
      </w:divBdr>
    </w:div>
    <w:div w:id="1932271165">
      <w:bodyDiv w:val="1"/>
      <w:marLeft w:val="0"/>
      <w:marRight w:val="0"/>
      <w:marTop w:val="0"/>
      <w:marBottom w:val="0"/>
      <w:divBdr>
        <w:top w:val="none" w:sz="0" w:space="0" w:color="auto"/>
        <w:left w:val="none" w:sz="0" w:space="0" w:color="auto"/>
        <w:bottom w:val="none" w:sz="0" w:space="0" w:color="auto"/>
        <w:right w:val="none" w:sz="0" w:space="0" w:color="auto"/>
      </w:divBdr>
    </w:div>
    <w:div w:id="1932278569">
      <w:bodyDiv w:val="1"/>
      <w:marLeft w:val="0"/>
      <w:marRight w:val="0"/>
      <w:marTop w:val="0"/>
      <w:marBottom w:val="0"/>
      <w:divBdr>
        <w:top w:val="none" w:sz="0" w:space="0" w:color="auto"/>
        <w:left w:val="none" w:sz="0" w:space="0" w:color="auto"/>
        <w:bottom w:val="none" w:sz="0" w:space="0" w:color="auto"/>
        <w:right w:val="none" w:sz="0" w:space="0" w:color="auto"/>
      </w:divBdr>
    </w:div>
    <w:div w:id="1933857955">
      <w:bodyDiv w:val="1"/>
      <w:marLeft w:val="0"/>
      <w:marRight w:val="0"/>
      <w:marTop w:val="0"/>
      <w:marBottom w:val="0"/>
      <w:divBdr>
        <w:top w:val="none" w:sz="0" w:space="0" w:color="auto"/>
        <w:left w:val="none" w:sz="0" w:space="0" w:color="auto"/>
        <w:bottom w:val="none" w:sz="0" w:space="0" w:color="auto"/>
        <w:right w:val="none" w:sz="0" w:space="0" w:color="auto"/>
      </w:divBdr>
    </w:div>
    <w:div w:id="1939870765">
      <w:bodyDiv w:val="1"/>
      <w:marLeft w:val="0"/>
      <w:marRight w:val="0"/>
      <w:marTop w:val="0"/>
      <w:marBottom w:val="0"/>
      <w:divBdr>
        <w:top w:val="none" w:sz="0" w:space="0" w:color="auto"/>
        <w:left w:val="none" w:sz="0" w:space="0" w:color="auto"/>
        <w:bottom w:val="none" w:sz="0" w:space="0" w:color="auto"/>
        <w:right w:val="none" w:sz="0" w:space="0" w:color="auto"/>
      </w:divBdr>
    </w:div>
    <w:div w:id="1955945242">
      <w:bodyDiv w:val="1"/>
      <w:marLeft w:val="0"/>
      <w:marRight w:val="0"/>
      <w:marTop w:val="0"/>
      <w:marBottom w:val="0"/>
      <w:divBdr>
        <w:top w:val="none" w:sz="0" w:space="0" w:color="auto"/>
        <w:left w:val="none" w:sz="0" w:space="0" w:color="auto"/>
        <w:bottom w:val="none" w:sz="0" w:space="0" w:color="auto"/>
        <w:right w:val="none" w:sz="0" w:space="0" w:color="auto"/>
      </w:divBdr>
    </w:div>
    <w:div w:id="1958900905">
      <w:bodyDiv w:val="1"/>
      <w:marLeft w:val="0"/>
      <w:marRight w:val="0"/>
      <w:marTop w:val="0"/>
      <w:marBottom w:val="0"/>
      <w:divBdr>
        <w:top w:val="none" w:sz="0" w:space="0" w:color="auto"/>
        <w:left w:val="none" w:sz="0" w:space="0" w:color="auto"/>
        <w:bottom w:val="none" w:sz="0" w:space="0" w:color="auto"/>
        <w:right w:val="none" w:sz="0" w:space="0" w:color="auto"/>
      </w:divBdr>
    </w:div>
    <w:div w:id="1960069590">
      <w:bodyDiv w:val="1"/>
      <w:marLeft w:val="0"/>
      <w:marRight w:val="0"/>
      <w:marTop w:val="0"/>
      <w:marBottom w:val="0"/>
      <w:divBdr>
        <w:top w:val="none" w:sz="0" w:space="0" w:color="auto"/>
        <w:left w:val="none" w:sz="0" w:space="0" w:color="auto"/>
        <w:bottom w:val="none" w:sz="0" w:space="0" w:color="auto"/>
        <w:right w:val="none" w:sz="0" w:space="0" w:color="auto"/>
      </w:divBdr>
    </w:div>
    <w:div w:id="1972205793">
      <w:bodyDiv w:val="1"/>
      <w:marLeft w:val="0"/>
      <w:marRight w:val="0"/>
      <w:marTop w:val="0"/>
      <w:marBottom w:val="0"/>
      <w:divBdr>
        <w:top w:val="none" w:sz="0" w:space="0" w:color="auto"/>
        <w:left w:val="none" w:sz="0" w:space="0" w:color="auto"/>
        <w:bottom w:val="none" w:sz="0" w:space="0" w:color="auto"/>
        <w:right w:val="none" w:sz="0" w:space="0" w:color="auto"/>
      </w:divBdr>
    </w:div>
    <w:div w:id="1976056661">
      <w:bodyDiv w:val="1"/>
      <w:marLeft w:val="0"/>
      <w:marRight w:val="0"/>
      <w:marTop w:val="0"/>
      <w:marBottom w:val="0"/>
      <w:divBdr>
        <w:top w:val="none" w:sz="0" w:space="0" w:color="auto"/>
        <w:left w:val="none" w:sz="0" w:space="0" w:color="auto"/>
        <w:bottom w:val="none" w:sz="0" w:space="0" w:color="auto"/>
        <w:right w:val="none" w:sz="0" w:space="0" w:color="auto"/>
      </w:divBdr>
    </w:div>
    <w:div w:id="1979721019">
      <w:bodyDiv w:val="1"/>
      <w:marLeft w:val="0"/>
      <w:marRight w:val="0"/>
      <w:marTop w:val="0"/>
      <w:marBottom w:val="0"/>
      <w:divBdr>
        <w:top w:val="none" w:sz="0" w:space="0" w:color="auto"/>
        <w:left w:val="none" w:sz="0" w:space="0" w:color="auto"/>
        <w:bottom w:val="none" w:sz="0" w:space="0" w:color="auto"/>
        <w:right w:val="none" w:sz="0" w:space="0" w:color="auto"/>
      </w:divBdr>
    </w:div>
    <w:div w:id="1980727113">
      <w:bodyDiv w:val="1"/>
      <w:marLeft w:val="0"/>
      <w:marRight w:val="0"/>
      <w:marTop w:val="0"/>
      <w:marBottom w:val="0"/>
      <w:divBdr>
        <w:top w:val="none" w:sz="0" w:space="0" w:color="auto"/>
        <w:left w:val="none" w:sz="0" w:space="0" w:color="auto"/>
        <w:bottom w:val="none" w:sz="0" w:space="0" w:color="auto"/>
        <w:right w:val="none" w:sz="0" w:space="0" w:color="auto"/>
      </w:divBdr>
    </w:div>
    <w:div w:id="1985769975">
      <w:bodyDiv w:val="1"/>
      <w:marLeft w:val="0"/>
      <w:marRight w:val="0"/>
      <w:marTop w:val="0"/>
      <w:marBottom w:val="0"/>
      <w:divBdr>
        <w:top w:val="none" w:sz="0" w:space="0" w:color="auto"/>
        <w:left w:val="none" w:sz="0" w:space="0" w:color="auto"/>
        <w:bottom w:val="none" w:sz="0" w:space="0" w:color="auto"/>
        <w:right w:val="none" w:sz="0" w:space="0" w:color="auto"/>
      </w:divBdr>
    </w:div>
    <w:div w:id="1986546035">
      <w:bodyDiv w:val="1"/>
      <w:marLeft w:val="0"/>
      <w:marRight w:val="0"/>
      <w:marTop w:val="0"/>
      <w:marBottom w:val="0"/>
      <w:divBdr>
        <w:top w:val="none" w:sz="0" w:space="0" w:color="auto"/>
        <w:left w:val="none" w:sz="0" w:space="0" w:color="auto"/>
        <w:bottom w:val="none" w:sz="0" w:space="0" w:color="auto"/>
        <w:right w:val="none" w:sz="0" w:space="0" w:color="auto"/>
      </w:divBdr>
    </w:div>
    <w:div w:id="1992175191">
      <w:bodyDiv w:val="1"/>
      <w:marLeft w:val="0"/>
      <w:marRight w:val="0"/>
      <w:marTop w:val="0"/>
      <w:marBottom w:val="0"/>
      <w:divBdr>
        <w:top w:val="none" w:sz="0" w:space="0" w:color="auto"/>
        <w:left w:val="none" w:sz="0" w:space="0" w:color="auto"/>
        <w:bottom w:val="none" w:sz="0" w:space="0" w:color="auto"/>
        <w:right w:val="none" w:sz="0" w:space="0" w:color="auto"/>
      </w:divBdr>
    </w:div>
    <w:div w:id="2004241155">
      <w:bodyDiv w:val="1"/>
      <w:marLeft w:val="0"/>
      <w:marRight w:val="0"/>
      <w:marTop w:val="0"/>
      <w:marBottom w:val="0"/>
      <w:divBdr>
        <w:top w:val="none" w:sz="0" w:space="0" w:color="auto"/>
        <w:left w:val="none" w:sz="0" w:space="0" w:color="auto"/>
        <w:bottom w:val="none" w:sz="0" w:space="0" w:color="auto"/>
        <w:right w:val="none" w:sz="0" w:space="0" w:color="auto"/>
      </w:divBdr>
    </w:div>
    <w:div w:id="2007785172">
      <w:bodyDiv w:val="1"/>
      <w:marLeft w:val="0"/>
      <w:marRight w:val="0"/>
      <w:marTop w:val="0"/>
      <w:marBottom w:val="0"/>
      <w:divBdr>
        <w:top w:val="none" w:sz="0" w:space="0" w:color="auto"/>
        <w:left w:val="none" w:sz="0" w:space="0" w:color="auto"/>
        <w:bottom w:val="none" w:sz="0" w:space="0" w:color="auto"/>
        <w:right w:val="none" w:sz="0" w:space="0" w:color="auto"/>
      </w:divBdr>
    </w:div>
    <w:div w:id="2013099932">
      <w:bodyDiv w:val="1"/>
      <w:marLeft w:val="0"/>
      <w:marRight w:val="0"/>
      <w:marTop w:val="0"/>
      <w:marBottom w:val="0"/>
      <w:divBdr>
        <w:top w:val="none" w:sz="0" w:space="0" w:color="auto"/>
        <w:left w:val="none" w:sz="0" w:space="0" w:color="auto"/>
        <w:bottom w:val="none" w:sz="0" w:space="0" w:color="auto"/>
        <w:right w:val="none" w:sz="0" w:space="0" w:color="auto"/>
      </w:divBdr>
    </w:div>
    <w:div w:id="2013334733">
      <w:bodyDiv w:val="1"/>
      <w:marLeft w:val="0"/>
      <w:marRight w:val="0"/>
      <w:marTop w:val="0"/>
      <w:marBottom w:val="0"/>
      <w:divBdr>
        <w:top w:val="none" w:sz="0" w:space="0" w:color="auto"/>
        <w:left w:val="none" w:sz="0" w:space="0" w:color="auto"/>
        <w:bottom w:val="none" w:sz="0" w:space="0" w:color="auto"/>
        <w:right w:val="none" w:sz="0" w:space="0" w:color="auto"/>
      </w:divBdr>
    </w:div>
    <w:div w:id="2013531627">
      <w:bodyDiv w:val="1"/>
      <w:marLeft w:val="0"/>
      <w:marRight w:val="0"/>
      <w:marTop w:val="0"/>
      <w:marBottom w:val="0"/>
      <w:divBdr>
        <w:top w:val="none" w:sz="0" w:space="0" w:color="auto"/>
        <w:left w:val="none" w:sz="0" w:space="0" w:color="auto"/>
        <w:bottom w:val="none" w:sz="0" w:space="0" w:color="auto"/>
        <w:right w:val="none" w:sz="0" w:space="0" w:color="auto"/>
      </w:divBdr>
    </w:div>
    <w:div w:id="2017999233">
      <w:bodyDiv w:val="1"/>
      <w:marLeft w:val="0"/>
      <w:marRight w:val="0"/>
      <w:marTop w:val="0"/>
      <w:marBottom w:val="0"/>
      <w:divBdr>
        <w:top w:val="none" w:sz="0" w:space="0" w:color="auto"/>
        <w:left w:val="none" w:sz="0" w:space="0" w:color="auto"/>
        <w:bottom w:val="none" w:sz="0" w:space="0" w:color="auto"/>
        <w:right w:val="none" w:sz="0" w:space="0" w:color="auto"/>
      </w:divBdr>
    </w:div>
    <w:div w:id="2021471671">
      <w:bodyDiv w:val="1"/>
      <w:marLeft w:val="0"/>
      <w:marRight w:val="0"/>
      <w:marTop w:val="0"/>
      <w:marBottom w:val="0"/>
      <w:divBdr>
        <w:top w:val="none" w:sz="0" w:space="0" w:color="auto"/>
        <w:left w:val="none" w:sz="0" w:space="0" w:color="auto"/>
        <w:bottom w:val="none" w:sz="0" w:space="0" w:color="auto"/>
        <w:right w:val="none" w:sz="0" w:space="0" w:color="auto"/>
      </w:divBdr>
    </w:div>
    <w:div w:id="2023048439">
      <w:bodyDiv w:val="1"/>
      <w:marLeft w:val="0"/>
      <w:marRight w:val="0"/>
      <w:marTop w:val="0"/>
      <w:marBottom w:val="0"/>
      <w:divBdr>
        <w:top w:val="none" w:sz="0" w:space="0" w:color="auto"/>
        <w:left w:val="none" w:sz="0" w:space="0" w:color="auto"/>
        <w:bottom w:val="none" w:sz="0" w:space="0" w:color="auto"/>
        <w:right w:val="none" w:sz="0" w:space="0" w:color="auto"/>
      </w:divBdr>
    </w:div>
    <w:div w:id="2024016481">
      <w:bodyDiv w:val="1"/>
      <w:marLeft w:val="0"/>
      <w:marRight w:val="0"/>
      <w:marTop w:val="0"/>
      <w:marBottom w:val="0"/>
      <w:divBdr>
        <w:top w:val="none" w:sz="0" w:space="0" w:color="auto"/>
        <w:left w:val="none" w:sz="0" w:space="0" w:color="auto"/>
        <w:bottom w:val="none" w:sz="0" w:space="0" w:color="auto"/>
        <w:right w:val="none" w:sz="0" w:space="0" w:color="auto"/>
      </w:divBdr>
    </w:div>
    <w:div w:id="2024819920">
      <w:bodyDiv w:val="1"/>
      <w:marLeft w:val="0"/>
      <w:marRight w:val="0"/>
      <w:marTop w:val="0"/>
      <w:marBottom w:val="0"/>
      <w:divBdr>
        <w:top w:val="none" w:sz="0" w:space="0" w:color="auto"/>
        <w:left w:val="none" w:sz="0" w:space="0" w:color="auto"/>
        <w:bottom w:val="none" w:sz="0" w:space="0" w:color="auto"/>
        <w:right w:val="none" w:sz="0" w:space="0" w:color="auto"/>
      </w:divBdr>
    </w:div>
    <w:div w:id="2026786983">
      <w:bodyDiv w:val="1"/>
      <w:marLeft w:val="0"/>
      <w:marRight w:val="0"/>
      <w:marTop w:val="0"/>
      <w:marBottom w:val="0"/>
      <w:divBdr>
        <w:top w:val="none" w:sz="0" w:space="0" w:color="auto"/>
        <w:left w:val="none" w:sz="0" w:space="0" w:color="auto"/>
        <w:bottom w:val="none" w:sz="0" w:space="0" w:color="auto"/>
        <w:right w:val="none" w:sz="0" w:space="0" w:color="auto"/>
      </w:divBdr>
    </w:div>
    <w:div w:id="2031880776">
      <w:bodyDiv w:val="1"/>
      <w:marLeft w:val="0"/>
      <w:marRight w:val="0"/>
      <w:marTop w:val="0"/>
      <w:marBottom w:val="0"/>
      <w:divBdr>
        <w:top w:val="none" w:sz="0" w:space="0" w:color="auto"/>
        <w:left w:val="none" w:sz="0" w:space="0" w:color="auto"/>
        <w:bottom w:val="none" w:sz="0" w:space="0" w:color="auto"/>
        <w:right w:val="none" w:sz="0" w:space="0" w:color="auto"/>
      </w:divBdr>
    </w:div>
    <w:div w:id="2044555014">
      <w:bodyDiv w:val="1"/>
      <w:marLeft w:val="0"/>
      <w:marRight w:val="0"/>
      <w:marTop w:val="0"/>
      <w:marBottom w:val="0"/>
      <w:divBdr>
        <w:top w:val="none" w:sz="0" w:space="0" w:color="auto"/>
        <w:left w:val="none" w:sz="0" w:space="0" w:color="auto"/>
        <w:bottom w:val="none" w:sz="0" w:space="0" w:color="auto"/>
        <w:right w:val="none" w:sz="0" w:space="0" w:color="auto"/>
      </w:divBdr>
    </w:div>
    <w:div w:id="2047290616">
      <w:bodyDiv w:val="1"/>
      <w:marLeft w:val="0"/>
      <w:marRight w:val="0"/>
      <w:marTop w:val="0"/>
      <w:marBottom w:val="0"/>
      <w:divBdr>
        <w:top w:val="none" w:sz="0" w:space="0" w:color="auto"/>
        <w:left w:val="none" w:sz="0" w:space="0" w:color="auto"/>
        <w:bottom w:val="none" w:sz="0" w:space="0" w:color="auto"/>
        <w:right w:val="none" w:sz="0" w:space="0" w:color="auto"/>
      </w:divBdr>
    </w:div>
    <w:div w:id="2049645932">
      <w:bodyDiv w:val="1"/>
      <w:marLeft w:val="0"/>
      <w:marRight w:val="0"/>
      <w:marTop w:val="0"/>
      <w:marBottom w:val="0"/>
      <w:divBdr>
        <w:top w:val="none" w:sz="0" w:space="0" w:color="auto"/>
        <w:left w:val="none" w:sz="0" w:space="0" w:color="auto"/>
        <w:bottom w:val="none" w:sz="0" w:space="0" w:color="auto"/>
        <w:right w:val="none" w:sz="0" w:space="0" w:color="auto"/>
      </w:divBdr>
    </w:div>
    <w:div w:id="2052027407">
      <w:bodyDiv w:val="1"/>
      <w:marLeft w:val="0"/>
      <w:marRight w:val="0"/>
      <w:marTop w:val="0"/>
      <w:marBottom w:val="0"/>
      <w:divBdr>
        <w:top w:val="none" w:sz="0" w:space="0" w:color="auto"/>
        <w:left w:val="none" w:sz="0" w:space="0" w:color="auto"/>
        <w:bottom w:val="none" w:sz="0" w:space="0" w:color="auto"/>
        <w:right w:val="none" w:sz="0" w:space="0" w:color="auto"/>
      </w:divBdr>
    </w:div>
    <w:div w:id="2052266312">
      <w:bodyDiv w:val="1"/>
      <w:marLeft w:val="0"/>
      <w:marRight w:val="0"/>
      <w:marTop w:val="0"/>
      <w:marBottom w:val="0"/>
      <w:divBdr>
        <w:top w:val="none" w:sz="0" w:space="0" w:color="auto"/>
        <w:left w:val="none" w:sz="0" w:space="0" w:color="auto"/>
        <w:bottom w:val="none" w:sz="0" w:space="0" w:color="auto"/>
        <w:right w:val="none" w:sz="0" w:space="0" w:color="auto"/>
      </w:divBdr>
    </w:div>
    <w:div w:id="2059039122">
      <w:bodyDiv w:val="1"/>
      <w:marLeft w:val="0"/>
      <w:marRight w:val="0"/>
      <w:marTop w:val="0"/>
      <w:marBottom w:val="0"/>
      <w:divBdr>
        <w:top w:val="none" w:sz="0" w:space="0" w:color="auto"/>
        <w:left w:val="none" w:sz="0" w:space="0" w:color="auto"/>
        <w:bottom w:val="none" w:sz="0" w:space="0" w:color="auto"/>
        <w:right w:val="none" w:sz="0" w:space="0" w:color="auto"/>
      </w:divBdr>
    </w:div>
    <w:div w:id="2061974413">
      <w:bodyDiv w:val="1"/>
      <w:marLeft w:val="0"/>
      <w:marRight w:val="0"/>
      <w:marTop w:val="0"/>
      <w:marBottom w:val="0"/>
      <w:divBdr>
        <w:top w:val="none" w:sz="0" w:space="0" w:color="auto"/>
        <w:left w:val="none" w:sz="0" w:space="0" w:color="auto"/>
        <w:bottom w:val="none" w:sz="0" w:space="0" w:color="auto"/>
        <w:right w:val="none" w:sz="0" w:space="0" w:color="auto"/>
      </w:divBdr>
    </w:div>
    <w:div w:id="2069301602">
      <w:bodyDiv w:val="1"/>
      <w:marLeft w:val="0"/>
      <w:marRight w:val="0"/>
      <w:marTop w:val="0"/>
      <w:marBottom w:val="0"/>
      <w:divBdr>
        <w:top w:val="none" w:sz="0" w:space="0" w:color="auto"/>
        <w:left w:val="none" w:sz="0" w:space="0" w:color="auto"/>
        <w:bottom w:val="none" w:sz="0" w:space="0" w:color="auto"/>
        <w:right w:val="none" w:sz="0" w:space="0" w:color="auto"/>
      </w:divBdr>
    </w:div>
    <w:div w:id="2069919454">
      <w:bodyDiv w:val="1"/>
      <w:marLeft w:val="0"/>
      <w:marRight w:val="0"/>
      <w:marTop w:val="0"/>
      <w:marBottom w:val="0"/>
      <w:divBdr>
        <w:top w:val="none" w:sz="0" w:space="0" w:color="auto"/>
        <w:left w:val="none" w:sz="0" w:space="0" w:color="auto"/>
        <w:bottom w:val="none" w:sz="0" w:space="0" w:color="auto"/>
        <w:right w:val="none" w:sz="0" w:space="0" w:color="auto"/>
      </w:divBdr>
    </w:div>
    <w:div w:id="2073458465">
      <w:bodyDiv w:val="1"/>
      <w:marLeft w:val="0"/>
      <w:marRight w:val="0"/>
      <w:marTop w:val="0"/>
      <w:marBottom w:val="0"/>
      <w:divBdr>
        <w:top w:val="none" w:sz="0" w:space="0" w:color="auto"/>
        <w:left w:val="none" w:sz="0" w:space="0" w:color="auto"/>
        <w:bottom w:val="none" w:sz="0" w:space="0" w:color="auto"/>
        <w:right w:val="none" w:sz="0" w:space="0" w:color="auto"/>
      </w:divBdr>
    </w:div>
    <w:div w:id="2075541950">
      <w:bodyDiv w:val="1"/>
      <w:marLeft w:val="0"/>
      <w:marRight w:val="0"/>
      <w:marTop w:val="0"/>
      <w:marBottom w:val="0"/>
      <w:divBdr>
        <w:top w:val="none" w:sz="0" w:space="0" w:color="auto"/>
        <w:left w:val="none" w:sz="0" w:space="0" w:color="auto"/>
        <w:bottom w:val="none" w:sz="0" w:space="0" w:color="auto"/>
        <w:right w:val="none" w:sz="0" w:space="0" w:color="auto"/>
      </w:divBdr>
    </w:div>
    <w:div w:id="2077510861">
      <w:bodyDiv w:val="1"/>
      <w:marLeft w:val="0"/>
      <w:marRight w:val="0"/>
      <w:marTop w:val="0"/>
      <w:marBottom w:val="0"/>
      <w:divBdr>
        <w:top w:val="none" w:sz="0" w:space="0" w:color="auto"/>
        <w:left w:val="none" w:sz="0" w:space="0" w:color="auto"/>
        <w:bottom w:val="none" w:sz="0" w:space="0" w:color="auto"/>
        <w:right w:val="none" w:sz="0" w:space="0" w:color="auto"/>
      </w:divBdr>
    </w:div>
    <w:div w:id="2077777968">
      <w:bodyDiv w:val="1"/>
      <w:marLeft w:val="0"/>
      <w:marRight w:val="0"/>
      <w:marTop w:val="0"/>
      <w:marBottom w:val="0"/>
      <w:divBdr>
        <w:top w:val="none" w:sz="0" w:space="0" w:color="auto"/>
        <w:left w:val="none" w:sz="0" w:space="0" w:color="auto"/>
        <w:bottom w:val="none" w:sz="0" w:space="0" w:color="auto"/>
        <w:right w:val="none" w:sz="0" w:space="0" w:color="auto"/>
      </w:divBdr>
    </w:div>
    <w:div w:id="2093966035">
      <w:bodyDiv w:val="1"/>
      <w:marLeft w:val="0"/>
      <w:marRight w:val="0"/>
      <w:marTop w:val="0"/>
      <w:marBottom w:val="0"/>
      <w:divBdr>
        <w:top w:val="none" w:sz="0" w:space="0" w:color="auto"/>
        <w:left w:val="none" w:sz="0" w:space="0" w:color="auto"/>
        <w:bottom w:val="none" w:sz="0" w:space="0" w:color="auto"/>
        <w:right w:val="none" w:sz="0" w:space="0" w:color="auto"/>
      </w:divBdr>
    </w:div>
    <w:div w:id="2100173104">
      <w:bodyDiv w:val="1"/>
      <w:marLeft w:val="0"/>
      <w:marRight w:val="0"/>
      <w:marTop w:val="0"/>
      <w:marBottom w:val="0"/>
      <w:divBdr>
        <w:top w:val="none" w:sz="0" w:space="0" w:color="auto"/>
        <w:left w:val="none" w:sz="0" w:space="0" w:color="auto"/>
        <w:bottom w:val="none" w:sz="0" w:space="0" w:color="auto"/>
        <w:right w:val="none" w:sz="0" w:space="0" w:color="auto"/>
      </w:divBdr>
    </w:div>
    <w:div w:id="2100708966">
      <w:bodyDiv w:val="1"/>
      <w:marLeft w:val="0"/>
      <w:marRight w:val="0"/>
      <w:marTop w:val="0"/>
      <w:marBottom w:val="0"/>
      <w:divBdr>
        <w:top w:val="none" w:sz="0" w:space="0" w:color="auto"/>
        <w:left w:val="none" w:sz="0" w:space="0" w:color="auto"/>
        <w:bottom w:val="none" w:sz="0" w:space="0" w:color="auto"/>
        <w:right w:val="none" w:sz="0" w:space="0" w:color="auto"/>
      </w:divBdr>
    </w:div>
    <w:div w:id="2106684995">
      <w:bodyDiv w:val="1"/>
      <w:marLeft w:val="0"/>
      <w:marRight w:val="0"/>
      <w:marTop w:val="0"/>
      <w:marBottom w:val="0"/>
      <w:divBdr>
        <w:top w:val="none" w:sz="0" w:space="0" w:color="auto"/>
        <w:left w:val="none" w:sz="0" w:space="0" w:color="auto"/>
        <w:bottom w:val="none" w:sz="0" w:space="0" w:color="auto"/>
        <w:right w:val="none" w:sz="0" w:space="0" w:color="auto"/>
      </w:divBdr>
    </w:div>
    <w:div w:id="2109157850">
      <w:bodyDiv w:val="1"/>
      <w:marLeft w:val="0"/>
      <w:marRight w:val="0"/>
      <w:marTop w:val="0"/>
      <w:marBottom w:val="0"/>
      <w:divBdr>
        <w:top w:val="none" w:sz="0" w:space="0" w:color="auto"/>
        <w:left w:val="none" w:sz="0" w:space="0" w:color="auto"/>
        <w:bottom w:val="none" w:sz="0" w:space="0" w:color="auto"/>
        <w:right w:val="none" w:sz="0" w:space="0" w:color="auto"/>
      </w:divBdr>
    </w:div>
    <w:div w:id="2110199760">
      <w:bodyDiv w:val="1"/>
      <w:marLeft w:val="0"/>
      <w:marRight w:val="0"/>
      <w:marTop w:val="0"/>
      <w:marBottom w:val="0"/>
      <w:divBdr>
        <w:top w:val="none" w:sz="0" w:space="0" w:color="auto"/>
        <w:left w:val="none" w:sz="0" w:space="0" w:color="auto"/>
        <w:bottom w:val="none" w:sz="0" w:space="0" w:color="auto"/>
        <w:right w:val="none" w:sz="0" w:space="0" w:color="auto"/>
      </w:divBdr>
    </w:div>
    <w:div w:id="2110656405">
      <w:bodyDiv w:val="1"/>
      <w:marLeft w:val="0"/>
      <w:marRight w:val="0"/>
      <w:marTop w:val="0"/>
      <w:marBottom w:val="0"/>
      <w:divBdr>
        <w:top w:val="none" w:sz="0" w:space="0" w:color="auto"/>
        <w:left w:val="none" w:sz="0" w:space="0" w:color="auto"/>
        <w:bottom w:val="none" w:sz="0" w:space="0" w:color="auto"/>
        <w:right w:val="none" w:sz="0" w:space="0" w:color="auto"/>
      </w:divBdr>
    </w:div>
    <w:div w:id="2112890036">
      <w:bodyDiv w:val="1"/>
      <w:marLeft w:val="0"/>
      <w:marRight w:val="0"/>
      <w:marTop w:val="0"/>
      <w:marBottom w:val="0"/>
      <w:divBdr>
        <w:top w:val="none" w:sz="0" w:space="0" w:color="auto"/>
        <w:left w:val="none" w:sz="0" w:space="0" w:color="auto"/>
        <w:bottom w:val="none" w:sz="0" w:space="0" w:color="auto"/>
        <w:right w:val="none" w:sz="0" w:space="0" w:color="auto"/>
      </w:divBdr>
    </w:div>
    <w:div w:id="2127237983">
      <w:bodyDiv w:val="1"/>
      <w:marLeft w:val="0"/>
      <w:marRight w:val="0"/>
      <w:marTop w:val="0"/>
      <w:marBottom w:val="0"/>
      <w:divBdr>
        <w:top w:val="none" w:sz="0" w:space="0" w:color="auto"/>
        <w:left w:val="none" w:sz="0" w:space="0" w:color="auto"/>
        <w:bottom w:val="none" w:sz="0" w:space="0" w:color="auto"/>
        <w:right w:val="none" w:sz="0" w:space="0" w:color="auto"/>
      </w:divBdr>
    </w:div>
    <w:div w:id="2134710718">
      <w:bodyDiv w:val="1"/>
      <w:marLeft w:val="0"/>
      <w:marRight w:val="0"/>
      <w:marTop w:val="0"/>
      <w:marBottom w:val="0"/>
      <w:divBdr>
        <w:top w:val="none" w:sz="0" w:space="0" w:color="auto"/>
        <w:left w:val="none" w:sz="0" w:space="0" w:color="auto"/>
        <w:bottom w:val="none" w:sz="0" w:space="0" w:color="auto"/>
        <w:right w:val="none" w:sz="0" w:space="0" w:color="auto"/>
      </w:divBdr>
    </w:div>
    <w:div w:id="2141609862">
      <w:bodyDiv w:val="1"/>
      <w:marLeft w:val="0"/>
      <w:marRight w:val="0"/>
      <w:marTop w:val="0"/>
      <w:marBottom w:val="0"/>
      <w:divBdr>
        <w:top w:val="none" w:sz="0" w:space="0" w:color="auto"/>
        <w:left w:val="none" w:sz="0" w:space="0" w:color="auto"/>
        <w:bottom w:val="none" w:sz="0" w:space="0" w:color="auto"/>
        <w:right w:val="none" w:sz="0" w:space="0" w:color="auto"/>
      </w:divBdr>
    </w:div>
    <w:div w:id="2141805514">
      <w:bodyDiv w:val="1"/>
      <w:marLeft w:val="0"/>
      <w:marRight w:val="0"/>
      <w:marTop w:val="0"/>
      <w:marBottom w:val="0"/>
      <w:divBdr>
        <w:top w:val="none" w:sz="0" w:space="0" w:color="auto"/>
        <w:left w:val="none" w:sz="0" w:space="0" w:color="auto"/>
        <w:bottom w:val="none" w:sz="0" w:space="0" w:color="auto"/>
        <w:right w:val="none" w:sz="0" w:space="0" w:color="auto"/>
      </w:divBdr>
    </w:div>
    <w:div w:id="2142183846">
      <w:bodyDiv w:val="1"/>
      <w:marLeft w:val="0"/>
      <w:marRight w:val="0"/>
      <w:marTop w:val="0"/>
      <w:marBottom w:val="0"/>
      <w:divBdr>
        <w:top w:val="none" w:sz="0" w:space="0" w:color="auto"/>
        <w:left w:val="none" w:sz="0" w:space="0" w:color="auto"/>
        <w:bottom w:val="none" w:sz="0" w:space="0" w:color="auto"/>
        <w:right w:val="none" w:sz="0" w:space="0" w:color="auto"/>
      </w:divBdr>
    </w:div>
    <w:div w:id="214492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p.org.pk/ecodata/NEER-REER.xls" TargetMode="External"/><Relationship Id="rId13" Type="http://schemas.openxmlformats.org/officeDocument/2006/relationships/hyperlink" Target="http://www.sbp.org.pk/ecodata/BOP_arch/index.asp" TargetMode="External"/><Relationship Id="rId18" Type="http://schemas.openxmlformats.org/officeDocument/2006/relationships/hyperlink" Target="http://www.sbp.org.pk/ecodata/NIFP_Arch/index.asp"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image" Target="media/image2.emf"/><Relationship Id="rId7" Type="http://schemas.openxmlformats.org/officeDocument/2006/relationships/endnotes" Target="endnotes.xml"/><Relationship Id="rId12" Type="http://schemas.openxmlformats.org/officeDocument/2006/relationships/hyperlink" Target="http://www.sbp.org.pk/ecodata/Netinflow.pdf" TargetMode="External"/><Relationship Id="rId17" Type="http://schemas.openxmlformats.org/officeDocument/2006/relationships/hyperlink" Target="http://www.sbp.org.pk/ecodata/NIFP_Arch/index.asp" TargetMode="External"/><Relationship Id="rId25" Type="http://schemas.openxmlformats.org/officeDocument/2006/relationships/hyperlink" Target="http://www.sbp.org.pk/ecodata/Imports-(BOP)-Countries.xls" TargetMode="External"/><Relationship Id="rId2" Type="http://schemas.openxmlformats.org/officeDocument/2006/relationships/numbering" Target="numbering.xml"/><Relationship Id="rId16" Type="http://schemas.openxmlformats.org/officeDocument/2006/relationships/hyperlink" Target="http://www.sbp.org.pk/ecodata/fe25.xls" TargetMode="External"/><Relationship Id="rId20" Type="http://schemas.openxmlformats.org/officeDocument/2006/relationships/image" Target="media/image1.emf"/><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bp.org.pk/departments/stats/Notice/BPM6-Revision-16-Aug-13.pdf" TargetMode="External"/><Relationship Id="rId24" Type="http://schemas.openxmlformats.org/officeDocument/2006/relationships/hyperlink" Target="http://www.sbp.org.pk/ecodata/Exports-(BOP)-Countries.xls" TargetMode="External"/><Relationship Id="rId5" Type="http://schemas.openxmlformats.org/officeDocument/2006/relationships/webSettings" Target="webSettings.xml"/><Relationship Id="rId15" Type="http://schemas.openxmlformats.org/officeDocument/2006/relationships/hyperlink" Target="http://www.sbp.org.pk/ecodata/Invest-BPM5.xls" TargetMode="External"/><Relationship Id="rId23" Type="http://schemas.openxmlformats.org/officeDocument/2006/relationships/hyperlink" Target="http://www.sbp.org.pk/ecodata/Imports-(BOP)-Commodities.xls" TargetMode="External"/><Relationship Id="rId28" Type="http://schemas.openxmlformats.org/officeDocument/2006/relationships/fontTable" Target="fontTable.xml"/><Relationship Id="rId10" Type="http://schemas.openxmlformats.org/officeDocument/2006/relationships/hyperlink" Target="http://www.sbp.org.pk/ecodata/Homeremit_Arch.xls" TargetMode="External"/><Relationship Id="rId19" Type="http://schemas.openxmlformats.org/officeDocument/2006/relationships/hyperlink" Target="http://www.sbp.org.pk/ecodata/exp_import_BOP_Arch.xls" TargetMode="External"/><Relationship Id="rId4" Type="http://schemas.openxmlformats.org/officeDocument/2006/relationships/settings" Target="settings.xml"/><Relationship Id="rId9" Type="http://schemas.openxmlformats.org/officeDocument/2006/relationships/hyperlink" Target="http://www.sbp.org.pk/ecodata/IBF_Arch.xls" TargetMode="External"/><Relationship Id="rId14" Type="http://schemas.openxmlformats.org/officeDocument/2006/relationships/hyperlink" Target="http://www.sbp.org.pk/ecodata/Invest-BPM6.xls" TargetMode="External"/><Relationship Id="rId22" Type="http://schemas.openxmlformats.org/officeDocument/2006/relationships/hyperlink" Target="http://www.sbp.org.pk/ecodata/Exports-(BOP)-Commodities.xls" TargetMode="External"/><Relationship Id="rId2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1B232A0-D7AD-4D45-AD8D-62437EDDC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3906</TotalTime>
  <Pages>34</Pages>
  <Words>15732</Words>
  <Characters>95298</Characters>
  <Application>Microsoft Office Word</Application>
  <DocSecurity>0</DocSecurity>
  <Lines>794</Lines>
  <Paragraphs>221</Paragraphs>
  <ScaleCrop>false</ScaleCrop>
  <HeadingPairs>
    <vt:vector size="2" baseType="variant">
      <vt:variant>
        <vt:lpstr>Title</vt:lpstr>
      </vt:variant>
      <vt:variant>
        <vt:i4>1</vt:i4>
      </vt:variant>
    </vt:vector>
  </HeadingPairs>
  <TitlesOfParts>
    <vt:vector size="1" baseType="lpstr">
      <vt:lpstr>SBP Monthly Statistical Bulletin</vt:lpstr>
    </vt:vector>
  </TitlesOfParts>
  <Company/>
  <LinksUpToDate>false</LinksUpToDate>
  <CharactersWithSpaces>110809</CharactersWithSpaces>
  <SharedDoc>false</SharedDoc>
  <HLinks>
    <vt:vector size="102" baseType="variant">
      <vt:variant>
        <vt:i4>1245271</vt:i4>
      </vt:variant>
      <vt:variant>
        <vt:i4>48</vt:i4>
      </vt:variant>
      <vt:variant>
        <vt:i4>0</vt:i4>
      </vt:variant>
      <vt:variant>
        <vt:i4>5</vt:i4>
      </vt:variant>
      <vt:variant>
        <vt:lpwstr>http://www.sbp.org.pk/ecodata/Imports-(BOP)-Countries.xls</vt:lpwstr>
      </vt:variant>
      <vt:variant>
        <vt:lpwstr/>
      </vt:variant>
      <vt:variant>
        <vt:i4>393307</vt:i4>
      </vt:variant>
      <vt:variant>
        <vt:i4>45</vt:i4>
      </vt:variant>
      <vt:variant>
        <vt:i4>0</vt:i4>
      </vt:variant>
      <vt:variant>
        <vt:i4>5</vt:i4>
      </vt:variant>
      <vt:variant>
        <vt:lpwstr>http://www.sbp.org.pk/ecodata/Exports-(BOP)-Countries.xls</vt:lpwstr>
      </vt:variant>
      <vt:variant>
        <vt:lpwstr/>
      </vt:variant>
      <vt:variant>
        <vt:i4>7471165</vt:i4>
      </vt:variant>
      <vt:variant>
        <vt:i4>42</vt:i4>
      </vt:variant>
      <vt:variant>
        <vt:i4>0</vt:i4>
      </vt:variant>
      <vt:variant>
        <vt:i4>5</vt:i4>
      </vt:variant>
      <vt:variant>
        <vt:lpwstr>http://www.sbp.org.pk/ecodata/Imports-(BOP)-Commodities.xls</vt:lpwstr>
      </vt:variant>
      <vt:variant>
        <vt:lpwstr/>
      </vt:variant>
      <vt:variant>
        <vt:i4>6750257</vt:i4>
      </vt:variant>
      <vt:variant>
        <vt:i4>39</vt:i4>
      </vt:variant>
      <vt:variant>
        <vt:i4>0</vt:i4>
      </vt:variant>
      <vt:variant>
        <vt:i4>5</vt:i4>
      </vt:variant>
      <vt:variant>
        <vt:lpwstr>http://www.sbp.org.pk/ecodata/Exports-(BOP)-Commodities.xls</vt:lpwstr>
      </vt:variant>
      <vt:variant>
        <vt:lpwstr/>
      </vt:variant>
      <vt:variant>
        <vt:i4>2097234</vt:i4>
      </vt:variant>
      <vt:variant>
        <vt:i4>36</vt:i4>
      </vt:variant>
      <vt:variant>
        <vt:i4>0</vt:i4>
      </vt:variant>
      <vt:variant>
        <vt:i4>5</vt:i4>
      </vt:variant>
      <vt:variant>
        <vt:lpwstr>http://www.sbp.org.pk/ecodata/exp_import_BOP_Arch.xls</vt:lpwstr>
      </vt:variant>
      <vt:variant>
        <vt:lpwstr/>
      </vt:variant>
      <vt:variant>
        <vt:i4>4259960</vt:i4>
      </vt:variant>
      <vt:variant>
        <vt:i4>33</vt:i4>
      </vt:variant>
      <vt:variant>
        <vt:i4>0</vt:i4>
      </vt:variant>
      <vt:variant>
        <vt:i4>5</vt:i4>
      </vt:variant>
      <vt:variant>
        <vt:lpwstr>http://www.sbp.org.pk/ecodata/NIFP_Arch/index.asp</vt:lpwstr>
      </vt:variant>
      <vt:variant>
        <vt:lpwstr/>
      </vt:variant>
      <vt:variant>
        <vt:i4>4259960</vt:i4>
      </vt:variant>
      <vt:variant>
        <vt:i4>30</vt:i4>
      </vt:variant>
      <vt:variant>
        <vt:i4>0</vt:i4>
      </vt:variant>
      <vt:variant>
        <vt:i4>5</vt:i4>
      </vt:variant>
      <vt:variant>
        <vt:lpwstr>http://www.sbp.org.pk/ecodata/NIFP_Arch/index.asp</vt:lpwstr>
      </vt:variant>
      <vt:variant>
        <vt:lpwstr/>
      </vt:variant>
      <vt:variant>
        <vt:i4>7864375</vt:i4>
      </vt:variant>
      <vt:variant>
        <vt:i4>27</vt:i4>
      </vt:variant>
      <vt:variant>
        <vt:i4>0</vt:i4>
      </vt:variant>
      <vt:variant>
        <vt:i4>5</vt:i4>
      </vt:variant>
      <vt:variant>
        <vt:lpwstr>http://www.sbp.org.pk/ecodata/fe25.xls</vt:lpwstr>
      </vt:variant>
      <vt:variant>
        <vt:lpwstr/>
      </vt:variant>
      <vt:variant>
        <vt:i4>1114205</vt:i4>
      </vt:variant>
      <vt:variant>
        <vt:i4>24</vt:i4>
      </vt:variant>
      <vt:variant>
        <vt:i4>0</vt:i4>
      </vt:variant>
      <vt:variant>
        <vt:i4>5</vt:i4>
      </vt:variant>
      <vt:variant>
        <vt:lpwstr>http://www.sbp.org.pk/ecodata/Invest-BPM5.xls</vt:lpwstr>
      </vt:variant>
      <vt:variant>
        <vt:lpwstr/>
      </vt:variant>
      <vt:variant>
        <vt:i4>1114206</vt:i4>
      </vt:variant>
      <vt:variant>
        <vt:i4>21</vt:i4>
      </vt:variant>
      <vt:variant>
        <vt:i4>0</vt:i4>
      </vt:variant>
      <vt:variant>
        <vt:i4>5</vt:i4>
      </vt:variant>
      <vt:variant>
        <vt:lpwstr>http://www.sbp.org.pk/ecodata/Invest-BPM6.xls</vt:lpwstr>
      </vt:variant>
      <vt:variant>
        <vt:lpwstr/>
      </vt:variant>
      <vt:variant>
        <vt:i4>7143496</vt:i4>
      </vt:variant>
      <vt:variant>
        <vt:i4>18</vt:i4>
      </vt:variant>
      <vt:variant>
        <vt:i4>0</vt:i4>
      </vt:variant>
      <vt:variant>
        <vt:i4>5</vt:i4>
      </vt:variant>
      <vt:variant>
        <vt:lpwstr>http://www.sbp.org.pk/ecodata/BOP_arch/index.asp</vt:lpwstr>
      </vt:variant>
      <vt:variant>
        <vt:lpwstr/>
      </vt:variant>
      <vt:variant>
        <vt:i4>7077950</vt:i4>
      </vt:variant>
      <vt:variant>
        <vt:i4>15</vt:i4>
      </vt:variant>
      <vt:variant>
        <vt:i4>0</vt:i4>
      </vt:variant>
      <vt:variant>
        <vt:i4>5</vt:i4>
      </vt:variant>
      <vt:variant>
        <vt:lpwstr>http://www.sbp.org.pk/ecodata/Netinflow.pdf</vt:lpwstr>
      </vt:variant>
      <vt:variant>
        <vt:lpwstr/>
      </vt:variant>
      <vt:variant>
        <vt:i4>3473458</vt:i4>
      </vt:variant>
      <vt:variant>
        <vt:i4>12</vt:i4>
      </vt:variant>
      <vt:variant>
        <vt:i4>0</vt:i4>
      </vt:variant>
      <vt:variant>
        <vt:i4>5</vt:i4>
      </vt:variant>
      <vt:variant>
        <vt:lpwstr>http://www.sbp.org.pk/departments/stats/Notice/BPM6-Revision-16-Aug-13.pdf</vt:lpwstr>
      </vt:variant>
      <vt:variant>
        <vt:lpwstr/>
      </vt:variant>
      <vt:variant>
        <vt:i4>7012367</vt:i4>
      </vt:variant>
      <vt:variant>
        <vt:i4>9</vt:i4>
      </vt:variant>
      <vt:variant>
        <vt:i4>0</vt:i4>
      </vt:variant>
      <vt:variant>
        <vt:i4>5</vt:i4>
      </vt:variant>
      <vt:variant>
        <vt:lpwstr>http://www.sbp.org.pk/ecodata/Homeremit_Arch.xls</vt:lpwstr>
      </vt:variant>
      <vt:variant>
        <vt:lpwstr/>
      </vt:variant>
      <vt:variant>
        <vt:i4>983150</vt:i4>
      </vt:variant>
      <vt:variant>
        <vt:i4>6</vt:i4>
      </vt:variant>
      <vt:variant>
        <vt:i4>0</vt:i4>
      </vt:variant>
      <vt:variant>
        <vt:i4>5</vt:i4>
      </vt:variant>
      <vt:variant>
        <vt:lpwstr>http://www.sbp.org.pk/ecodata/IBF_Arch.xls</vt:lpwstr>
      </vt:variant>
      <vt:variant>
        <vt:lpwstr/>
      </vt:variant>
      <vt:variant>
        <vt:i4>6357096</vt:i4>
      </vt:variant>
      <vt:variant>
        <vt:i4>3</vt:i4>
      </vt:variant>
      <vt:variant>
        <vt:i4>0</vt:i4>
      </vt:variant>
      <vt:variant>
        <vt:i4>5</vt:i4>
      </vt:variant>
      <vt:variant>
        <vt:lpwstr>http://www.sbp.org.pk/ecodata/NEER-REER.xls</vt:lpwstr>
      </vt:variant>
      <vt:variant>
        <vt:lpwstr/>
      </vt:variant>
      <vt:variant>
        <vt:i4>3670072</vt:i4>
      </vt:variant>
      <vt:variant>
        <vt:i4>0</vt:i4>
      </vt:variant>
      <vt:variant>
        <vt:i4>0</vt:i4>
      </vt:variant>
      <vt:variant>
        <vt:i4>5</vt:i4>
      </vt:variant>
      <vt:variant>
        <vt:lpwstr>http://www.sbp.org.pk/ecodata/rates/m2m/M2M-History.asp</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SBP Monthly Statistical Bulletin</dc:title>
  <dc:creator>Faisal Altaf</dc:creator>
  <cp:lastModifiedBy>sajjad9129</cp:lastModifiedBy>
  <cp:revision>442</cp:revision>
  <cp:lastPrinted>2018-07-02T10:43:00Z</cp:lastPrinted>
  <dcterms:created xsi:type="dcterms:W3CDTF">2017-08-23T10:09:00Z</dcterms:created>
  <dcterms:modified xsi:type="dcterms:W3CDTF">2018-07-03T10:27:00Z</dcterms:modified>
</cp:coreProperties>
</file>