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2" w:type="dxa"/>
        <w:tblInd w:w="-342" w:type="dxa"/>
        <w:tblLook w:val="04A0"/>
      </w:tblPr>
      <w:tblGrid>
        <w:gridCol w:w="271"/>
        <w:gridCol w:w="2739"/>
        <w:gridCol w:w="682"/>
        <w:gridCol w:w="686"/>
        <w:gridCol w:w="646"/>
        <w:gridCol w:w="716"/>
        <w:gridCol w:w="646"/>
        <w:gridCol w:w="247"/>
        <w:gridCol w:w="628"/>
        <w:gridCol w:w="623"/>
        <w:gridCol w:w="617"/>
        <w:gridCol w:w="646"/>
        <w:gridCol w:w="687"/>
      </w:tblGrid>
      <w:tr w:rsidR="00294406" w:rsidRPr="00294406" w:rsidTr="00D46477">
        <w:trPr>
          <w:trHeight w:val="375"/>
        </w:trPr>
        <w:tc>
          <w:tcPr>
            <w:tcW w:w="9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294406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</w:pPr>
            <w:r w:rsidRPr="00294406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294406" w:rsidTr="00D46477">
        <w:trPr>
          <w:trHeight w:val="375"/>
        </w:trPr>
        <w:tc>
          <w:tcPr>
            <w:tcW w:w="9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294406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4406" w:rsidRPr="00C22638" w:rsidTr="00D46477">
        <w:trPr>
          <w:trHeight w:val="315"/>
        </w:trPr>
        <w:tc>
          <w:tcPr>
            <w:tcW w:w="9822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612797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79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</w:t>
            </w:r>
            <w:r w:rsidR="00752882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Million Rupees</w:t>
            </w:r>
            <w:r w:rsidRPr="0061279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)</w:t>
            </w:r>
          </w:p>
        </w:tc>
      </w:tr>
      <w:tr w:rsidR="00D46477" w:rsidRPr="00294406" w:rsidTr="00F90F98">
        <w:trPr>
          <w:trHeight w:val="315"/>
        </w:trPr>
        <w:tc>
          <w:tcPr>
            <w:tcW w:w="27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294406" w:rsidRDefault="00294406" w:rsidP="00294406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</w:p>
        </w:tc>
        <w:tc>
          <w:tcPr>
            <w:tcW w:w="27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406" w:rsidRPr="00294406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20"/>
                <w:szCs w:val="20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20"/>
                <w:szCs w:val="20"/>
              </w:rPr>
              <w:t>Sector/Industry</w:t>
            </w:r>
          </w:p>
        </w:tc>
        <w:tc>
          <w:tcPr>
            <w:tcW w:w="3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294406" w:rsidRDefault="00294406" w:rsidP="00F9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At Current Factor Cost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294406" w:rsidRDefault="00294406" w:rsidP="00F90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3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294406" w:rsidRDefault="00294406" w:rsidP="00F9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At Constant Factor Cost of 2005-06</w:t>
            </w:r>
          </w:p>
        </w:tc>
      </w:tr>
      <w:tr w:rsidR="00D46477" w:rsidRPr="00294406" w:rsidTr="00D46477">
        <w:trPr>
          <w:trHeight w:val="196"/>
        </w:trPr>
        <w:tc>
          <w:tcPr>
            <w:tcW w:w="27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5B445E" w:rsidRPr="00294406" w:rsidRDefault="005B445E" w:rsidP="00294406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</w:p>
        </w:tc>
        <w:tc>
          <w:tcPr>
            <w:tcW w:w="273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45E" w:rsidRPr="00294406" w:rsidRDefault="005B445E" w:rsidP="00294406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2008-09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2009-10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2010-11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2011-12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2012-13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2008-09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2009-10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5B445E" w:rsidRPr="00294406" w:rsidRDefault="005B445E" w:rsidP="00294406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2010-11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5B445E" w:rsidRPr="00294406" w:rsidRDefault="005B445E" w:rsidP="004D401B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2011-12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5B445E" w:rsidRPr="00294406" w:rsidRDefault="005B445E" w:rsidP="004D401B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2012-13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P</w:t>
            </w:r>
          </w:p>
        </w:tc>
      </w:tr>
      <w:tr w:rsidR="00D46477" w:rsidRPr="00294406" w:rsidTr="00D46477">
        <w:trPr>
          <w:trHeight w:hRule="exact" w:val="216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294406" w:rsidRPr="00294406" w:rsidRDefault="00294406" w:rsidP="0029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294406" w:rsidRDefault="00294406" w:rsidP="002944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406" w:rsidRPr="003B23EE" w:rsidRDefault="00294406" w:rsidP="00294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  <w:t>A.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Agricultural Sector ( 1 to 4 )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2,998,621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3,461,273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4,592,720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4,740,401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5,474,185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1,934,691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1,939,132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1,977,178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2,045,481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094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2,113,931</w:t>
            </w:r>
          </w:p>
        </w:tc>
      </w:tr>
      <w:tr w:rsidR="00D46477" w:rsidRPr="00294406" w:rsidTr="00D46477">
        <w:trPr>
          <w:trHeight w:hRule="exact" w:val="19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3B23EE" w:rsidRDefault="004E4AF0" w:rsidP="003B2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1. Crops ( i+ii+iii)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1,460,713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1,604,816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2,309,517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1,953,792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2,282,380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832,916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798,244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806,162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829,236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CD3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855,753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612797" w:rsidP="0061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    </w:t>
            </w:r>
            <w:r w:rsidR="004E4AF0"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i)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="004E4AF0"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Important Crops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985,311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1,058,365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1,532,889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1,231,303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1,457,176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497,113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478,540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485,722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521,556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533,600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ii)    Other Crops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392,163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423,866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552,499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579,226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673,481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279,273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259,054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264,934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244,493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260,818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612797" w:rsidP="0061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</w:t>
            </w:r>
            <w:r w:rsidR="004E4AF0"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iii)   Cotton Ginning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83,239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122,585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224,129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143,263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151,723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56,530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60,650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55,506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63,187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61,335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2.   Livestock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1,417,555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1,717,446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2,131,579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2,610,548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2,990,990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1,013,286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1,051,755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1,087,406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1,130,339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1,171,937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3.   Forestry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65,526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72,423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89,390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113,107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128,042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40,237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40,207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42,121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42,854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42,908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4.   Fishing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54,827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66,588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62,234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62,954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72,773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48,252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48,926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41,489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43,052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43,333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  <w:t>B.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Industrial Sector ( 1 to 4 )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2,533,221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2,931,695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3,755,426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4,272,435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4,665,733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1,790,263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1,851,565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1,938,457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1,989,984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2,059,526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1.   Mining and Quarrying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413,256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475,366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494,739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638,236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721,565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274,710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282,269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269,798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282,154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303,547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2.   Manufacturing ( i+ii+iii)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1,679,072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1,943,839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2,527,651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2,803,906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3,002,820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1,180,964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1,197,163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1,227,091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1,253,286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1,297,245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i)      Large Scale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1,427,213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1,644,117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2,144,831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2,356,267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2,492,538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986,887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990,928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1,007,331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1,019,201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1,048,078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ii)     </w:t>
            </w:r>
            <w:r w:rsidR="00C8113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Small Scale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145,946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167,383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208,611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242,146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285,511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113,474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123,083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133,556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144,778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156,699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iii)     </w:t>
            </w:r>
            <w:r w:rsidR="00C8113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Slaughtering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105,913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132,339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174,209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205,493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224,771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80,603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83,152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86,204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89,307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92,468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ind w:left="163" w:hanging="18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146,983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209,936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414,585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451,840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496,438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115,812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135,099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224,814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230,948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223,556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4.   Construction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293,910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302,554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318,451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378,453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444,910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218,777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237,034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216,754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223,596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235,178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Commodity Producing Sectors (A+B)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5,531,842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6,392,968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8,348,146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9,012,836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10,139,918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3,724,954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3,790,697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3,915,635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4,035,465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4,173,457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  <w:t>C.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Services Sectors ( 1 to 6)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7,010,423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7,855,579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9,307,836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10,393,037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11,476,125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09435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4,855,033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5,010,697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5,208,136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5,486,218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5,689,778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1.   Wholesale &amp; Retail Trade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2,479,758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2,824,137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3,568,178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4,004,596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4,360,061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1,652,874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1,682,465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1,718,014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1,746,463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1,790,423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ind w:left="211" w:hanging="18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1,693,847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1,834,476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1,923,433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1,964,369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2,264,613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1,136,990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1,170,612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1,198,896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1,305,766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1,350,706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3.   Finance &amp; Insurance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481,308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474,733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536,345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569,428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502,272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296,427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286,775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274,674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277,443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295,865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4.   Housing Services (OD)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707,261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789,220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886,370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984,315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1,092,344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567,941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590,718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614,460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639,062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664,567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5.   General Government Services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654,144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778,002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1,009,433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1,244,688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1,414,069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462,193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499,038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569,191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632,130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667,559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6.   Other Private Services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994,105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1,155,011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1,384,077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1,625,641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1,842,766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738,608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781,089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832,901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885,354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920,658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  <w:t>D.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1E6740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GDP [</w:t>
            </w:r>
            <w:r w:rsidR="004E4AF0"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Total of GVA at bp (A+B+C)</w:t>
            </w:r>
            <w:r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]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12,542,265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14,248,547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17,655,982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19,405,873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21,616,043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28213A" w:rsidP="00282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8,579,987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8,801,394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9,123,771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9,521,683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9,863,235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Taxes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919,059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870,853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1,046,915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1,221,540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1,542,704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611,768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509,152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504,829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533,424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623,743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294406" w:rsidRDefault="004E4AF0" w:rsidP="0061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AF0" w:rsidRPr="00294406" w:rsidRDefault="004E4AF0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Subsidies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261,617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252,404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418,028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536,551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249,668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183,930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157,993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221,063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269,772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E4AF0" w:rsidRPr="00E7402F" w:rsidRDefault="004E4AF0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107,716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294406" w:rsidRDefault="002008F6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  <w:t>G.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F6" w:rsidRPr="00294406" w:rsidRDefault="002008F6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GDP at mp (GVA+T-S)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13,199,707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14,866,996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18,284,869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20,090,862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22,909,079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9,007,825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9,152,553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9,407,537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9,785,335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10,379,262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294406" w:rsidRDefault="002008F6" w:rsidP="0061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F6" w:rsidRPr="00294406" w:rsidRDefault="002008F6" w:rsidP="00612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Net Factor Income from </w:t>
            </w:r>
            <w:r w:rsidR="00612797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a</w:t>
            </w: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broad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346,281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566,247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820,225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1,035,707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1,101,486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201,584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310,494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372,728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386,559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378,778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294406" w:rsidRDefault="002008F6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  <w:t>I.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8F6" w:rsidRPr="00294406" w:rsidRDefault="002008F6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Gross National Income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13,545,988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15,433,243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19,105,094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21,126,569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24,010,565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9,209,409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9,463,047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9,780,265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10,171,894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008F6" w:rsidRPr="00E7402F" w:rsidRDefault="002008F6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10,758,040</w:t>
            </w:r>
          </w:p>
        </w:tc>
      </w:tr>
      <w:tr w:rsidR="00D46477" w:rsidRPr="00294406" w:rsidTr="00D46477">
        <w:trPr>
          <w:trHeight w:hRule="exact" w:val="288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294406" w:rsidRDefault="00D46477" w:rsidP="00612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J.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477" w:rsidRPr="00294406" w:rsidRDefault="00D46477" w:rsidP="004E4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Population (Million No.)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168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183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183</w:t>
            </w:r>
          </w:p>
        </w:tc>
      </w:tr>
      <w:tr w:rsidR="00D46477" w:rsidRPr="00294406" w:rsidTr="00D46477">
        <w:trPr>
          <w:trHeight w:hRule="exact" w:val="198"/>
        </w:trPr>
        <w:tc>
          <w:tcPr>
            <w:tcW w:w="2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294406" w:rsidRDefault="00D46477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  <w:t>K.</w:t>
            </w:r>
          </w:p>
        </w:tc>
        <w:tc>
          <w:tcPr>
            <w:tcW w:w="2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6477" w:rsidRPr="00294406" w:rsidRDefault="00D46477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Per Capita Income</w:t>
            </w:r>
            <w:r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 xml:space="preserve"> (Rupees)</w:t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80,545</w:t>
            </w: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89,869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108,979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118,085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131,543</w:t>
            </w:r>
          </w:p>
        </w:tc>
        <w:tc>
          <w:tcPr>
            <w:tcW w:w="2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E7402F" w:rsidRDefault="00D46477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54,759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55,104</w:t>
            </w: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55,788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56,855</w:t>
            </w:r>
          </w:p>
        </w:tc>
        <w:tc>
          <w:tcPr>
            <w:tcW w:w="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6477" w:rsidRPr="00D46477" w:rsidRDefault="00D46477" w:rsidP="00D464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D46477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58,938</w:t>
            </w:r>
          </w:p>
        </w:tc>
      </w:tr>
      <w:tr w:rsidR="00D46477" w:rsidRPr="00294406" w:rsidTr="00D46477">
        <w:trPr>
          <w:trHeight w:hRule="exact" w:val="90"/>
        </w:trPr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C90713" w:rsidRPr="00294406" w:rsidRDefault="00C90713" w:rsidP="00294406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0713" w:rsidRPr="00294406" w:rsidRDefault="00C90713" w:rsidP="004E4AF0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4E4AF0" w:rsidRDefault="00C90713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4E4AF0" w:rsidRDefault="00C90713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4E4AF0" w:rsidRDefault="00C90713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4E4AF0" w:rsidRDefault="00C90713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4E4AF0" w:rsidRDefault="00C90713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4E4AF0" w:rsidRDefault="00C90713" w:rsidP="004E4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2008F6" w:rsidRDefault="00C90713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2008F6" w:rsidRDefault="00C90713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2008F6" w:rsidRDefault="00C90713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2008F6" w:rsidRDefault="00C90713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C90713" w:rsidRPr="002008F6" w:rsidRDefault="00C90713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</w:tr>
      <w:tr w:rsidR="00D46477" w:rsidRPr="00294406" w:rsidTr="00D46477">
        <w:trPr>
          <w:trHeight w:hRule="exact" w:val="190"/>
        </w:trPr>
        <w:tc>
          <w:tcPr>
            <w:tcW w:w="2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DA10A1" w:rsidRPr="00294406" w:rsidRDefault="00DA10A1" w:rsidP="00294406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</w:p>
        </w:tc>
        <w:tc>
          <w:tcPr>
            <w:tcW w:w="7604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0A1" w:rsidRPr="00962496" w:rsidRDefault="00DA10A1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962496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A10A1" w:rsidRPr="00962496" w:rsidRDefault="00DA10A1" w:rsidP="0020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62496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DA10A1" w:rsidRPr="00294406" w:rsidTr="00D46477">
        <w:trPr>
          <w:trHeight w:hRule="exact" w:val="190"/>
        </w:trPr>
        <w:tc>
          <w:tcPr>
            <w:tcW w:w="271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DA10A1" w:rsidRPr="00294406" w:rsidRDefault="00DA10A1" w:rsidP="00294406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6"/>
                <w:szCs w:val="16"/>
              </w:rPr>
            </w:pPr>
          </w:p>
        </w:tc>
        <w:tc>
          <w:tcPr>
            <w:tcW w:w="9551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0A1" w:rsidRPr="00962496" w:rsidRDefault="00DA10A1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Default="00BF5563"/>
    <w:p w:rsidR="00301DFC" w:rsidRDefault="00301DFC"/>
    <w:p w:rsidR="00F90F98" w:rsidRDefault="00F90F98"/>
    <w:tbl>
      <w:tblPr>
        <w:tblW w:w="9870" w:type="dxa"/>
        <w:tblInd w:w="-342" w:type="dxa"/>
        <w:tblLook w:val="04A0"/>
      </w:tblPr>
      <w:tblGrid>
        <w:gridCol w:w="2552"/>
        <w:gridCol w:w="738"/>
        <w:gridCol w:w="738"/>
        <w:gridCol w:w="745"/>
        <w:gridCol w:w="740"/>
        <w:gridCol w:w="664"/>
        <w:gridCol w:w="270"/>
        <w:gridCol w:w="651"/>
        <w:gridCol w:w="651"/>
        <w:gridCol w:w="741"/>
        <w:gridCol w:w="651"/>
        <w:gridCol w:w="741"/>
      </w:tblGrid>
      <w:tr w:rsidR="00F90F98" w:rsidRPr="00294406" w:rsidTr="00E823CA">
        <w:trPr>
          <w:trHeight w:val="375"/>
        </w:trPr>
        <w:tc>
          <w:tcPr>
            <w:tcW w:w="98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294406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 w:rsidRPr="00294406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  <w:t>11.</w:t>
            </w:r>
            <w:r w:rsidR="00E823CA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294406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  <w:r w:rsidR="00F6200F" w:rsidRPr="00F6200F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  <w:t xml:space="preserve">Expenditure </w:t>
            </w:r>
            <w:r w:rsidR="003D6CB3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  <w:t>o</w:t>
            </w:r>
            <w:r w:rsidR="00F6200F" w:rsidRPr="00F6200F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  <w:t>n Gross Domestic Product</w:t>
            </w:r>
          </w:p>
        </w:tc>
      </w:tr>
      <w:tr w:rsidR="00F90F98" w:rsidRPr="00294406" w:rsidTr="00E823CA">
        <w:trPr>
          <w:trHeight w:val="375"/>
        </w:trPr>
        <w:tc>
          <w:tcPr>
            <w:tcW w:w="98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294406" w:rsidRDefault="00F90F98" w:rsidP="00F90F98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90F98" w:rsidRPr="00612797" w:rsidTr="00E823CA">
        <w:trPr>
          <w:trHeight w:val="315"/>
        </w:trPr>
        <w:tc>
          <w:tcPr>
            <w:tcW w:w="987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612797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279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Million Rupees</w:t>
            </w:r>
            <w:r w:rsidRPr="0061279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)</w:t>
            </w:r>
          </w:p>
        </w:tc>
      </w:tr>
      <w:tr w:rsidR="003D6CB3" w:rsidRPr="00294406" w:rsidTr="00E823CA">
        <w:trPr>
          <w:trHeight w:val="315"/>
        </w:trPr>
        <w:tc>
          <w:tcPr>
            <w:tcW w:w="25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color w:val="000000"/>
                <w:sz w:val="20"/>
                <w:szCs w:val="20"/>
              </w:rPr>
            </w:pPr>
            <w:r w:rsidRPr="007044E9">
              <w:rPr>
                <w:rFonts w:ascii="Times New Roman Bold" w:eastAsia="Times New Roman" w:hAnsi="Times New Roman Bold" w:cs="Times New Roman"/>
                <w:color w:val="000000"/>
                <w:sz w:val="20"/>
                <w:szCs w:val="20"/>
              </w:rPr>
              <w:t>Description/Year</w:t>
            </w:r>
          </w:p>
        </w:tc>
        <w:tc>
          <w:tcPr>
            <w:tcW w:w="3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294406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 xml:space="preserve">At Current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3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294406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 xml:space="preserve">At Constant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Prices</w:t>
            </w: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 xml:space="preserve"> of 2005-06</w:t>
            </w:r>
          </w:p>
        </w:tc>
      </w:tr>
      <w:tr w:rsidR="003D6CB3" w:rsidRPr="00294406" w:rsidTr="00E823CA">
        <w:trPr>
          <w:trHeight w:val="196"/>
        </w:trPr>
        <w:tc>
          <w:tcPr>
            <w:tcW w:w="255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2008-09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2009-10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2010-11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2011-12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2012-13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2008-09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</w:pPr>
            <w:r w:rsidRPr="0029440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</w:rPr>
              <w:t>2009-10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2010-11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2011-12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jc w:val="right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  <w:r w:rsidRPr="00294406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  <w:t>2012-13</w:t>
            </w:r>
            <w:r w:rsidRPr="00094357"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  <w:vertAlign w:val="superscript"/>
              </w:rPr>
              <w:t>P</w:t>
            </w:r>
          </w:p>
        </w:tc>
      </w:tr>
      <w:tr w:rsidR="003D6CB3" w:rsidRPr="003B23EE" w:rsidTr="00E823CA">
        <w:trPr>
          <w:trHeight w:hRule="exact" w:val="216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D6CB3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F90F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Household final Consumption Expenditure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10,455,752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11,851,316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14,839,587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16,584,789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18,567,229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6,833,442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6,952,403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7,261,085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7,684,057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7,990,018</w:t>
            </w:r>
          </w:p>
        </w:tc>
      </w:tr>
      <w:tr w:rsidR="003D6CB3" w:rsidRPr="003B23EE" w:rsidTr="00E823CA">
        <w:trPr>
          <w:trHeight w:hRule="exact" w:val="19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D6CB3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B23EE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</w:tr>
      <w:tr w:rsidR="003D6CB3" w:rsidRPr="00E7402F" w:rsidTr="00E823CA">
        <w:trPr>
          <w:trHeight w:hRule="exact" w:val="37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F90F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General Government final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Pr="00F90F9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consumption expenditure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1,388,459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1,533,713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1,779,421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2,102,526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2,475,567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946,713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941,250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941,446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1,010,494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1,108,315</w:t>
            </w: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70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Gross  fixed capital formation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2,105,285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2,111,791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2,288,325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2,675,235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2,891,963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1,508,148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1,431,992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1,342,291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1,362,100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1,372,742</w:t>
            </w: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Changes in Inventories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211,195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237,872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292,558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321,454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366,545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144,125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146,441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150,521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156,565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166,068</w:t>
            </w: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xports of goods and non-factor S</w:t>
            </w:r>
            <w:r w:rsidRPr="007044E9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ervices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1,636,203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2,009,463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2,552,610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2,477,532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2,919,532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1,087,323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1,258,116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1,287,961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1,091,424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1,224,841</w:t>
            </w: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D6CB3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3D6CB3" w:rsidRPr="00E7402F" w:rsidTr="00E823CA">
        <w:trPr>
          <w:trHeight w:hRule="exact" w:val="504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3D6CB3" w:rsidRDefault="003D6CB3" w:rsidP="003D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3D6CB3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Less imports of goods and non-factor Services</w:t>
            </w:r>
          </w:p>
          <w:p w:rsidR="003D6CB3" w:rsidRPr="00294406" w:rsidRDefault="003D6CB3" w:rsidP="003D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2,597,187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2,877,159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3,467,632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4,070,674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4,311,757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1,511,926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1,577,649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1,575,767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1,519,305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1,482,722</w:t>
            </w: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70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GDP by expenditure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13,199,707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14,866,996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18,284,869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20,090,862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22,909,079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9,007,825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9,152,553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9,407,537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9,785,335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7044E9" w:rsidRDefault="003D6CB3" w:rsidP="0070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044E9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10,379,262</w:t>
            </w:r>
          </w:p>
        </w:tc>
      </w:tr>
      <w:tr w:rsidR="003D6CB3" w:rsidRPr="00E7402F" w:rsidTr="00E823CA">
        <w:trPr>
          <w:trHeight w:hRule="exact" w:val="28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94406" w:rsidRDefault="003D6CB3" w:rsidP="00F90F98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E7402F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3D6CB3" w:rsidRPr="002008F6" w:rsidTr="00E823CA">
        <w:trPr>
          <w:trHeight w:hRule="exact" w:val="90"/>
        </w:trPr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294406" w:rsidRDefault="003D6CB3" w:rsidP="00F90F98">
            <w:pPr>
              <w:spacing w:after="0" w:line="240" w:lineRule="auto"/>
              <w:rPr>
                <w:rFonts w:ascii="Times New Roman Bold" w:eastAsia="Times New Roman" w:hAnsi="Times New Roman Bold" w:cs="Times New Roman"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4E4AF0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4E4AF0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4E4AF0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4E4AF0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4E4AF0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4E4AF0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008F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008F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008F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008F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2008F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</w:tr>
      <w:tr w:rsidR="003D6CB3" w:rsidRPr="00962496" w:rsidTr="00E823CA">
        <w:trPr>
          <w:trHeight w:hRule="exact" w:val="190"/>
        </w:trPr>
        <w:tc>
          <w:tcPr>
            <w:tcW w:w="7740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962496" w:rsidRDefault="003D6CB3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962496" w:rsidRDefault="003D6CB3" w:rsidP="00F90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962496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3D6CB3" w:rsidRPr="00962496" w:rsidTr="00E823CA">
        <w:trPr>
          <w:trHeight w:hRule="exact" w:val="190"/>
        </w:trPr>
        <w:tc>
          <w:tcPr>
            <w:tcW w:w="9870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D6CB3" w:rsidRPr="00962496" w:rsidRDefault="003D6CB3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</w:p>
        </w:tc>
      </w:tr>
    </w:tbl>
    <w:p w:rsidR="00F90F98" w:rsidRDefault="00F90F98"/>
    <w:p w:rsidR="00F90F98" w:rsidRDefault="00F90F98"/>
    <w:p w:rsidR="003D6CB3" w:rsidRDefault="003D6CB3"/>
    <w:p w:rsidR="003D6CB3" w:rsidRDefault="003D6CB3"/>
    <w:p w:rsidR="003D6CB3" w:rsidRDefault="003D6CB3"/>
    <w:p w:rsidR="003D6CB3" w:rsidRDefault="003D6CB3"/>
    <w:p w:rsidR="003D6CB3" w:rsidRDefault="003D6CB3"/>
    <w:p w:rsidR="003D6CB3" w:rsidRDefault="003D6CB3"/>
    <w:p w:rsidR="003D6CB3" w:rsidRDefault="003D6CB3"/>
    <w:p w:rsidR="003D6CB3" w:rsidRDefault="003D6CB3"/>
    <w:p w:rsidR="003D6CB3" w:rsidRDefault="003D6CB3"/>
    <w:p w:rsidR="003D6CB3" w:rsidRDefault="003D6CB3"/>
    <w:p w:rsidR="00F90F98" w:rsidRDefault="00F90F98"/>
    <w:tbl>
      <w:tblPr>
        <w:tblW w:w="9197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9"/>
        <w:gridCol w:w="648"/>
        <w:gridCol w:w="630"/>
        <w:gridCol w:w="630"/>
        <w:gridCol w:w="630"/>
        <w:gridCol w:w="630"/>
        <w:gridCol w:w="270"/>
        <w:gridCol w:w="630"/>
        <w:gridCol w:w="630"/>
        <w:gridCol w:w="630"/>
        <w:gridCol w:w="630"/>
        <w:gridCol w:w="630"/>
      </w:tblGrid>
      <w:tr w:rsidR="00644EB2" w:rsidRPr="008639E7" w:rsidTr="008B7FC7">
        <w:trPr>
          <w:trHeight w:val="375"/>
        </w:trPr>
        <w:tc>
          <w:tcPr>
            <w:tcW w:w="9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</w:t>
            </w:r>
            <w:r w:rsidR="00E823C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8639E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8639E7" w:rsidTr="008B7FC7">
        <w:trPr>
          <w:trHeight w:val="261"/>
        </w:trPr>
        <w:tc>
          <w:tcPr>
            <w:tcW w:w="9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EB2" w:rsidRPr="00C81138" w:rsidTr="008B7FC7">
        <w:trPr>
          <w:trHeight w:val="315"/>
        </w:trPr>
        <w:tc>
          <w:tcPr>
            <w:tcW w:w="919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C8113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</w:pPr>
            <w:r w:rsidRPr="00C81138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(Million Rupees)</w:t>
            </w:r>
          </w:p>
        </w:tc>
      </w:tr>
      <w:tr w:rsidR="00644EB2" w:rsidRPr="008639E7" w:rsidTr="008B7FC7">
        <w:trPr>
          <w:trHeight w:hRule="exact" w:val="288"/>
        </w:trPr>
        <w:tc>
          <w:tcPr>
            <w:tcW w:w="2609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0789C">
              <w:rPr>
                <w:rFonts w:ascii="Times New Roman Bold" w:eastAsia="Times New Roman" w:hAnsi="Times New Roman Bold" w:cs="Times New Roman"/>
                <w:color w:val="000000"/>
                <w:sz w:val="20"/>
                <w:szCs w:val="20"/>
              </w:rPr>
              <w:t>Sectors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64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At Constant Market Prices of 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2005-06</w:t>
            </w:r>
          </w:p>
        </w:tc>
      </w:tr>
      <w:tr w:rsidR="004D401B" w:rsidRPr="008639E7" w:rsidTr="008B7FC7">
        <w:trPr>
          <w:trHeight w:hRule="exact" w:val="288"/>
        </w:trPr>
        <w:tc>
          <w:tcPr>
            <w:tcW w:w="260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2009-10</w:t>
            </w: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64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64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2011-12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64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</w:t>
            </w: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</w:t>
            </w: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2009-10</w:t>
            </w: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2011-12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</w:t>
            </w: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3</w:t>
            </w:r>
            <w:r w:rsidRPr="008639E7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EB2" w:rsidRPr="008639E7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7402F" w:rsidRPr="00EB1926" w:rsidRDefault="00E7402F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EB1926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2,105,285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2,111,791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2,288,325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2,675,235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2,891,963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1,508,148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1,431,991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1,342,290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1,362,100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1,372,742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644EB2" w:rsidRPr="00EB1926" w:rsidRDefault="00644EB2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jc w:val="right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jc w:val="right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jc w:val="right"/>
              <w:rPr>
                <w:rFonts w:ascii="Times New Roman" w:hAnsi="Times New Roman"/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jc w:val="righ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jc w:val="right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44EB2" w:rsidRPr="00E7402F" w:rsidRDefault="00644EB2" w:rsidP="00C83F09">
            <w:pPr>
              <w:jc w:val="right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7402F" w:rsidRPr="00EB1926" w:rsidRDefault="00E7402F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EB1926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1,539,444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1,557,909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1,697,795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1,925,148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2,004,233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1,125,705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1,098,888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1,045,484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1,027,816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1,009,635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7402F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1-</w:t>
            </w:r>
            <w:r w:rsidR="00E7402F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371,853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442,429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536,980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636,306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702,687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302,393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353,209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371,793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369,945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391,710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7402F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2-</w:t>
            </w:r>
            <w:r w:rsidR="00E7402F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32,195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46,404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30,606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34,794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48,298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22,788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29,447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17,059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16,872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19,796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7402F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3-</w:t>
            </w:r>
            <w:r w:rsidR="00E7402F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352,415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268,947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256,693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275,500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219,828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235,389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157,866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124,320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89,921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7402F" w:rsidRPr="004D401B" w:rsidRDefault="00E7402F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342,863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256,861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240,695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257,334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198,869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228,226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150,176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116,065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80,406</w:t>
            </w:r>
          </w:p>
        </w:tc>
      </w:tr>
      <w:tr w:rsidR="004D401B" w:rsidRPr="008639E7" w:rsidTr="008B7FC7">
        <w:trPr>
          <w:trHeight w:hRule="exact" w:val="24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7402F" w:rsidRPr="004D401B" w:rsidRDefault="00E7402F" w:rsidP="004D401B">
            <w:pPr>
              <w:spacing w:after="0" w:line="240" w:lineRule="auto"/>
              <w:ind w:left="1512" w:hanging="1495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(ii)   Small  Scale </w:t>
            </w:r>
            <w:r w:rsidRPr="008B7FC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(including </w:t>
            </w:r>
            <w:r w:rsidR="004D401B" w:rsidRPr="008B7FC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S</w:t>
            </w:r>
            <w:r w:rsidRPr="008B7FC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laughtering)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9,552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18,166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20,959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7,163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7,690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8,255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8,863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9,515</w:t>
            </w:r>
          </w:p>
        </w:tc>
      </w:tr>
      <w:tr w:rsidR="004D401B" w:rsidRPr="008639E7" w:rsidTr="008B7FC7">
        <w:trPr>
          <w:trHeight w:hRule="exact" w:val="45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7402F" w:rsidRPr="004D401B" w:rsidRDefault="008B7FC7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4-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36,518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19,027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49,866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59,888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5,260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25,848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12,074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27,793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29,040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7402F" w:rsidRPr="00E7402F" w:rsidRDefault="00E7402F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2,156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5-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21,716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14,251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8,836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22,804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16,105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11,111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5,984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7,700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12,073</w:t>
            </w:r>
          </w:p>
        </w:tc>
      </w:tr>
      <w:tr w:rsidR="004D401B" w:rsidRPr="008639E7" w:rsidTr="008B7FC7">
        <w:trPr>
          <w:trHeight w:hRule="exact" w:val="22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6-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Wholesale and Retail Trade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41,716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51,616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57,937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64,214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23,965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24,390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24,890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25,300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25,963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7-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Transport, Storage and 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237,193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259,350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211,803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193,659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191,817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168,019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169,876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120,700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88,248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83,380</w:t>
            </w:r>
          </w:p>
        </w:tc>
      </w:tr>
      <w:tr w:rsidR="004D401B" w:rsidRPr="008639E7" w:rsidTr="008B7FC7">
        <w:trPr>
          <w:trHeight w:hRule="exact" w:val="22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401B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8-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26,551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25,415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28,905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32,293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20,269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15,523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12,255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12,622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13,056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C81138">
            <w:pPr>
              <w:spacing w:after="0" w:line="240" w:lineRule="auto"/>
              <w:ind w:left="917" w:hanging="917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9-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Housing Services </w:t>
            </w:r>
            <w:r w:rsidR="004D401B" w:rsidRPr="008B7FC7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( </w:t>
            </w:r>
            <w:r w:rsidR="004D401B" w:rsidRPr="008B7FC7">
              <w:rPr>
                <w:rFonts w:ascii="Times New Roman" w:eastAsia="Times New Roman" w:hAnsi="Times New Roman" w:cs="Times New Roman"/>
                <w:color w:val="000000"/>
                <w:sz w:val="10"/>
                <w:szCs w:val="16"/>
              </w:rPr>
              <w:t>Ownership of Dwellings</w:t>
            </w:r>
            <w:r w:rsidR="004D401B" w:rsidRPr="00C81138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288,378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285,256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341,565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408,562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472,541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213,867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222,422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231,319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240,571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E7402F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E7402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250,194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4D40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10-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Other Private Services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132,723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153,978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184,415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216,521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244,491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97,062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102,969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109,374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116,282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4D401B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121,385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EB1926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EB1926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3F09" w:rsidRDefault="004D401B" w:rsidP="00C81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EB1926" w:rsidRDefault="004D401B" w:rsidP="00EB192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EB1926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565,841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553,882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590,530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750,087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887,730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382,443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333,103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296,806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334,284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363,107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EB1926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EB1926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132,458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146,033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146,849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154,791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288,012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93,963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94,651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82,860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74,329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  <w:t>120,630</w:t>
            </w:r>
          </w:p>
        </w:tc>
      </w:tr>
      <w:tr w:rsidR="004D401B" w:rsidRPr="008639E7" w:rsidTr="008B7FC7">
        <w:trPr>
          <w:trHeight w:hRule="exact" w:val="15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4D401B" w:rsidP="00C81138">
            <w:pPr>
              <w:spacing w:after="0" w:line="240" w:lineRule="auto"/>
              <w:ind w:left="1692" w:hanging="1692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</w:t>
            </w:r>
            <w:r w:rsidR="004C5124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</w:t>
            </w: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(</w:t>
            </w:r>
            <w:r w:rsidRPr="004C512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Autonomous and Semi- Autonomous</w:t>
            </w:r>
            <w:r w:rsidR="004C512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</w:t>
            </w:r>
            <w:r w:rsidR="004C5124" w:rsidRPr="004C512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>Bodies</w:t>
            </w:r>
            <w:r w:rsidR="004C5124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)</w:t>
            </w:r>
            <w:r w:rsidR="004C5124" w:rsidRPr="004C5124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</w:rPr>
              <w:t xml:space="preserve">          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1-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2-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14,660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91,936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10,377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8,037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6,772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6,928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37,682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3-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2,676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1,431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1,082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4-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9,949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7,790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11,377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14,104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10,920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7,758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5,276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6,699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7,468</w:t>
            </w:r>
          </w:p>
        </w:tc>
      </w:tr>
      <w:tr w:rsidR="004D401B" w:rsidRPr="008639E7" w:rsidTr="008B7FC7">
        <w:trPr>
          <w:trHeight w:hRule="exact" w:val="414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5-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65,011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77,940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79,854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71,207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130,546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46,016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49,461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44,507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34,530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53,507</w:t>
            </w:r>
          </w:p>
        </w:tc>
      </w:tr>
      <w:tr w:rsidR="004D401B" w:rsidRPr="008639E7" w:rsidTr="008B7FC7">
        <w:trPr>
          <w:trHeight w:hRule="exact" w:val="24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6-</w:t>
            </w:r>
            <w:r w:rsidR="00C81138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Transport, Storage and 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30,591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39,648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41,081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45,579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38,420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21,670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25,970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20,769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16,701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4D401B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10,874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6,667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1,351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2,898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4D401B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7,774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8,373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11,336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8,620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5,507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5,484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6,448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3,747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4D401B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(iii)   Others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20,910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20,401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27,609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27,164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23,133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14,812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13,363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15,733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12,378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10,056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8B7FC7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7-</w:t>
            </w:r>
            <w:r w:rsidR="004D401B"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5,266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4,322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3,289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9,364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10,236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3,505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2,527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1,586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4,139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8639E7" w:rsidRDefault="004D401B" w:rsidP="00C811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4D401B" w:rsidRPr="008639E7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8639E7" w:rsidRDefault="004D401B" w:rsidP="00C81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EB1926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433,383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407,849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443,681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595,296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599,718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288,480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238,452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213,946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259,955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  <w:t>242,477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4D401B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     </w:t>
            </w: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>(i)   Federal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115,100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130,342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130,832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144,806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149,626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76,616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76,206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63,088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63,234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60,497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4D401B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213,290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219,840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242,542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372,721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382,306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141,976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128,531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116,955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154,573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4D401B" w:rsidRPr="004D401B" w:rsidRDefault="004D401B" w:rsidP="00C8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D401B"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57,667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70,307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77,769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67,786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69,888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33,716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33,902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C80608" w:rsidRDefault="004D401B" w:rsidP="00C83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C8060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27,407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8639E7">
              <w:rPr>
                <w:rFonts w:ascii="Times New Roman" w:eastAsia="Times New Roman" w:hAnsi="Times New Roman"/>
              </w:rPr>
              <w:t> </w:t>
            </w:r>
          </w:p>
        </w:tc>
      </w:tr>
      <w:tr w:rsidR="004D401B" w:rsidRPr="008639E7" w:rsidTr="008B7FC7">
        <w:trPr>
          <w:trHeight w:hRule="exact" w:val="216"/>
        </w:trPr>
        <w:tc>
          <w:tcPr>
            <w:tcW w:w="667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D401B" w:rsidRPr="008639E7" w:rsidRDefault="004D401B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D401B" w:rsidRPr="008639E7" w:rsidRDefault="004D401B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205EE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Default="00E823CA"/>
    <w:p w:rsidR="00E823CA" w:rsidRDefault="00E823CA">
      <w:r>
        <w:br w:type="page"/>
      </w:r>
    </w:p>
    <w:tbl>
      <w:tblPr>
        <w:tblW w:w="8565" w:type="dxa"/>
        <w:tblInd w:w="93" w:type="dxa"/>
        <w:tblLayout w:type="fixed"/>
        <w:tblLook w:val="04A0"/>
      </w:tblPr>
      <w:tblGrid>
        <w:gridCol w:w="1185"/>
        <w:gridCol w:w="630"/>
        <w:gridCol w:w="720"/>
        <w:gridCol w:w="540"/>
        <w:gridCol w:w="540"/>
        <w:gridCol w:w="720"/>
        <w:gridCol w:w="540"/>
        <w:gridCol w:w="540"/>
        <w:gridCol w:w="720"/>
        <w:gridCol w:w="540"/>
        <w:gridCol w:w="540"/>
        <w:gridCol w:w="720"/>
        <w:gridCol w:w="630"/>
      </w:tblGrid>
      <w:tr w:rsidR="00E823CA" w:rsidRPr="008639E7" w:rsidTr="00194224">
        <w:trPr>
          <w:trHeight w:val="375"/>
        </w:trPr>
        <w:tc>
          <w:tcPr>
            <w:tcW w:w="85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E82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  <w:r w:rsidRPr="008639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Area, Production and Yield of Important Crops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85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Area  : ‘000’Hectares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85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Production  : ‘000’Tonnes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856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Yield  : Kilogram per Hectares</w:t>
            </w:r>
          </w:p>
        </w:tc>
      </w:tr>
      <w:tr w:rsidR="00E823CA" w:rsidRPr="008639E7" w:rsidTr="00194224">
        <w:trPr>
          <w:trHeight w:hRule="exact" w:val="288"/>
        </w:trPr>
        <w:tc>
          <w:tcPr>
            <w:tcW w:w="1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6"/>
              </w:rPr>
              <w:t>CROPS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2008-09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2009-10</w:t>
            </w: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2010-11</w:t>
            </w: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2011-12</w:t>
            </w: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</w:tr>
      <w:tr w:rsidR="00E823CA" w:rsidRPr="008639E7" w:rsidTr="00194224">
        <w:trPr>
          <w:trHeight w:hRule="exact" w:val="288"/>
        </w:trPr>
        <w:tc>
          <w:tcPr>
            <w:tcW w:w="1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E823CA" w:rsidRPr="008639E7" w:rsidTr="00194224">
        <w:trPr>
          <w:trHeight w:val="315"/>
        </w:trPr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9,046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24,033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2,657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9,132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23,311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2,553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25,214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8,674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23,337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2,690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2,963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6,952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2,346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6,883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2,387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2,365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4,823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2,039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6,160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2,396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3,593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3,415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3,262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3,489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3,806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4,271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3,944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Gram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269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Bajra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664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Jowar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640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Barley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933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Moong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660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Mash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440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Masoor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1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Cotton* </w:t>
            </w:r>
            <w:r w:rsidRPr="008639E7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11,819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3,106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12,914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11,460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13,595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816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50,045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48,635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49,373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52,357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55,309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55,981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1,058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58,397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55,196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387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left="149" w:firstLineChars="6" w:firstLine="1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Rapeseed &amp; Mustard**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Sesamum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413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395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firstLineChars="100" w:firstLine="16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20"/>
              </w:rPr>
              <w:t>Tobacco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2,100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2,125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103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2,020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639E7">
              <w:rPr>
                <w:rFonts w:ascii="Times New Roman" w:eastAsia="Calibri" w:hAnsi="Times New Roman" w:cs="Times New Roman"/>
                <w:sz w:val="15"/>
                <w:szCs w:val="15"/>
              </w:rPr>
              <w:t>...</w:t>
            </w: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16"/>
        </w:trPr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  <w:r w:rsidRPr="008639E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</w:rPr>
            </w:pPr>
            <w:r w:rsidRPr="008639E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</w:tr>
      <w:tr w:rsidR="00E823CA" w:rsidRPr="008639E7" w:rsidTr="00194224">
        <w:trPr>
          <w:trHeight w:hRule="exact" w:val="498"/>
        </w:trPr>
        <w:tc>
          <w:tcPr>
            <w:tcW w:w="43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E823CA" w:rsidRPr="008639E7" w:rsidRDefault="00E823CA" w:rsidP="00194224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8639E7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</w:p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** Excluding Canola</w:t>
            </w:r>
          </w:p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</w:rPr>
            </w:pPr>
          </w:p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Kilogram )</w:t>
            </w:r>
          </w:p>
        </w:tc>
        <w:tc>
          <w:tcPr>
            <w:tcW w:w="423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6"/>
              </w:rPr>
              <w:t>Source: Pakistan Bureau of Statistics</w:t>
            </w:r>
          </w:p>
        </w:tc>
      </w:tr>
      <w:tr w:rsidR="00E823CA" w:rsidRPr="008639E7" w:rsidTr="00194224">
        <w:trPr>
          <w:trHeight w:val="252"/>
        </w:trPr>
        <w:tc>
          <w:tcPr>
            <w:tcW w:w="85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E823CA" w:rsidRPr="008639E7" w:rsidRDefault="00E823CA" w:rsidP="00194224">
            <w:pPr>
              <w:pStyle w:val="NoSpacing"/>
              <w:rPr>
                <w:rFonts w:ascii="Times New Roman" w:hAnsi="Times New Roman"/>
                <w:sz w:val="16"/>
              </w:rPr>
            </w:pPr>
            <w:r w:rsidRPr="008639E7">
              <w:rPr>
                <w:rFonts w:ascii="Times New Roman" w:hAnsi="Times New Roman"/>
                <w:sz w:val="16"/>
              </w:rPr>
              <w:t>#  also includes Canola</w:t>
            </w:r>
          </w:p>
          <w:p w:rsidR="00E823CA" w:rsidRPr="008639E7" w:rsidRDefault="00E823CA" w:rsidP="00194224">
            <w:pPr>
              <w:pStyle w:val="NoSpacing"/>
              <w:rPr>
                <w:rFonts w:ascii="Times New Roman" w:hAnsi="Times New Roman"/>
                <w:sz w:val="16"/>
              </w:rPr>
            </w:pPr>
            <w:r w:rsidRPr="008639E7">
              <w:rPr>
                <w:rFonts w:ascii="Times New Roman" w:hAnsi="Times New Roman"/>
                <w:sz w:val="16"/>
              </w:rPr>
              <w:t>… Not Available</w:t>
            </w:r>
          </w:p>
          <w:p w:rsidR="00E823CA" w:rsidRPr="008639E7" w:rsidRDefault="00E823CA" w:rsidP="00194224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Default="00E823CA"/>
    <w:p w:rsidR="00E823CA" w:rsidRDefault="00E823CA">
      <w:r>
        <w:br w:type="page"/>
      </w:r>
    </w:p>
    <w:tbl>
      <w:tblPr>
        <w:tblW w:w="3608" w:type="pct"/>
        <w:jc w:val="center"/>
        <w:tblCellMar>
          <w:left w:w="115" w:type="dxa"/>
          <w:right w:w="230" w:type="dxa"/>
        </w:tblCellMar>
        <w:tblLook w:val="04A0"/>
      </w:tblPr>
      <w:tblGrid>
        <w:gridCol w:w="1649"/>
        <w:gridCol w:w="1060"/>
        <w:gridCol w:w="1059"/>
        <w:gridCol w:w="1060"/>
        <w:gridCol w:w="1059"/>
        <w:gridCol w:w="1116"/>
      </w:tblGrid>
      <w:tr w:rsidR="00E823CA" w:rsidRPr="008639E7" w:rsidTr="00194224">
        <w:trPr>
          <w:trHeight w:val="37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 w:rsidRPr="008639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Quantum  Index  Numbers  of  Major</w:t>
            </w:r>
          </w:p>
        </w:tc>
      </w:tr>
      <w:tr w:rsidR="00E823CA" w:rsidRPr="008639E7" w:rsidTr="00194224">
        <w:trPr>
          <w:trHeight w:val="37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E823CA" w:rsidRPr="008639E7" w:rsidTr="00194224">
        <w:trPr>
          <w:trHeight w:val="31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360"/>
          <w:jc w:val="center"/>
        </w:trPr>
        <w:tc>
          <w:tcPr>
            <w:tcW w:w="1177" w:type="pct"/>
            <w:vMerge w:val="restart"/>
            <w:tcBorders>
              <w:top w:val="single" w:sz="12" w:space="0" w:color="000000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</w:pPr>
          </w:p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823" w:type="pct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Base: 2005-2006=100</w:t>
            </w:r>
          </w:p>
        </w:tc>
      </w:tr>
      <w:tr w:rsidR="00E823CA" w:rsidRPr="008639E7" w:rsidTr="00194224">
        <w:trPr>
          <w:trHeight w:hRule="exact" w:val="360"/>
          <w:jc w:val="center"/>
        </w:trPr>
        <w:tc>
          <w:tcPr>
            <w:tcW w:w="1177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     2007-08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     2008-09</w:t>
            </w:r>
          </w:p>
        </w:tc>
        <w:tc>
          <w:tcPr>
            <w:tcW w:w="7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     2009-10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      2010-11</w:t>
            </w:r>
          </w:p>
        </w:tc>
        <w:tc>
          <w:tcPr>
            <w:tcW w:w="7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2011-12</w:t>
            </w:r>
            <w:r w:rsidRPr="009B6C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6"/>
              </w:rPr>
              <w:t>All Crops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125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113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118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122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6"/>
              </w:rPr>
              <w:t>Food Crops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101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112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Rice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125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124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87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111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Wheat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99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113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9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110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Barley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93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82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81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81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Jowar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108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90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Bajra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138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134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133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157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138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Maize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116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116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119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137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3CA" w:rsidRPr="008639E7" w:rsidRDefault="00E823CA" w:rsidP="00194224">
            <w:pPr>
              <w:ind w:left="412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Gram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99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154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117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59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6"/>
              </w:rPr>
              <w:t>Fibre Crop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90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91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99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88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88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 xml:space="preserve">            Cotton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91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99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88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104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b/>
                <w:bCs/>
                <w:sz w:val="16"/>
              </w:rPr>
              <w:t>Other Crops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143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112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110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124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>130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Sugarcane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143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112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111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124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131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378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Rape seed</w:t>
            </w:r>
          </w:p>
          <w:p w:rsidR="00E823CA" w:rsidRPr="008639E7" w:rsidRDefault="00E823CA" w:rsidP="0019422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 xml:space="preserve">    &amp; Mustard*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109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88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106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>Sesamum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117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95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88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86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</w:rPr>
              <w:t xml:space="preserve">        Tobacco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96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93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 w:rsidRPr="008639E7">
              <w:rPr>
                <w:rFonts w:ascii="Times New Roman" w:eastAsia="Times New Roman" w:hAnsi="Times New Roman" w:cs="Times New Roman"/>
                <w:sz w:val="16"/>
                <w:szCs w:val="14"/>
              </w:rPr>
              <w:t>106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91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3CA" w:rsidRPr="008639E7" w:rsidRDefault="00E823CA" w:rsidP="0019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</w:rPr>
              <w:t>83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11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2690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ind w:left="39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16"/>
              </w:rPr>
              <w:t>* Excluding Canola</w:t>
            </w:r>
          </w:p>
        </w:tc>
        <w:tc>
          <w:tcPr>
            <w:tcW w:w="2310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23CA" w:rsidRPr="008639E7" w:rsidRDefault="00E823CA" w:rsidP="00194224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39E7">
              <w:rPr>
                <w:rFonts w:ascii="Times New Roman" w:eastAsia="Calibri" w:hAnsi="Times New Roman" w:cs="Times New Roman"/>
                <w:sz w:val="16"/>
                <w:szCs w:val="16"/>
              </w:rPr>
              <w:t>Source: Pakistan Bureau of Statistics</w:t>
            </w:r>
          </w:p>
        </w:tc>
      </w:tr>
      <w:tr w:rsidR="00E823CA" w:rsidRPr="008639E7" w:rsidTr="00194224">
        <w:trPr>
          <w:trHeight w:hRule="exact" w:val="23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823CA" w:rsidRPr="008639E7" w:rsidRDefault="00E823CA" w:rsidP="0019422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01DFC" w:rsidRDefault="00301DFC"/>
    <w:sectPr w:rsidR="00301DFC" w:rsidSect="00FD14F3">
      <w:footerReference w:type="default" r:id="rId7"/>
      <w:pgSz w:w="12240" w:h="15840"/>
      <w:pgMar w:top="990" w:right="1440" w:bottom="1440" w:left="1440" w:header="720" w:footer="720" w:gutter="0"/>
      <w:pgNumType w:start="24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BE" w:rsidRDefault="00C75CBE" w:rsidP="00E823CA">
      <w:pPr>
        <w:spacing w:after="0" w:line="240" w:lineRule="auto"/>
      </w:pPr>
      <w:r>
        <w:separator/>
      </w:r>
    </w:p>
  </w:endnote>
  <w:endnote w:type="continuationSeparator" w:id="0">
    <w:p w:rsidR="00C75CBE" w:rsidRDefault="00C75CBE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402"/>
      <w:docPartObj>
        <w:docPartGallery w:val="Page Numbers (Bottom of Page)"/>
        <w:docPartUnique/>
      </w:docPartObj>
    </w:sdtPr>
    <w:sdtContent>
      <w:p w:rsidR="00E823CA" w:rsidRDefault="00ED1A86">
        <w:pPr>
          <w:pStyle w:val="Footer"/>
          <w:jc w:val="center"/>
        </w:pPr>
        <w:r w:rsidRPr="00E823CA">
          <w:rPr>
            <w:rFonts w:ascii="Times New Roman" w:hAnsi="Times New Roman" w:cs="Times New Roman"/>
          </w:rPr>
          <w:fldChar w:fldCharType="begin"/>
        </w:r>
        <w:r w:rsidR="00E823CA" w:rsidRPr="00E823CA">
          <w:rPr>
            <w:rFonts w:ascii="Times New Roman" w:hAnsi="Times New Roman" w:cs="Times New Roman"/>
          </w:rPr>
          <w:instrText xml:space="preserve"> PAGE   \* MERGEFORMAT </w:instrText>
        </w:r>
        <w:r w:rsidRPr="00E823CA">
          <w:rPr>
            <w:rFonts w:ascii="Times New Roman" w:hAnsi="Times New Roman" w:cs="Times New Roman"/>
          </w:rPr>
          <w:fldChar w:fldCharType="separate"/>
        </w:r>
        <w:r w:rsidR="00FD14F3">
          <w:rPr>
            <w:rFonts w:ascii="Times New Roman" w:hAnsi="Times New Roman" w:cs="Times New Roman"/>
            <w:noProof/>
          </w:rPr>
          <w:t>246</w:t>
        </w:r>
        <w:r w:rsidRPr="00E823CA">
          <w:rPr>
            <w:rFonts w:ascii="Times New Roman" w:hAnsi="Times New Roman" w:cs="Times New Roman"/>
          </w:rPr>
          <w:fldChar w:fldCharType="end"/>
        </w:r>
      </w:p>
    </w:sdtContent>
  </w:sdt>
  <w:p w:rsidR="00E823CA" w:rsidRDefault="00E823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BE" w:rsidRDefault="00C75CBE" w:rsidP="00E823CA">
      <w:pPr>
        <w:spacing w:after="0" w:line="240" w:lineRule="auto"/>
      </w:pPr>
      <w:r>
        <w:separator/>
      </w:r>
    </w:p>
  </w:footnote>
  <w:footnote w:type="continuationSeparator" w:id="0">
    <w:p w:rsidR="00C75CBE" w:rsidRDefault="00C75CBE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06"/>
    <w:rsid w:val="000058C9"/>
    <w:rsid w:val="00094357"/>
    <w:rsid w:val="001E6740"/>
    <w:rsid w:val="002008F6"/>
    <w:rsid w:val="002205EE"/>
    <w:rsid w:val="00260D40"/>
    <w:rsid w:val="00275C0E"/>
    <w:rsid w:val="0028213A"/>
    <w:rsid w:val="00294406"/>
    <w:rsid w:val="00301DFC"/>
    <w:rsid w:val="00310884"/>
    <w:rsid w:val="00330F7B"/>
    <w:rsid w:val="003B23EE"/>
    <w:rsid w:val="003D6CB3"/>
    <w:rsid w:val="004352A5"/>
    <w:rsid w:val="004C5124"/>
    <w:rsid w:val="004D401B"/>
    <w:rsid w:val="004E4AF0"/>
    <w:rsid w:val="0050789C"/>
    <w:rsid w:val="005B445E"/>
    <w:rsid w:val="00612797"/>
    <w:rsid w:val="00644EB2"/>
    <w:rsid w:val="007044E9"/>
    <w:rsid w:val="00730944"/>
    <w:rsid w:val="00752882"/>
    <w:rsid w:val="00786CCC"/>
    <w:rsid w:val="008B7FC7"/>
    <w:rsid w:val="00922BF9"/>
    <w:rsid w:val="00962496"/>
    <w:rsid w:val="00A15784"/>
    <w:rsid w:val="00A557ED"/>
    <w:rsid w:val="00B76379"/>
    <w:rsid w:val="00B9561B"/>
    <w:rsid w:val="00BF5563"/>
    <w:rsid w:val="00C22638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D3E69"/>
    <w:rsid w:val="00D46477"/>
    <w:rsid w:val="00DA10A1"/>
    <w:rsid w:val="00DA49A9"/>
    <w:rsid w:val="00DF0AE9"/>
    <w:rsid w:val="00E7402F"/>
    <w:rsid w:val="00E823CA"/>
    <w:rsid w:val="00EA63B4"/>
    <w:rsid w:val="00EB1926"/>
    <w:rsid w:val="00ED1A86"/>
    <w:rsid w:val="00F6200F"/>
    <w:rsid w:val="00F90F98"/>
    <w:rsid w:val="00FB7A01"/>
    <w:rsid w:val="00FD14F3"/>
    <w:rsid w:val="00FD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4C47-2D06-4496-B163-0D31946F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khurram</dc:creator>
  <cp:lastModifiedBy>faisal9032</cp:lastModifiedBy>
  <cp:revision>43</cp:revision>
  <cp:lastPrinted>2013-05-28T05:52:00Z</cp:lastPrinted>
  <dcterms:created xsi:type="dcterms:W3CDTF">2013-05-21T11:01:00Z</dcterms:created>
  <dcterms:modified xsi:type="dcterms:W3CDTF">2013-12-03T04:52:00Z</dcterms:modified>
</cp:coreProperties>
</file>